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仿宋_GB2312" w:eastAsia="仿宋_GB2312"/>
          <w:sz w:val="32"/>
        </w:rPr>
      </w:pPr>
      <w:r>
        <w:rPr>
          <w:rFonts w:hint="eastAsia" w:ascii="仿宋_GB2312" w:eastAsia="仿宋_GB2312"/>
          <w:sz w:val="32"/>
        </w:rPr>
        <w:t>附件1</w:t>
      </w:r>
    </w:p>
    <w:p>
      <w:pPr>
        <w:spacing w:line="550" w:lineRule="exact"/>
        <w:rPr>
          <w:rFonts w:hint="eastAsia" w:ascii="仿宋_GB2312" w:eastAsia="仿宋_GB2312"/>
          <w:sz w:val="32"/>
        </w:rPr>
      </w:pPr>
    </w:p>
    <w:p>
      <w:pPr>
        <w:spacing w:line="550" w:lineRule="exact"/>
        <w:jc w:val="center"/>
        <w:rPr>
          <w:rFonts w:hint="eastAsia" w:ascii="宋体" w:hAnsi="宋体"/>
          <w:b/>
          <w:sz w:val="44"/>
          <w:szCs w:val="44"/>
        </w:rPr>
      </w:pPr>
      <w:bookmarkStart w:id="0" w:name="_GoBack"/>
      <w:r>
        <w:rPr>
          <w:rFonts w:hint="eastAsia" w:ascii="宋体" w:hAnsi="宋体"/>
          <w:b/>
          <w:sz w:val="44"/>
          <w:szCs w:val="44"/>
        </w:rPr>
        <w:t>关于划定增城区河砂禁采区的公告</w:t>
      </w:r>
      <w:bookmarkEnd w:id="0"/>
    </w:p>
    <w:p>
      <w:pPr>
        <w:spacing w:line="550" w:lineRule="exact"/>
        <w:jc w:val="center"/>
        <w:rPr>
          <w:rFonts w:hint="eastAsia" w:ascii="仿宋_GB2312" w:eastAsia="仿宋_GB2312"/>
          <w:sz w:val="32"/>
        </w:rPr>
      </w:pPr>
      <w:r>
        <w:rPr>
          <w:rFonts w:hint="eastAsia" w:ascii="仿宋_GB2312" w:eastAsia="仿宋_GB2312"/>
          <w:sz w:val="32"/>
        </w:rPr>
        <w:t>（征求意见稿）</w:t>
      </w:r>
    </w:p>
    <w:p>
      <w:pPr>
        <w:spacing w:line="550" w:lineRule="exact"/>
        <w:jc w:val="center"/>
        <w:rPr>
          <w:rFonts w:hint="eastAsia" w:ascii="仿宋_GB2312" w:eastAsia="仿宋_GB2312"/>
          <w:sz w:val="32"/>
        </w:rPr>
      </w:pPr>
    </w:p>
    <w:p>
      <w:pPr>
        <w:ind w:firstLine="640" w:firstLineChars="200"/>
        <w:rPr>
          <w:rFonts w:hint="eastAsia" w:eastAsia="仿宋_GB2312"/>
          <w:sz w:val="32"/>
        </w:rPr>
      </w:pPr>
      <w:r>
        <w:rPr>
          <w:rFonts w:hint="eastAsia" w:eastAsia="仿宋_GB2312"/>
          <w:sz w:val="32"/>
        </w:rPr>
        <w:t>为保障防洪、供水安全，保护水生态环境，根据《中华人民共和国水法》、《广东省河道采砂管理条例》、《印发</w:t>
      </w:r>
      <w:r>
        <w:rPr>
          <w:rFonts w:hint="eastAsia" w:ascii="仿宋_GB2312" w:eastAsia="仿宋_GB2312"/>
          <w:sz w:val="32"/>
        </w:rPr>
        <w:t>&lt;广东省水利厅关于实施&lt;广东省河道采砂管理条例&gt;若干问题的意见&gt;的通知</w:t>
      </w:r>
      <w:r>
        <w:rPr>
          <w:rFonts w:hint="eastAsia" w:eastAsia="仿宋_GB2312"/>
          <w:sz w:val="32"/>
        </w:rPr>
        <w:t>》（粤水建管</w:t>
      </w:r>
      <w:r>
        <w:rPr>
          <w:rFonts w:hint="eastAsia" w:ascii="仿宋_GB2312" w:eastAsia="仿宋_GB2312"/>
          <w:sz w:val="32"/>
        </w:rPr>
        <w:t>[2012]172号</w:t>
      </w:r>
      <w:r>
        <w:rPr>
          <w:rFonts w:hint="eastAsia" w:eastAsia="仿宋_GB2312"/>
          <w:sz w:val="32"/>
        </w:rPr>
        <w:t>）等规定，并综合考虑区管河道河砂蕴藏、河床演变、水情、水环境、工程安全等情况，现将</w:t>
      </w:r>
      <w:r>
        <w:rPr>
          <w:rFonts w:hint="eastAsia" w:ascii="仿宋_GB2312" w:eastAsia="仿宋_GB2312"/>
          <w:sz w:val="32"/>
        </w:rPr>
        <w:t>2020</w:t>
      </w:r>
      <w:r>
        <w:rPr>
          <w:rFonts w:hint="eastAsia" w:eastAsia="仿宋_GB2312"/>
          <w:sz w:val="32"/>
        </w:rPr>
        <w:t>年度我区管河道河砂禁采区公告如下：</w:t>
      </w:r>
    </w:p>
    <w:p>
      <w:pPr>
        <w:ind w:firstLine="640" w:firstLineChars="200"/>
        <w:rPr>
          <w:rFonts w:hint="eastAsia" w:eastAsia="仿宋_GB2312"/>
          <w:sz w:val="32"/>
        </w:rPr>
      </w:pPr>
      <w:r>
        <w:rPr>
          <w:rFonts w:hint="eastAsia" w:eastAsia="仿宋_GB2312"/>
          <w:sz w:val="32"/>
        </w:rPr>
        <w:t>一、以下河道（河段）划定为</w:t>
      </w:r>
      <w:r>
        <w:rPr>
          <w:rFonts w:hint="eastAsia" w:ascii="仿宋_GB2312" w:eastAsia="仿宋_GB2312"/>
          <w:sz w:val="32"/>
        </w:rPr>
        <w:t>2020</w:t>
      </w:r>
      <w:r>
        <w:rPr>
          <w:rFonts w:hint="eastAsia" w:eastAsia="仿宋_GB2312"/>
          <w:sz w:val="32"/>
        </w:rPr>
        <w:t>年度河道采砂禁采区：</w:t>
      </w:r>
    </w:p>
    <w:p>
      <w:pPr>
        <w:ind w:firstLine="640" w:firstLineChars="200"/>
        <w:rPr>
          <w:rFonts w:hint="eastAsia" w:ascii="仿宋_GB2312" w:eastAsia="仿宋_GB2312"/>
          <w:sz w:val="32"/>
        </w:rPr>
      </w:pPr>
      <w:r>
        <w:rPr>
          <w:rFonts w:hint="eastAsia" w:ascii="仿宋_GB2312" w:eastAsia="仿宋_GB2312"/>
          <w:sz w:val="32"/>
        </w:rPr>
        <w:t>1、增江：自正果镇磨刀坑起至石滩镇观海口止的干流河道。</w:t>
      </w:r>
    </w:p>
    <w:p>
      <w:pPr>
        <w:ind w:firstLine="640" w:firstLineChars="200"/>
        <w:rPr>
          <w:rFonts w:hint="eastAsia" w:ascii="仿宋_GB2312" w:eastAsia="仿宋_GB2312"/>
          <w:sz w:val="32"/>
        </w:rPr>
      </w:pPr>
      <w:r>
        <w:rPr>
          <w:rFonts w:hint="eastAsia" w:ascii="仿宋_GB2312" w:eastAsia="仿宋_GB2312"/>
          <w:sz w:val="32"/>
        </w:rPr>
        <w:t>2、西福河、派潭河、二龙河、金坑河、兰溪河等我区管辖范围内所有的河道（河涌）。</w:t>
      </w:r>
    </w:p>
    <w:p>
      <w:pPr>
        <w:ind w:firstLine="640" w:firstLineChars="200"/>
        <w:rPr>
          <w:rFonts w:hint="eastAsia" w:eastAsia="仿宋_GB2312"/>
          <w:sz w:val="32"/>
        </w:rPr>
      </w:pPr>
      <w:r>
        <w:rPr>
          <w:rFonts w:hint="eastAsia" w:ascii="仿宋_GB2312" w:eastAsia="仿宋_GB2312"/>
          <w:sz w:val="32"/>
        </w:rPr>
        <w:t>二、</w:t>
      </w:r>
      <w:r>
        <w:rPr>
          <w:rFonts w:hint="eastAsia" w:eastAsia="仿宋_GB2312"/>
          <w:sz w:val="32"/>
        </w:rPr>
        <w:t>对以上河道</w:t>
      </w:r>
      <w:r>
        <w:rPr>
          <w:rFonts w:hint="eastAsia" w:ascii="仿宋_GB2312" w:eastAsia="仿宋_GB2312"/>
          <w:sz w:val="32"/>
        </w:rPr>
        <w:t>（河涌）</w:t>
      </w:r>
      <w:r>
        <w:rPr>
          <w:rFonts w:hint="eastAsia" w:eastAsia="仿宋_GB2312"/>
          <w:sz w:val="32"/>
        </w:rPr>
        <w:t>，停止受理河道采砂申请和发放《河道采砂许可证》，禁止一切河道采砂活动（水行政主管部门批准并经其他相关部门许可的河道整治及航道疏浚工程除外）。违反本公告规定的，将依法予以严厉查处。</w:t>
      </w:r>
    </w:p>
    <w:p>
      <w:pPr>
        <w:ind w:firstLine="640" w:firstLineChars="200"/>
      </w:pPr>
      <w:r>
        <w:rPr>
          <w:rFonts w:hint="eastAsia" w:eastAsia="仿宋_GB2312"/>
          <w:sz w:val="32"/>
        </w:rPr>
        <w:t>三、本公告自</w:t>
      </w:r>
      <w:r>
        <w:rPr>
          <w:rFonts w:hint="eastAsia" w:ascii="仿宋_GB2312" w:eastAsia="仿宋_GB2312"/>
          <w:sz w:val="32"/>
        </w:rPr>
        <w:t>发布之日起施行，有效期至2020年12月31日止</w:t>
      </w:r>
      <w:r>
        <w:rPr>
          <w:rFonts w:hint="eastAsia" w:eastAsia="仿宋_GB2312"/>
          <w:sz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4"/>
        <w:szCs w:val="24"/>
      </w:rPr>
    </w:pPr>
    <w:r>
      <w:rPr>
        <w:rFonts w:hint="eastAsia"/>
        <w:sz w:val="24"/>
        <w:szCs w:val="24"/>
      </w:rPr>
      <w:t>—</w:t>
    </w:r>
    <w:r>
      <w:rPr>
        <w:rStyle w:val="4"/>
        <w:rFonts w:ascii="宋体" w:hAnsi="宋体"/>
        <w:sz w:val="30"/>
        <w:szCs w:val="30"/>
      </w:rPr>
      <w:fldChar w:fldCharType="begin"/>
    </w:r>
    <w:r>
      <w:rPr>
        <w:rStyle w:val="4"/>
        <w:rFonts w:ascii="宋体" w:hAnsi="宋体"/>
        <w:sz w:val="30"/>
        <w:szCs w:val="30"/>
      </w:rPr>
      <w:instrText xml:space="preserve"> PAGE </w:instrText>
    </w:r>
    <w:r>
      <w:rPr>
        <w:rStyle w:val="4"/>
        <w:rFonts w:ascii="宋体" w:hAnsi="宋体"/>
        <w:sz w:val="30"/>
        <w:szCs w:val="30"/>
      </w:rPr>
      <w:fldChar w:fldCharType="separate"/>
    </w:r>
    <w:r>
      <w:rPr>
        <w:rStyle w:val="4"/>
        <w:rFonts w:ascii="宋体" w:hAnsi="宋体"/>
        <w:sz w:val="30"/>
        <w:szCs w:val="30"/>
      </w:rPr>
      <w:t>1</w:t>
    </w:r>
    <w:r>
      <w:rPr>
        <w:rStyle w:val="4"/>
        <w:rFonts w:ascii="宋体" w:hAnsi="宋体"/>
        <w:sz w:val="30"/>
        <w:szCs w:val="30"/>
      </w:rPr>
      <w:fldChar w:fldCharType="end"/>
    </w:r>
    <w:r>
      <w:rPr>
        <w:rFonts w:hint="eastAsia"/>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C706B"/>
    <w:rsid w:val="641C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2019-12-12T03:07:00Z</dcterms:created>
  <dc:creator>增城区水务局</dc:creator>
  <cp:lastModifiedBy>增城区水务局</cp:lastModifiedBy>
  <dcterms:modified xsi:type="dcterms:W3CDTF">2019-12-12T03:08:06Z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