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546" w:rsidRDefault="00630546">
      <w:pPr>
        <w:rPr>
          <w:rFonts w:ascii="黑体" w:eastAsia="黑体"/>
          <w:sz w:val="32"/>
          <w:szCs w:val="32"/>
        </w:rPr>
      </w:pPr>
    </w:p>
    <w:p w:rsidR="00630546" w:rsidRDefault="00630546">
      <w:pPr>
        <w:rPr>
          <w:rFonts w:ascii="黑体" w:eastAsia="黑体"/>
          <w:sz w:val="32"/>
          <w:szCs w:val="32"/>
        </w:rPr>
      </w:pPr>
    </w:p>
    <w:p w:rsidR="00630546" w:rsidRDefault="00630546">
      <w:pPr>
        <w:rPr>
          <w:rFonts w:ascii="黑体" w:eastAsia="黑体"/>
          <w:sz w:val="32"/>
          <w:szCs w:val="32"/>
        </w:rPr>
      </w:pPr>
    </w:p>
    <w:p w:rsidR="00630546" w:rsidRDefault="00630546" w:rsidP="00DA5A41">
      <w:pPr>
        <w:spacing w:line="560" w:lineRule="exact"/>
        <w:ind w:leftChars="-85" w:left="31680" w:rightChars="-73" w:right="31680"/>
        <w:jc w:val="center"/>
        <w:rPr>
          <w:rFonts w:ascii="方正小标宋简体" w:eastAsia="方正小标宋简体" w:hAnsi="宋体"/>
          <w:sz w:val="44"/>
          <w:szCs w:val="44"/>
        </w:rPr>
      </w:pPr>
      <w:r>
        <w:rPr>
          <w:rFonts w:ascii="方正小标宋简体" w:eastAsia="方正小标宋简体" w:hAnsi="宋体" w:hint="eastAsia"/>
          <w:sz w:val="44"/>
          <w:szCs w:val="44"/>
        </w:rPr>
        <w:t>增城区民族宗教事务局</w:t>
      </w:r>
      <w:r>
        <w:rPr>
          <w:rFonts w:ascii="方正小标宋简体" w:eastAsia="方正小标宋简体" w:hAnsi="宋体"/>
          <w:sz w:val="44"/>
          <w:szCs w:val="44"/>
        </w:rPr>
        <w:t>2018</w:t>
      </w:r>
      <w:r>
        <w:rPr>
          <w:rFonts w:ascii="方正小标宋简体" w:eastAsia="方正小标宋简体" w:hAnsi="宋体" w:hint="eastAsia"/>
          <w:sz w:val="44"/>
          <w:szCs w:val="44"/>
        </w:rPr>
        <w:t>年行政许可实施</w:t>
      </w:r>
    </w:p>
    <w:p w:rsidR="00630546" w:rsidRDefault="00630546" w:rsidP="00DA5A41">
      <w:pPr>
        <w:spacing w:line="560" w:lineRule="exact"/>
        <w:ind w:leftChars="-85" w:left="31680" w:rightChars="-73" w:right="31680"/>
        <w:jc w:val="center"/>
        <w:rPr>
          <w:rFonts w:ascii="方正小标宋简体" w:eastAsia="方正小标宋简体" w:hAnsi="宋体"/>
          <w:sz w:val="44"/>
          <w:szCs w:val="44"/>
        </w:rPr>
      </w:pPr>
      <w:r>
        <w:rPr>
          <w:rFonts w:ascii="方正小标宋简体" w:eastAsia="方正小标宋简体" w:hAnsi="宋体" w:hint="eastAsia"/>
          <w:sz w:val="44"/>
          <w:szCs w:val="44"/>
        </w:rPr>
        <w:t>和监督管理情况报告</w:t>
      </w:r>
    </w:p>
    <w:p w:rsidR="00630546" w:rsidRDefault="00630546" w:rsidP="00DA5A41">
      <w:pPr>
        <w:spacing w:line="560" w:lineRule="exact"/>
        <w:ind w:firstLineChars="200" w:firstLine="31680"/>
        <w:jc w:val="left"/>
        <w:rPr>
          <w:rFonts w:ascii="仿宋_GB2312" w:eastAsia="仿宋_GB2312"/>
          <w:sz w:val="32"/>
          <w:szCs w:val="32"/>
        </w:rPr>
      </w:pPr>
    </w:p>
    <w:p w:rsidR="00630546" w:rsidRDefault="00630546" w:rsidP="00DA5A41">
      <w:pPr>
        <w:spacing w:line="560" w:lineRule="exact"/>
        <w:ind w:firstLineChars="200" w:firstLine="31680"/>
        <w:jc w:val="left"/>
        <w:rPr>
          <w:rFonts w:ascii="仿宋_GB2312" w:eastAsia="仿宋_GB2312"/>
          <w:sz w:val="32"/>
          <w:szCs w:val="32"/>
        </w:rPr>
      </w:pPr>
      <w:r>
        <w:rPr>
          <w:rFonts w:ascii="仿宋_GB2312" w:eastAsia="仿宋_GB2312" w:hint="eastAsia"/>
          <w:sz w:val="32"/>
          <w:szCs w:val="32"/>
        </w:rPr>
        <w:t>根据《广东省行政许可监督管理条例》</w:t>
      </w:r>
      <w:r>
        <w:rPr>
          <w:rFonts w:ascii="仿宋_GB2312" w:eastAsia="仿宋_GB2312" w:hAnsi="宋体" w:hint="eastAsia"/>
          <w:sz w:val="32"/>
          <w:szCs w:val="32"/>
        </w:rPr>
        <w:t>的有关</w:t>
      </w:r>
      <w:r>
        <w:rPr>
          <w:rFonts w:ascii="仿宋_GB2312" w:eastAsia="仿宋_GB2312" w:hint="eastAsia"/>
          <w:sz w:val="32"/>
          <w:szCs w:val="32"/>
        </w:rPr>
        <w:t>要求，现将我单位</w:t>
      </w:r>
      <w:r>
        <w:rPr>
          <w:rFonts w:ascii="仿宋_GB2312" w:eastAsia="仿宋_GB2312"/>
          <w:sz w:val="32"/>
          <w:szCs w:val="32"/>
        </w:rPr>
        <w:t>2018</w:t>
      </w:r>
      <w:r>
        <w:rPr>
          <w:rFonts w:ascii="仿宋_GB2312" w:eastAsia="仿宋_GB2312" w:hint="eastAsia"/>
          <w:sz w:val="32"/>
          <w:szCs w:val="32"/>
        </w:rPr>
        <w:t>年行政许可实施和监督管理情况报告如下：</w:t>
      </w:r>
    </w:p>
    <w:p w:rsidR="00630546" w:rsidRDefault="00630546">
      <w:pPr>
        <w:spacing w:line="560" w:lineRule="exact"/>
        <w:ind w:firstLine="630"/>
        <w:rPr>
          <w:rFonts w:ascii="黑体" w:eastAsia="黑体" w:hAnsi="黑体"/>
          <w:sz w:val="32"/>
          <w:szCs w:val="32"/>
        </w:rPr>
      </w:pPr>
      <w:r>
        <w:rPr>
          <w:rFonts w:ascii="黑体" w:eastAsia="黑体" w:hAnsi="黑体" w:hint="eastAsia"/>
          <w:sz w:val="32"/>
          <w:szCs w:val="32"/>
        </w:rPr>
        <w:t>一、基本情况</w:t>
      </w:r>
    </w:p>
    <w:p w:rsidR="00630546" w:rsidRDefault="00630546">
      <w:pPr>
        <w:spacing w:line="560" w:lineRule="exact"/>
        <w:ind w:firstLine="630"/>
        <w:rPr>
          <w:rFonts w:ascii="仿宋_GB2312" w:eastAsia="仿宋_GB2312"/>
          <w:b/>
          <w:sz w:val="32"/>
          <w:szCs w:val="32"/>
        </w:rPr>
      </w:pPr>
      <w:r>
        <w:rPr>
          <w:rFonts w:ascii="仿宋_GB2312" w:eastAsia="仿宋_GB2312" w:hint="eastAsia"/>
          <w:b/>
          <w:sz w:val="32"/>
          <w:szCs w:val="32"/>
        </w:rPr>
        <w:t>（一）现有事项及办理情况。</w:t>
      </w:r>
      <w:r>
        <w:rPr>
          <w:rFonts w:ascii="仿宋_GB2312" w:eastAsia="仿宋_GB2312" w:hint="eastAsia"/>
          <w:sz w:val="32"/>
          <w:szCs w:val="32"/>
        </w:rPr>
        <w:t>本单位</w:t>
      </w:r>
      <w:r>
        <w:rPr>
          <w:rFonts w:ascii="仿宋_GB2312" w:eastAsia="仿宋_GB2312"/>
          <w:sz w:val="32"/>
          <w:szCs w:val="32"/>
        </w:rPr>
        <w:t>2018</w:t>
      </w:r>
      <w:r>
        <w:rPr>
          <w:rFonts w:ascii="仿宋_GB2312" w:eastAsia="仿宋_GB2312" w:hint="eastAsia"/>
          <w:sz w:val="32"/>
          <w:szCs w:val="32"/>
        </w:rPr>
        <w:t>年度实施的行政许可事项有</w:t>
      </w:r>
      <w:r w:rsidRPr="00D81F83">
        <w:rPr>
          <w:rFonts w:ascii="仿宋_GB2312" w:eastAsia="仿宋_GB2312" w:hint="eastAsia"/>
          <w:sz w:val="32"/>
          <w:szCs w:val="32"/>
        </w:rPr>
        <w:t>宗教活动场所登记、终止或者变更登记内容审批，宗教临时活动地点审批，民族、宗教团体成立、变更、注销前审批，在宗教活动场所内改建或者新建建筑物审批，宗教教职人员户口迁移审核，宗教团体、宗教院校、宗教活动场所接受境外组织和个人捐赠审批，筹备设立宗教活动场所、其他固定宗教活动处所变更为寺观教堂、扩建、异地重建宗教活动场所审核、审批</w:t>
      </w:r>
      <w:r>
        <w:rPr>
          <w:rFonts w:ascii="仿宋_GB2312" w:eastAsia="仿宋_GB2312" w:hint="eastAsia"/>
          <w:sz w:val="32"/>
          <w:szCs w:val="32"/>
        </w:rPr>
        <w:t>共</w:t>
      </w:r>
      <w:r>
        <w:rPr>
          <w:rFonts w:ascii="仿宋_GB2312" w:eastAsia="仿宋_GB2312"/>
          <w:sz w:val="32"/>
          <w:szCs w:val="32"/>
        </w:rPr>
        <w:t>7</w:t>
      </w:r>
      <w:r>
        <w:rPr>
          <w:rFonts w:ascii="仿宋_GB2312" w:eastAsia="仿宋_GB2312" w:hint="eastAsia"/>
          <w:sz w:val="32"/>
          <w:szCs w:val="32"/>
        </w:rPr>
        <w:t>项，以上事项已全部纳入区行政审批事项目录及实施网办；</w:t>
      </w:r>
      <w:r w:rsidRPr="000F4243">
        <w:rPr>
          <w:rFonts w:ascii="仿宋_GB2312" w:eastAsia="仿宋_GB2312" w:hint="eastAsia"/>
          <w:sz w:val="32"/>
          <w:szCs w:val="32"/>
        </w:rPr>
        <w:t>行政许可审批</w:t>
      </w:r>
      <w:r>
        <w:rPr>
          <w:rFonts w:ascii="仿宋_GB2312" w:eastAsia="仿宋_GB2312" w:hint="eastAsia"/>
          <w:sz w:val="32"/>
          <w:szCs w:val="32"/>
        </w:rPr>
        <w:t>事项</w:t>
      </w:r>
      <w:r w:rsidRPr="000F4243">
        <w:rPr>
          <w:rFonts w:ascii="仿宋_GB2312" w:eastAsia="仿宋_GB2312" w:hint="eastAsia"/>
          <w:sz w:val="32"/>
          <w:szCs w:val="32"/>
        </w:rPr>
        <w:t>全年申请</w:t>
      </w:r>
      <w:r>
        <w:rPr>
          <w:rFonts w:ascii="仿宋_GB2312" w:eastAsia="仿宋_GB2312" w:hint="eastAsia"/>
          <w:sz w:val="32"/>
          <w:szCs w:val="32"/>
        </w:rPr>
        <w:t>量</w:t>
      </w:r>
      <w:r>
        <w:rPr>
          <w:rFonts w:ascii="仿宋_GB2312" w:eastAsia="仿宋_GB2312"/>
          <w:sz w:val="32"/>
          <w:szCs w:val="32"/>
        </w:rPr>
        <w:t>0</w:t>
      </w:r>
      <w:r>
        <w:rPr>
          <w:rFonts w:ascii="仿宋_GB2312" w:eastAsia="仿宋_GB2312" w:hint="eastAsia"/>
          <w:sz w:val="32"/>
          <w:szCs w:val="32"/>
        </w:rPr>
        <w:t>件</w:t>
      </w:r>
      <w:r w:rsidRPr="000F4243">
        <w:rPr>
          <w:rFonts w:ascii="仿宋_GB2312" w:eastAsia="仿宋_GB2312" w:hint="eastAsia"/>
          <w:sz w:val="32"/>
          <w:szCs w:val="32"/>
        </w:rPr>
        <w:t>。</w:t>
      </w:r>
    </w:p>
    <w:p w:rsidR="00630546" w:rsidRPr="00982561" w:rsidRDefault="00630546">
      <w:pPr>
        <w:spacing w:line="560" w:lineRule="exact"/>
        <w:ind w:firstLine="630"/>
        <w:rPr>
          <w:rFonts w:ascii="仿宋_GB2312" w:eastAsia="仿宋_GB2312"/>
          <w:sz w:val="32"/>
          <w:szCs w:val="32"/>
        </w:rPr>
      </w:pPr>
      <w:r>
        <w:rPr>
          <w:rFonts w:ascii="仿宋_GB2312" w:eastAsia="仿宋_GB2312" w:hint="eastAsia"/>
          <w:b/>
          <w:sz w:val="32"/>
          <w:szCs w:val="32"/>
        </w:rPr>
        <w:t>（二）依法实施情况。</w:t>
      </w:r>
      <w:r>
        <w:rPr>
          <w:rFonts w:ascii="仿宋_GB2312" w:eastAsia="仿宋_GB2312" w:hint="eastAsia"/>
          <w:sz w:val="32"/>
          <w:szCs w:val="32"/>
        </w:rPr>
        <w:t>本单位在行政审批过程中严格</w:t>
      </w:r>
      <w:r w:rsidRPr="000F4243">
        <w:rPr>
          <w:rFonts w:ascii="仿宋_GB2312" w:eastAsia="仿宋_GB2312" w:hint="eastAsia"/>
          <w:sz w:val="32"/>
          <w:szCs w:val="32"/>
        </w:rPr>
        <w:t>遵守审批权限、程序、环节、条件等</w:t>
      </w:r>
      <w:r>
        <w:rPr>
          <w:rFonts w:ascii="仿宋_GB2312" w:eastAsia="仿宋_GB2312" w:hint="eastAsia"/>
          <w:sz w:val="32"/>
          <w:szCs w:val="32"/>
        </w:rPr>
        <w:t>，在法定办结期限内受理事项并办结，并将结果反馈到申请人</w:t>
      </w:r>
      <w:r w:rsidRPr="000F4243">
        <w:rPr>
          <w:rFonts w:ascii="仿宋_GB2312" w:eastAsia="仿宋_GB2312" w:hint="eastAsia"/>
          <w:sz w:val="32"/>
          <w:szCs w:val="32"/>
        </w:rPr>
        <w:t>；</w:t>
      </w:r>
      <w:r>
        <w:rPr>
          <w:rFonts w:ascii="仿宋_GB2312" w:eastAsia="仿宋_GB2312" w:hint="eastAsia"/>
          <w:sz w:val="32"/>
          <w:szCs w:val="32"/>
        </w:rPr>
        <w:t>结合实际工作情况不断优化审批流程和简化审批程序，提高审批效率，严把审查关，不断创新审批方式，不断完善行政许可配套规范性文件和清理、修改及完善工作，以及明确审批标准和自由裁量权。</w:t>
      </w:r>
      <w:r w:rsidRPr="00982561">
        <w:rPr>
          <w:rFonts w:ascii="仿宋_GB2312" w:eastAsia="仿宋_GB2312" w:hint="eastAsia"/>
          <w:sz w:val="32"/>
          <w:szCs w:val="32"/>
        </w:rPr>
        <w:t>不存在实施未纳入保留目录管理的行政审批中介服务事项；并按规定清理规范行政许可实施过程中的各类涉企涉民证明。</w:t>
      </w:r>
    </w:p>
    <w:p w:rsidR="00630546" w:rsidRDefault="00630546">
      <w:pPr>
        <w:spacing w:line="560" w:lineRule="exact"/>
        <w:ind w:firstLine="630"/>
        <w:rPr>
          <w:rFonts w:ascii="仿宋_GB2312" w:eastAsia="仿宋_GB2312"/>
          <w:sz w:val="32"/>
          <w:szCs w:val="32"/>
        </w:rPr>
      </w:pPr>
      <w:r>
        <w:rPr>
          <w:rFonts w:ascii="仿宋_GB2312" w:eastAsia="仿宋_GB2312" w:hint="eastAsia"/>
          <w:b/>
          <w:sz w:val="32"/>
          <w:szCs w:val="32"/>
        </w:rPr>
        <w:t>（三）公开公示情况。</w:t>
      </w:r>
      <w:r w:rsidRPr="00981806">
        <w:rPr>
          <w:rFonts w:ascii="仿宋_GB2312" w:eastAsia="仿宋_GB2312" w:hint="eastAsia"/>
          <w:sz w:val="32"/>
          <w:szCs w:val="32"/>
        </w:rPr>
        <w:t>依法依规</w:t>
      </w:r>
      <w:r>
        <w:rPr>
          <w:rFonts w:ascii="仿宋_GB2312" w:eastAsia="仿宋_GB2312" w:hint="eastAsia"/>
          <w:sz w:val="32"/>
          <w:szCs w:val="32"/>
        </w:rPr>
        <w:t>在网上办事大厅、区政府部门网站上公开公示实施</w:t>
      </w:r>
      <w:r w:rsidRPr="000F4243">
        <w:rPr>
          <w:rFonts w:ascii="仿宋_GB2312" w:eastAsia="仿宋_GB2312" w:hint="eastAsia"/>
          <w:sz w:val="32"/>
          <w:szCs w:val="32"/>
        </w:rPr>
        <w:t>主体、依据、程序、条件、期限、裁量标准、申请材料及办法、收费标准、申请书格式文本、咨询投诉方式等信息</w:t>
      </w:r>
      <w:r>
        <w:rPr>
          <w:rFonts w:ascii="仿宋_GB2312" w:eastAsia="仿宋_GB2312" w:hint="eastAsia"/>
          <w:sz w:val="32"/>
          <w:szCs w:val="32"/>
        </w:rPr>
        <w:t>，依法依规将事项办理进度公开公示，事项办结后将办理结果向申请人反馈，并向</w:t>
      </w:r>
      <w:r w:rsidRPr="000F4243">
        <w:rPr>
          <w:rFonts w:ascii="仿宋_GB2312" w:eastAsia="仿宋_GB2312" w:hint="eastAsia"/>
          <w:sz w:val="32"/>
          <w:szCs w:val="32"/>
        </w:rPr>
        <w:t>社会公开行政许可实施过程和结果的情况。</w:t>
      </w:r>
    </w:p>
    <w:p w:rsidR="00630546" w:rsidRPr="000F4243" w:rsidRDefault="00630546" w:rsidP="00981806">
      <w:pPr>
        <w:ind w:firstLine="630"/>
        <w:rPr>
          <w:rFonts w:ascii="仿宋_GB2312" w:eastAsia="仿宋_GB2312"/>
          <w:sz w:val="32"/>
          <w:szCs w:val="32"/>
        </w:rPr>
      </w:pPr>
      <w:r>
        <w:rPr>
          <w:rFonts w:ascii="仿宋_GB2312" w:eastAsia="仿宋_GB2312" w:hint="eastAsia"/>
          <w:b/>
          <w:sz w:val="32"/>
          <w:szCs w:val="32"/>
        </w:rPr>
        <w:t>（四）监督管理情况。</w:t>
      </w:r>
      <w:r>
        <w:rPr>
          <w:rFonts w:ascii="仿宋_GB2312" w:eastAsia="仿宋_GB2312" w:hint="eastAsia"/>
          <w:sz w:val="32"/>
          <w:szCs w:val="32"/>
        </w:rPr>
        <w:t>本单位</w:t>
      </w:r>
      <w:r w:rsidRPr="001779F6">
        <w:rPr>
          <w:rFonts w:ascii="仿宋_GB2312" w:eastAsia="仿宋_GB2312" w:hint="eastAsia"/>
          <w:sz w:val="32"/>
          <w:szCs w:val="32"/>
        </w:rPr>
        <w:t>高度重视行政审批工作</w:t>
      </w:r>
      <w:r>
        <w:rPr>
          <w:rFonts w:ascii="仿宋_GB2312" w:eastAsia="仿宋_GB2312" w:hint="eastAsia"/>
          <w:sz w:val="32"/>
          <w:szCs w:val="32"/>
        </w:rPr>
        <w:t>，局领导亲自审批事项，</w:t>
      </w:r>
      <w:r w:rsidRPr="001779F6">
        <w:rPr>
          <w:rFonts w:ascii="仿宋_GB2312" w:eastAsia="仿宋_GB2312" w:hint="eastAsia"/>
          <w:sz w:val="32"/>
          <w:szCs w:val="32"/>
        </w:rPr>
        <w:t>保证按照依法、便民的原则开展行政审批</w:t>
      </w:r>
      <w:r w:rsidRPr="000F4243">
        <w:rPr>
          <w:rFonts w:ascii="仿宋_GB2312" w:eastAsia="仿宋_GB2312" w:hint="eastAsia"/>
          <w:sz w:val="32"/>
          <w:szCs w:val="32"/>
        </w:rPr>
        <w:t>；</w:t>
      </w:r>
      <w:r>
        <w:rPr>
          <w:rFonts w:ascii="仿宋_GB2312" w:eastAsia="仿宋_GB2312" w:hint="eastAsia"/>
          <w:sz w:val="32"/>
          <w:szCs w:val="32"/>
        </w:rPr>
        <w:t>积极拓宽监督渠道，建立社会对行政审批中的违法和不当行为的投诉举办制度和督查处理制度，及时对行政审批实施情况进行监督管理；根据有关的监管措施和监督检查，目前暂未发现有</w:t>
      </w:r>
      <w:r w:rsidRPr="000F4243">
        <w:rPr>
          <w:rFonts w:ascii="仿宋_GB2312" w:eastAsia="仿宋_GB2312" w:hint="eastAsia"/>
          <w:sz w:val="32"/>
          <w:szCs w:val="32"/>
        </w:rPr>
        <w:t>举报投诉</w:t>
      </w:r>
      <w:r>
        <w:rPr>
          <w:rFonts w:ascii="仿宋_GB2312" w:eastAsia="仿宋_GB2312" w:hint="eastAsia"/>
          <w:sz w:val="32"/>
          <w:szCs w:val="32"/>
        </w:rPr>
        <w:t>及违法违规</w:t>
      </w:r>
      <w:r w:rsidRPr="000F4243">
        <w:rPr>
          <w:rFonts w:ascii="仿宋_GB2312" w:eastAsia="仿宋_GB2312" w:hint="eastAsia"/>
          <w:sz w:val="32"/>
          <w:szCs w:val="32"/>
        </w:rPr>
        <w:t>情况。</w:t>
      </w:r>
    </w:p>
    <w:p w:rsidR="00630546" w:rsidRDefault="00630546">
      <w:pPr>
        <w:spacing w:line="560" w:lineRule="exact"/>
        <w:ind w:firstLine="630"/>
        <w:rPr>
          <w:rFonts w:ascii="仿宋_GB2312" w:eastAsia="仿宋_GB2312"/>
          <w:b/>
          <w:sz w:val="32"/>
          <w:szCs w:val="32"/>
        </w:rPr>
      </w:pPr>
      <w:r>
        <w:rPr>
          <w:rFonts w:ascii="仿宋_GB2312" w:eastAsia="仿宋_GB2312" w:hint="eastAsia"/>
          <w:b/>
          <w:sz w:val="32"/>
          <w:szCs w:val="32"/>
        </w:rPr>
        <w:t>（五）实施效果情况。</w:t>
      </w:r>
      <w:r>
        <w:rPr>
          <w:rFonts w:ascii="仿宋_GB2312" w:eastAsia="仿宋_GB2312" w:hint="eastAsia"/>
          <w:sz w:val="32"/>
          <w:szCs w:val="32"/>
        </w:rPr>
        <w:t>本单位办理行政许可事项达到设立行政许可时预期效果，</w:t>
      </w:r>
      <w:r w:rsidRPr="000F4243">
        <w:rPr>
          <w:rFonts w:ascii="仿宋_GB2312" w:eastAsia="仿宋_GB2312" w:hint="eastAsia"/>
          <w:sz w:val="32"/>
          <w:szCs w:val="32"/>
        </w:rPr>
        <w:t>在通过优化和规范审批流程、方便</w:t>
      </w:r>
      <w:r>
        <w:rPr>
          <w:rFonts w:ascii="仿宋_GB2312" w:eastAsia="仿宋_GB2312" w:hint="eastAsia"/>
          <w:sz w:val="32"/>
          <w:szCs w:val="32"/>
        </w:rPr>
        <w:t>申请人</w:t>
      </w:r>
      <w:r w:rsidRPr="000F4243">
        <w:rPr>
          <w:rFonts w:ascii="仿宋_GB2312" w:eastAsia="仿宋_GB2312" w:hint="eastAsia"/>
          <w:sz w:val="32"/>
          <w:szCs w:val="32"/>
        </w:rPr>
        <w:t>、提高审批效率等</w:t>
      </w:r>
      <w:r>
        <w:rPr>
          <w:rFonts w:ascii="仿宋_GB2312" w:eastAsia="仿宋_GB2312" w:hint="eastAsia"/>
          <w:sz w:val="32"/>
          <w:szCs w:val="32"/>
        </w:rPr>
        <w:t>方面取得良好的成效，申请人普遍对本单位有较高的</w:t>
      </w:r>
      <w:r w:rsidRPr="000F4243">
        <w:rPr>
          <w:rFonts w:ascii="仿宋_GB2312" w:eastAsia="仿宋_GB2312" w:hint="eastAsia"/>
          <w:sz w:val="32"/>
          <w:szCs w:val="32"/>
        </w:rPr>
        <w:t>认可度和满意度。</w:t>
      </w:r>
    </w:p>
    <w:p w:rsidR="00630546" w:rsidRDefault="00630546">
      <w:pPr>
        <w:spacing w:line="560" w:lineRule="exact"/>
        <w:ind w:firstLine="630"/>
        <w:rPr>
          <w:rFonts w:ascii="黑体" w:eastAsia="黑体" w:hAnsi="黑体"/>
          <w:sz w:val="32"/>
          <w:szCs w:val="32"/>
        </w:rPr>
      </w:pPr>
      <w:r>
        <w:rPr>
          <w:rFonts w:ascii="黑体" w:eastAsia="黑体" w:hAnsi="黑体" w:hint="eastAsia"/>
          <w:sz w:val="32"/>
          <w:szCs w:val="32"/>
        </w:rPr>
        <w:t>二、存在问题和困难</w:t>
      </w:r>
    </w:p>
    <w:p w:rsidR="00630546" w:rsidRDefault="00630546">
      <w:pPr>
        <w:spacing w:line="560" w:lineRule="exact"/>
        <w:ind w:firstLine="630"/>
        <w:rPr>
          <w:rFonts w:ascii="仿宋_GB2312" w:eastAsia="仿宋_GB2312"/>
          <w:sz w:val="32"/>
          <w:szCs w:val="32"/>
        </w:rPr>
      </w:pPr>
      <w:r w:rsidRPr="000F4243">
        <w:rPr>
          <w:rFonts w:ascii="仿宋_GB2312" w:eastAsia="仿宋_GB2312" w:hint="eastAsia"/>
          <w:sz w:val="32"/>
          <w:szCs w:val="32"/>
        </w:rPr>
        <w:t>在实施行政许可审批及监督管理过程中</w:t>
      </w:r>
      <w:r>
        <w:rPr>
          <w:rFonts w:ascii="仿宋_GB2312" w:eastAsia="仿宋_GB2312" w:hint="eastAsia"/>
          <w:sz w:val="32"/>
          <w:szCs w:val="32"/>
        </w:rPr>
        <w:t>，本单位主要存在业务知识不够扎实、行政审批人员为民服务意识有待提高问题</w:t>
      </w:r>
      <w:r w:rsidRPr="000F4243">
        <w:rPr>
          <w:rFonts w:ascii="仿宋_GB2312" w:eastAsia="仿宋_GB2312" w:hint="eastAsia"/>
          <w:sz w:val="32"/>
          <w:szCs w:val="32"/>
        </w:rPr>
        <w:t>。</w:t>
      </w:r>
    </w:p>
    <w:p w:rsidR="00630546" w:rsidRDefault="00630546">
      <w:pPr>
        <w:spacing w:line="560" w:lineRule="exact"/>
        <w:ind w:firstLine="630"/>
        <w:rPr>
          <w:rFonts w:ascii="黑体" w:eastAsia="黑体" w:hAnsi="黑体"/>
          <w:sz w:val="32"/>
          <w:szCs w:val="32"/>
        </w:rPr>
      </w:pPr>
      <w:r>
        <w:rPr>
          <w:rFonts w:ascii="黑体" w:eastAsia="黑体" w:hAnsi="黑体" w:hint="eastAsia"/>
          <w:sz w:val="32"/>
          <w:szCs w:val="32"/>
        </w:rPr>
        <w:t>三、下一步工作措施及有关建议</w:t>
      </w:r>
    </w:p>
    <w:p w:rsidR="00630546" w:rsidRDefault="00630546" w:rsidP="00981806">
      <w:pPr>
        <w:ind w:firstLine="630"/>
        <w:rPr>
          <w:rFonts w:ascii="仿宋_GB2312" w:eastAsia="仿宋_GB2312"/>
          <w:color w:val="000000"/>
          <w:sz w:val="32"/>
          <w:szCs w:val="32"/>
          <w:shd w:val="clear" w:color="auto" w:fill="FFFFFF"/>
        </w:rPr>
      </w:pPr>
      <w:r>
        <w:rPr>
          <w:rFonts w:ascii="仿宋_GB2312" w:eastAsia="仿宋_GB2312" w:hint="eastAsia"/>
          <w:color w:val="000000"/>
          <w:sz w:val="32"/>
          <w:szCs w:val="32"/>
          <w:shd w:val="clear" w:color="auto" w:fill="FFFFFF"/>
        </w:rPr>
        <w:t>在下一步工作当中，本单位将进一步加强业务培训，加强思想作风建设，牢固树立服务意识，进一步提升服务水平。</w:t>
      </w:r>
      <w:r>
        <w:rPr>
          <w:rFonts w:ascii="仿宋_GB2312" w:eastAsia="仿宋_GB2312" w:hint="eastAsia"/>
          <w:b/>
          <w:bCs/>
          <w:color w:val="000000"/>
          <w:sz w:val="32"/>
          <w:szCs w:val="32"/>
          <w:shd w:val="clear" w:color="auto" w:fill="FFFFFF"/>
        </w:rPr>
        <w:t>一是</w:t>
      </w:r>
      <w:r>
        <w:rPr>
          <w:rFonts w:ascii="仿宋_GB2312" w:eastAsia="仿宋_GB2312" w:hint="eastAsia"/>
          <w:color w:val="000000"/>
          <w:sz w:val="32"/>
          <w:szCs w:val="32"/>
          <w:shd w:val="clear" w:color="auto" w:fill="FFFFFF"/>
        </w:rPr>
        <w:t>加强培训工作。通过业务学习，强化业务知识及技能，为全面开展行政审批服务工作奠定基础。</w:t>
      </w:r>
      <w:r>
        <w:rPr>
          <w:rFonts w:ascii="仿宋_GB2312" w:eastAsia="仿宋_GB2312" w:hint="eastAsia"/>
          <w:b/>
          <w:bCs/>
          <w:color w:val="000000"/>
          <w:sz w:val="32"/>
          <w:szCs w:val="32"/>
          <w:shd w:val="clear" w:color="auto" w:fill="FFFFFF"/>
        </w:rPr>
        <w:t>二是</w:t>
      </w:r>
      <w:r>
        <w:rPr>
          <w:rFonts w:ascii="仿宋_GB2312" w:eastAsia="仿宋_GB2312" w:hint="eastAsia"/>
          <w:color w:val="000000"/>
          <w:sz w:val="32"/>
          <w:szCs w:val="32"/>
          <w:shd w:val="clear" w:color="auto" w:fill="FFFFFF"/>
        </w:rPr>
        <w:t>健全各项审批制度。加强对行政审批人员的思想教育，增强行政审批人员的责任感及服务理念，完善审批责任制度、追究制度，让行政审批人员牢固树立为民办事、为民服务的意识。</w:t>
      </w:r>
    </w:p>
    <w:p w:rsidR="00630546" w:rsidRDefault="00630546">
      <w:pPr>
        <w:spacing w:line="560" w:lineRule="exact"/>
        <w:ind w:firstLine="630"/>
        <w:rPr>
          <w:rFonts w:ascii="仿宋_GB2312" w:eastAsia="仿宋_GB2312"/>
          <w:sz w:val="32"/>
          <w:szCs w:val="32"/>
        </w:rPr>
      </w:pPr>
    </w:p>
    <w:p w:rsidR="00630546" w:rsidRDefault="00630546">
      <w:pPr>
        <w:spacing w:line="560" w:lineRule="exact"/>
        <w:ind w:firstLine="630"/>
        <w:rPr>
          <w:rFonts w:ascii="仿宋_GB2312" w:eastAsia="仿宋_GB2312"/>
          <w:sz w:val="32"/>
          <w:szCs w:val="32"/>
        </w:rPr>
      </w:pPr>
    </w:p>
    <w:p w:rsidR="00630546" w:rsidRDefault="00630546">
      <w:pPr>
        <w:spacing w:line="560" w:lineRule="exact"/>
        <w:ind w:firstLine="630"/>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广州市增城区民族宗教事务局</w:t>
      </w:r>
    </w:p>
    <w:p w:rsidR="00630546" w:rsidRPr="00981806" w:rsidRDefault="00630546">
      <w:pPr>
        <w:spacing w:line="560" w:lineRule="exact"/>
        <w:ind w:firstLine="630"/>
        <w:rPr>
          <w:rFonts w:ascii="仿宋_GB2312" w:eastAsia="仿宋_GB2312"/>
          <w:sz w:val="32"/>
          <w:szCs w:val="32"/>
        </w:rPr>
      </w:pPr>
      <w:r>
        <w:rPr>
          <w:rFonts w:ascii="仿宋_GB2312" w:eastAsia="仿宋_GB2312"/>
          <w:sz w:val="32"/>
          <w:szCs w:val="32"/>
        </w:rPr>
        <w:t xml:space="preserve">                         </w:t>
      </w:r>
      <w:smartTag w:uri="urn:schemas-microsoft-com:office:smarttags" w:element="chsdate">
        <w:smartTagPr>
          <w:attr w:name="IsROCDate" w:val="False"/>
          <w:attr w:name="IsLunarDate" w:val="False"/>
          <w:attr w:name="Day" w:val="20"/>
          <w:attr w:name="Month" w:val="2"/>
          <w:attr w:name="Year" w:val="2019"/>
        </w:smartTagPr>
        <w:r>
          <w:rPr>
            <w:rFonts w:ascii="仿宋_GB2312" w:eastAsia="仿宋_GB2312"/>
            <w:sz w:val="32"/>
            <w:szCs w:val="32"/>
          </w:rPr>
          <w:t>2019</w:t>
        </w:r>
        <w:r>
          <w:rPr>
            <w:rFonts w:ascii="仿宋_GB2312" w:eastAsia="仿宋_GB2312" w:hint="eastAsia"/>
            <w:sz w:val="32"/>
            <w:szCs w:val="32"/>
          </w:rPr>
          <w:t>年</w:t>
        </w:r>
        <w:r>
          <w:rPr>
            <w:rFonts w:ascii="仿宋_GB2312" w:eastAsia="仿宋_GB2312"/>
            <w:sz w:val="32"/>
            <w:szCs w:val="32"/>
          </w:rPr>
          <w:t>2</w:t>
        </w:r>
        <w:r>
          <w:rPr>
            <w:rFonts w:ascii="仿宋_GB2312" w:eastAsia="仿宋_GB2312" w:hint="eastAsia"/>
            <w:sz w:val="32"/>
            <w:szCs w:val="32"/>
          </w:rPr>
          <w:t>月</w:t>
        </w:r>
        <w:r>
          <w:rPr>
            <w:rFonts w:ascii="仿宋_GB2312" w:eastAsia="仿宋_GB2312"/>
            <w:sz w:val="32"/>
            <w:szCs w:val="32"/>
          </w:rPr>
          <w:t>20</w:t>
        </w:r>
        <w:r>
          <w:rPr>
            <w:rFonts w:ascii="仿宋_GB2312" w:eastAsia="仿宋_GB2312" w:hint="eastAsia"/>
            <w:sz w:val="32"/>
            <w:szCs w:val="32"/>
          </w:rPr>
          <w:t>日</w:t>
        </w:r>
      </w:smartTag>
    </w:p>
    <w:p w:rsidR="00630546" w:rsidRDefault="00630546">
      <w:pPr>
        <w:spacing w:line="560" w:lineRule="exact"/>
        <w:ind w:firstLine="630"/>
        <w:rPr>
          <w:rFonts w:ascii="仿宋_GB2312" w:eastAsia="仿宋_GB2312" w:hAnsi="仿宋" w:cs="仿宋"/>
          <w:sz w:val="32"/>
          <w:szCs w:val="32"/>
        </w:rPr>
      </w:pPr>
    </w:p>
    <w:p w:rsidR="00630546" w:rsidRDefault="00630546"/>
    <w:sectPr w:rsidR="00630546" w:rsidSect="007B688E">
      <w:footerReference w:type="even" r:id="rI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0546" w:rsidRDefault="00630546" w:rsidP="007B688E">
      <w:r>
        <w:separator/>
      </w:r>
    </w:p>
  </w:endnote>
  <w:endnote w:type="continuationSeparator" w:id="0">
    <w:p w:rsidR="00630546" w:rsidRDefault="00630546" w:rsidP="007B68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黑体"/>
    <w:panose1 w:val="00000000000000000000"/>
    <w:charset w:val="86"/>
    <w:family w:val="auto"/>
    <w:notTrueType/>
    <w:pitch w:val="default"/>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546" w:rsidRPr="007B688E" w:rsidRDefault="00630546">
    <w:pPr>
      <w:pStyle w:val="Footer"/>
      <w:rPr>
        <w:rFonts w:ascii="楷体_GB2312" w:eastAsia="楷体_GB2312"/>
        <w:sz w:val="28"/>
      </w:rPr>
    </w:pPr>
    <w:r w:rsidRPr="007B688E">
      <w:rPr>
        <w:rFonts w:ascii="楷体_GB2312" w:eastAsia="楷体_GB2312"/>
        <w:sz w:val="28"/>
      </w:rPr>
      <w:fldChar w:fldCharType="begin"/>
    </w:r>
    <w:r w:rsidRPr="007B688E">
      <w:rPr>
        <w:rFonts w:ascii="楷体_GB2312" w:eastAsia="楷体_GB2312"/>
        <w:sz w:val="28"/>
      </w:rPr>
      <w:instrText>PAGE   \* MERGEFORMAT</w:instrText>
    </w:r>
    <w:r w:rsidRPr="007B688E">
      <w:rPr>
        <w:rFonts w:ascii="楷体_GB2312" w:eastAsia="楷体_GB2312"/>
        <w:sz w:val="28"/>
      </w:rPr>
      <w:fldChar w:fldCharType="separate"/>
    </w:r>
    <w:r w:rsidRPr="00E21AB7">
      <w:rPr>
        <w:rFonts w:ascii="楷体_GB2312" w:eastAsia="楷体_GB2312"/>
        <w:noProof/>
        <w:sz w:val="28"/>
        <w:lang w:val="zh-CN"/>
      </w:rPr>
      <w:t>-</w:t>
    </w:r>
    <w:r>
      <w:rPr>
        <w:rFonts w:ascii="楷体_GB2312" w:eastAsia="楷体_GB2312"/>
        <w:noProof/>
        <w:sz w:val="28"/>
      </w:rPr>
      <w:t xml:space="preserve"> 2 -</w:t>
    </w:r>
    <w:r w:rsidRPr="007B688E">
      <w:rPr>
        <w:rFonts w:ascii="楷体_GB2312" w:eastAsia="楷体_GB2312"/>
        <w:sz w:val="28"/>
      </w:rPr>
      <w:fldChar w:fldCharType="end"/>
    </w:r>
  </w:p>
  <w:p w:rsidR="00630546" w:rsidRDefault="006305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546" w:rsidRPr="007B688E" w:rsidRDefault="00630546">
    <w:pPr>
      <w:pStyle w:val="Footer"/>
      <w:jc w:val="right"/>
      <w:rPr>
        <w:rFonts w:ascii="楷体_GB2312" w:eastAsia="楷体_GB2312"/>
        <w:sz w:val="28"/>
      </w:rPr>
    </w:pPr>
    <w:r w:rsidRPr="007B688E">
      <w:rPr>
        <w:rFonts w:ascii="楷体_GB2312" w:eastAsia="楷体_GB2312"/>
        <w:sz w:val="28"/>
      </w:rPr>
      <w:fldChar w:fldCharType="begin"/>
    </w:r>
    <w:r w:rsidRPr="007B688E">
      <w:rPr>
        <w:rFonts w:ascii="楷体_GB2312" w:eastAsia="楷体_GB2312"/>
        <w:sz w:val="28"/>
      </w:rPr>
      <w:instrText>PAGE   \* MERGEFORMAT</w:instrText>
    </w:r>
    <w:r w:rsidRPr="007B688E">
      <w:rPr>
        <w:rFonts w:ascii="楷体_GB2312" w:eastAsia="楷体_GB2312"/>
        <w:sz w:val="28"/>
      </w:rPr>
      <w:fldChar w:fldCharType="separate"/>
    </w:r>
    <w:r w:rsidRPr="00E21AB7">
      <w:rPr>
        <w:rFonts w:ascii="楷体_GB2312" w:eastAsia="楷体_GB2312"/>
        <w:noProof/>
        <w:sz w:val="28"/>
        <w:lang w:val="zh-CN"/>
      </w:rPr>
      <w:t>-</w:t>
    </w:r>
    <w:r>
      <w:rPr>
        <w:rFonts w:ascii="楷体_GB2312" w:eastAsia="楷体_GB2312"/>
        <w:noProof/>
        <w:sz w:val="28"/>
      </w:rPr>
      <w:t xml:space="preserve"> 1 -</w:t>
    </w:r>
    <w:r w:rsidRPr="007B688E">
      <w:rPr>
        <w:rFonts w:ascii="楷体_GB2312" w:eastAsia="楷体_GB2312"/>
        <w:sz w:val="28"/>
      </w:rPr>
      <w:fldChar w:fldCharType="end"/>
    </w:r>
  </w:p>
  <w:p w:rsidR="00630546" w:rsidRDefault="006305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0546" w:rsidRDefault="00630546" w:rsidP="007B688E">
      <w:r>
        <w:separator/>
      </w:r>
    </w:p>
  </w:footnote>
  <w:footnote w:type="continuationSeparator" w:id="0">
    <w:p w:rsidR="00630546" w:rsidRDefault="00630546" w:rsidP="007B68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7C3C"/>
    <w:rsid w:val="0002745F"/>
    <w:rsid w:val="00047D15"/>
    <w:rsid w:val="000C420B"/>
    <w:rsid w:val="000F4243"/>
    <w:rsid w:val="001779F6"/>
    <w:rsid w:val="001D2FA8"/>
    <w:rsid w:val="001F0FF0"/>
    <w:rsid w:val="00214434"/>
    <w:rsid w:val="002A7C3C"/>
    <w:rsid w:val="00393503"/>
    <w:rsid w:val="0041191C"/>
    <w:rsid w:val="00470CF7"/>
    <w:rsid w:val="004D3CD5"/>
    <w:rsid w:val="00503135"/>
    <w:rsid w:val="005D43A1"/>
    <w:rsid w:val="005D4497"/>
    <w:rsid w:val="00630546"/>
    <w:rsid w:val="006A3919"/>
    <w:rsid w:val="007B688E"/>
    <w:rsid w:val="007C77EA"/>
    <w:rsid w:val="007F460A"/>
    <w:rsid w:val="00872E0C"/>
    <w:rsid w:val="008E30E6"/>
    <w:rsid w:val="00911ACE"/>
    <w:rsid w:val="00981806"/>
    <w:rsid w:val="00982561"/>
    <w:rsid w:val="00986743"/>
    <w:rsid w:val="009B327B"/>
    <w:rsid w:val="00B039F2"/>
    <w:rsid w:val="00C37AD9"/>
    <w:rsid w:val="00D81F83"/>
    <w:rsid w:val="00D965A1"/>
    <w:rsid w:val="00DA239D"/>
    <w:rsid w:val="00DA5A41"/>
    <w:rsid w:val="00DC2BCF"/>
    <w:rsid w:val="00DC39D1"/>
    <w:rsid w:val="00DD351E"/>
    <w:rsid w:val="00E21AB7"/>
    <w:rsid w:val="00E336A9"/>
    <w:rsid w:val="00E8506A"/>
    <w:rsid w:val="00EC0863"/>
    <w:rsid w:val="00F7072B"/>
    <w:rsid w:val="24ED6F0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CD5"/>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B688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7B688E"/>
    <w:rPr>
      <w:rFonts w:ascii="Times New Roman" w:eastAsia="宋体" w:hAnsi="Times New Roman" w:cs="Times New Roman"/>
      <w:kern w:val="2"/>
      <w:sz w:val="18"/>
      <w:szCs w:val="18"/>
    </w:rPr>
  </w:style>
  <w:style w:type="paragraph" w:styleId="Footer">
    <w:name w:val="footer"/>
    <w:basedOn w:val="Normal"/>
    <w:link w:val="FooterChar"/>
    <w:uiPriority w:val="99"/>
    <w:rsid w:val="007B688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B688E"/>
    <w:rPr>
      <w:rFonts w:ascii="Times New Roman" w:eastAsia="宋体" w:hAnsi="Times New Roman" w:cs="Times New Roman"/>
      <w:kern w:val="2"/>
      <w:sz w:val="18"/>
      <w:szCs w:val="18"/>
    </w:rPr>
  </w:style>
  <w:style w:type="paragraph" w:styleId="BalloonText">
    <w:name w:val="Balloon Text"/>
    <w:basedOn w:val="Normal"/>
    <w:link w:val="BalloonTextChar"/>
    <w:uiPriority w:val="99"/>
    <w:semiHidden/>
    <w:rsid w:val="00393503"/>
    <w:rPr>
      <w:sz w:val="18"/>
      <w:szCs w:val="18"/>
    </w:rPr>
  </w:style>
  <w:style w:type="character" w:customStyle="1" w:styleId="BalloonTextChar">
    <w:name w:val="Balloon Text Char"/>
    <w:basedOn w:val="DefaultParagraphFont"/>
    <w:link w:val="BalloonText"/>
    <w:uiPriority w:val="99"/>
    <w:semiHidden/>
    <w:locked/>
    <w:rsid w:val="00393503"/>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42</TotalTime>
  <Pages>3</Pages>
  <Words>187</Words>
  <Characters>1069</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subject/>
  <dc:creator>市编办</dc:creator>
  <cp:keywords/>
  <dc:description/>
  <cp:lastModifiedBy>陈嘉进</cp:lastModifiedBy>
  <cp:revision>9</cp:revision>
  <cp:lastPrinted>2019-02-20T03:37:00Z</cp:lastPrinted>
  <dcterms:created xsi:type="dcterms:W3CDTF">2019-02-19T07:41:00Z</dcterms:created>
  <dcterms:modified xsi:type="dcterms:W3CDTF">2019-02-20T03:37:00Z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