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01EA" w:rsidRPr="00F82CE4" w:rsidRDefault="0005659D" w:rsidP="001901EA">
      <w:pPr>
        <w:spacing w:line="360" w:lineRule="auto"/>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违法事实：</w:t>
      </w:r>
      <w:r w:rsidR="001901EA" w:rsidRPr="00F82CE4">
        <w:rPr>
          <w:rFonts w:ascii="仿宋_GB2312" w:eastAsia="仿宋_GB2312" w:hAnsi="仿宋" w:hint="eastAsia"/>
          <w:color w:val="000000"/>
          <w:sz w:val="32"/>
          <w:szCs w:val="32"/>
        </w:rPr>
        <w:t>2018年7月24日，我局执法人员对</w:t>
      </w:r>
      <w:r w:rsidR="001901EA">
        <w:rPr>
          <w:rFonts w:ascii="仿宋_GB2312" w:eastAsia="仿宋_GB2312" w:hAnsi="仿宋" w:hint="eastAsia"/>
          <w:color w:val="000000"/>
          <w:sz w:val="32"/>
          <w:szCs w:val="32"/>
        </w:rPr>
        <w:t>你单位</w:t>
      </w:r>
      <w:r w:rsidR="001901EA" w:rsidRPr="00F82CE4">
        <w:rPr>
          <w:rFonts w:ascii="仿宋_GB2312" w:eastAsia="仿宋_GB2312" w:hAnsi="仿宋" w:hint="eastAsia"/>
          <w:color w:val="000000"/>
          <w:sz w:val="32"/>
          <w:szCs w:val="32"/>
        </w:rPr>
        <w:t>进行执法检查，现场发现</w:t>
      </w:r>
      <w:r w:rsidR="001901EA">
        <w:rPr>
          <w:rFonts w:ascii="仿宋_GB2312" w:eastAsia="仿宋_GB2312" w:hAnsi="仿宋" w:hint="eastAsia"/>
          <w:color w:val="000000"/>
          <w:sz w:val="32"/>
          <w:szCs w:val="32"/>
        </w:rPr>
        <w:t>你单位</w:t>
      </w:r>
      <w:r w:rsidR="001901EA" w:rsidRPr="00F82CE4">
        <w:rPr>
          <w:rFonts w:ascii="仿宋_GB2312" w:eastAsia="仿宋_GB2312" w:hAnsi="仿宋" w:hint="eastAsia"/>
          <w:color w:val="000000"/>
          <w:sz w:val="32"/>
          <w:szCs w:val="32"/>
        </w:rPr>
        <w:t>存在违法行为，执法人员对该单位发出责令改正通知书（增）食药监</w:t>
      </w:r>
      <w:proofErr w:type="gramStart"/>
      <w:r w:rsidR="001901EA" w:rsidRPr="00F82CE4">
        <w:rPr>
          <w:rFonts w:ascii="仿宋_GB2312" w:eastAsia="仿宋_GB2312" w:hAnsi="仿宋" w:hint="eastAsia"/>
          <w:color w:val="000000"/>
          <w:sz w:val="32"/>
          <w:szCs w:val="32"/>
        </w:rPr>
        <w:t>食责改</w:t>
      </w:r>
      <w:proofErr w:type="gramEnd"/>
      <w:r w:rsidR="001901EA" w:rsidRPr="00F82CE4">
        <w:rPr>
          <w:rFonts w:ascii="仿宋_GB2312" w:eastAsia="仿宋_GB2312" w:hAnsi="仿宋" w:hint="eastAsia"/>
          <w:color w:val="000000"/>
          <w:sz w:val="32"/>
          <w:szCs w:val="32"/>
        </w:rPr>
        <w:t>[2018]0724-A号，要求你单位改正如下：1、原料间处理过期原料，并提供记录及照片；2、生产车间整理有序……；……8、所有生产原料、半成品有标识等。2018年10月16日，执法人员再次对</w:t>
      </w:r>
      <w:r w:rsidR="001901EA">
        <w:rPr>
          <w:rFonts w:ascii="仿宋_GB2312" w:eastAsia="仿宋_GB2312" w:hAnsi="仿宋" w:hint="eastAsia"/>
          <w:color w:val="000000"/>
          <w:sz w:val="32"/>
          <w:szCs w:val="32"/>
        </w:rPr>
        <w:t>你单位</w:t>
      </w:r>
      <w:r w:rsidR="001901EA" w:rsidRPr="00F82CE4">
        <w:rPr>
          <w:rFonts w:ascii="仿宋_GB2312" w:eastAsia="仿宋_GB2312" w:hAnsi="仿宋" w:hint="eastAsia"/>
          <w:color w:val="000000"/>
          <w:sz w:val="32"/>
          <w:szCs w:val="32"/>
        </w:rPr>
        <w:t>进行执法检查，发现</w:t>
      </w:r>
      <w:r w:rsidR="001901EA">
        <w:rPr>
          <w:rFonts w:ascii="仿宋_GB2312" w:eastAsia="仿宋_GB2312" w:hAnsi="仿宋" w:hint="eastAsia"/>
          <w:color w:val="000000"/>
          <w:sz w:val="32"/>
          <w:szCs w:val="32"/>
        </w:rPr>
        <w:t>你</w:t>
      </w:r>
      <w:proofErr w:type="gramStart"/>
      <w:r w:rsidR="001901EA">
        <w:rPr>
          <w:rFonts w:ascii="仿宋_GB2312" w:eastAsia="仿宋_GB2312" w:hAnsi="仿宋" w:hint="eastAsia"/>
          <w:color w:val="000000"/>
          <w:sz w:val="32"/>
          <w:szCs w:val="32"/>
        </w:rPr>
        <w:t>单位</w:t>
      </w:r>
      <w:r w:rsidR="001901EA" w:rsidRPr="00F82CE4">
        <w:rPr>
          <w:rFonts w:ascii="仿宋_GB2312" w:eastAsia="仿宋_GB2312" w:hAnsi="仿宋" w:hint="eastAsia"/>
          <w:color w:val="000000"/>
          <w:sz w:val="32"/>
          <w:szCs w:val="32"/>
        </w:rPr>
        <w:t>单位</w:t>
      </w:r>
      <w:proofErr w:type="gramEnd"/>
      <w:r w:rsidR="001901EA" w:rsidRPr="00F82CE4">
        <w:rPr>
          <w:rFonts w:ascii="仿宋_GB2312" w:eastAsia="仿宋_GB2312" w:hAnsi="仿宋" w:hint="eastAsia"/>
          <w:color w:val="000000"/>
          <w:sz w:val="32"/>
          <w:szCs w:val="32"/>
        </w:rPr>
        <w:t>存在以下问题：1、未报备后车间存在原料、包材等；2、未按生产许可时申报后车间设置进行生产……；3、留样件存放杂物；4、部分原辅料无中文标签或外包装无标注产品信息。经查，</w:t>
      </w:r>
      <w:r w:rsidR="001901EA">
        <w:rPr>
          <w:rFonts w:ascii="仿宋_GB2312" w:eastAsia="仿宋_GB2312" w:hAnsi="仿宋" w:hint="eastAsia"/>
          <w:color w:val="000000"/>
          <w:sz w:val="32"/>
          <w:szCs w:val="32"/>
        </w:rPr>
        <w:t>你单位</w:t>
      </w:r>
      <w:r w:rsidR="001901EA" w:rsidRPr="00F82CE4">
        <w:rPr>
          <w:rFonts w:ascii="仿宋_GB2312" w:eastAsia="仿宋_GB2312" w:hAnsi="仿宋" w:hint="eastAsia"/>
          <w:color w:val="000000"/>
          <w:sz w:val="32"/>
          <w:szCs w:val="32"/>
        </w:rPr>
        <w:t>未</w:t>
      </w:r>
      <w:proofErr w:type="gramStart"/>
      <w:r w:rsidR="001901EA" w:rsidRPr="00F82CE4">
        <w:rPr>
          <w:rFonts w:ascii="仿宋_GB2312" w:eastAsia="仿宋_GB2312" w:hAnsi="仿宋" w:hint="eastAsia"/>
          <w:color w:val="000000"/>
          <w:sz w:val="32"/>
          <w:szCs w:val="32"/>
        </w:rPr>
        <w:t>按执法</w:t>
      </w:r>
      <w:proofErr w:type="gramEnd"/>
      <w:r w:rsidR="001901EA" w:rsidRPr="00F82CE4">
        <w:rPr>
          <w:rFonts w:ascii="仿宋_GB2312" w:eastAsia="仿宋_GB2312" w:hAnsi="仿宋" w:hint="eastAsia"/>
          <w:color w:val="000000"/>
          <w:sz w:val="32"/>
          <w:szCs w:val="32"/>
        </w:rPr>
        <w:t>人员的要求就“生活的原料、半成品有标识”违法事项进行整改，</w:t>
      </w:r>
      <w:r w:rsidR="001901EA">
        <w:rPr>
          <w:rFonts w:ascii="仿宋_GB2312" w:eastAsia="仿宋_GB2312" w:hAnsi="仿宋" w:hint="eastAsia"/>
          <w:color w:val="000000"/>
          <w:sz w:val="32"/>
          <w:szCs w:val="32"/>
        </w:rPr>
        <w:t>你单位</w:t>
      </w:r>
      <w:r w:rsidR="001901EA" w:rsidRPr="00F82CE4">
        <w:rPr>
          <w:rFonts w:ascii="仿宋_GB2312" w:eastAsia="仿宋_GB2312" w:hAnsi="仿宋" w:hint="eastAsia"/>
          <w:color w:val="000000"/>
          <w:sz w:val="32"/>
          <w:szCs w:val="32"/>
        </w:rPr>
        <w:t>的行为违反了《食品安全法》第四十六条</w:t>
      </w:r>
      <w:r w:rsidR="001901EA">
        <w:rPr>
          <w:rFonts w:ascii="仿宋_GB2312" w:eastAsia="仿宋_GB2312" w:hAnsi="仿宋" w:hint="eastAsia"/>
          <w:color w:val="000000"/>
          <w:sz w:val="32"/>
          <w:szCs w:val="32"/>
        </w:rPr>
        <w:t>第（二）项</w:t>
      </w:r>
      <w:r w:rsidR="001901EA" w:rsidRPr="00F82CE4">
        <w:rPr>
          <w:rFonts w:ascii="仿宋_GB2312" w:eastAsia="仿宋_GB2312" w:hAnsi="仿宋" w:hint="eastAsia"/>
          <w:color w:val="000000"/>
          <w:sz w:val="32"/>
          <w:szCs w:val="32"/>
        </w:rPr>
        <w:t>的规定</w:t>
      </w:r>
      <w:r w:rsidR="001901EA">
        <w:rPr>
          <w:rFonts w:ascii="仿宋_GB2312" w:eastAsia="仿宋_GB2312" w:hAnsi="仿宋" w:hint="eastAsia"/>
          <w:color w:val="000000"/>
          <w:sz w:val="32"/>
          <w:szCs w:val="32"/>
        </w:rPr>
        <w:t>：“</w:t>
      </w:r>
      <w:r w:rsidR="001901EA" w:rsidRPr="001901EA">
        <w:rPr>
          <w:rFonts w:ascii="仿宋_GB2312" w:eastAsia="仿宋_GB2312" w:hAnsi="仿宋" w:hint="eastAsia"/>
          <w:color w:val="000000"/>
          <w:sz w:val="32"/>
          <w:szCs w:val="32"/>
        </w:rPr>
        <w:t>食品生产企业应当就下列事项制定并实施控制要求，保证所生产的食品符合食品安全标准：</w:t>
      </w:r>
      <w:r w:rsidR="001901EA">
        <w:rPr>
          <w:rFonts w:ascii="仿宋_GB2312" w:eastAsia="仿宋_GB2312" w:hAnsi="仿宋" w:hint="eastAsia"/>
          <w:color w:val="000000"/>
          <w:sz w:val="32"/>
          <w:szCs w:val="32"/>
        </w:rPr>
        <w:t>（</w:t>
      </w:r>
      <w:r w:rsidR="001901EA" w:rsidRPr="001901EA">
        <w:rPr>
          <w:rFonts w:ascii="仿宋_GB2312" w:eastAsia="仿宋_GB2312" w:hAnsi="仿宋" w:hint="eastAsia"/>
          <w:color w:val="000000"/>
          <w:sz w:val="32"/>
          <w:szCs w:val="32"/>
        </w:rPr>
        <w:t>二）生产工序、设备、贮存、包装等生产关键环节控制；</w:t>
      </w:r>
      <w:r w:rsidR="001901EA">
        <w:rPr>
          <w:rFonts w:ascii="仿宋_GB2312" w:eastAsia="仿宋_GB2312" w:hAnsi="仿宋" w:hint="eastAsia"/>
          <w:color w:val="000000"/>
          <w:sz w:val="32"/>
          <w:szCs w:val="32"/>
        </w:rPr>
        <w:t>”</w:t>
      </w:r>
    </w:p>
    <w:p w:rsidR="00F742F8" w:rsidRDefault="0005659D" w:rsidP="001901EA">
      <w:pPr>
        <w:spacing w:line="560" w:lineRule="exac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lastRenderedPageBreak/>
        <w:t>相关证据</w:t>
      </w:r>
      <w:r w:rsidRPr="00F742F8">
        <w:rPr>
          <w:rFonts w:ascii="仿宋_GB2312" w:eastAsia="仿宋_GB2312" w:hAnsi="仿宋" w:cs="仿宋_GB2312" w:hint="eastAsia"/>
          <w:b/>
          <w:bCs/>
          <w:color w:val="000000"/>
          <w:kern w:val="0"/>
          <w:sz w:val="32"/>
          <w:szCs w:val="32"/>
        </w:rPr>
        <w:t>：</w:t>
      </w:r>
      <w:r w:rsidR="001901EA" w:rsidRPr="001901EA">
        <w:rPr>
          <w:rFonts w:ascii="仿宋_GB2312" w:eastAsia="仿宋_GB2312" w:hAnsi="仿宋" w:hint="eastAsia"/>
          <w:color w:val="000000"/>
          <w:sz w:val="32"/>
          <w:szCs w:val="32"/>
        </w:rPr>
        <w:t>1、</w:t>
      </w:r>
      <w:r w:rsidR="001901EA">
        <w:rPr>
          <w:rFonts w:ascii="仿宋_GB2312" w:eastAsia="仿宋_GB2312" w:hAnsi="仿宋" w:hint="eastAsia"/>
          <w:color w:val="000000"/>
          <w:sz w:val="32"/>
          <w:szCs w:val="32"/>
        </w:rPr>
        <w:t>你</w:t>
      </w:r>
      <w:r w:rsidR="001901EA" w:rsidRPr="001901EA">
        <w:rPr>
          <w:rFonts w:ascii="仿宋_GB2312" w:eastAsia="仿宋_GB2312" w:hAnsi="仿宋" w:hint="eastAsia"/>
          <w:color w:val="000000"/>
          <w:sz w:val="32"/>
          <w:szCs w:val="32"/>
        </w:rPr>
        <w:t>单位《营业执照》复印件、《食品生产许可证》复印件、法定代表人身份证复印件；2、现场检查笔录、照片、询问调查笔录；3、责令改正通知书（增）食药监</w:t>
      </w:r>
      <w:proofErr w:type="gramStart"/>
      <w:r w:rsidR="001901EA" w:rsidRPr="001901EA">
        <w:rPr>
          <w:rFonts w:ascii="仿宋_GB2312" w:eastAsia="仿宋_GB2312" w:hAnsi="仿宋" w:hint="eastAsia"/>
          <w:color w:val="000000"/>
          <w:sz w:val="32"/>
          <w:szCs w:val="32"/>
        </w:rPr>
        <w:t>食责改</w:t>
      </w:r>
      <w:proofErr w:type="gramEnd"/>
      <w:r w:rsidR="001901EA" w:rsidRPr="001901EA">
        <w:rPr>
          <w:rFonts w:ascii="仿宋_GB2312" w:eastAsia="仿宋_GB2312" w:hAnsi="仿宋" w:hint="eastAsia"/>
          <w:color w:val="000000"/>
          <w:sz w:val="32"/>
          <w:szCs w:val="32"/>
        </w:rPr>
        <w:t>[2018]0724-A号。</w:t>
      </w:r>
    </w:p>
    <w:p w:rsidR="001901EA" w:rsidRDefault="0005659D" w:rsidP="001901EA">
      <w:pPr>
        <w:spacing w:line="360" w:lineRule="auto"/>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行政处罚依据和种类：</w:t>
      </w:r>
      <w:r w:rsidR="001901EA" w:rsidRPr="001901EA">
        <w:rPr>
          <w:rFonts w:ascii="仿宋_GB2312" w:eastAsia="仿宋_GB2312" w:hAnsi="仿宋" w:cs="仿宋_GB2312" w:hint="eastAsia"/>
          <w:bCs/>
          <w:color w:val="000000"/>
          <w:kern w:val="0"/>
          <w:sz w:val="32"/>
          <w:szCs w:val="32"/>
        </w:rPr>
        <w:t>对你单位未按规定制定、实施生产过程控制要求且拒不改正的行为</w:t>
      </w:r>
      <w:r w:rsidR="001901EA">
        <w:rPr>
          <w:rFonts w:ascii="仿宋_GB2312" w:eastAsia="仿宋_GB2312" w:hAnsi="仿宋" w:cs="仿宋_GB2312" w:hint="eastAsia"/>
          <w:bCs/>
          <w:color w:val="000000"/>
          <w:kern w:val="0"/>
          <w:sz w:val="32"/>
          <w:szCs w:val="32"/>
        </w:rPr>
        <w:t>，</w:t>
      </w:r>
      <w:proofErr w:type="gramStart"/>
      <w:r w:rsidR="001901EA" w:rsidRPr="001901EA">
        <w:rPr>
          <w:rFonts w:ascii="仿宋_GB2312" w:eastAsia="仿宋_GB2312" w:hAnsi="仿宋" w:hint="eastAsia"/>
          <w:color w:val="000000"/>
          <w:sz w:val="32"/>
          <w:szCs w:val="32"/>
        </w:rPr>
        <w:t>鉴于</w:t>
      </w:r>
      <w:r w:rsidR="001901EA">
        <w:rPr>
          <w:rFonts w:ascii="仿宋_GB2312" w:eastAsia="仿宋_GB2312" w:hAnsi="仿宋" w:hint="eastAsia"/>
          <w:color w:val="000000"/>
          <w:sz w:val="32"/>
          <w:szCs w:val="32"/>
        </w:rPr>
        <w:t>你</w:t>
      </w:r>
      <w:proofErr w:type="gramEnd"/>
      <w:r w:rsidR="001901EA" w:rsidRPr="00F82CE4">
        <w:rPr>
          <w:rFonts w:ascii="仿宋_GB2312" w:eastAsia="仿宋_GB2312" w:hAnsi="仿宋" w:hint="eastAsia"/>
          <w:color w:val="000000"/>
          <w:sz w:val="32"/>
          <w:szCs w:val="32"/>
        </w:rPr>
        <w:t>单位的违法行为未造成严重危害后果，依据《中华人民共和国食品安全法》一百二十六条第一款第（十三）项的规定，</w:t>
      </w:r>
      <w:r w:rsidR="0010439B">
        <w:rPr>
          <w:rFonts w:ascii="仿宋_GB2312" w:eastAsia="仿宋_GB2312" w:hAnsi="仿宋" w:hint="eastAsia"/>
          <w:color w:val="000000"/>
          <w:sz w:val="32"/>
          <w:szCs w:val="32"/>
        </w:rPr>
        <w:t>我局决定</w:t>
      </w:r>
      <w:r w:rsidR="001901EA" w:rsidRPr="00F82CE4">
        <w:rPr>
          <w:rFonts w:ascii="仿宋_GB2312" w:eastAsia="仿宋_GB2312" w:hAnsi="仿宋" w:hint="eastAsia"/>
          <w:color w:val="000000"/>
          <w:sz w:val="32"/>
          <w:szCs w:val="32"/>
        </w:rPr>
        <w:t>对</w:t>
      </w:r>
      <w:r w:rsidR="001901EA">
        <w:rPr>
          <w:rFonts w:ascii="仿宋_GB2312" w:eastAsia="仿宋_GB2312" w:hAnsi="仿宋" w:hint="eastAsia"/>
          <w:color w:val="000000"/>
          <w:sz w:val="32"/>
          <w:szCs w:val="32"/>
        </w:rPr>
        <w:t>你</w:t>
      </w:r>
      <w:r w:rsidR="001901EA" w:rsidRPr="00F82CE4">
        <w:rPr>
          <w:rFonts w:ascii="仿宋_GB2312" w:eastAsia="仿宋_GB2312" w:hAnsi="仿宋" w:hint="eastAsia"/>
          <w:color w:val="000000"/>
          <w:sz w:val="32"/>
          <w:szCs w:val="32"/>
        </w:rPr>
        <w:t>单位从轻处罚如下：1、处罚款10000元。</w:t>
      </w:r>
    </w:p>
    <w:p w:rsidR="00B0383C" w:rsidRDefault="00804730" w:rsidP="001901EA">
      <w:pPr>
        <w:spacing w:line="560" w:lineRule="exact"/>
        <w:rPr>
          <w:rFonts w:ascii="仿宋_GB2312" w:eastAsia="仿宋_GB2312" w:hAnsi="仿宋"/>
          <w:color w:val="000000"/>
          <w:kern w:val="0"/>
          <w:sz w:val="32"/>
          <w:szCs w:val="32"/>
        </w:rPr>
      </w:pPr>
      <w:r>
        <w:rPr>
          <w:rFonts w:ascii="仿宋_GB2312" w:eastAsia="仿宋_GB2312" w:hAnsi="仿宋_GB2312" w:cs="仿宋_GB2312" w:hint="eastAsia"/>
          <w:color w:val="000000"/>
          <w:kern w:val="0"/>
          <w:sz w:val="32"/>
          <w:szCs w:val="32"/>
        </w:rPr>
        <w:t xml:space="preserve">    </w:t>
      </w:r>
      <w:r w:rsidR="0005659D">
        <w:rPr>
          <w:rFonts w:ascii="仿宋_GB2312" w:eastAsia="仿宋_GB2312" w:hAnsi="仿宋_GB2312" w:cs="仿宋_GB2312" w:hint="eastAsia"/>
          <w:color w:val="000000"/>
          <w:kern w:val="0"/>
          <w:sz w:val="32"/>
          <w:szCs w:val="32"/>
        </w:rPr>
        <w:t>请在接到本处罚决定书之日起</w:t>
      </w:r>
      <w:r w:rsidR="0005659D">
        <w:rPr>
          <w:rFonts w:ascii="仿宋_GB2312" w:eastAsia="仿宋_GB2312" w:hAnsi="仿宋_GB2312" w:cs="仿宋_GB2312"/>
          <w:color w:val="000000"/>
          <w:kern w:val="0"/>
          <w:sz w:val="32"/>
          <w:szCs w:val="32"/>
        </w:rPr>
        <w:t>15</w:t>
      </w:r>
      <w:r w:rsidR="0005659D">
        <w:rPr>
          <w:rFonts w:ascii="仿宋_GB2312" w:eastAsia="仿宋_GB2312" w:hAnsi="仿宋_GB2312" w:cs="仿宋_GB2312" w:hint="eastAsia"/>
          <w:color w:val="000000"/>
          <w:kern w:val="0"/>
          <w:sz w:val="32"/>
          <w:szCs w:val="32"/>
        </w:rPr>
        <w:t>日内将</w:t>
      </w:r>
      <w:proofErr w:type="gramStart"/>
      <w:r w:rsidR="0005659D">
        <w:rPr>
          <w:rFonts w:ascii="仿宋_GB2312" w:eastAsia="仿宋_GB2312" w:hAnsi="仿宋_GB2312" w:cs="仿宋_GB2312" w:hint="eastAsia"/>
          <w:color w:val="000000"/>
          <w:kern w:val="0"/>
          <w:sz w:val="32"/>
          <w:szCs w:val="32"/>
        </w:rPr>
        <w:t>罚没款缴到</w:t>
      </w:r>
      <w:proofErr w:type="gramEnd"/>
      <w:r w:rsidR="0005659D">
        <w:rPr>
          <w:rFonts w:ascii="仿宋_GB2312" w:eastAsia="仿宋_GB2312" w:hAnsi="仿宋_GB2312" w:cs="仿宋_GB2312" w:hint="eastAsia"/>
          <w:color w:val="000000"/>
          <w:kern w:val="0"/>
          <w:sz w:val="32"/>
          <w:szCs w:val="32"/>
        </w:rPr>
        <w:t>广州市非税收入缴款通知书上指定的银行。逾期不缴纳罚没款的，根据《中华人民共和国行政处罚法》第五十一条第</w:t>
      </w:r>
      <w:r w:rsidR="0005659D">
        <w:rPr>
          <w:rFonts w:ascii="仿宋_GB2312" w:eastAsia="仿宋_GB2312" w:hAnsi="仿宋_GB2312" w:cs="仿宋_GB2312"/>
          <w:color w:val="000000"/>
          <w:kern w:val="0"/>
          <w:sz w:val="32"/>
          <w:szCs w:val="32"/>
        </w:rPr>
        <w:t>(</w:t>
      </w:r>
      <w:r w:rsidR="0005659D">
        <w:rPr>
          <w:rFonts w:ascii="仿宋_GB2312" w:eastAsia="仿宋_GB2312" w:hAnsi="仿宋_GB2312" w:cs="仿宋_GB2312" w:hint="eastAsia"/>
          <w:color w:val="000000"/>
          <w:kern w:val="0"/>
          <w:sz w:val="32"/>
          <w:szCs w:val="32"/>
        </w:rPr>
        <w:t>一</w:t>
      </w:r>
      <w:r w:rsidR="0005659D">
        <w:rPr>
          <w:rFonts w:ascii="仿宋_GB2312" w:eastAsia="仿宋_GB2312" w:hAnsi="仿宋_GB2312" w:cs="仿宋_GB2312"/>
          <w:color w:val="000000"/>
          <w:kern w:val="0"/>
          <w:sz w:val="32"/>
          <w:szCs w:val="32"/>
        </w:rPr>
        <w:t>)</w:t>
      </w:r>
      <w:r w:rsidR="0005659D">
        <w:rPr>
          <w:rFonts w:ascii="仿宋_GB2312" w:eastAsia="仿宋_GB2312" w:hAnsi="仿宋_GB2312" w:cs="仿宋_GB2312" w:hint="eastAsia"/>
          <w:color w:val="000000"/>
          <w:kern w:val="0"/>
          <w:sz w:val="32"/>
          <w:szCs w:val="32"/>
        </w:rPr>
        <w:t>项的规定，每日按罚款数额的</w:t>
      </w:r>
      <w:r w:rsidR="0005659D">
        <w:rPr>
          <w:rFonts w:ascii="仿宋_GB2312" w:eastAsia="仿宋_GB2312" w:hAnsi="仿宋_GB2312" w:cs="仿宋_GB2312"/>
          <w:color w:val="000000"/>
          <w:kern w:val="0"/>
          <w:sz w:val="32"/>
          <w:szCs w:val="32"/>
        </w:rPr>
        <w:t>3%</w:t>
      </w:r>
      <w:r w:rsidR="0005659D">
        <w:rPr>
          <w:rFonts w:ascii="仿宋_GB2312" w:eastAsia="仿宋_GB2312" w:hAnsi="仿宋_GB2312" w:cs="仿宋_GB2312" w:hint="eastAsia"/>
          <w:color w:val="000000"/>
          <w:kern w:val="0"/>
          <w:sz w:val="32"/>
          <w:szCs w:val="32"/>
        </w:rPr>
        <w:t>加处罚款，并将</w:t>
      </w:r>
      <w:r w:rsidR="0005659D">
        <w:rPr>
          <w:rFonts w:ascii="仿宋_GB2312" w:eastAsia="仿宋_GB2312" w:hAnsi="仿宋" w:cs="仿宋_GB2312" w:hint="eastAsia"/>
          <w:color w:val="000000"/>
          <w:kern w:val="0"/>
          <w:sz w:val="32"/>
          <w:szCs w:val="32"/>
        </w:rPr>
        <w:t>依法申请人民法院强制执行。</w:t>
      </w:r>
    </w:p>
    <w:p w:rsidR="00EE170D" w:rsidRDefault="00B0383C" w:rsidP="00F045B2">
      <w:pPr>
        <w:spacing w:line="560" w:lineRule="exact"/>
        <w:ind w:firstLineChars="200" w:firstLine="640"/>
        <w:rPr>
          <w:rFonts w:ascii="仿宋_GB2312" w:eastAsia="仿宋_GB2312" w:hAnsi="仿宋"/>
          <w:color w:val="000000"/>
          <w:kern w:val="0"/>
          <w:sz w:val="32"/>
          <w:szCs w:val="32"/>
        </w:rPr>
      </w:pPr>
      <w:r w:rsidRPr="00B0383C">
        <w:rPr>
          <w:rFonts w:ascii="仿宋_GB2312" w:eastAsia="仿宋_GB2312" w:hAnsi="仿宋" w:cs="仿宋_GB2312" w:hint="eastAsia"/>
          <w:color w:val="000000"/>
          <w:kern w:val="0"/>
          <w:sz w:val="32"/>
          <w:szCs w:val="32"/>
        </w:rPr>
        <w:t>如不服本处罚决定，可在接到本处罚决定书之日起60日内向广州市食品药品监督管理局或者广州市增城区人民政府申请行政复议，复议机关地址和电话分别为广州市</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湾区彭城东路16号、81743215和广州市增城区</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城街</w:t>
      </w:r>
      <w:proofErr w:type="gramStart"/>
      <w:r w:rsidRPr="00B0383C">
        <w:rPr>
          <w:rFonts w:ascii="仿宋_GB2312" w:eastAsia="仿宋_GB2312" w:hAnsi="仿宋" w:cs="仿宋_GB2312" w:hint="eastAsia"/>
          <w:color w:val="000000"/>
          <w:kern w:val="0"/>
          <w:sz w:val="32"/>
          <w:szCs w:val="32"/>
        </w:rPr>
        <w:t>惠民路</w:t>
      </w:r>
      <w:proofErr w:type="gramEnd"/>
      <w:r w:rsidRPr="00B0383C">
        <w:rPr>
          <w:rFonts w:ascii="仿宋_GB2312" w:eastAsia="仿宋_GB2312" w:hAnsi="仿宋" w:cs="仿宋_GB2312" w:hint="eastAsia"/>
          <w:color w:val="000000"/>
          <w:kern w:val="0"/>
          <w:sz w:val="32"/>
          <w:szCs w:val="32"/>
        </w:rPr>
        <w:t>1号426室、32829072，也可以于6个月内依法向广州铁路运输第一法院提起行政诉讼。</w:t>
      </w:r>
    </w:p>
    <w:p w:rsidR="00B0383C" w:rsidRDefault="00B0383C" w:rsidP="00F045B2">
      <w:pPr>
        <w:autoSpaceDE w:val="0"/>
        <w:autoSpaceDN w:val="0"/>
        <w:adjustRightInd w:val="0"/>
        <w:spacing w:line="560" w:lineRule="exact"/>
        <w:ind w:firstLineChars="1400" w:firstLine="4480"/>
        <w:rPr>
          <w:rFonts w:ascii="仿宋_GB2312" w:eastAsia="仿宋_GB2312" w:hAnsi="仿宋" w:cs="仿宋_GB2312"/>
          <w:color w:val="000000"/>
          <w:kern w:val="0"/>
          <w:sz w:val="32"/>
          <w:szCs w:val="32"/>
        </w:rPr>
      </w:pPr>
    </w:p>
    <w:p w:rsidR="00B0383C" w:rsidRDefault="00B0383C" w:rsidP="00F045B2">
      <w:pPr>
        <w:autoSpaceDE w:val="0"/>
        <w:autoSpaceDN w:val="0"/>
        <w:adjustRightInd w:val="0"/>
        <w:spacing w:line="560" w:lineRule="exact"/>
        <w:ind w:firstLineChars="1150" w:firstLine="3680"/>
        <w:rPr>
          <w:rFonts w:ascii="仿宋_GB2312" w:eastAsia="仿宋_GB2312" w:hAnsi="仿宋" w:cs="仿宋_GB2312"/>
          <w:color w:val="000000"/>
          <w:kern w:val="0"/>
          <w:sz w:val="32"/>
          <w:szCs w:val="32"/>
        </w:rPr>
      </w:pPr>
      <w:r>
        <w:rPr>
          <w:rFonts w:ascii="仿宋_GB2312" w:eastAsia="仿宋_GB2312" w:hAnsi="仿宋" w:cs="仿宋_GB2312" w:hint="eastAsia"/>
          <w:color w:val="000000"/>
          <w:kern w:val="0"/>
          <w:sz w:val="32"/>
          <w:szCs w:val="32"/>
        </w:rPr>
        <w:t>广州市增城区食品药品监督管理局</w:t>
      </w:r>
    </w:p>
    <w:p w:rsidR="00EE170D" w:rsidRPr="005A6213" w:rsidRDefault="003A2E19" w:rsidP="00F045B2">
      <w:pPr>
        <w:autoSpaceDE w:val="0"/>
        <w:autoSpaceDN w:val="0"/>
        <w:adjustRightInd w:val="0"/>
        <w:spacing w:line="560" w:lineRule="exact"/>
        <w:ind w:firstLineChars="1600" w:firstLine="5120"/>
        <w:rPr>
          <w:rFonts w:ascii="仿宋_GB2312" w:eastAsia="仿宋_GB2312" w:hAnsi="仿宋" w:cs="仿宋_GB2312"/>
          <w:color w:val="000000"/>
          <w:kern w:val="0"/>
          <w:sz w:val="32"/>
          <w:szCs w:val="32"/>
        </w:rPr>
      </w:pPr>
      <w:r w:rsidRPr="005A6213">
        <w:rPr>
          <w:rFonts w:ascii="仿宋_GB2312" w:eastAsia="仿宋_GB2312" w:hAnsi="仿宋" w:cs="仿宋_GB2312" w:hint="eastAsia"/>
          <w:color w:val="000000"/>
          <w:kern w:val="0"/>
          <w:sz w:val="32"/>
          <w:szCs w:val="32"/>
        </w:rPr>
        <w:t>201</w:t>
      </w:r>
      <w:r w:rsidR="001B0E98" w:rsidRPr="005A6213">
        <w:rPr>
          <w:rFonts w:ascii="仿宋_GB2312" w:eastAsia="仿宋_GB2312" w:hAnsi="仿宋" w:cs="仿宋_GB2312" w:hint="eastAsia"/>
          <w:color w:val="000000"/>
          <w:kern w:val="0"/>
          <w:sz w:val="32"/>
          <w:szCs w:val="32"/>
        </w:rPr>
        <w:t>8</w:t>
      </w:r>
      <w:r w:rsidR="0005659D" w:rsidRPr="005A6213">
        <w:rPr>
          <w:rFonts w:ascii="仿宋_GB2312" w:eastAsia="仿宋_GB2312" w:hAnsi="仿宋" w:cs="仿宋_GB2312" w:hint="eastAsia"/>
          <w:color w:val="000000"/>
          <w:kern w:val="0"/>
          <w:sz w:val="32"/>
          <w:szCs w:val="32"/>
        </w:rPr>
        <w:t>年</w:t>
      </w:r>
      <w:r w:rsidR="00B81FC4">
        <w:rPr>
          <w:rFonts w:ascii="仿宋_GB2312" w:eastAsia="仿宋_GB2312" w:hAnsi="仿宋" w:cs="仿宋_GB2312" w:hint="eastAsia"/>
          <w:color w:val="000000"/>
          <w:kern w:val="0"/>
          <w:sz w:val="32"/>
          <w:szCs w:val="32"/>
        </w:rPr>
        <w:t>8</w:t>
      </w:r>
      <w:r w:rsidR="0005659D" w:rsidRPr="005A6213">
        <w:rPr>
          <w:rFonts w:ascii="仿宋_GB2312" w:eastAsia="仿宋_GB2312" w:hAnsi="仿宋" w:cs="仿宋_GB2312" w:hint="eastAsia"/>
          <w:color w:val="000000"/>
          <w:kern w:val="0"/>
          <w:sz w:val="32"/>
          <w:szCs w:val="32"/>
        </w:rPr>
        <w:t>月</w:t>
      </w:r>
      <w:r w:rsidR="00B81FC4">
        <w:rPr>
          <w:rFonts w:ascii="仿宋_GB2312" w:eastAsia="仿宋_GB2312" w:hAnsi="仿宋" w:cs="仿宋_GB2312" w:hint="eastAsia"/>
          <w:color w:val="000000"/>
          <w:kern w:val="0"/>
          <w:sz w:val="32"/>
          <w:szCs w:val="32"/>
        </w:rPr>
        <w:t>17</w:t>
      </w:r>
      <w:r w:rsidR="0005659D" w:rsidRPr="005A6213">
        <w:rPr>
          <w:rFonts w:ascii="仿宋_GB2312" w:eastAsia="仿宋_GB2312" w:hAnsi="仿宋" w:cs="仿宋_GB2312" w:hint="eastAsia"/>
          <w:color w:val="000000"/>
          <w:kern w:val="0"/>
          <w:sz w:val="32"/>
          <w:szCs w:val="32"/>
        </w:rPr>
        <w:t>日</w:t>
      </w:r>
    </w:p>
    <w:sectPr w:rsidR="00EE170D" w:rsidRPr="005A6213" w:rsidSect="00EE170D">
      <w:headerReference w:type="even" r:id="rId7"/>
      <w:headerReference w:type="default" r:id="rId8"/>
      <w:footerReference w:type="default" r:id="rId9"/>
      <w:headerReference w:type="first" r:id="rId10"/>
      <w:pgSz w:w="11906" w:h="16838"/>
      <w:pgMar w:top="1246" w:right="1286" w:bottom="1091" w:left="144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6E0B" w:rsidRDefault="00716E0B" w:rsidP="00EE170D">
      <w:r>
        <w:separator/>
      </w:r>
    </w:p>
  </w:endnote>
  <w:endnote w:type="continuationSeparator" w:id="0">
    <w:p w:rsidR="00716E0B" w:rsidRDefault="00716E0B" w:rsidP="00EE170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EE170D">
    <w:pPr>
      <w:pStyle w:val="a4"/>
    </w:pPr>
  </w:p>
  <w:p w:rsidR="00EE170D" w:rsidRDefault="00EE170D">
    <w:pPr>
      <w:pStyle w:val="a4"/>
      <w:ind w:right="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6E0B" w:rsidRDefault="00716E0B" w:rsidP="00EE170D">
      <w:r>
        <w:separator/>
      </w:r>
    </w:p>
  </w:footnote>
  <w:footnote w:type="continuationSeparator" w:id="0">
    <w:p w:rsidR="00716E0B" w:rsidRDefault="00716E0B" w:rsidP="00EE17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EE170D" w:rsidRDefault="00027520" w:rsidP="004352D4">
    <w:pPr>
      <w:pStyle w:val="a5"/>
      <w:pBdr>
        <w:bottom w:val="none" w:sz="0" w:space="0" w:color="auto"/>
      </w:pBdr>
      <w:jc w:val="right"/>
    </w:pPr>
    <w:r w:rsidRPr="00027520">
      <w:rPr>
        <w:rFonts w:ascii="Times New Roman" w:hAnsi="Times New Roman" w:cs="Times New Roman"/>
        <w:b/>
        <w:sz w:val="21"/>
        <w:szCs w:val="21"/>
      </w:rPr>
      <w:pict>
        <v:line id="_x0000_s14340" style="position:absolute;left:0;text-align:left;z-index:3"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C01B8E">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320215">
      <w:rPr>
        <w:rFonts w:ascii="仿宋_GB2312" w:eastAsia="仿宋_GB2312" w:hAnsi="仿宋" w:cs="仿宋_GB2312" w:hint="eastAsia"/>
        <w:color w:val="000000"/>
        <w:sz w:val="28"/>
        <w:szCs w:val="28"/>
      </w:rPr>
      <w:t>1</w:t>
    </w:r>
    <w:r w:rsidR="001901EA">
      <w:rPr>
        <w:rFonts w:ascii="仿宋_GB2312" w:eastAsia="仿宋_GB2312" w:hAnsi="仿宋" w:cs="仿宋_GB2312" w:hint="eastAsia"/>
        <w:color w:val="000000"/>
        <w:sz w:val="28"/>
        <w:szCs w:val="28"/>
      </w:rPr>
      <w:t>27</w:t>
    </w:r>
    <w:r w:rsidR="0005659D">
      <w:rPr>
        <w:rFonts w:ascii="仿宋_GB2312" w:eastAsia="仿宋_GB2312" w:hAnsi="仿宋" w:cs="仿宋_GB2312" w:hint="eastAsia"/>
        <w:color w:val="000000"/>
        <w:kern w:val="0"/>
        <w:sz w:val="28"/>
        <w:szCs w:val="28"/>
      </w:rPr>
      <w:t>号</w:t>
    </w:r>
    <w:r w:rsidR="00F742F8">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w:t>
    </w:r>
    <w:r w:rsidR="00B2084D">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页共</w:t>
    </w:r>
    <w:r w:rsidR="00F742F8">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页</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w:t>
    </w:r>
    <w:r>
      <w:rPr>
        <w:rFonts w:cs="宋体" w:hint="eastAsia"/>
        <w:b/>
        <w:bCs/>
        <w:color w:val="000000"/>
        <w:kern w:val="0"/>
        <w:sz w:val="44"/>
        <w:szCs w:val="44"/>
      </w:rPr>
      <w:t>行政处罚决定书）副页</w:t>
    </w:r>
  </w:p>
  <w:p w:rsidR="00EE170D" w:rsidRDefault="00027520" w:rsidP="00D02292">
    <w:pPr>
      <w:pStyle w:val="a5"/>
      <w:pBdr>
        <w:bottom w:val="none" w:sz="0" w:space="0" w:color="auto"/>
      </w:pBdr>
      <w:jc w:val="right"/>
    </w:pPr>
    <w:r w:rsidRPr="00027520">
      <w:rPr>
        <w:rFonts w:ascii="Times New Roman" w:hAnsi="Times New Roman" w:cs="Times New Roman"/>
        <w:b/>
        <w:sz w:val="21"/>
        <w:szCs w:val="21"/>
      </w:rPr>
      <w:pict>
        <v:line id="_x0000_s14339" style="position:absolute;left:0;text-align:left;z-index:2"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F5021D">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2015F5">
      <w:rPr>
        <w:rFonts w:ascii="仿宋_GB2312" w:eastAsia="仿宋_GB2312" w:hAnsi="仿宋" w:cs="仿宋_GB2312" w:hint="eastAsia"/>
        <w:color w:val="000000"/>
        <w:sz w:val="28"/>
        <w:szCs w:val="28"/>
      </w:rPr>
      <w:t>45</w:t>
    </w:r>
    <w:r w:rsidR="0005659D">
      <w:rPr>
        <w:rFonts w:ascii="仿宋_GB2312" w:eastAsia="仿宋_GB2312" w:hAnsi="仿宋" w:cs="仿宋_GB2312" w:hint="eastAsia"/>
        <w:color w:val="000000"/>
        <w:kern w:val="0"/>
        <w:sz w:val="28"/>
        <w:szCs w:val="28"/>
      </w:rPr>
      <w:t>号</w:t>
    </w:r>
    <w:r w:rsidR="00D02292">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第3页共</w:t>
    </w:r>
    <w:r w:rsidR="00B2084D">
      <w:rPr>
        <w:rFonts w:ascii="仿宋_GB2312" w:eastAsia="仿宋_GB2312" w:hAnsi="仿宋" w:cs="仿宋_GB2312" w:hint="eastAsia"/>
        <w:color w:val="000000"/>
        <w:kern w:val="0"/>
        <w:sz w:val="28"/>
        <w:szCs w:val="28"/>
      </w:rPr>
      <w:t>3</w:t>
    </w:r>
    <w:r w:rsidR="0005659D">
      <w:rPr>
        <w:rFonts w:ascii="仿宋_GB2312" w:eastAsia="仿宋_GB2312" w:hAnsi="仿宋" w:cs="仿宋_GB2312" w:hint="eastAsia"/>
        <w:color w:val="000000"/>
        <w:kern w:val="0"/>
        <w:sz w:val="28"/>
        <w:szCs w:val="28"/>
      </w:rPr>
      <w:t>页</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pStyle w:val="p17"/>
      <w:spacing w:before="0" w:after="0" w:line="360" w:lineRule="auto"/>
      <w:jc w:val="center"/>
      <w:rPr>
        <w:rFonts w:ascii="黑体" w:eastAsia="黑体" w:hAnsi="黑体" w:cs="Times New Roman"/>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b/>
        <w:bCs/>
        <w:color w:val="000000"/>
        <w:kern w:val="0"/>
        <w:sz w:val="44"/>
        <w:szCs w:val="44"/>
      </w:rPr>
    </w:pPr>
    <w:r>
      <w:rPr>
        <w:rFonts w:cs="宋体" w:hint="eastAsia"/>
        <w:b/>
        <w:bCs/>
        <w:color w:val="000000"/>
        <w:kern w:val="0"/>
        <w:sz w:val="44"/>
        <w:szCs w:val="44"/>
      </w:rPr>
      <w:t>行政处罚决定书</w:t>
    </w:r>
  </w:p>
  <w:p w:rsidR="00EE170D" w:rsidRDefault="00027520" w:rsidP="00250A35">
    <w:pPr>
      <w:autoSpaceDE w:val="0"/>
      <w:autoSpaceDN w:val="0"/>
      <w:adjustRightInd w:val="0"/>
      <w:spacing w:beforeLines="50" w:line="360" w:lineRule="auto"/>
      <w:jc w:val="right"/>
      <w:rPr>
        <w:rFonts w:ascii="仿宋_GB2312" w:eastAsia="仿宋_GB2312" w:hAnsi="仿宋" w:cs="仿宋_GB2312"/>
        <w:color w:val="000000"/>
        <w:kern w:val="0"/>
        <w:sz w:val="28"/>
        <w:szCs w:val="28"/>
      </w:rPr>
    </w:pPr>
    <w:r w:rsidRPr="00027520">
      <w:pict>
        <v:line id="_x0000_s14338" style="position:absolute;left:0;text-align:left;z-index:1" from="-9pt,26.05pt" to="459pt,28.45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C01B8E">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320215">
      <w:rPr>
        <w:rFonts w:ascii="仿宋_GB2312" w:eastAsia="仿宋_GB2312" w:hAnsi="仿宋" w:cs="仿宋_GB2312" w:hint="eastAsia"/>
        <w:color w:val="000000"/>
        <w:sz w:val="28"/>
        <w:szCs w:val="28"/>
      </w:rPr>
      <w:t>1</w:t>
    </w:r>
    <w:r w:rsidR="001901EA">
      <w:rPr>
        <w:rFonts w:ascii="仿宋_GB2312" w:eastAsia="仿宋_GB2312" w:hAnsi="仿宋" w:cs="仿宋_GB2312" w:hint="eastAsia"/>
        <w:color w:val="000000"/>
        <w:sz w:val="28"/>
        <w:szCs w:val="28"/>
      </w:rPr>
      <w:t>27</w:t>
    </w:r>
    <w:r w:rsidR="0005659D">
      <w:rPr>
        <w:rFonts w:ascii="仿宋_GB2312" w:eastAsia="仿宋_GB2312" w:hAnsi="仿宋" w:cs="仿宋_GB2312" w:hint="eastAsia"/>
        <w:color w:val="000000"/>
        <w:kern w:val="0"/>
        <w:sz w:val="28"/>
        <w:szCs w:val="28"/>
      </w:rPr>
      <w:t>号</w:t>
    </w:r>
    <w:r w:rsidR="00F742F8">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w:t>
    </w:r>
    <w:r w:rsidR="00C82AEC">
      <w:rPr>
        <w:rFonts w:ascii="仿宋_GB2312" w:eastAsia="仿宋_GB2312" w:hAnsi="仿宋" w:cs="仿宋_GB2312"/>
        <w:color w:val="000000"/>
        <w:kern w:val="0"/>
        <w:sz w:val="28"/>
        <w:szCs w:val="28"/>
      </w:rPr>
      <w:t>1</w:t>
    </w:r>
    <w:r w:rsidR="0005659D">
      <w:rPr>
        <w:rFonts w:ascii="仿宋_GB2312" w:eastAsia="仿宋_GB2312" w:hAnsi="仿宋" w:cs="仿宋_GB2312" w:hint="eastAsia"/>
        <w:color w:val="000000"/>
        <w:kern w:val="0"/>
        <w:sz w:val="28"/>
        <w:szCs w:val="28"/>
      </w:rPr>
      <w:t>页共</w:t>
    </w:r>
    <w:r w:rsidR="00F742F8">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页</w:t>
    </w:r>
  </w:p>
  <w:p w:rsidR="00A713F6"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当事人：</w:t>
    </w:r>
    <w:r w:rsidR="007B2FF6" w:rsidRPr="00995B04">
      <w:rPr>
        <w:rFonts w:ascii="仿宋_GB2312" w:eastAsia="仿宋_GB2312" w:hAnsi="仿宋" w:hint="eastAsia"/>
        <w:color w:val="000000"/>
        <w:sz w:val="32"/>
        <w:szCs w:val="32"/>
      </w:rPr>
      <w:t>广州</w:t>
    </w:r>
    <w:r w:rsidR="00320215">
      <w:rPr>
        <w:rFonts w:ascii="仿宋_GB2312" w:eastAsia="仿宋_GB2312" w:hAnsi="仿宋" w:hint="eastAsia"/>
        <w:color w:val="000000"/>
        <w:sz w:val="32"/>
        <w:szCs w:val="32"/>
      </w:rPr>
      <w:t>佳康生物科技</w:t>
    </w:r>
    <w:r w:rsidR="007B2FF6" w:rsidRPr="00995B04">
      <w:rPr>
        <w:rFonts w:ascii="仿宋_GB2312" w:eastAsia="仿宋_GB2312" w:hAnsi="仿宋" w:hint="eastAsia"/>
        <w:color w:val="000000"/>
        <w:sz w:val="32"/>
        <w:szCs w:val="32"/>
      </w:rPr>
      <w:t>有限公司</w:t>
    </w:r>
  </w:p>
  <w:p w:rsidR="00E04F81" w:rsidRPr="00320215" w:rsidRDefault="0005659D">
    <w:pPr>
      <w:autoSpaceDE w:val="0"/>
      <w:autoSpaceDN w:val="0"/>
      <w:adjustRightInd w:val="0"/>
      <w:spacing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地址（住址）：</w:t>
    </w:r>
    <w:r w:rsidR="00320215" w:rsidRPr="00320215">
      <w:rPr>
        <w:rFonts w:ascii="仿宋_GB2312" w:eastAsia="仿宋_GB2312" w:hAnsi="仿宋" w:hint="eastAsia"/>
        <w:color w:val="000000"/>
        <w:sz w:val="32"/>
        <w:szCs w:val="32"/>
      </w:rPr>
      <w:t>广州市增城区新塘镇</w:t>
    </w:r>
    <w:proofErr w:type="gramStart"/>
    <w:r w:rsidR="00320215" w:rsidRPr="00320215">
      <w:rPr>
        <w:rFonts w:ascii="仿宋_GB2312" w:eastAsia="仿宋_GB2312" w:hAnsi="仿宋" w:hint="eastAsia"/>
        <w:color w:val="000000"/>
        <w:sz w:val="32"/>
        <w:szCs w:val="32"/>
      </w:rPr>
      <w:t>荔</w:t>
    </w:r>
    <w:proofErr w:type="gramEnd"/>
    <w:r w:rsidR="00320215" w:rsidRPr="00320215">
      <w:rPr>
        <w:rFonts w:ascii="仿宋_GB2312" w:eastAsia="仿宋_GB2312" w:hAnsi="仿宋" w:hint="eastAsia"/>
        <w:color w:val="000000"/>
        <w:sz w:val="32"/>
        <w:szCs w:val="32"/>
      </w:rPr>
      <w:t>新九路43号1幢5楼</w:t>
    </w:r>
  </w:p>
  <w:p w:rsidR="00EE170D"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营业执照或其他资质证明</w:t>
    </w:r>
    <w:r>
      <w:rPr>
        <w:rFonts w:ascii="仿宋_GB2312" w:eastAsia="仿宋_GB2312" w:hAnsi="仿宋" w:cs="仿宋_GB2312" w:hint="eastAsia"/>
        <w:color w:val="000000"/>
        <w:kern w:val="0"/>
        <w:sz w:val="32"/>
        <w:szCs w:val="32"/>
      </w:rPr>
      <w:t>：</w:t>
    </w:r>
    <w:r w:rsidR="00797930">
      <w:rPr>
        <w:rFonts w:ascii="仿宋_GB2312" w:eastAsia="仿宋_GB2312" w:hAnsi="仿宋" w:cs="仿宋" w:hint="eastAsia"/>
        <w:color w:val="000000"/>
        <w:sz w:val="32"/>
        <w:szCs w:val="32"/>
      </w:rPr>
      <w:t>食品生产许可证</w:t>
    </w:r>
  </w:p>
  <w:p w:rsidR="00EE170D"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编号：</w:t>
    </w:r>
    <w:r w:rsidR="00320215">
      <w:rPr>
        <w:rFonts w:ascii="仿宋_GB2312" w:eastAsia="仿宋_GB2312" w:hAnsi="仿宋" w:cs="仿宋" w:hint="eastAsia"/>
        <w:color w:val="000000"/>
        <w:sz w:val="32"/>
        <w:szCs w:val="32"/>
      </w:rPr>
      <w:t>SC10644018301366</w:t>
    </w:r>
    <w:r w:rsidR="00A713F6">
      <w:rPr>
        <w:rFonts w:ascii="仿宋_GB2312" w:eastAsia="仿宋_GB2312" w:hAnsi="仿宋" w:cs="仿宋" w:hint="eastAsia"/>
        <w:color w:val="000000"/>
        <w:sz w:val="32"/>
        <w:szCs w:val="32"/>
      </w:rPr>
      <w:t xml:space="preserve"> </w:t>
    </w:r>
    <w:r>
      <w:rPr>
        <w:rFonts w:ascii="仿宋_GB2312" w:eastAsia="仿宋_GB2312" w:hAnsi="仿宋" w:cs="仿宋_GB2312" w:hint="eastAsia"/>
        <w:b/>
        <w:bCs/>
        <w:color w:val="000000"/>
        <w:kern w:val="0"/>
        <w:sz w:val="32"/>
        <w:szCs w:val="32"/>
      </w:rPr>
      <w:t>邮编：</w:t>
    </w:r>
    <w:r>
      <w:rPr>
        <w:rFonts w:ascii="仿宋_GB2312" w:eastAsia="仿宋_GB2312" w:hAnsi="仿宋" w:cs="仿宋_GB2312"/>
        <w:color w:val="000000"/>
        <w:sz w:val="32"/>
        <w:szCs w:val="32"/>
      </w:rPr>
      <w:t xml:space="preserve">511300  </w:t>
    </w:r>
  </w:p>
  <w:p w:rsidR="00EE170D"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法定代表人（负责人）：</w:t>
    </w:r>
    <w:proofErr w:type="gramStart"/>
    <w:r w:rsidR="00320215">
      <w:rPr>
        <w:rFonts w:ascii="仿宋_GB2312" w:eastAsia="仿宋_GB2312" w:hAnsi="仿宋" w:cs="仿宋" w:hint="eastAsia"/>
        <w:color w:val="000000"/>
        <w:sz w:val="32"/>
        <w:szCs w:val="32"/>
      </w:rPr>
      <w:t>赵满意</w:t>
    </w:r>
    <w:proofErr w:type="gramEnd"/>
    <w:r w:rsidR="00320215">
      <w:rPr>
        <w:rFonts w:ascii="仿宋_GB2312" w:eastAsia="仿宋_GB2312" w:hAnsi="仿宋" w:cs="仿宋" w:hint="eastAsia"/>
        <w:color w:val="000000"/>
        <w:sz w:val="32"/>
        <w:szCs w:val="32"/>
      </w:rPr>
      <w:t xml:space="preserve"> </w:t>
    </w:r>
    <w:r w:rsidR="00BD7734">
      <w:rPr>
        <w:rFonts w:ascii="仿宋_GB2312" w:eastAsia="仿宋_GB2312" w:hAnsi="Arial" w:cs="仿宋_GB2312" w:hint="eastAsia"/>
        <w:color w:val="000000"/>
        <w:sz w:val="32"/>
        <w:szCs w:val="32"/>
      </w:rPr>
      <w:t xml:space="preserve"> </w:t>
    </w:r>
    <w:r>
      <w:rPr>
        <w:rFonts w:ascii="仿宋_GB2312" w:eastAsia="仿宋_GB2312" w:hAnsi="仿宋" w:cs="仿宋_GB2312" w:hint="eastAsia"/>
        <w:b/>
        <w:bCs/>
        <w:color w:val="000000"/>
        <w:kern w:val="0"/>
        <w:sz w:val="32"/>
        <w:szCs w:val="32"/>
      </w:rPr>
      <w:t>性别：</w:t>
    </w:r>
    <w:r w:rsidR="00250A35">
      <w:rPr>
        <w:rFonts w:ascii="仿宋_GB2312" w:eastAsia="仿宋_GB2312" w:hAnsi="仿宋" w:cs="仿宋_GB2312" w:hint="eastAsia"/>
        <w:color w:val="000000"/>
        <w:sz w:val="32"/>
        <w:szCs w:val="32"/>
      </w:rPr>
      <w:t>*</w:t>
    </w:r>
    <w:r w:rsidR="004352D4">
      <w:rPr>
        <w:rFonts w:ascii="仿宋_GB2312" w:eastAsia="仿宋_GB2312" w:hAnsi="仿宋" w:cs="仿宋_GB2312" w:hint="eastAsia"/>
        <w:color w:val="000000"/>
        <w:sz w:val="32"/>
        <w:szCs w:val="32"/>
      </w:rPr>
      <w:t xml:space="preserve"> </w:t>
    </w:r>
    <w:r>
      <w:rPr>
        <w:rFonts w:ascii="仿宋_GB2312" w:eastAsia="仿宋_GB2312" w:hAnsi="仿宋" w:cs="仿宋_GB2312" w:hint="eastAsia"/>
        <w:b/>
        <w:bCs/>
        <w:color w:val="000000"/>
        <w:kern w:val="0"/>
        <w:sz w:val="32"/>
        <w:szCs w:val="32"/>
      </w:rPr>
      <w:t>职务：</w:t>
    </w:r>
    <w:r>
      <w:rPr>
        <w:rFonts w:ascii="仿宋_GB2312" w:eastAsia="仿宋_GB2312" w:hAnsi="仿宋" w:cs="仿宋_GB2312" w:hint="eastAsia"/>
        <w:color w:val="000000"/>
        <w:sz w:val="32"/>
        <w:szCs w:val="32"/>
      </w:rPr>
      <w:t>法定代表人</w:t>
    </w:r>
  </w:p>
  <w:p w:rsidR="007B2FF6" w:rsidRDefault="007B2FF6">
    <w:pPr>
      <w:autoSpaceDE w:val="0"/>
      <w:autoSpaceDN w:val="0"/>
      <w:adjustRightInd w:val="0"/>
      <w:spacing w:line="360" w:lineRule="auto"/>
      <w:jc w:val="left"/>
      <w:rPr>
        <w:rFonts w:ascii="仿宋_GB2312" w:eastAsia="仿宋_GB2312" w:hAnsi="仿宋"/>
        <w:color w:val="000000"/>
        <w:sz w:val="32"/>
        <w:szCs w:val="32"/>
      </w:rPr>
    </w:pPr>
    <w:r w:rsidRPr="007B2FF6">
      <w:rPr>
        <w:rFonts w:ascii="仿宋_GB2312" w:eastAsia="仿宋_GB2312" w:hAnsi="仿宋" w:cs="仿宋_GB2312" w:hint="eastAsia"/>
        <w:b/>
        <w:bCs/>
        <w:color w:val="000000"/>
        <w:kern w:val="0"/>
        <w:sz w:val="32"/>
        <w:szCs w:val="32"/>
      </w:rPr>
      <w:t>身份证号：</w:t>
    </w:r>
    <w:r w:rsidR="00250A35">
      <w:rPr>
        <w:rFonts w:ascii="仿宋_GB2312" w:eastAsia="仿宋_GB2312" w:hAnsi="仿宋" w:cs="仿宋" w:hint="eastAsia"/>
        <w:color w:val="000000"/>
        <w:sz w:val="32"/>
        <w:szCs w:val="32"/>
      </w:rPr>
      <w: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doNotTrackMoves/>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71682"/>
    <o:shapelayout v:ext="edit">
      <o:idmap v:ext="edit" data="1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2A9F"/>
    <w:rsid w:val="000105B4"/>
    <w:rsid w:val="0001396F"/>
    <w:rsid w:val="00015B08"/>
    <w:rsid w:val="00015B21"/>
    <w:rsid w:val="00027520"/>
    <w:rsid w:val="00045DB4"/>
    <w:rsid w:val="0005659D"/>
    <w:rsid w:val="000615D1"/>
    <w:rsid w:val="00065524"/>
    <w:rsid w:val="00072C8C"/>
    <w:rsid w:val="00072D87"/>
    <w:rsid w:val="00077DDD"/>
    <w:rsid w:val="00080B73"/>
    <w:rsid w:val="000857D2"/>
    <w:rsid w:val="0009011C"/>
    <w:rsid w:val="000907CB"/>
    <w:rsid w:val="000957BB"/>
    <w:rsid w:val="000A3683"/>
    <w:rsid w:val="000A727B"/>
    <w:rsid w:val="000B1491"/>
    <w:rsid w:val="000B1F47"/>
    <w:rsid w:val="000B4549"/>
    <w:rsid w:val="000B7E4D"/>
    <w:rsid w:val="000C2906"/>
    <w:rsid w:val="000D731A"/>
    <w:rsid w:val="000E688F"/>
    <w:rsid w:val="00102A87"/>
    <w:rsid w:val="0010439B"/>
    <w:rsid w:val="00121CEC"/>
    <w:rsid w:val="00134D3E"/>
    <w:rsid w:val="0014534B"/>
    <w:rsid w:val="00152CE0"/>
    <w:rsid w:val="00160DEE"/>
    <w:rsid w:val="0016559E"/>
    <w:rsid w:val="00166453"/>
    <w:rsid w:val="0017278A"/>
    <w:rsid w:val="001732AE"/>
    <w:rsid w:val="00182618"/>
    <w:rsid w:val="001901EA"/>
    <w:rsid w:val="001A0C89"/>
    <w:rsid w:val="001A5B0A"/>
    <w:rsid w:val="001B0E98"/>
    <w:rsid w:val="001B45C1"/>
    <w:rsid w:val="001C1790"/>
    <w:rsid w:val="001C48F2"/>
    <w:rsid w:val="001C5424"/>
    <w:rsid w:val="001D1ACF"/>
    <w:rsid w:val="001E2185"/>
    <w:rsid w:val="0020097E"/>
    <w:rsid w:val="002015F5"/>
    <w:rsid w:val="002020A7"/>
    <w:rsid w:val="00226ADC"/>
    <w:rsid w:val="00231598"/>
    <w:rsid w:val="00232B94"/>
    <w:rsid w:val="00250A35"/>
    <w:rsid w:val="00252692"/>
    <w:rsid w:val="00255C87"/>
    <w:rsid w:val="00256027"/>
    <w:rsid w:val="002777BC"/>
    <w:rsid w:val="002831D5"/>
    <w:rsid w:val="00284FDE"/>
    <w:rsid w:val="00295FF1"/>
    <w:rsid w:val="002C142C"/>
    <w:rsid w:val="002E2439"/>
    <w:rsid w:val="002E5DC2"/>
    <w:rsid w:val="002E7E1A"/>
    <w:rsid w:val="003127AE"/>
    <w:rsid w:val="00320215"/>
    <w:rsid w:val="00343048"/>
    <w:rsid w:val="00352568"/>
    <w:rsid w:val="00380392"/>
    <w:rsid w:val="00384FAA"/>
    <w:rsid w:val="00394278"/>
    <w:rsid w:val="00395530"/>
    <w:rsid w:val="003A2E19"/>
    <w:rsid w:val="003D150E"/>
    <w:rsid w:val="003D630C"/>
    <w:rsid w:val="003E3D6B"/>
    <w:rsid w:val="003F3761"/>
    <w:rsid w:val="003F68AA"/>
    <w:rsid w:val="00402D17"/>
    <w:rsid w:val="00414601"/>
    <w:rsid w:val="00425DC3"/>
    <w:rsid w:val="004352D4"/>
    <w:rsid w:val="00442743"/>
    <w:rsid w:val="004446EF"/>
    <w:rsid w:val="004528DB"/>
    <w:rsid w:val="00465666"/>
    <w:rsid w:val="00475365"/>
    <w:rsid w:val="00476B0C"/>
    <w:rsid w:val="004811BE"/>
    <w:rsid w:val="0048146C"/>
    <w:rsid w:val="00481A8C"/>
    <w:rsid w:val="00485D52"/>
    <w:rsid w:val="004869B2"/>
    <w:rsid w:val="004A6141"/>
    <w:rsid w:val="004B0920"/>
    <w:rsid w:val="004B2AE2"/>
    <w:rsid w:val="004B387D"/>
    <w:rsid w:val="004C26D7"/>
    <w:rsid w:val="004C57F7"/>
    <w:rsid w:val="004D0B4D"/>
    <w:rsid w:val="004E02C0"/>
    <w:rsid w:val="004E0BBA"/>
    <w:rsid w:val="004E43F6"/>
    <w:rsid w:val="004F03CD"/>
    <w:rsid w:val="00504367"/>
    <w:rsid w:val="00523F27"/>
    <w:rsid w:val="0053044A"/>
    <w:rsid w:val="00545E25"/>
    <w:rsid w:val="005467E1"/>
    <w:rsid w:val="005511FD"/>
    <w:rsid w:val="0055222E"/>
    <w:rsid w:val="005804D6"/>
    <w:rsid w:val="005831E9"/>
    <w:rsid w:val="00587F35"/>
    <w:rsid w:val="00590764"/>
    <w:rsid w:val="00594F97"/>
    <w:rsid w:val="005A367A"/>
    <w:rsid w:val="005A6213"/>
    <w:rsid w:val="005C2005"/>
    <w:rsid w:val="005C3C12"/>
    <w:rsid w:val="005D12AE"/>
    <w:rsid w:val="005D3FBF"/>
    <w:rsid w:val="005E44A8"/>
    <w:rsid w:val="006022C2"/>
    <w:rsid w:val="00607754"/>
    <w:rsid w:val="00613E41"/>
    <w:rsid w:val="00622BD0"/>
    <w:rsid w:val="00646CBB"/>
    <w:rsid w:val="0065650D"/>
    <w:rsid w:val="00660B8F"/>
    <w:rsid w:val="00661741"/>
    <w:rsid w:val="00661F5F"/>
    <w:rsid w:val="00662514"/>
    <w:rsid w:val="0066302C"/>
    <w:rsid w:val="0067016A"/>
    <w:rsid w:val="00673949"/>
    <w:rsid w:val="0067681D"/>
    <w:rsid w:val="0068469F"/>
    <w:rsid w:val="00684D7E"/>
    <w:rsid w:val="00690AE1"/>
    <w:rsid w:val="00695152"/>
    <w:rsid w:val="006961F3"/>
    <w:rsid w:val="006A2CD2"/>
    <w:rsid w:val="006C1E51"/>
    <w:rsid w:val="006D0410"/>
    <w:rsid w:val="006D2A15"/>
    <w:rsid w:val="006D44DB"/>
    <w:rsid w:val="006E0E4D"/>
    <w:rsid w:val="006E1538"/>
    <w:rsid w:val="006E748D"/>
    <w:rsid w:val="006F5964"/>
    <w:rsid w:val="006F6E47"/>
    <w:rsid w:val="006F7FE7"/>
    <w:rsid w:val="0070177F"/>
    <w:rsid w:val="007100A3"/>
    <w:rsid w:val="007135AB"/>
    <w:rsid w:val="00716E0B"/>
    <w:rsid w:val="00734422"/>
    <w:rsid w:val="00764EF2"/>
    <w:rsid w:val="00767B5E"/>
    <w:rsid w:val="0078242B"/>
    <w:rsid w:val="00783B7F"/>
    <w:rsid w:val="00797930"/>
    <w:rsid w:val="007A1520"/>
    <w:rsid w:val="007B2A97"/>
    <w:rsid w:val="007B2FF6"/>
    <w:rsid w:val="007B6D09"/>
    <w:rsid w:val="007B74CA"/>
    <w:rsid w:val="007C1BC9"/>
    <w:rsid w:val="007C3ED6"/>
    <w:rsid w:val="007C453C"/>
    <w:rsid w:val="007D6ABC"/>
    <w:rsid w:val="007E2652"/>
    <w:rsid w:val="007F3952"/>
    <w:rsid w:val="007F7912"/>
    <w:rsid w:val="0080219A"/>
    <w:rsid w:val="00802F8A"/>
    <w:rsid w:val="00804730"/>
    <w:rsid w:val="00813310"/>
    <w:rsid w:val="0081404E"/>
    <w:rsid w:val="00817EAE"/>
    <w:rsid w:val="00820202"/>
    <w:rsid w:val="008246D9"/>
    <w:rsid w:val="00824AEE"/>
    <w:rsid w:val="008325CC"/>
    <w:rsid w:val="00842C68"/>
    <w:rsid w:val="00851F68"/>
    <w:rsid w:val="00854CD9"/>
    <w:rsid w:val="00876D32"/>
    <w:rsid w:val="00883DDB"/>
    <w:rsid w:val="008A7B32"/>
    <w:rsid w:val="008A7E77"/>
    <w:rsid w:val="008B3E1B"/>
    <w:rsid w:val="008B622D"/>
    <w:rsid w:val="008B6465"/>
    <w:rsid w:val="008B6832"/>
    <w:rsid w:val="008E3017"/>
    <w:rsid w:val="008E526A"/>
    <w:rsid w:val="008E7066"/>
    <w:rsid w:val="008F0B11"/>
    <w:rsid w:val="008F1EFD"/>
    <w:rsid w:val="008F491F"/>
    <w:rsid w:val="008F4A67"/>
    <w:rsid w:val="00902A9F"/>
    <w:rsid w:val="00903A54"/>
    <w:rsid w:val="009059D7"/>
    <w:rsid w:val="009157B1"/>
    <w:rsid w:val="009223C5"/>
    <w:rsid w:val="009230A1"/>
    <w:rsid w:val="00923B52"/>
    <w:rsid w:val="0092514C"/>
    <w:rsid w:val="00927D09"/>
    <w:rsid w:val="00951138"/>
    <w:rsid w:val="00965AED"/>
    <w:rsid w:val="00992033"/>
    <w:rsid w:val="009944FC"/>
    <w:rsid w:val="00994789"/>
    <w:rsid w:val="009A305E"/>
    <w:rsid w:val="009A402F"/>
    <w:rsid w:val="009A6CDB"/>
    <w:rsid w:val="009A7D0B"/>
    <w:rsid w:val="009C3123"/>
    <w:rsid w:val="009C5A29"/>
    <w:rsid w:val="009D7E3F"/>
    <w:rsid w:val="009F3DDD"/>
    <w:rsid w:val="009F52D1"/>
    <w:rsid w:val="009F7CF4"/>
    <w:rsid w:val="00A005DC"/>
    <w:rsid w:val="00A1526F"/>
    <w:rsid w:val="00A21737"/>
    <w:rsid w:val="00A24A5C"/>
    <w:rsid w:val="00A3530A"/>
    <w:rsid w:val="00A504AE"/>
    <w:rsid w:val="00A506BB"/>
    <w:rsid w:val="00A52840"/>
    <w:rsid w:val="00A713F6"/>
    <w:rsid w:val="00A75DD9"/>
    <w:rsid w:val="00A7744D"/>
    <w:rsid w:val="00A82740"/>
    <w:rsid w:val="00A8351E"/>
    <w:rsid w:val="00A91CFE"/>
    <w:rsid w:val="00A93ED5"/>
    <w:rsid w:val="00A95470"/>
    <w:rsid w:val="00AB13E5"/>
    <w:rsid w:val="00AB1A91"/>
    <w:rsid w:val="00AC3E47"/>
    <w:rsid w:val="00AD0F5C"/>
    <w:rsid w:val="00AE3BF6"/>
    <w:rsid w:val="00AE5A2C"/>
    <w:rsid w:val="00AE627F"/>
    <w:rsid w:val="00AF14BF"/>
    <w:rsid w:val="00B021D0"/>
    <w:rsid w:val="00B0383C"/>
    <w:rsid w:val="00B058BA"/>
    <w:rsid w:val="00B13F6A"/>
    <w:rsid w:val="00B17AE3"/>
    <w:rsid w:val="00B2084D"/>
    <w:rsid w:val="00B23758"/>
    <w:rsid w:val="00B27769"/>
    <w:rsid w:val="00B32AA8"/>
    <w:rsid w:val="00B40197"/>
    <w:rsid w:val="00B52CF2"/>
    <w:rsid w:val="00B62F64"/>
    <w:rsid w:val="00B63958"/>
    <w:rsid w:val="00B6738F"/>
    <w:rsid w:val="00B7448D"/>
    <w:rsid w:val="00B766AC"/>
    <w:rsid w:val="00B80F2C"/>
    <w:rsid w:val="00B81FC4"/>
    <w:rsid w:val="00B83D19"/>
    <w:rsid w:val="00B91104"/>
    <w:rsid w:val="00B964AE"/>
    <w:rsid w:val="00B97B2B"/>
    <w:rsid w:val="00BA6892"/>
    <w:rsid w:val="00BC2027"/>
    <w:rsid w:val="00BC448B"/>
    <w:rsid w:val="00BD7734"/>
    <w:rsid w:val="00BD7E96"/>
    <w:rsid w:val="00BE0923"/>
    <w:rsid w:val="00BE47D9"/>
    <w:rsid w:val="00BF5A50"/>
    <w:rsid w:val="00BF6B91"/>
    <w:rsid w:val="00BF74D1"/>
    <w:rsid w:val="00C01B8E"/>
    <w:rsid w:val="00C04DFC"/>
    <w:rsid w:val="00C13CB8"/>
    <w:rsid w:val="00C170F2"/>
    <w:rsid w:val="00C218C1"/>
    <w:rsid w:val="00C241F7"/>
    <w:rsid w:val="00C266C9"/>
    <w:rsid w:val="00C30576"/>
    <w:rsid w:val="00C37DF0"/>
    <w:rsid w:val="00C43307"/>
    <w:rsid w:val="00C44D90"/>
    <w:rsid w:val="00C4525B"/>
    <w:rsid w:val="00C5560B"/>
    <w:rsid w:val="00C56294"/>
    <w:rsid w:val="00C62C8E"/>
    <w:rsid w:val="00C730A1"/>
    <w:rsid w:val="00C73540"/>
    <w:rsid w:val="00C75D9A"/>
    <w:rsid w:val="00C81243"/>
    <w:rsid w:val="00C81757"/>
    <w:rsid w:val="00C82AEC"/>
    <w:rsid w:val="00C859E4"/>
    <w:rsid w:val="00C929A9"/>
    <w:rsid w:val="00CB13AB"/>
    <w:rsid w:val="00CC1F19"/>
    <w:rsid w:val="00CC4834"/>
    <w:rsid w:val="00CD4A71"/>
    <w:rsid w:val="00CD6E8D"/>
    <w:rsid w:val="00CE11B2"/>
    <w:rsid w:val="00CF34DC"/>
    <w:rsid w:val="00D02292"/>
    <w:rsid w:val="00D02B27"/>
    <w:rsid w:val="00D03E8B"/>
    <w:rsid w:val="00D0714E"/>
    <w:rsid w:val="00D10B1C"/>
    <w:rsid w:val="00D129E3"/>
    <w:rsid w:val="00D266B5"/>
    <w:rsid w:val="00D27246"/>
    <w:rsid w:val="00D338B2"/>
    <w:rsid w:val="00D41718"/>
    <w:rsid w:val="00D41D02"/>
    <w:rsid w:val="00D552A8"/>
    <w:rsid w:val="00D615F9"/>
    <w:rsid w:val="00D64BC0"/>
    <w:rsid w:val="00D71A82"/>
    <w:rsid w:val="00D75C4F"/>
    <w:rsid w:val="00D7659C"/>
    <w:rsid w:val="00D826BE"/>
    <w:rsid w:val="00D82915"/>
    <w:rsid w:val="00D84F9E"/>
    <w:rsid w:val="00D856BB"/>
    <w:rsid w:val="00D91F68"/>
    <w:rsid w:val="00DA0E8F"/>
    <w:rsid w:val="00DA461A"/>
    <w:rsid w:val="00DB0087"/>
    <w:rsid w:val="00DB0532"/>
    <w:rsid w:val="00DB203B"/>
    <w:rsid w:val="00DB6077"/>
    <w:rsid w:val="00DC3789"/>
    <w:rsid w:val="00DD3B3C"/>
    <w:rsid w:val="00DD5F3F"/>
    <w:rsid w:val="00DD6FF5"/>
    <w:rsid w:val="00DE3086"/>
    <w:rsid w:val="00DE50F2"/>
    <w:rsid w:val="00DE7618"/>
    <w:rsid w:val="00DF7DD0"/>
    <w:rsid w:val="00E015C4"/>
    <w:rsid w:val="00E0331C"/>
    <w:rsid w:val="00E04479"/>
    <w:rsid w:val="00E04F81"/>
    <w:rsid w:val="00E123E2"/>
    <w:rsid w:val="00E30834"/>
    <w:rsid w:val="00E45A63"/>
    <w:rsid w:val="00E51201"/>
    <w:rsid w:val="00E532CE"/>
    <w:rsid w:val="00E61EBB"/>
    <w:rsid w:val="00E65440"/>
    <w:rsid w:val="00E6679E"/>
    <w:rsid w:val="00E72EF9"/>
    <w:rsid w:val="00E9072A"/>
    <w:rsid w:val="00E94F05"/>
    <w:rsid w:val="00EA3D8D"/>
    <w:rsid w:val="00EB3968"/>
    <w:rsid w:val="00EC3B67"/>
    <w:rsid w:val="00ED78AE"/>
    <w:rsid w:val="00EE170D"/>
    <w:rsid w:val="00EE4676"/>
    <w:rsid w:val="00EE61FA"/>
    <w:rsid w:val="00EF3ADC"/>
    <w:rsid w:val="00EF5C50"/>
    <w:rsid w:val="00EF660B"/>
    <w:rsid w:val="00EF66A3"/>
    <w:rsid w:val="00F01DC3"/>
    <w:rsid w:val="00F045B2"/>
    <w:rsid w:val="00F149D3"/>
    <w:rsid w:val="00F22331"/>
    <w:rsid w:val="00F361EC"/>
    <w:rsid w:val="00F36C9D"/>
    <w:rsid w:val="00F42108"/>
    <w:rsid w:val="00F43444"/>
    <w:rsid w:val="00F5021D"/>
    <w:rsid w:val="00F52130"/>
    <w:rsid w:val="00F65169"/>
    <w:rsid w:val="00F742F8"/>
    <w:rsid w:val="00F8331E"/>
    <w:rsid w:val="00F854DE"/>
    <w:rsid w:val="00F86A66"/>
    <w:rsid w:val="00F913F8"/>
    <w:rsid w:val="00F919D4"/>
    <w:rsid w:val="00F91A25"/>
    <w:rsid w:val="00F9649E"/>
    <w:rsid w:val="00FA0A5F"/>
    <w:rsid w:val="00FA7EAC"/>
    <w:rsid w:val="00FC13BD"/>
    <w:rsid w:val="00FC17FB"/>
    <w:rsid w:val="00FC1891"/>
    <w:rsid w:val="00FC572F"/>
    <w:rsid w:val="00FC5AA5"/>
    <w:rsid w:val="00FC6E6B"/>
    <w:rsid w:val="00FE09FE"/>
    <w:rsid w:val="00FF01D4"/>
    <w:rsid w:val="1BEA6351"/>
    <w:rsid w:val="1F7B4FEC"/>
    <w:rsid w:val="652630FA"/>
    <w:rsid w:val="6A277DD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682"/>
    <o:shapelayout v:ext="edit">
      <o:idmap v:ext="edit" data="1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lsdException w:name="Title" w:locked="1" w:semiHidden="0" w:uiPriority="0" w:unhideWhenUsed="0" w:qFormat="1"/>
    <w:lsdException w:name="Default Paragraph Font" w:semiHidden="0" w:uiPriority="1" w:qFormat="1"/>
    <w:lsdException w:name="Subtitle" w:locked="1" w:semiHidden="0" w:uiPriority="0" w:unhideWhenUsed="0" w:qFormat="1"/>
    <w:lsdException w:name="Strong" w:locked="1" w:semiHidden="0" w:unhideWhenUsed="0" w:qFormat="1"/>
    <w:lsdException w:name="Emphasis" w:locked="1" w:semiHidden="0" w:uiPriority="0" w:unhideWhenUsed="0" w:qFormat="1"/>
    <w:lsdException w:name="Normal (Web)" w:semiHidden="0" w:qFormat="1"/>
    <w:lsdException w:name="Normal Table" w:semiHidden="0" w:qFormat="1"/>
    <w:lsdException w:name="Balloon Text"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70D"/>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EE170D"/>
    <w:rPr>
      <w:sz w:val="18"/>
      <w:szCs w:val="18"/>
    </w:rPr>
  </w:style>
  <w:style w:type="paragraph" w:styleId="a4">
    <w:name w:val="footer"/>
    <w:basedOn w:val="a"/>
    <w:link w:val="Char0"/>
    <w:uiPriority w:val="99"/>
    <w:qFormat/>
    <w:rsid w:val="00EE170D"/>
    <w:pPr>
      <w:tabs>
        <w:tab w:val="center" w:pos="4153"/>
        <w:tab w:val="right" w:pos="8306"/>
      </w:tabs>
      <w:snapToGrid w:val="0"/>
      <w:jc w:val="left"/>
    </w:pPr>
    <w:rPr>
      <w:rFonts w:ascii="Calibri" w:hAnsi="Calibri" w:cs="Calibri"/>
      <w:sz w:val="18"/>
      <w:szCs w:val="18"/>
    </w:rPr>
  </w:style>
  <w:style w:type="paragraph" w:styleId="a5">
    <w:name w:val="header"/>
    <w:basedOn w:val="a"/>
    <w:link w:val="Char1"/>
    <w:uiPriority w:val="99"/>
    <w:qFormat/>
    <w:rsid w:val="00EE170D"/>
    <w:pPr>
      <w:pBdr>
        <w:bottom w:val="single" w:sz="6" w:space="1" w:color="auto"/>
      </w:pBdr>
      <w:tabs>
        <w:tab w:val="center" w:pos="4153"/>
        <w:tab w:val="right" w:pos="8306"/>
      </w:tabs>
      <w:snapToGrid w:val="0"/>
      <w:jc w:val="center"/>
    </w:pPr>
    <w:rPr>
      <w:rFonts w:ascii="Calibri" w:hAnsi="Calibri" w:cs="Calibri"/>
      <w:sz w:val="18"/>
      <w:szCs w:val="18"/>
    </w:rPr>
  </w:style>
  <w:style w:type="paragraph" w:styleId="a6">
    <w:name w:val="Normal (Web)"/>
    <w:basedOn w:val="a"/>
    <w:uiPriority w:val="99"/>
    <w:unhideWhenUsed/>
    <w:qFormat/>
    <w:rsid w:val="00EE170D"/>
    <w:pPr>
      <w:widowControl/>
      <w:spacing w:before="100" w:beforeAutospacing="1" w:after="100" w:afterAutospacing="1"/>
      <w:jc w:val="left"/>
    </w:pPr>
    <w:rPr>
      <w:rFonts w:ascii="宋体" w:hAnsi="宋体" w:cs="宋体"/>
      <w:kern w:val="0"/>
      <w:sz w:val="24"/>
      <w:szCs w:val="24"/>
    </w:rPr>
  </w:style>
  <w:style w:type="character" w:styleId="a7">
    <w:name w:val="Strong"/>
    <w:basedOn w:val="a0"/>
    <w:uiPriority w:val="99"/>
    <w:qFormat/>
    <w:locked/>
    <w:rsid w:val="00EE170D"/>
    <w:rPr>
      <w:b/>
      <w:bCs/>
    </w:rPr>
  </w:style>
  <w:style w:type="character" w:styleId="a8">
    <w:name w:val="page number"/>
    <w:basedOn w:val="a0"/>
    <w:uiPriority w:val="99"/>
    <w:rsid w:val="00EE170D"/>
  </w:style>
  <w:style w:type="character" w:customStyle="1" w:styleId="Char1">
    <w:name w:val="页眉 Char"/>
    <w:basedOn w:val="a0"/>
    <w:link w:val="a5"/>
    <w:uiPriority w:val="99"/>
    <w:qFormat/>
    <w:locked/>
    <w:rsid w:val="00EE170D"/>
    <w:rPr>
      <w:sz w:val="18"/>
      <w:szCs w:val="18"/>
    </w:rPr>
  </w:style>
  <w:style w:type="character" w:customStyle="1" w:styleId="Char0">
    <w:name w:val="页脚 Char"/>
    <w:basedOn w:val="a0"/>
    <w:link w:val="a4"/>
    <w:uiPriority w:val="99"/>
    <w:locked/>
    <w:rsid w:val="00EE170D"/>
    <w:rPr>
      <w:sz w:val="18"/>
      <w:szCs w:val="18"/>
    </w:rPr>
  </w:style>
  <w:style w:type="paragraph" w:customStyle="1" w:styleId="p17">
    <w:name w:val="p17"/>
    <w:basedOn w:val="a"/>
    <w:uiPriority w:val="99"/>
    <w:qFormat/>
    <w:rsid w:val="00EE170D"/>
    <w:pPr>
      <w:widowControl/>
      <w:spacing w:before="100" w:after="100"/>
      <w:jc w:val="left"/>
    </w:pPr>
    <w:rPr>
      <w:rFonts w:ascii="宋体" w:hAnsi="宋体" w:cs="宋体"/>
      <w:kern w:val="0"/>
      <w:sz w:val="24"/>
      <w:szCs w:val="24"/>
    </w:rPr>
  </w:style>
  <w:style w:type="character" w:customStyle="1" w:styleId="Char">
    <w:name w:val="批注框文本 Char"/>
    <w:basedOn w:val="a0"/>
    <w:link w:val="a3"/>
    <w:uiPriority w:val="99"/>
    <w:semiHidden/>
    <w:qFormat/>
    <w:rsid w:val="00EE170D"/>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4339"/>
    <customShpInfo spid="_x0000_s14340"/>
    <customShpInfo spid="_x0000_s1433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2</Pages>
  <Words>137</Words>
  <Characters>783</Characters>
  <Application>Microsoft Office Word</Application>
  <DocSecurity>0</DocSecurity>
  <Lines>6</Lines>
  <Paragraphs>1</Paragraphs>
  <ScaleCrop>false</ScaleCrop>
  <Company>微软中国</Company>
  <LinksUpToDate>false</LinksUpToDate>
  <CharactersWithSpaces>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食品药品行政处罚文书</dc:title>
  <dc:creator>李嘉祺</dc:creator>
  <cp:lastModifiedBy>匿名用户</cp:lastModifiedBy>
  <cp:revision>113</cp:revision>
  <cp:lastPrinted>2018-03-15T00:58:00Z</cp:lastPrinted>
  <dcterms:created xsi:type="dcterms:W3CDTF">2014-09-22T07:53:00Z</dcterms:created>
  <dcterms:modified xsi:type="dcterms:W3CDTF">2019-06-21T10:30:00Z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