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21F" w:rsidRDefault="0005659D" w:rsidP="005D121F">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5D121F" w:rsidRPr="000E35BD">
        <w:rPr>
          <w:rFonts w:ascii="仿宋_GB2312" w:eastAsia="仿宋_GB2312" w:hAnsi="仿宋" w:hint="eastAsia"/>
          <w:color w:val="000000"/>
          <w:sz w:val="32"/>
          <w:szCs w:val="32"/>
        </w:rPr>
        <w:t>经查，</w:t>
      </w:r>
      <w:r w:rsidR="005D121F">
        <w:rPr>
          <w:rFonts w:ascii="仿宋_GB2312" w:eastAsia="仿宋_GB2312" w:hAnsi="仿宋" w:hint="eastAsia"/>
          <w:color w:val="000000"/>
          <w:sz w:val="32"/>
          <w:szCs w:val="32"/>
        </w:rPr>
        <w:t>你单位</w:t>
      </w:r>
      <w:r w:rsidR="005D121F" w:rsidRPr="00834756">
        <w:rPr>
          <w:rFonts w:ascii="仿宋_GB2312" w:eastAsia="仿宋_GB2312" w:hAnsi="仿宋" w:hint="eastAsia"/>
          <w:color w:val="000000"/>
          <w:sz w:val="32"/>
          <w:szCs w:val="32"/>
        </w:rPr>
        <w:t>生产的熊仔曲奇预拌粉（规格：20千克/桶、生产日期：2017年11月19日）标签不符合食品安全标准，具体为</w:t>
      </w:r>
      <w:r w:rsidR="005D121F">
        <w:rPr>
          <w:rFonts w:ascii="仿宋_GB2312" w:eastAsia="仿宋_GB2312" w:hAnsi="仿宋" w:hint="eastAsia"/>
          <w:color w:val="000000"/>
          <w:sz w:val="32"/>
          <w:szCs w:val="32"/>
        </w:rPr>
        <w:t>：</w:t>
      </w:r>
      <w:r w:rsidR="005D121F" w:rsidRPr="00834756">
        <w:rPr>
          <w:rFonts w:ascii="仿宋_GB2312" w:eastAsia="仿宋_GB2312" w:hAnsi="仿宋" w:hint="eastAsia"/>
          <w:color w:val="000000"/>
          <w:sz w:val="32"/>
          <w:szCs w:val="32"/>
        </w:rPr>
        <w:t>1、未正确标示“淀粉酶”的名称；2、净含量字符的最小高度小于6mm（报告已送达、详见报告）。上述产品标注的淀粉酶应当为α-淀粉酶，经查，</w:t>
      </w:r>
      <w:r w:rsidR="005D121F">
        <w:rPr>
          <w:rFonts w:ascii="仿宋_GB2312" w:eastAsia="仿宋_GB2312" w:hAnsi="仿宋" w:hint="eastAsia"/>
          <w:color w:val="000000"/>
          <w:sz w:val="32"/>
          <w:szCs w:val="32"/>
        </w:rPr>
        <w:t>你单位</w:t>
      </w:r>
      <w:r w:rsidR="005D121F" w:rsidRPr="00834756">
        <w:rPr>
          <w:rFonts w:ascii="仿宋_GB2312" w:eastAsia="仿宋_GB2312" w:hAnsi="仿宋" w:hint="eastAsia"/>
          <w:color w:val="000000"/>
          <w:sz w:val="32"/>
          <w:szCs w:val="32"/>
        </w:rPr>
        <w:t>共计生产上述不合格批次产品23桶，检验机构以</w:t>
      </w:r>
      <w:r w:rsidR="008C416A">
        <w:rPr>
          <w:rFonts w:ascii="仿宋_GB2312" w:eastAsia="仿宋_GB2312" w:hAnsi="仿宋" w:hint="eastAsia"/>
          <w:color w:val="000000"/>
          <w:sz w:val="32"/>
          <w:szCs w:val="32"/>
        </w:rPr>
        <w:t>**</w:t>
      </w:r>
      <w:r w:rsidR="005D121F" w:rsidRPr="00834756">
        <w:rPr>
          <w:rFonts w:ascii="仿宋_GB2312" w:eastAsia="仿宋_GB2312" w:hAnsi="仿宋" w:hint="eastAsia"/>
          <w:color w:val="000000"/>
          <w:sz w:val="32"/>
          <w:szCs w:val="32"/>
        </w:rPr>
        <w:t>元/千克的单价抽样3千克，其余的全部自己使用完毕，用于生产食品，并未出厂销售。上述产品的市场价为</w:t>
      </w:r>
      <w:r w:rsidR="008C416A">
        <w:rPr>
          <w:rFonts w:ascii="仿宋_GB2312" w:eastAsia="仿宋_GB2312" w:hAnsi="仿宋" w:hint="eastAsia"/>
          <w:color w:val="000000"/>
          <w:sz w:val="32"/>
          <w:szCs w:val="32"/>
        </w:rPr>
        <w:t>**</w:t>
      </w:r>
      <w:r w:rsidR="005D121F" w:rsidRPr="00834756">
        <w:rPr>
          <w:rFonts w:ascii="仿宋_GB2312" w:eastAsia="仿宋_GB2312" w:hAnsi="仿宋" w:hint="eastAsia"/>
          <w:color w:val="000000"/>
          <w:sz w:val="32"/>
          <w:szCs w:val="32"/>
        </w:rPr>
        <w:t>元/千克，折合</w:t>
      </w:r>
      <w:r w:rsidR="008C416A">
        <w:rPr>
          <w:rFonts w:ascii="仿宋_GB2312" w:eastAsia="仿宋_GB2312" w:hAnsi="仿宋" w:hint="eastAsia"/>
          <w:color w:val="000000"/>
          <w:sz w:val="32"/>
          <w:szCs w:val="32"/>
        </w:rPr>
        <w:t>**</w:t>
      </w:r>
      <w:r w:rsidR="005D121F" w:rsidRPr="00834756">
        <w:rPr>
          <w:rFonts w:ascii="仿宋_GB2312" w:eastAsia="仿宋_GB2312" w:hAnsi="仿宋" w:hint="eastAsia"/>
          <w:color w:val="000000"/>
          <w:sz w:val="32"/>
          <w:szCs w:val="32"/>
        </w:rPr>
        <w:t>元/桶，成本价格</w:t>
      </w:r>
      <w:r w:rsidR="008C416A">
        <w:rPr>
          <w:rFonts w:ascii="仿宋_GB2312" w:eastAsia="仿宋_GB2312" w:hAnsi="仿宋" w:hint="eastAsia"/>
          <w:color w:val="000000"/>
          <w:sz w:val="32"/>
          <w:szCs w:val="32"/>
        </w:rPr>
        <w:t>**</w:t>
      </w:r>
      <w:r w:rsidR="005D121F" w:rsidRPr="00834756">
        <w:rPr>
          <w:rFonts w:ascii="仿宋_GB2312" w:eastAsia="仿宋_GB2312" w:hAnsi="仿宋" w:hint="eastAsia"/>
          <w:color w:val="000000"/>
          <w:sz w:val="32"/>
          <w:szCs w:val="32"/>
        </w:rPr>
        <w:t>元/桶，折合</w:t>
      </w:r>
      <w:r w:rsidR="008C416A">
        <w:rPr>
          <w:rFonts w:ascii="仿宋_GB2312" w:eastAsia="仿宋_GB2312" w:hAnsi="仿宋" w:hint="eastAsia"/>
          <w:color w:val="000000"/>
          <w:sz w:val="32"/>
          <w:szCs w:val="32"/>
        </w:rPr>
        <w:t>**</w:t>
      </w:r>
      <w:r w:rsidR="005D121F" w:rsidRPr="00834756">
        <w:rPr>
          <w:rFonts w:ascii="仿宋_GB2312" w:eastAsia="仿宋_GB2312" w:hAnsi="仿宋" w:hint="eastAsia"/>
          <w:color w:val="000000"/>
          <w:sz w:val="32"/>
          <w:szCs w:val="32"/>
        </w:rPr>
        <w:t>元/千克。</w:t>
      </w:r>
      <w:r w:rsidR="005D121F">
        <w:rPr>
          <w:rFonts w:ascii="仿宋_GB2312" w:eastAsia="仿宋_GB2312" w:hAnsi="仿宋" w:hint="eastAsia"/>
          <w:color w:val="000000"/>
          <w:sz w:val="32"/>
          <w:szCs w:val="32"/>
        </w:rPr>
        <w:t>你单位</w:t>
      </w:r>
      <w:r w:rsidR="005D121F" w:rsidRPr="00834756">
        <w:rPr>
          <w:rFonts w:ascii="仿宋_GB2312" w:eastAsia="仿宋_GB2312" w:hAnsi="仿宋" w:hint="eastAsia"/>
          <w:color w:val="000000"/>
          <w:sz w:val="32"/>
          <w:szCs w:val="32"/>
        </w:rPr>
        <w:t>生产标签不符合食品安全标准的食品涉案货值</w:t>
      </w:r>
      <w:r w:rsidR="008C416A">
        <w:rPr>
          <w:rFonts w:ascii="仿宋_GB2312" w:eastAsia="仿宋_GB2312" w:hAnsi="仿宋" w:hint="eastAsia"/>
          <w:color w:val="000000"/>
          <w:sz w:val="32"/>
          <w:szCs w:val="32"/>
        </w:rPr>
        <w:t>**</w:t>
      </w:r>
      <w:r w:rsidR="005D121F" w:rsidRPr="00834756">
        <w:rPr>
          <w:rFonts w:ascii="仿宋_GB2312" w:eastAsia="仿宋_GB2312" w:hAnsi="仿宋" w:hint="eastAsia"/>
          <w:color w:val="000000"/>
          <w:sz w:val="32"/>
          <w:szCs w:val="32"/>
        </w:rPr>
        <w:t>元，违法所得12元，</w:t>
      </w:r>
      <w:r w:rsidR="005D121F">
        <w:rPr>
          <w:rFonts w:ascii="仿宋_GB2312" w:eastAsia="仿宋_GB2312" w:hAnsi="仿宋" w:hint="eastAsia"/>
          <w:color w:val="000000"/>
          <w:sz w:val="32"/>
          <w:szCs w:val="32"/>
        </w:rPr>
        <w:t>你单位的行为</w:t>
      </w:r>
      <w:r w:rsidR="005D121F" w:rsidRPr="00834756">
        <w:rPr>
          <w:rFonts w:ascii="仿宋_GB2312" w:eastAsia="仿宋_GB2312" w:hAnsi="仿宋" w:hint="eastAsia"/>
          <w:color w:val="000000"/>
          <w:sz w:val="32"/>
          <w:szCs w:val="32"/>
        </w:rPr>
        <w:t>违反了《</w:t>
      </w:r>
      <w:r w:rsidR="005D121F">
        <w:rPr>
          <w:rFonts w:ascii="仿宋_GB2312" w:eastAsia="仿宋_GB2312" w:hAnsi="仿宋" w:hint="eastAsia"/>
          <w:color w:val="000000"/>
          <w:sz w:val="32"/>
          <w:szCs w:val="32"/>
        </w:rPr>
        <w:t>中华人民共和国</w:t>
      </w:r>
      <w:r w:rsidR="005D121F" w:rsidRPr="00834756">
        <w:rPr>
          <w:rFonts w:ascii="仿宋_GB2312" w:eastAsia="仿宋_GB2312" w:hAnsi="仿宋" w:hint="eastAsia"/>
          <w:color w:val="000000"/>
          <w:sz w:val="32"/>
          <w:szCs w:val="32"/>
        </w:rPr>
        <w:t>食品安全法》第六十七条第三款的规定</w:t>
      </w:r>
      <w:r w:rsidR="005D121F">
        <w:rPr>
          <w:rFonts w:ascii="仿宋_GB2312" w:eastAsia="仿宋_GB2312" w:hAnsi="仿宋" w:hint="eastAsia"/>
          <w:color w:val="000000"/>
          <w:sz w:val="32"/>
          <w:szCs w:val="32"/>
        </w:rPr>
        <w:t>：“</w:t>
      </w:r>
      <w:r w:rsidR="005D121F" w:rsidRPr="005D121F">
        <w:rPr>
          <w:rFonts w:ascii="仿宋_GB2312" w:eastAsia="仿宋_GB2312" w:hAnsi="仿宋" w:hint="eastAsia"/>
          <w:color w:val="000000"/>
          <w:sz w:val="32"/>
          <w:szCs w:val="32"/>
        </w:rPr>
        <w:t>食品安全国家标准对标签标注事项另有规定的，从其规定。</w:t>
      </w:r>
      <w:r w:rsidR="005D121F">
        <w:rPr>
          <w:rFonts w:ascii="仿宋_GB2312" w:eastAsia="仿宋_GB2312" w:hAnsi="仿宋" w:hint="eastAsia"/>
          <w:color w:val="000000"/>
          <w:sz w:val="32"/>
          <w:szCs w:val="32"/>
        </w:rPr>
        <w:t>”</w:t>
      </w:r>
    </w:p>
    <w:p w:rsidR="005D121F" w:rsidRDefault="0005659D" w:rsidP="00CC25C0">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5D121F" w:rsidRPr="005D121F">
        <w:rPr>
          <w:rFonts w:ascii="仿宋_GB2312" w:eastAsia="仿宋_GB2312" w:hAnsi="仿宋" w:hint="eastAsia"/>
          <w:color w:val="000000"/>
          <w:sz w:val="32"/>
          <w:szCs w:val="32"/>
        </w:rPr>
        <w:t>1、该单位《营业执照》复印件、《食品生产许可证》复印件、法定代表人身份证复印件；2、现场检查笔录、照片、询问</w:t>
      </w:r>
      <w:r w:rsidR="005D121F" w:rsidRPr="005D121F">
        <w:rPr>
          <w:rFonts w:ascii="仿宋_GB2312" w:eastAsia="仿宋_GB2312" w:hAnsi="仿宋" w:hint="eastAsia"/>
          <w:color w:val="000000"/>
          <w:sz w:val="32"/>
          <w:szCs w:val="32"/>
        </w:rPr>
        <w:lastRenderedPageBreak/>
        <w:t>调查笔录等；3、抽样单、检验报告、该批次不合格食品的生产计划安排表、投料记录、出场检验记录等。</w:t>
      </w:r>
    </w:p>
    <w:p w:rsidR="007C28EB" w:rsidRDefault="0005659D" w:rsidP="00CC25C0">
      <w:pPr>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7C28EB" w:rsidRPr="000E35BD">
        <w:rPr>
          <w:rFonts w:ascii="仿宋_GB2312" w:eastAsia="仿宋_GB2312" w:hAnsi="仿宋" w:hint="eastAsia"/>
          <w:color w:val="000000"/>
          <w:sz w:val="32"/>
          <w:szCs w:val="32"/>
        </w:rPr>
        <w:t>因</w:t>
      </w:r>
      <w:r w:rsidR="007C28EB">
        <w:rPr>
          <w:rFonts w:ascii="仿宋_GB2312" w:eastAsia="仿宋_GB2312" w:hAnsi="仿宋" w:hint="eastAsia"/>
          <w:color w:val="000000"/>
          <w:sz w:val="32"/>
          <w:szCs w:val="32"/>
        </w:rPr>
        <w:t>你</w:t>
      </w:r>
      <w:r w:rsidR="007C28EB" w:rsidRPr="000E35BD">
        <w:rPr>
          <w:rFonts w:ascii="仿宋_GB2312" w:eastAsia="仿宋_GB2312" w:hAnsi="仿宋" w:hint="eastAsia"/>
          <w:color w:val="000000"/>
          <w:sz w:val="32"/>
          <w:szCs w:val="32"/>
        </w:rPr>
        <w:t>单位的违法行为是标签不符合标准，不属于产品质量方面，且未造成严重危害后果，依据《中华人民共和国食品安全法》第一百二十五条第一款第(二）项的规定</w:t>
      </w:r>
      <w:r w:rsidR="007C28EB">
        <w:rPr>
          <w:rFonts w:ascii="仿宋_GB2312" w:eastAsia="仿宋_GB2312" w:hAnsi="仿宋" w:hint="eastAsia"/>
          <w:color w:val="000000"/>
          <w:sz w:val="32"/>
          <w:szCs w:val="32"/>
        </w:rPr>
        <w:t>：“</w:t>
      </w:r>
      <w:r w:rsidR="00741593" w:rsidRPr="00741593">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7C28EB">
        <w:rPr>
          <w:rFonts w:ascii="仿宋_GB2312" w:eastAsia="仿宋_GB2312" w:hAnsi="仿宋" w:hint="eastAsia"/>
          <w:color w:val="000000"/>
          <w:sz w:val="32"/>
          <w:szCs w:val="32"/>
        </w:rPr>
        <w:t>”</w:t>
      </w:r>
      <w:r w:rsidR="00741593">
        <w:rPr>
          <w:rFonts w:ascii="仿宋_GB2312" w:eastAsia="仿宋_GB2312" w:hAnsi="仿宋" w:hint="eastAsia"/>
          <w:color w:val="000000"/>
          <w:sz w:val="32"/>
          <w:szCs w:val="32"/>
        </w:rPr>
        <w:t>我局决定</w:t>
      </w:r>
      <w:r w:rsidR="007C28EB">
        <w:rPr>
          <w:rFonts w:ascii="仿宋_GB2312" w:eastAsia="仿宋_GB2312" w:hAnsi="仿宋" w:hint="eastAsia"/>
          <w:color w:val="000000"/>
          <w:sz w:val="32"/>
          <w:szCs w:val="32"/>
        </w:rPr>
        <w:t>对你</w:t>
      </w:r>
      <w:r w:rsidR="007C28EB" w:rsidRPr="000E35BD">
        <w:rPr>
          <w:rFonts w:ascii="仿宋_GB2312" w:eastAsia="仿宋_GB2312" w:hAnsi="仿宋" w:hint="eastAsia"/>
          <w:color w:val="000000"/>
          <w:sz w:val="32"/>
          <w:szCs w:val="32"/>
        </w:rPr>
        <w:t>单位</w:t>
      </w:r>
      <w:r w:rsidR="00741593">
        <w:rPr>
          <w:rFonts w:ascii="仿宋_GB2312" w:eastAsia="仿宋_GB2312" w:hAnsi="仿宋" w:hint="eastAsia"/>
          <w:color w:val="000000"/>
          <w:sz w:val="32"/>
          <w:szCs w:val="32"/>
        </w:rPr>
        <w:t>生产标签不符合食品安全标准的</w:t>
      </w:r>
      <w:r w:rsidR="007C28EB" w:rsidRPr="000E35BD">
        <w:rPr>
          <w:rFonts w:ascii="仿宋_GB2312" w:eastAsia="仿宋_GB2312" w:hAnsi="仿宋" w:hint="eastAsia"/>
          <w:color w:val="000000"/>
          <w:sz w:val="32"/>
          <w:szCs w:val="32"/>
        </w:rPr>
        <w:t>行为从轻处罚如下：1、没收违法所得</w:t>
      </w:r>
      <w:r w:rsidR="00812148">
        <w:rPr>
          <w:rFonts w:ascii="仿宋_GB2312" w:eastAsia="仿宋_GB2312" w:hAnsi="仿宋" w:hint="eastAsia"/>
          <w:color w:val="000000"/>
          <w:sz w:val="32"/>
          <w:szCs w:val="32"/>
        </w:rPr>
        <w:t>12</w:t>
      </w:r>
      <w:r w:rsidR="007C28EB" w:rsidRPr="000E35BD">
        <w:rPr>
          <w:rFonts w:ascii="仿宋_GB2312" w:eastAsia="仿宋_GB2312" w:hAnsi="仿宋" w:hint="eastAsia"/>
          <w:color w:val="000000"/>
          <w:sz w:val="32"/>
          <w:szCs w:val="32"/>
        </w:rPr>
        <w:t>元；2、罚款</w:t>
      </w:r>
      <w:r w:rsidR="00FF18CD">
        <w:rPr>
          <w:rFonts w:ascii="仿宋_GB2312" w:eastAsia="仿宋_GB2312" w:hAnsi="仿宋" w:hint="eastAsia"/>
          <w:color w:val="000000"/>
          <w:sz w:val="32"/>
          <w:szCs w:val="32"/>
        </w:rPr>
        <w:t>5</w:t>
      </w:r>
      <w:r w:rsidR="007C28EB" w:rsidRPr="000E35BD">
        <w:rPr>
          <w:rFonts w:ascii="仿宋_GB2312" w:eastAsia="仿宋_GB2312" w:hAnsi="仿宋" w:hint="eastAsia"/>
          <w:color w:val="000000"/>
          <w:sz w:val="32"/>
          <w:szCs w:val="32"/>
        </w:rPr>
        <w:t>000元。</w:t>
      </w:r>
      <w:r w:rsidR="007C28EB">
        <w:rPr>
          <w:rFonts w:ascii="仿宋_GB2312" w:eastAsia="仿宋_GB2312" w:hAnsi="仿宋" w:hint="eastAsia"/>
          <w:color w:val="000000"/>
          <w:sz w:val="32"/>
          <w:szCs w:val="32"/>
        </w:rPr>
        <w:t xml:space="preserve">    </w:t>
      </w:r>
    </w:p>
    <w:p w:rsidR="00B0383C" w:rsidRDefault="00804730" w:rsidP="00CC25C0">
      <w:pPr>
        <w:spacing w:line="360" w:lineRule="auto"/>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CC25C0">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w:t>
      </w:r>
      <w:r w:rsidRPr="00B0383C">
        <w:rPr>
          <w:rFonts w:ascii="仿宋_GB2312" w:eastAsia="仿宋_GB2312" w:hAnsi="仿宋" w:cs="仿宋_GB2312" w:hint="eastAsia"/>
          <w:color w:val="000000"/>
          <w:kern w:val="0"/>
          <w:sz w:val="32"/>
          <w:szCs w:val="32"/>
        </w:rPr>
        <w:lastRenderedPageBreak/>
        <w:t>广州市食品药品监督管理局或者广州市增城区人民政府申请行政复议，复议机关地址和电话分别为广州市荔湾区彭城东路16号、81743215和广州市增城区荔城街惠民路1号426室、32829072，也可以于6个月内依法向广州铁路运输第一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10065F">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10065F">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3A2E19" w:rsidP="000154DC">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w:t>
      </w:r>
      <w:r w:rsidR="001B0E98">
        <w:rPr>
          <w:rFonts w:ascii="仿宋_GB2312" w:eastAsia="仿宋_GB2312" w:hAnsi="仿宋" w:cs="仿宋_GB2312" w:hint="eastAsia"/>
          <w:color w:val="000000"/>
          <w:kern w:val="0"/>
          <w:sz w:val="32"/>
          <w:szCs w:val="32"/>
        </w:rPr>
        <w:t>8</w:t>
      </w:r>
      <w:r w:rsidR="0005659D">
        <w:rPr>
          <w:rFonts w:ascii="仿宋_GB2312" w:eastAsia="仿宋_GB2312" w:hAnsi="仿宋" w:cs="仿宋_GB2312" w:hint="eastAsia"/>
          <w:color w:val="000000"/>
          <w:kern w:val="0"/>
          <w:sz w:val="32"/>
          <w:szCs w:val="32"/>
        </w:rPr>
        <w:t>年</w:t>
      </w:r>
      <w:r w:rsidR="005A54D6">
        <w:rPr>
          <w:rFonts w:ascii="仿宋_GB2312" w:eastAsia="仿宋_GB2312" w:hAnsi="仿宋" w:cs="仿宋_GB2312" w:hint="eastAsia"/>
          <w:color w:val="000000"/>
          <w:kern w:val="0"/>
          <w:sz w:val="32"/>
          <w:szCs w:val="32"/>
        </w:rPr>
        <w:t>5</w:t>
      </w:r>
      <w:r w:rsidR="0005659D">
        <w:rPr>
          <w:rFonts w:ascii="仿宋_GB2312" w:eastAsia="仿宋_GB2312" w:hAnsi="仿宋" w:cs="仿宋_GB2312" w:hint="eastAsia"/>
          <w:color w:val="000000"/>
          <w:kern w:val="0"/>
          <w:sz w:val="32"/>
          <w:szCs w:val="32"/>
        </w:rPr>
        <w:t>月</w:t>
      </w:r>
      <w:r w:rsidR="0020097E">
        <w:rPr>
          <w:rFonts w:ascii="仿宋_GB2312" w:eastAsia="仿宋_GB2312" w:hAnsi="仿宋" w:cs="仿宋_GB2312" w:hint="eastAsia"/>
          <w:color w:val="000000"/>
          <w:kern w:val="0"/>
          <w:sz w:val="32"/>
          <w:szCs w:val="32"/>
        </w:rPr>
        <w:t>2</w:t>
      </w:r>
      <w:r w:rsidR="005A54D6">
        <w:rPr>
          <w:rFonts w:ascii="仿宋_GB2312" w:eastAsia="仿宋_GB2312" w:hAnsi="仿宋" w:cs="仿宋_GB2312" w:hint="eastAsia"/>
          <w:color w:val="000000"/>
          <w:kern w:val="0"/>
          <w:sz w:val="32"/>
          <w:szCs w:val="32"/>
        </w:rPr>
        <w:t>4</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even" r:id="rId9"/>
      <w:footerReference w:type="default" r:id="rId10"/>
      <w:headerReference w:type="first" r:id="rId11"/>
      <w:footerReference w:type="first" r:id="rId12"/>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BB3" w:rsidRDefault="00081BB3" w:rsidP="00EE170D">
      <w:r>
        <w:separator/>
      </w:r>
    </w:p>
  </w:endnote>
  <w:endnote w:type="continuationSeparator" w:id="0">
    <w:p w:rsidR="00081BB3" w:rsidRDefault="00081BB3"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65F" w:rsidRDefault="0010065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65F" w:rsidRDefault="0010065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BB3" w:rsidRDefault="00081BB3" w:rsidP="00EE170D">
      <w:r>
        <w:separator/>
      </w:r>
    </w:p>
  </w:footnote>
  <w:footnote w:type="continuationSeparator" w:id="0">
    <w:p w:rsidR="00081BB3" w:rsidRDefault="00081BB3"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154DC" w:rsidP="004352D4">
    <w:pPr>
      <w:pStyle w:val="a5"/>
      <w:pBdr>
        <w:bottom w:val="none" w:sz="0" w:space="0" w:color="auto"/>
      </w:pBdr>
      <w:jc w:val="right"/>
    </w:pPr>
    <w:r w:rsidRPr="000154DC">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7C28EB">
      <w:rPr>
        <w:rFonts w:ascii="仿宋_GB2312" w:eastAsia="仿宋_GB2312" w:hAnsi="仿宋" w:cs="仿宋_GB2312" w:hint="eastAsia"/>
        <w:color w:val="000000"/>
        <w:sz w:val="28"/>
        <w:szCs w:val="28"/>
      </w:rPr>
      <w:t>4</w:t>
    </w:r>
    <w:r w:rsidR="005D121F">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0154DC" w:rsidP="00D02292">
    <w:pPr>
      <w:pStyle w:val="a5"/>
      <w:pBdr>
        <w:bottom w:val="none" w:sz="0" w:space="0" w:color="auto"/>
      </w:pBdr>
      <w:jc w:val="right"/>
    </w:pPr>
    <w:r w:rsidRPr="000154DC">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CC25C0">
      <w:rPr>
        <w:rFonts w:ascii="仿宋_GB2312" w:eastAsia="仿宋_GB2312" w:hAnsi="仿宋" w:cs="仿宋_GB2312" w:hint="eastAsia"/>
        <w:color w:val="000000"/>
        <w:sz w:val="28"/>
        <w:szCs w:val="28"/>
      </w:rPr>
      <w:t>4</w:t>
    </w:r>
    <w:r w:rsidR="00812148">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0154DC" w:rsidP="0010065F">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0154DC">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5B348E">
      <w:rPr>
        <w:rFonts w:ascii="仿宋_GB2312" w:eastAsia="仿宋_GB2312" w:hAnsi="仿宋" w:cs="仿宋_GB2312" w:hint="eastAsia"/>
        <w:color w:val="000000"/>
        <w:sz w:val="28"/>
        <w:szCs w:val="28"/>
      </w:rPr>
      <w:t>4</w:t>
    </w:r>
    <w:r w:rsidR="005D121F">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5B348E">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A713F6" w:rsidRPr="00A713F6">
      <w:rPr>
        <w:rFonts w:ascii="仿宋_GB2312" w:eastAsia="仿宋_GB2312" w:hAnsi="仿宋" w:cs="仿宋_GB2312" w:hint="eastAsia"/>
        <w:color w:val="000000"/>
        <w:sz w:val="32"/>
        <w:szCs w:val="32"/>
      </w:rPr>
      <w:t>广州</w:t>
    </w:r>
    <w:r w:rsidR="005D121F">
      <w:rPr>
        <w:rFonts w:ascii="仿宋_GB2312" w:eastAsia="仿宋_GB2312" w:hAnsi="仿宋" w:cs="仿宋_GB2312" w:hint="eastAsia"/>
        <w:color w:val="000000"/>
        <w:sz w:val="32"/>
        <w:szCs w:val="32"/>
      </w:rPr>
      <w:t>市文</w:t>
    </w:r>
    <w:proofErr w:type="gramStart"/>
    <w:r w:rsidR="005D121F">
      <w:rPr>
        <w:rFonts w:ascii="仿宋_GB2312" w:eastAsia="仿宋_GB2312" w:hAnsi="仿宋" w:cs="仿宋_GB2312" w:hint="eastAsia"/>
        <w:color w:val="000000"/>
        <w:sz w:val="32"/>
        <w:szCs w:val="32"/>
      </w:rPr>
      <w:t>强食品</w:t>
    </w:r>
    <w:proofErr w:type="gramEnd"/>
    <w:r w:rsidR="005D121F">
      <w:rPr>
        <w:rFonts w:ascii="仿宋_GB2312" w:eastAsia="仿宋_GB2312" w:hAnsi="仿宋" w:cs="仿宋_GB2312" w:hint="eastAsia"/>
        <w:color w:val="000000"/>
        <w:sz w:val="32"/>
        <w:szCs w:val="32"/>
      </w:rPr>
      <w:t>有限公司沙</w:t>
    </w:r>
    <w:proofErr w:type="gramStart"/>
    <w:r w:rsidR="005D121F">
      <w:rPr>
        <w:rFonts w:ascii="仿宋_GB2312" w:eastAsia="仿宋_GB2312" w:hAnsi="仿宋" w:cs="仿宋_GB2312" w:hint="eastAsia"/>
        <w:color w:val="000000"/>
        <w:sz w:val="32"/>
        <w:szCs w:val="32"/>
      </w:rPr>
      <w:t>埔</w:t>
    </w:r>
    <w:proofErr w:type="gramEnd"/>
    <w:r w:rsidR="005D121F">
      <w:rPr>
        <w:rFonts w:ascii="仿宋_GB2312" w:eastAsia="仿宋_GB2312" w:hAnsi="仿宋" w:cs="仿宋_GB2312" w:hint="eastAsia"/>
        <w:color w:val="000000"/>
        <w:sz w:val="32"/>
        <w:szCs w:val="32"/>
      </w:rPr>
      <w:t>分公司</w:t>
    </w:r>
  </w:p>
  <w:p w:rsidR="00E04F81"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5B348E">
      <w:rPr>
        <w:rFonts w:ascii="仿宋_GB2312" w:eastAsia="仿宋_GB2312" w:hAnsi="仿宋" w:cs="仿宋_GB2312" w:hint="eastAsia"/>
        <w:color w:val="000000"/>
        <w:sz w:val="32"/>
        <w:szCs w:val="32"/>
      </w:rPr>
      <w:t>广州市增城新塘镇</w:t>
    </w:r>
    <w:r w:rsidR="005D121F">
      <w:rPr>
        <w:rFonts w:ascii="仿宋_GB2312" w:eastAsia="仿宋_GB2312" w:hAnsi="仿宋" w:cs="仿宋_GB2312" w:hint="eastAsia"/>
        <w:color w:val="000000"/>
        <w:sz w:val="32"/>
        <w:szCs w:val="32"/>
      </w:rPr>
      <w:t>黄沙头</w:t>
    </w:r>
    <w:proofErr w:type="gramStart"/>
    <w:r w:rsidR="005D121F">
      <w:rPr>
        <w:rFonts w:ascii="仿宋_GB2312" w:eastAsia="仿宋_GB2312" w:hAnsi="仿宋" w:cs="仿宋_GB2312" w:hint="eastAsia"/>
        <w:color w:val="000000"/>
        <w:sz w:val="32"/>
        <w:szCs w:val="32"/>
      </w:rPr>
      <w:t>村委会沙吓新村</w:t>
    </w:r>
    <w:proofErr w:type="gramEnd"/>
    <w:r w:rsidR="005D121F">
      <w:rPr>
        <w:rFonts w:ascii="仿宋_GB2312" w:eastAsia="仿宋_GB2312" w:hAnsi="仿宋" w:cs="仿宋_GB2312" w:hint="eastAsia"/>
        <w:color w:val="000000"/>
        <w:sz w:val="32"/>
        <w:szCs w:val="32"/>
      </w:rPr>
      <w:t>一街12号</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5B348E">
      <w:rPr>
        <w:rFonts w:ascii="仿宋_GB2312" w:eastAsia="仿宋_GB2312" w:hAnsi="仿宋" w:cs="仿宋" w:hint="eastAsia"/>
        <w:color w:val="000000"/>
        <w:sz w:val="32"/>
        <w:szCs w:val="32"/>
      </w:rPr>
      <w:t>食品生产许可证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5B348E">
      <w:rPr>
        <w:rFonts w:ascii="仿宋_GB2312" w:eastAsia="仿宋_GB2312" w:hAnsi="仿宋" w:cs="仿宋" w:hint="eastAsia"/>
        <w:color w:val="000000"/>
        <w:sz w:val="32"/>
        <w:szCs w:val="32"/>
      </w:rPr>
      <w:t>SC124440183</w:t>
    </w:r>
    <w:r w:rsidR="005D121F">
      <w:rPr>
        <w:rFonts w:ascii="仿宋_GB2312" w:eastAsia="仿宋_GB2312" w:hAnsi="仿宋" w:cs="仿宋" w:hint="eastAsia"/>
        <w:color w:val="000000"/>
        <w:sz w:val="32"/>
        <w:szCs w:val="32"/>
      </w:rPr>
      <w:t>00211</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5D121F">
      <w:rPr>
        <w:rFonts w:ascii="仿宋_GB2312" w:eastAsia="仿宋_GB2312" w:hAnsi="仿宋" w:cs="仿宋" w:hint="eastAsia"/>
        <w:color w:val="000000"/>
        <w:sz w:val="32"/>
        <w:szCs w:val="32"/>
      </w:rPr>
      <w:t xml:space="preserve">温锐强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10065F">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5538"/>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4DC"/>
    <w:rsid w:val="00015B08"/>
    <w:rsid w:val="00015B21"/>
    <w:rsid w:val="00045DB4"/>
    <w:rsid w:val="0005659D"/>
    <w:rsid w:val="000615D1"/>
    <w:rsid w:val="00065524"/>
    <w:rsid w:val="00072C8C"/>
    <w:rsid w:val="00072D87"/>
    <w:rsid w:val="00077DDD"/>
    <w:rsid w:val="00080B73"/>
    <w:rsid w:val="00081BB3"/>
    <w:rsid w:val="000857D2"/>
    <w:rsid w:val="0009011C"/>
    <w:rsid w:val="000907CB"/>
    <w:rsid w:val="000957BB"/>
    <w:rsid w:val="000A3683"/>
    <w:rsid w:val="000A727B"/>
    <w:rsid w:val="000B1491"/>
    <w:rsid w:val="000B1F47"/>
    <w:rsid w:val="000B4549"/>
    <w:rsid w:val="000B7E4D"/>
    <w:rsid w:val="000C2906"/>
    <w:rsid w:val="000D731A"/>
    <w:rsid w:val="000E688F"/>
    <w:rsid w:val="0010065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03AD"/>
    <w:rsid w:val="001C1790"/>
    <w:rsid w:val="001C48F2"/>
    <w:rsid w:val="001C5424"/>
    <w:rsid w:val="001E2185"/>
    <w:rsid w:val="0020097E"/>
    <w:rsid w:val="002020A7"/>
    <w:rsid w:val="00226ADC"/>
    <w:rsid w:val="00231598"/>
    <w:rsid w:val="00232B94"/>
    <w:rsid w:val="002434B6"/>
    <w:rsid w:val="00252692"/>
    <w:rsid w:val="00255C87"/>
    <w:rsid w:val="00256027"/>
    <w:rsid w:val="002777BC"/>
    <w:rsid w:val="002831D5"/>
    <w:rsid w:val="00284FDE"/>
    <w:rsid w:val="00295FF1"/>
    <w:rsid w:val="002C142C"/>
    <w:rsid w:val="002E7E1A"/>
    <w:rsid w:val="003127AE"/>
    <w:rsid w:val="00313EF6"/>
    <w:rsid w:val="00343048"/>
    <w:rsid w:val="00380392"/>
    <w:rsid w:val="00384FAA"/>
    <w:rsid w:val="00393866"/>
    <w:rsid w:val="00394278"/>
    <w:rsid w:val="00395530"/>
    <w:rsid w:val="003A2E19"/>
    <w:rsid w:val="003D150E"/>
    <w:rsid w:val="003D630C"/>
    <w:rsid w:val="003E39B9"/>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94F97"/>
    <w:rsid w:val="00596D3D"/>
    <w:rsid w:val="005A367A"/>
    <w:rsid w:val="005A54D6"/>
    <w:rsid w:val="005B348E"/>
    <w:rsid w:val="005C2005"/>
    <w:rsid w:val="005C3C12"/>
    <w:rsid w:val="005D121F"/>
    <w:rsid w:val="005D3FBF"/>
    <w:rsid w:val="005E44A8"/>
    <w:rsid w:val="006022C2"/>
    <w:rsid w:val="00607754"/>
    <w:rsid w:val="00613E41"/>
    <w:rsid w:val="00622BD0"/>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D6ABC"/>
    <w:rsid w:val="007E2652"/>
    <w:rsid w:val="007F3952"/>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C416A"/>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4D39"/>
    <w:rsid w:val="009A6CDB"/>
    <w:rsid w:val="009A7D0B"/>
    <w:rsid w:val="009B05EE"/>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A1231"/>
    <w:rsid w:val="00CB13AB"/>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57C0"/>
    <w:rsid w:val="00DB0087"/>
    <w:rsid w:val="00DB0532"/>
    <w:rsid w:val="00DB203B"/>
    <w:rsid w:val="00DB6077"/>
    <w:rsid w:val="00DC3789"/>
    <w:rsid w:val="00DD3B3C"/>
    <w:rsid w:val="00DD6FF5"/>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A6F59"/>
    <w:rsid w:val="00EB3968"/>
    <w:rsid w:val="00EC3B67"/>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167</Words>
  <Characters>956</Characters>
  <Application>Microsoft Office Word</Application>
  <DocSecurity>0</DocSecurity>
  <Lines>7</Lines>
  <Paragraphs>2</Paragraphs>
  <ScaleCrop>false</ScaleCrop>
  <Company>微软中国</Company>
  <LinksUpToDate>false</LinksUpToDate>
  <CharactersWithSpaces>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107</cp:revision>
  <cp:lastPrinted>2018-03-15T00:58:00Z</cp:lastPrinted>
  <dcterms:created xsi:type="dcterms:W3CDTF">2014-09-22T07:53:00Z</dcterms:created>
  <dcterms:modified xsi:type="dcterms:W3CDTF">2018-07-23T07:25:00Z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