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897" w:rsidRDefault="00047897" w:rsidP="00F44DE5">
      <w:pPr>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Pr="00ED305D">
        <w:rPr>
          <w:rFonts w:ascii="仿宋_GB2312" w:eastAsia="仿宋_GB2312" w:hAnsi="仿宋"/>
          <w:color w:val="000000"/>
          <w:sz w:val="32"/>
          <w:szCs w:val="32"/>
        </w:rPr>
        <w:t>2018</w:t>
      </w:r>
      <w:r w:rsidRPr="00ED305D">
        <w:rPr>
          <w:rFonts w:ascii="仿宋_GB2312" w:eastAsia="仿宋_GB2312" w:hAnsi="仿宋" w:hint="eastAsia"/>
          <w:color w:val="000000"/>
          <w:sz w:val="32"/>
          <w:szCs w:val="32"/>
        </w:rPr>
        <w:t>年</w:t>
      </w:r>
      <w:r w:rsidRPr="00ED305D">
        <w:rPr>
          <w:rFonts w:ascii="仿宋_GB2312" w:eastAsia="仿宋_GB2312" w:hAnsi="仿宋"/>
          <w:color w:val="000000"/>
          <w:sz w:val="32"/>
          <w:szCs w:val="32"/>
        </w:rPr>
        <w:t>3</w:t>
      </w:r>
      <w:r w:rsidRPr="00ED305D">
        <w:rPr>
          <w:rFonts w:ascii="仿宋_GB2312" w:eastAsia="仿宋_GB2312" w:hAnsi="仿宋" w:hint="eastAsia"/>
          <w:color w:val="000000"/>
          <w:sz w:val="32"/>
          <w:szCs w:val="32"/>
        </w:rPr>
        <w:t>月</w:t>
      </w:r>
      <w:r w:rsidRPr="00ED305D">
        <w:rPr>
          <w:rFonts w:ascii="仿宋_GB2312" w:eastAsia="仿宋_GB2312" w:hAnsi="仿宋"/>
          <w:color w:val="000000"/>
          <w:sz w:val="32"/>
          <w:szCs w:val="32"/>
        </w:rPr>
        <w:t>19</w:t>
      </w:r>
      <w:r w:rsidRPr="00ED305D">
        <w:rPr>
          <w:rFonts w:ascii="仿宋_GB2312" w:eastAsia="仿宋_GB2312" w:hAnsi="仿宋" w:hint="eastAsia"/>
          <w:color w:val="000000"/>
          <w:sz w:val="32"/>
          <w:szCs w:val="32"/>
        </w:rPr>
        <w:t>日，接群众投诉，我局对</w:t>
      </w:r>
      <w:r>
        <w:rPr>
          <w:rFonts w:ascii="仿宋_GB2312" w:eastAsia="仿宋_GB2312" w:hAnsi="仿宋" w:hint="eastAsia"/>
          <w:color w:val="000000"/>
          <w:sz w:val="32"/>
          <w:szCs w:val="32"/>
        </w:rPr>
        <w:t>你单位进行执法检查，经查，你单位经营的百欢人参酒、健之凤人参酒、人参枸杞酒标签</w:t>
      </w:r>
      <w:r w:rsidRPr="00ED305D">
        <w:rPr>
          <w:rFonts w:ascii="仿宋_GB2312" w:eastAsia="仿宋_GB2312" w:hAnsi="仿宋" w:hint="eastAsia"/>
          <w:color w:val="000000"/>
          <w:sz w:val="32"/>
          <w:szCs w:val="32"/>
        </w:rPr>
        <w:t>不符合规定，具体为上述几个产品未标注食用限量，根据</w:t>
      </w:r>
      <w:r>
        <w:rPr>
          <w:rFonts w:ascii="仿宋_GB2312" w:eastAsia="仿宋_GB2312" w:hAnsi="仿宋" w:hint="eastAsia"/>
          <w:color w:val="000000"/>
          <w:sz w:val="32"/>
          <w:szCs w:val="32"/>
        </w:rPr>
        <w:t>《</w:t>
      </w:r>
      <w:r w:rsidRPr="00ED305D">
        <w:rPr>
          <w:rFonts w:ascii="仿宋_GB2312" w:eastAsia="仿宋_GB2312" w:hAnsi="仿宋" w:hint="eastAsia"/>
          <w:color w:val="000000"/>
          <w:sz w:val="32"/>
          <w:szCs w:val="32"/>
        </w:rPr>
        <w:t>关于批准人参（人工种植）为新资源食品的公告</w:t>
      </w:r>
      <w:r>
        <w:rPr>
          <w:rFonts w:ascii="仿宋_GB2312" w:eastAsia="仿宋_GB2312" w:hAnsi="仿宋" w:hint="eastAsia"/>
          <w:color w:val="000000"/>
          <w:sz w:val="32"/>
          <w:szCs w:val="32"/>
        </w:rPr>
        <w:t>》</w:t>
      </w:r>
      <w:r w:rsidRPr="00ED305D">
        <w:rPr>
          <w:rFonts w:ascii="仿宋_GB2312" w:eastAsia="仿宋_GB2312" w:hAnsi="仿宋" w:hint="eastAsia"/>
          <w:color w:val="000000"/>
          <w:sz w:val="32"/>
          <w:szCs w:val="32"/>
        </w:rPr>
        <w:t>（</w:t>
      </w:r>
      <w:r w:rsidRPr="00ED305D">
        <w:rPr>
          <w:rFonts w:ascii="仿宋_GB2312" w:eastAsia="仿宋_GB2312" w:hAnsi="仿宋"/>
          <w:color w:val="000000"/>
          <w:sz w:val="32"/>
          <w:szCs w:val="32"/>
        </w:rPr>
        <w:t>2012</w:t>
      </w:r>
      <w:r w:rsidRPr="00ED305D">
        <w:rPr>
          <w:rFonts w:ascii="仿宋_GB2312" w:eastAsia="仿宋_GB2312" w:hAnsi="仿宋" w:hint="eastAsia"/>
          <w:color w:val="000000"/>
          <w:sz w:val="32"/>
          <w:szCs w:val="32"/>
        </w:rPr>
        <w:t>年</w:t>
      </w:r>
      <w:r w:rsidRPr="00ED305D">
        <w:rPr>
          <w:rFonts w:ascii="仿宋_GB2312" w:eastAsia="仿宋_GB2312" w:hAnsi="仿宋"/>
          <w:color w:val="000000"/>
          <w:sz w:val="32"/>
          <w:szCs w:val="32"/>
        </w:rPr>
        <w:t xml:space="preserve"> </w:t>
      </w:r>
      <w:r w:rsidRPr="00ED305D">
        <w:rPr>
          <w:rFonts w:ascii="仿宋_GB2312" w:eastAsia="仿宋_GB2312" w:hAnsi="仿宋" w:hint="eastAsia"/>
          <w:color w:val="000000"/>
          <w:sz w:val="32"/>
          <w:szCs w:val="32"/>
        </w:rPr>
        <w:t>第</w:t>
      </w:r>
      <w:r w:rsidRPr="00ED305D">
        <w:rPr>
          <w:rFonts w:ascii="仿宋_GB2312" w:eastAsia="仿宋_GB2312" w:hAnsi="仿宋"/>
          <w:color w:val="000000"/>
          <w:sz w:val="32"/>
          <w:szCs w:val="32"/>
        </w:rPr>
        <w:t>17</w:t>
      </w:r>
      <w:r w:rsidRPr="00ED305D">
        <w:rPr>
          <w:rFonts w:ascii="仿宋_GB2312" w:eastAsia="仿宋_GB2312" w:hAnsi="仿宋" w:hint="eastAsia"/>
          <w:color w:val="000000"/>
          <w:sz w:val="32"/>
          <w:szCs w:val="32"/>
        </w:rPr>
        <w:t>号）其他需</w:t>
      </w:r>
      <w:r>
        <w:rPr>
          <w:rFonts w:ascii="仿宋_GB2312" w:eastAsia="仿宋_GB2312" w:hAnsi="仿宋" w:hint="eastAsia"/>
          <w:color w:val="000000"/>
          <w:sz w:val="32"/>
          <w:szCs w:val="32"/>
        </w:rPr>
        <w:t>要说明的情况，说明书中应当标注不适宜人群和食用限量。上述产品</w:t>
      </w:r>
      <w:r w:rsidRPr="00ED305D">
        <w:rPr>
          <w:rFonts w:ascii="仿宋_GB2312" w:eastAsia="仿宋_GB2312" w:hAnsi="仿宋" w:hint="eastAsia"/>
          <w:color w:val="000000"/>
          <w:sz w:val="32"/>
          <w:szCs w:val="32"/>
        </w:rPr>
        <w:t>不符合</w:t>
      </w:r>
      <w:r w:rsidRPr="00ED305D">
        <w:rPr>
          <w:rFonts w:ascii="仿宋_GB2312" w:eastAsia="仿宋_GB2312" w:hAnsi="仿宋"/>
          <w:color w:val="000000"/>
          <w:sz w:val="32"/>
          <w:szCs w:val="32"/>
        </w:rPr>
        <w:t>GB7718-2011</w:t>
      </w:r>
      <w:r w:rsidRPr="00ED305D">
        <w:rPr>
          <w:rFonts w:ascii="仿宋_GB2312" w:eastAsia="仿宋_GB2312" w:hAnsi="仿宋" w:hint="eastAsia"/>
          <w:color w:val="000000"/>
          <w:sz w:val="32"/>
          <w:szCs w:val="32"/>
        </w:rPr>
        <w:t>中</w:t>
      </w:r>
      <w:r w:rsidRPr="00ED305D">
        <w:rPr>
          <w:rFonts w:ascii="仿宋_GB2312" w:eastAsia="仿宋_GB2312" w:hAnsi="仿宋"/>
          <w:color w:val="000000"/>
          <w:sz w:val="32"/>
          <w:szCs w:val="32"/>
        </w:rPr>
        <w:t xml:space="preserve">4.1.1 </w:t>
      </w:r>
      <w:r w:rsidRPr="00ED305D">
        <w:rPr>
          <w:rFonts w:ascii="仿宋_GB2312" w:eastAsia="仿宋_GB2312" w:hAnsi="仿宋" w:hint="eastAsia"/>
          <w:color w:val="000000"/>
          <w:sz w:val="32"/>
          <w:szCs w:val="32"/>
        </w:rPr>
        <w:t>一般要求“直接向消费者提供的预包装食品标签标示应包括食品名称、配料表、净含量和规格、生产者和（或）经销者的名称、地址和联系方式、生产日期和保质期、贮存条件、食品生产许可证编号、产品标准代号及其他需要标示的内容。”</w:t>
      </w:r>
    </w:p>
    <w:p w:rsidR="00047897" w:rsidRPr="002C18AF" w:rsidRDefault="00047897" w:rsidP="00BD39FC">
      <w:pPr>
        <w:spacing w:line="360" w:lineRule="auto"/>
        <w:ind w:firstLineChars="200" w:firstLine="31680"/>
        <w:jc w:val="left"/>
        <w:rPr>
          <w:rFonts w:ascii="仿宋_GB2312" w:eastAsia="仿宋_GB2312" w:hAnsi="仿宋"/>
          <w:color w:val="000000"/>
          <w:sz w:val="32"/>
          <w:szCs w:val="32"/>
        </w:rPr>
      </w:pPr>
      <w:r w:rsidRPr="002C18AF">
        <w:rPr>
          <w:rFonts w:ascii="仿宋_GB2312" w:eastAsia="仿宋_GB2312" w:hAnsi="仿宋"/>
          <w:color w:val="000000"/>
          <w:sz w:val="32"/>
          <w:szCs w:val="32"/>
        </w:rPr>
        <w:t xml:space="preserve"> </w:t>
      </w:r>
      <w:r w:rsidRPr="008E674B">
        <w:rPr>
          <w:rFonts w:ascii="仿宋_GB2312" w:eastAsia="仿宋_GB2312" w:hAnsi="仿宋" w:hint="eastAsia"/>
          <w:color w:val="000000"/>
          <w:sz w:val="32"/>
          <w:szCs w:val="32"/>
        </w:rPr>
        <w:t>经查，</w:t>
      </w:r>
      <w:r>
        <w:rPr>
          <w:rFonts w:ascii="仿宋_GB2312" w:eastAsia="仿宋_GB2312" w:hAnsi="仿宋" w:hint="eastAsia"/>
          <w:color w:val="000000"/>
          <w:sz w:val="32"/>
          <w:szCs w:val="32"/>
        </w:rPr>
        <w:t>你单位</w:t>
      </w:r>
      <w:r w:rsidRPr="008E674B">
        <w:rPr>
          <w:rFonts w:ascii="仿宋_GB2312" w:eastAsia="仿宋_GB2312" w:hAnsi="仿宋" w:hint="eastAsia"/>
          <w:color w:val="000000"/>
          <w:sz w:val="32"/>
          <w:szCs w:val="32"/>
        </w:rPr>
        <w:t>销售的标签不符合食品安全标准食品的食品涉案货值</w:t>
      </w:r>
      <w:r>
        <w:rPr>
          <w:rFonts w:ascii="仿宋_GB2312" w:eastAsia="仿宋_GB2312" w:hAnsi="仿宋"/>
          <w:color w:val="000000"/>
          <w:sz w:val="32"/>
          <w:szCs w:val="32"/>
        </w:rPr>
        <w:t>**</w:t>
      </w:r>
      <w:r w:rsidRPr="008E674B">
        <w:rPr>
          <w:rFonts w:ascii="仿宋_GB2312" w:eastAsia="仿宋_GB2312" w:hAnsi="仿宋" w:hint="eastAsia"/>
          <w:color w:val="000000"/>
          <w:sz w:val="32"/>
          <w:szCs w:val="32"/>
        </w:rPr>
        <w:t>元，违法所得</w:t>
      </w:r>
      <w:r w:rsidRPr="008E674B">
        <w:rPr>
          <w:rFonts w:ascii="仿宋_GB2312" w:eastAsia="仿宋_GB2312" w:hAnsi="仿宋"/>
          <w:color w:val="000000"/>
          <w:sz w:val="32"/>
          <w:szCs w:val="32"/>
        </w:rPr>
        <w:t>31</w:t>
      </w:r>
      <w:r w:rsidRPr="008E674B">
        <w:rPr>
          <w:rFonts w:ascii="仿宋_GB2312" w:eastAsia="仿宋_GB2312" w:hAnsi="仿宋" w:hint="eastAsia"/>
          <w:color w:val="000000"/>
          <w:sz w:val="32"/>
          <w:szCs w:val="32"/>
        </w:rPr>
        <w:t>元，</w:t>
      </w:r>
      <w:r>
        <w:rPr>
          <w:rFonts w:ascii="仿宋_GB2312" w:eastAsia="仿宋_GB2312" w:hAnsi="仿宋" w:hint="eastAsia"/>
          <w:color w:val="000000"/>
          <w:sz w:val="32"/>
          <w:szCs w:val="32"/>
        </w:rPr>
        <w:t>你单位销售标签不符合规定的食品</w:t>
      </w:r>
      <w:r w:rsidRPr="008E674B">
        <w:rPr>
          <w:rFonts w:ascii="仿宋_GB2312" w:eastAsia="仿宋_GB2312" w:hAnsi="仿宋" w:hint="eastAsia"/>
          <w:color w:val="000000"/>
          <w:sz w:val="32"/>
          <w:szCs w:val="32"/>
        </w:rPr>
        <w:t>违反了《食品安全法》第六十七条第一款第（九）项的规定</w:t>
      </w:r>
      <w:r>
        <w:rPr>
          <w:rFonts w:ascii="仿宋_GB2312" w:eastAsia="仿宋_GB2312" w:hAnsi="仿宋" w:hint="eastAsia"/>
          <w:color w:val="000000"/>
          <w:sz w:val="32"/>
          <w:szCs w:val="32"/>
        </w:rPr>
        <w:t>：“</w:t>
      </w:r>
      <w:r w:rsidRPr="002C18AF">
        <w:rPr>
          <w:rFonts w:ascii="仿宋_GB2312" w:eastAsia="仿宋_GB2312" w:hAnsi="仿宋" w:hint="eastAsia"/>
          <w:color w:val="000000"/>
          <w:sz w:val="32"/>
          <w:szCs w:val="32"/>
        </w:rPr>
        <w:t>预包装食品的包装上应当有标签。标签应当标明下列事项：（九）法律、法规或者食品安全标准规定应当标明的其他事项。</w:t>
      </w:r>
      <w:r>
        <w:rPr>
          <w:rFonts w:ascii="仿宋_GB2312" w:eastAsia="仿宋_GB2312" w:hAnsi="仿宋" w:hint="eastAsia"/>
          <w:color w:val="000000"/>
          <w:sz w:val="32"/>
          <w:szCs w:val="32"/>
        </w:rPr>
        <w:t>”</w:t>
      </w:r>
    </w:p>
    <w:p w:rsidR="00047897" w:rsidRPr="002C18AF" w:rsidRDefault="00047897" w:rsidP="005010B7">
      <w:pPr>
        <w:autoSpaceDE w:val="0"/>
        <w:autoSpaceDN w:val="0"/>
        <w:adjustRightInd w:val="0"/>
        <w:spacing w:beforeLines="50" w:line="500" w:lineRule="exact"/>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Pr="002C18AF">
        <w:rPr>
          <w:rFonts w:ascii="仿宋_GB2312" w:eastAsia="仿宋_GB2312" w:hAnsi="仿宋"/>
          <w:color w:val="000000"/>
          <w:sz w:val="32"/>
          <w:szCs w:val="32"/>
        </w:rPr>
        <w:t>1</w:t>
      </w:r>
      <w:r w:rsidRPr="002C18AF">
        <w:rPr>
          <w:rFonts w:ascii="仿宋_GB2312" w:eastAsia="仿宋_GB2312" w:hAnsi="仿宋" w:hint="eastAsia"/>
          <w:color w:val="000000"/>
          <w:sz w:val="32"/>
          <w:szCs w:val="32"/>
        </w:rPr>
        <w:t>、</w:t>
      </w:r>
      <w:r>
        <w:rPr>
          <w:rFonts w:ascii="仿宋_GB2312" w:eastAsia="仿宋_GB2312" w:hAnsi="仿宋" w:hint="eastAsia"/>
          <w:color w:val="000000"/>
          <w:sz w:val="32"/>
          <w:szCs w:val="32"/>
        </w:rPr>
        <w:t>你</w:t>
      </w:r>
      <w:r w:rsidRPr="002C18AF">
        <w:rPr>
          <w:rFonts w:ascii="仿宋_GB2312" w:eastAsia="仿宋_GB2312" w:hAnsi="仿宋" w:hint="eastAsia"/>
          <w:color w:val="000000"/>
          <w:sz w:val="32"/>
          <w:szCs w:val="32"/>
        </w:rPr>
        <w:t>单位</w:t>
      </w:r>
      <w:bookmarkStart w:id="0" w:name="_GoBack"/>
      <w:bookmarkEnd w:id="0"/>
      <w:r w:rsidRPr="002C18AF">
        <w:rPr>
          <w:rFonts w:ascii="仿宋_GB2312" w:eastAsia="仿宋_GB2312" w:hAnsi="仿宋" w:hint="eastAsia"/>
          <w:color w:val="000000"/>
          <w:sz w:val="32"/>
          <w:szCs w:val="32"/>
        </w:rPr>
        <w:t>《营业执照》复印件、《食品生产许可证》复印件、负责人身份证复印件；</w:t>
      </w:r>
      <w:r w:rsidRPr="002C18AF">
        <w:rPr>
          <w:rFonts w:ascii="仿宋_GB2312" w:eastAsia="仿宋_GB2312" w:hAnsi="仿宋"/>
          <w:color w:val="000000"/>
          <w:sz w:val="32"/>
          <w:szCs w:val="32"/>
        </w:rPr>
        <w:t>2</w:t>
      </w:r>
      <w:r w:rsidRPr="002C18AF">
        <w:rPr>
          <w:rFonts w:ascii="仿宋_GB2312" w:eastAsia="仿宋_GB2312" w:hAnsi="仿宋" w:hint="eastAsia"/>
          <w:color w:val="000000"/>
          <w:sz w:val="32"/>
          <w:szCs w:val="32"/>
        </w:rPr>
        <w:t>、现场检查笔录、照片、询问调查笔录等；</w:t>
      </w:r>
      <w:r w:rsidRPr="002C18AF">
        <w:rPr>
          <w:rFonts w:ascii="仿宋_GB2312" w:eastAsia="仿宋_GB2312" w:hAnsi="仿宋"/>
          <w:color w:val="000000"/>
          <w:sz w:val="32"/>
          <w:szCs w:val="32"/>
        </w:rPr>
        <w:t>3</w:t>
      </w:r>
      <w:r w:rsidRPr="002C18AF">
        <w:rPr>
          <w:rFonts w:ascii="仿宋_GB2312" w:eastAsia="仿宋_GB2312" w:hAnsi="仿宋" w:hint="eastAsia"/>
          <w:color w:val="000000"/>
          <w:sz w:val="32"/>
          <w:szCs w:val="32"/>
        </w:rPr>
        <w:t>、被投诉五个产品的购进单据，供货商证照资料。</w:t>
      </w:r>
    </w:p>
    <w:p w:rsidR="00047897" w:rsidRDefault="00047897" w:rsidP="00CC25C0">
      <w:pPr>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行政处罚依据和种类：</w:t>
      </w:r>
      <w:r w:rsidRPr="000E35BD">
        <w:rPr>
          <w:rFonts w:ascii="仿宋_GB2312" w:eastAsia="仿宋_GB2312" w:hAnsi="仿宋" w:hint="eastAsia"/>
          <w:color w:val="000000"/>
          <w:sz w:val="32"/>
          <w:szCs w:val="32"/>
        </w:rPr>
        <w:t>因</w:t>
      </w:r>
      <w:r>
        <w:rPr>
          <w:rFonts w:ascii="仿宋_GB2312" w:eastAsia="仿宋_GB2312" w:hAnsi="仿宋" w:hint="eastAsia"/>
          <w:color w:val="000000"/>
          <w:sz w:val="32"/>
          <w:szCs w:val="32"/>
        </w:rPr>
        <w:t>你</w:t>
      </w:r>
      <w:r w:rsidRPr="000E35BD">
        <w:rPr>
          <w:rFonts w:ascii="仿宋_GB2312" w:eastAsia="仿宋_GB2312" w:hAnsi="仿宋" w:hint="eastAsia"/>
          <w:color w:val="000000"/>
          <w:sz w:val="32"/>
          <w:szCs w:val="32"/>
        </w:rPr>
        <w:t>单位的违法行为是标签不符合标准，不属于产品质量方面，且未造成严重危害后果，依据《中华人民共和国食品安全法》第一百二十五条第一款第</w:t>
      </w:r>
      <w:r w:rsidRPr="000E35BD">
        <w:rPr>
          <w:rFonts w:ascii="仿宋_GB2312" w:eastAsia="仿宋_GB2312" w:hAnsi="仿宋"/>
          <w:color w:val="000000"/>
          <w:sz w:val="32"/>
          <w:szCs w:val="32"/>
        </w:rPr>
        <w:t>(</w:t>
      </w:r>
      <w:r w:rsidRPr="000E35BD">
        <w:rPr>
          <w:rFonts w:ascii="仿宋_GB2312" w:eastAsia="仿宋_GB2312" w:hAnsi="仿宋" w:hint="eastAsia"/>
          <w:color w:val="000000"/>
          <w:sz w:val="32"/>
          <w:szCs w:val="32"/>
        </w:rPr>
        <w:t>二）项的规定</w:t>
      </w:r>
      <w:r>
        <w:rPr>
          <w:rFonts w:ascii="仿宋_GB2312" w:eastAsia="仿宋_GB2312" w:hAnsi="仿宋" w:hint="eastAsia"/>
          <w:color w:val="000000"/>
          <w:sz w:val="32"/>
          <w:szCs w:val="32"/>
        </w:rPr>
        <w:t>：“</w:t>
      </w:r>
      <w:r w:rsidRPr="00741593">
        <w:rPr>
          <w:rFonts w:ascii="仿宋_GB2312" w:eastAsia="仿宋_GB2312" w:hAnsi="仿宋" w:hint="eastAsia"/>
          <w:color w:val="000000"/>
          <w:sz w:val="32"/>
          <w:szCs w:val="32"/>
        </w:rPr>
        <w:t>违反本法规定，有下列情形之一的，由县级以上人民政府食品药品监督管理部门没收违法所得和违法生产经营的食品、食品添加剂，并可以没收用于违法生产经营的工具、设备、原料等物品；违法生产经营的食品、食品添加剂货值金额不足一万元的，并处五千元以上五万元以下罚款；货值金额一万元以上的，并处货值金额五倍以上十倍以下罚款；情节严重的，责令停产停业，直至吊销许可证：（二）生产经营无标签的预包装食品、食品添加剂或者标签、说明书不符合本法规定的食品、食品添加剂；</w:t>
      </w:r>
      <w:r>
        <w:rPr>
          <w:rFonts w:ascii="仿宋_GB2312" w:eastAsia="仿宋_GB2312" w:hAnsi="仿宋" w:hint="eastAsia"/>
          <w:color w:val="000000"/>
          <w:sz w:val="32"/>
          <w:szCs w:val="32"/>
        </w:rPr>
        <w:t>”我局决定对你</w:t>
      </w:r>
      <w:r w:rsidRPr="000E35BD">
        <w:rPr>
          <w:rFonts w:ascii="仿宋_GB2312" w:eastAsia="仿宋_GB2312" w:hAnsi="仿宋" w:hint="eastAsia"/>
          <w:color w:val="000000"/>
          <w:sz w:val="32"/>
          <w:szCs w:val="32"/>
        </w:rPr>
        <w:t>单位</w:t>
      </w:r>
      <w:r>
        <w:rPr>
          <w:rFonts w:ascii="仿宋_GB2312" w:eastAsia="仿宋_GB2312" w:hAnsi="仿宋" w:hint="eastAsia"/>
          <w:color w:val="000000"/>
          <w:sz w:val="32"/>
          <w:szCs w:val="32"/>
        </w:rPr>
        <w:t>经营标签不符合食品安全标准的</w:t>
      </w:r>
      <w:r w:rsidRPr="000E35BD">
        <w:rPr>
          <w:rFonts w:ascii="仿宋_GB2312" w:eastAsia="仿宋_GB2312" w:hAnsi="仿宋" w:hint="eastAsia"/>
          <w:color w:val="000000"/>
          <w:sz w:val="32"/>
          <w:szCs w:val="32"/>
        </w:rPr>
        <w:t>行为从轻处罚如下：</w:t>
      </w:r>
      <w:r w:rsidRPr="000E35BD">
        <w:rPr>
          <w:rFonts w:ascii="仿宋_GB2312" w:eastAsia="仿宋_GB2312" w:hAnsi="仿宋"/>
          <w:color w:val="000000"/>
          <w:sz w:val="32"/>
          <w:szCs w:val="32"/>
        </w:rPr>
        <w:t>1</w:t>
      </w:r>
      <w:r w:rsidRPr="000E35BD">
        <w:rPr>
          <w:rFonts w:ascii="仿宋_GB2312" w:eastAsia="仿宋_GB2312" w:hAnsi="仿宋" w:hint="eastAsia"/>
          <w:color w:val="000000"/>
          <w:sz w:val="32"/>
          <w:szCs w:val="32"/>
        </w:rPr>
        <w:t>、没收违法所得</w:t>
      </w:r>
      <w:r>
        <w:rPr>
          <w:rFonts w:ascii="仿宋_GB2312" w:eastAsia="仿宋_GB2312" w:hAnsi="仿宋"/>
          <w:color w:val="000000"/>
          <w:sz w:val="32"/>
          <w:szCs w:val="32"/>
        </w:rPr>
        <w:t>31</w:t>
      </w:r>
      <w:r w:rsidRPr="000E35BD">
        <w:rPr>
          <w:rFonts w:ascii="仿宋_GB2312" w:eastAsia="仿宋_GB2312" w:hAnsi="仿宋" w:hint="eastAsia"/>
          <w:color w:val="000000"/>
          <w:sz w:val="32"/>
          <w:szCs w:val="32"/>
        </w:rPr>
        <w:t>元；</w:t>
      </w:r>
      <w:r w:rsidRPr="000E35BD">
        <w:rPr>
          <w:rFonts w:ascii="仿宋_GB2312" w:eastAsia="仿宋_GB2312" w:hAnsi="仿宋"/>
          <w:color w:val="000000"/>
          <w:sz w:val="32"/>
          <w:szCs w:val="32"/>
        </w:rPr>
        <w:t>2</w:t>
      </w:r>
      <w:r w:rsidRPr="000E35BD">
        <w:rPr>
          <w:rFonts w:ascii="仿宋_GB2312" w:eastAsia="仿宋_GB2312" w:hAnsi="仿宋" w:hint="eastAsia"/>
          <w:color w:val="000000"/>
          <w:sz w:val="32"/>
          <w:szCs w:val="32"/>
        </w:rPr>
        <w:t>、罚款</w:t>
      </w:r>
      <w:r>
        <w:rPr>
          <w:rFonts w:ascii="仿宋_GB2312" w:eastAsia="仿宋_GB2312" w:hAnsi="仿宋"/>
          <w:color w:val="000000"/>
          <w:sz w:val="32"/>
          <w:szCs w:val="32"/>
        </w:rPr>
        <w:t>5</w:t>
      </w:r>
      <w:r w:rsidRPr="000E35BD">
        <w:rPr>
          <w:rFonts w:ascii="仿宋_GB2312" w:eastAsia="仿宋_GB2312" w:hAnsi="仿宋"/>
          <w:color w:val="000000"/>
          <w:sz w:val="32"/>
          <w:szCs w:val="32"/>
        </w:rPr>
        <w:t>000</w:t>
      </w:r>
      <w:r w:rsidRPr="000E35BD">
        <w:rPr>
          <w:rFonts w:ascii="仿宋_GB2312" w:eastAsia="仿宋_GB2312" w:hAnsi="仿宋" w:hint="eastAsia"/>
          <w:color w:val="000000"/>
          <w:sz w:val="32"/>
          <w:szCs w:val="32"/>
        </w:rPr>
        <w:t>元。</w:t>
      </w:r>
      <w:r>
        <w:rPr>
          <w:rFonts w:ascii="仿宋_GB2312" w:eastAsia="仿宋_GB2312" w:hAnsi="仿宋"/>
          <w:color w:val="000000"/>
          <w:sz w:val="32"/>
          <w:szCs w:val="32"/>
        </w:rPr>
        <w:t xml:space="preserve">    </w:t>
      </w:r>
    </w:p>
    <w:p w:rsidR="00047897" w:rsidRDefault="00047897" w:rsidP="00CC25C0">
      <w:pPr>
        <w:spacing w:line="360" w:lineRule="auto"/>
        <w:jc w:val="left"/>
        <w:rPr>
          <w:rFonts w:ascii="仿宋_GB2312" w:eastAsia="仿宋_GB2312" w:hAnsi="仿宋"/>
          <w:color w:val="000000"/>
          <w:kern w:val="0"/>
          <w:sz w:val="32"/>
          <w:szCs w:val="32"/>
        </w:rPr>
      </w:pPr>
      <w:r>
        <w:rPr>
          <w:rFonts w:ascii="仿宋_GB2312" w:eastAsia="仿宋_GB2312" w:hAnsi="仿宋_GB2312" w:cs="仿宋_GB2312"/>
          <w:color w:val="000000"/>
          <w:kern w:val="0"/>
          <w:sz w:val="32"/>
          <w:szCs w:val="32"/>
        </w:rPr>
        <w:t xml:space="preserve">    </w:t>
      </w:r>
      <w:r>
        <w:rPr>
          <w:rFonts w:ascii="仿宋_GB2312" w:eastAsia="仿宋_GB2312" w:hAnsi="仿宋_GB2312" w:cs="仿宋_GB2312" w:hint="eastAsia"/>
          <w:color w:val="000000"/>
          <w:kern w:val="0"/>
          <w:sz w:val="32"/>
          <w:szCs w:val="32"/>
        </w:rPr>
        <w:t>请在接到本处罚决定书之日起</w:t>
      </w:r>
      <w:r>
        <w:rPr>
          <w:rFonts w:ascii="仿宋_GB2312" w:eastAsia="仿宋_GB2312" w:hAnsi="仿宋_GB2312" w:cs="仿宋_GB2312"/>
          <w:color w:val="000000"/>
          <w:kern w:val="0"/>
          <w:sz w:val="32"/>
          <w:szCs w:val="32"/>
        </w:rPr>
        <w:t>15</w:t>
      </w:r>
      <w:r>
        <w:rPr>
          <w:rFonts w:ascii="仿宋_GB2312" w:eastAsia="仿宋_GB2312" w:hAnsi="仿宋_GB2312" w:cs="仿宋_GB2312" w:hint="eastAsia"/>
          <w:color w:val="000000"/>
          <w:kern w:val="0"/>
          <w:sz w:val="32"/>
          <w:szCs w:val="32"/>
        </w:rPr>
        <w:t>日内将罚没款缴到广州市非税收入缴款通知书上指定的银行。逾期不缴纳罚没款的，根据《中华人民共和国行政处罚法》第五十一条第</w:t>
      </w:r>
      <w:r>
        <w:rPr>
          <w:rFonts w:ascii="仿宋_GB2312" w:eastAsia="仿宋_GB2312" w:hAnsi="仿宋_GB2312" w:cs="仿宋_GB2312"/>
          <w:color w:val="000000"/>
          <w:kern w:val="0"/>
          <w:sz w:val="32"/>
          <w:szCs w:val="32"/>
        </w:rPr>
        <w:t>(</w:t>
      </w:r>
      <w:r>
        <w:rPr>
          <w:rFonts w:ascii="仿宋_GB2312" w:eastAsia="仿宋_GB2312" w:hAnsi="仿宋_GB2312" w:cs="仿宋_GB2312" w:hint="eastAsia"/>
          <w:color w:val="000000"/>
          <w:kern w:val="0"/>
          <w:sz w:val="32"/>
          <w:szCs w:val="32"/>
        </w:rPr>
        <w:t>一</w:t>
      </w:r>
      <w:r>
        <w:rPr>
          <w:rFonts w:ascii="仿宋_GB2312" w:eastAsia="仿宋_GB2312" w:hAnsi="仿宋_GB2312" w:cs="仿宋_GB2312"/>
          <w:color w:val="000000"/>
          <w:kern w:val="0"/>
          <w:sz w:val="32"/>
          <w:szCs w:val="32"/>
        </w:rPr>
        <w:t>)</w:t>
      </w:r>
      <w:r>
        <w:rPr>
          <w:rFonts w:ascii="仿宋_GB2312" w:eastAsia="仿宋_GB2312" w:hAnsi="仿宋_GB2312" w:cs="仿宋_GB2312" w:hint="eastAsia"/>
          <w:color w:val="000000"/>
          <w:kern w:val="0"/>
          <w:sz w:val="32"/>
          <w:szCs w:val="32"/>
        </w:rPr>
        <w:t>项的规定，每日按罚款数额的</w:t>
      </w:r>
      <w:r>
        <w:rPr>
          <w:rFonts w:ascii="仿宋_GB2312" w:eastAsia="仿宋_GB2312" w:hAnsi="仿宋_GB2312" w:cs="仿宋_GB2312"/>
          <w:color w:val="000000"/>
          <w:kern w:val="0"/>
          <w:sz w:val="32"/>
          <w:szCs w:val="32"/>
        </w:rPr>
        <w:t>3%</w:t>
      </w:r>
      <w:r>
        <w:rPr>
          <w:rFonts w:ascii="仿宋_GB2312" w:eastAsia="仿宋_GB2312" w:hAnsi="仿宋_GB2312" w:cs="仿宋_GB2312" w:hint="eastAsia"/>
          <w:color w:val="000000"/>
          <w:kern w:val="0"/>
          <w:sz w:val="32"/>
          <w:szCs w:val="32"/>
        </w:rPr>
        <w:t>加处罚款，并将</w:t>
      </w:r>
      <w:r>
        <w:rPr>
          <w:rFonts w:ascii="仿宋_GB2312" w:eastAsia="仿宋_GB2312" w:hAnsi="仿宋" w:cs="仿宋_GB2312" w:hint="eastAsia"/>
          <w:color w:val="000000"/>
          <w:kern w:val="0"/>
          <w:sz w:val="32"/>
          <w:szCs w:val="32"/>
        </w:rPr>
        <w:t>依法申请人民法院强制执行。</w:t>
      </w:r>
    </w:p>
    <w:p w:rsidR="00047897" w:rsidRDefault="00047897" w:rsidP="00BD39FC">
      <w:pPr>
        <w:spacing w:line="360" w:lineRule="auto"/>
        <w:ind w:firstLineChars="200" w:firstLine="31680"/>
        <w:jc w:val="left"/>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w:t>
      </w:r>
      <w:r w:rsidRPr="00B0383C">
        <w:rPr>
          <w:rFonts w:ascii="仿宋_GB2312" w:eastAsia="仿宋_GB2312" w:hAnsi="仿宋" w:cs="仿宋_GB2312"/>
          <w:color w:val="000000"/>
          <w:kern w:val="0"/>
          <w:sz w:val="32"/>
          <w:szCs w:val="32"/>
        </w:rPr>
        <w:t>60</w:t>
      </w:r>
      <w:r w:rsidRPr="00B0383C">
        <w:rPr>
          <w:rFonts w:ascii="仿宋_GB2312" w:eastAsia="仿宋_GB2312" w:hAnsi="仿宋" w:cs="仿宋_GB2312" w:hint="eastAsia"/>
          <w:color w:val="000000"/>
          <w:kern w:val="0"/>
          <w:sz w:val="32"/>
          <w:szCs w:val="32"/>
        </w:rPr>
        <w:t>日内向广州市食品药品监督管理局或者广州市增城区人民政府申请行政复议，复议机关地址和电话分别为广州市荔湾区彭城东路</w:t>
      </w:r>
      <w:r w:rsidRPr="00B0383C">
        <w:rPr>
          <w:rFonts w:ascii="仿宋_GB2312" w:eastAsia="仿宋_GB2312" w:hAnsi="仿宋" w:cs="仿宋_GB2312"/>
          <w:color w:val="000000"/>
          <w:kern w:val="0"/>
          <w:sz w:val="32"/>
          <w:szCs w:val="32"/>
        </w:rPr>
        <w:t>16</w:t>
      </w:r>
      <w:r w:rsidRPr="00B0383C">
        <w:rPr>
          <w:rFonts w:ascii="仿宋_GB2312" w:eastAsia="仿宋_GB2312" w:hAnsi="仿宋" w:cs="仿宋_GB2312" w:hint="eastAsia"/>
          <w:color w:val="000000"/>
          <w:kern w:val="0"/>
          <w:sz w:val="32"/>
          <w:szCs w:val="32"/>
        </w:rPr>
        <w:t>号、</w:t>
      </w:r>
      <w:r w:rsidRPr="00B0383C">
        <w:rPr>
          <w:rFonts w:ascii="仿宋_GB2312" w:eastAsia="仿宋_GB2312" w:hAnsi="仿宋" w:cs="仿宋_GB2312"/>
          <w:color w:val="000000"/>
          <w:kern w:val="0"/>
          <w:sz w:val="32"/>
          <w:szCs w:val="32"/>
        </w:rPr>
        <w:t>81743215</w:t>
      </w:r>
      <w:r w:rsidRPr="00B0383C">
        <w:rPr>
          <w:rFonts w:ascii="仿宋_GB2312" w:eastAsia="仿宋_GB2312" w:hAnsi="仿宋" w:cs="仿宋_GB2312" w:hint="eastAsia"/>
          <w:color w:val="000000"/>
          <w:kern w:val="0"/>
          <w:sz w:val="32"/>
          <w:szCs w:val="32"/>
        </w:rPr>
        <w:t>和广州市增城区荔城街惠民路</w:t>
      </w:r>
      <w:r w:rsidRPr="00B0383C">
        <w:rPr>
          <w:rFonts w:ascii="仿宋_GB2312" w:eastAsia="仿宋_GB2312" w:hAnsi="仿宋" w:cs="仿宋_GB2312"/>
          <w:color w:val="000000"/>
          <w:kern w:val="0"/>
          <w:sz w:val="32"/>
          <w:szCs w:val="32"/>
        </w:rPr>
        <w:t>1</w:t>
      </w:r>
      <w:r w:rsidRPr="00B0383C">
        <w:rPr>
          <w:rFonts w:ascii="仿宋_GB2312" w:eastAsia="仿宋_GB2312" w:hAnsi="仿宋" w:cs="仿宋_GB2312" w:hint="eastAsia"/>
          <w:color w:val="000000"/>
          <w:kern w:val="0"/>
          <w:sz w:val="32"/>
          <w:szCs w:val="32"/>
        </w:rPr>
        <w:t>号</w:t>
      </w:r>
      <w:r w:rsidRPr="00B0383C">
        <w:rPr>
          <w:rFonts w:ascii="仿宋_GB2312" w:eastAsia="仿宋_GB2312" w:hAnsi="仿宋" w:cs="仿宋_GB2312"/>
          <w:color w:val="000000"/>
          <w:kern w:val="0"/>
          <w:sz w:val="32"/>
          <w:szCs w:val="32"/>
        </w:rPr>
        <w:t>426</w:t>
      </w:r>
      <w:r w:rsidRPr="00B0383C">
        <w:rPr>
          <w:rFonts w:ascii="仿宋_GB2312" w:eastAsia="仿宋_GB2312" w:hAnsi="仿宋" w:cs="仿宋_GB2312" w:hint="eastAsia"/>
          <w:color w:val="000000"/>
          <w:kern w:val="0"/>
          <w:sz w:val="32"/>
          <w:szCs w:val="32"/>
        </w:rPr>
        <w:t>室、</w:t>
      </w:r>
      <w:r w:rsidRPr="00B0383C">
        <w:rPr>
          <w:rFonts w:ascii="仿宋_GB2312" w:eastAsia="仿宋_GB2312" w:hAnsi="仿宋" w:cs="仿宋_GB2312"/>
          <w:color w:val="000000"/>
          <w:kern w:val="0"/>
          <w:sz w:val="32"/>
          <w:szCs w:val="32"/>
        </w:rPr>
        <w:t>32829072</w:t>
      </w:r>
      <w:r w:rsidRPr="00B0383C">
        <w:rPr>
          <w:rFonts w:ascii="仿宋_GB2312" w:eastAsia="仿宋_GB2312" w:hAnsi="仿宋" w:cs="仿宋_GB2312" w:hint="eastAsia"/>
          <w:color w:val="000000"/>
          <w:kern w:val="0"/>
          <w:sz w:val="32"/>
          <w:szCs w:val="32"/>
        </w:rPr>
        <w:t>，也可以于</w:t>
      </w:r>
      <w:r w:rsidRPr="00B0383C">
        <w:rPr>
          <w:rFonts w:ascii="仿宋_GB2312" w:eastAsia="仿宋_GB2312" w:hAnsi="仿宋" w:cs="仿宋_GB2312"/>
          <w:color w:val="000000"/>
          <w:kern w:val="0"/>
          <w:sz w:val="32"/>
          <w:szCs w:val="32"/>
        </w:rPr>
        <w:t>6</w:t>
      </w:r>
      <w:r w:rsidRPr="00B0383C">
        <w:rPr>
          <w:rFonts w:ascii="仿宋_GB2312" w:eastAsia="仿宋_GB2312" w:hAnsi="仿宋" w:cs="仿宋_GB2312" w:hint="eastAsia"/>
          <w:color w:val="000000"/>
          <w:kern w:val="0"/>
          <w:sz w:val="32"/>
          <w:szCs w:val="32"/>
        </w:rPr>
        <w:t>个月内依法向广州铁路运输第一法院提起行政诉讼。</w:t>
      </w:r>
    </w:p>
    <w:p w:rsidR="00047897" w:rsidRDefault="00047897" w:rsidP="00BD39FC">
      <w:pPr>
        <w:autoSpaceDE w:val="0"/>
        <w:autoSpaceDN w:val="0"/>
        <w:adjustRightInd w:val="0"/>
        <w:spacing w:beforeLines="50" w:line="360" w:lineRule="auto"/>
        <w:ind w:firstLineChars="1400" w:firstLine="31680"/>
        <w:rPr>
          <w:rFonts w:ascii="仿宋_GB2312" w:eastAsia="仿宋_GB2312" w:hAnsi="仿宋" w:cs="仿宋_GB2312"/>
          <w:color w:val="000000"/>
          <w:kern w:val="0"/>
          <w:sz w:val="32"/>
          <w:szCs w:val="32"/>
        </w:rPr>
      </w:pPr>
    </w:p>
    <w:p w:rsidR="00047897" w:rsidRDefault="00047897" w:rsidP="00BD39FC">
      <w:pPr>
        <w:autoSpaceDE w:val="0"/>
        <w:autoSpaceDN w:val="0"/>
        <w:adjustRightInd w:val="0"/>
        <w:spacing w:beforeLines="50" w:line="360" w:lineRule="auto"/>
        <w:ind w:firstLineChars="1150" w:firstLine="3168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047897" w:rsidRDefault="00047897" w:rsidP="00046204">
      <w:pPr>
        <w:autoSpaceDE w:val="0"/>
        <w:autoSpaceDN w:val="0"/>
        <w:adjustRightInd w:val="0"/>
        <w:spacing w:beforeLines="50" w:line="360" w:lineRule="auto"/>
        <w:ind w:firstLineChars="1600" w:firstLine="31680"/>
        <w:rPr>
          <w:rFonts w:ascii="仿宋_GB2312" w:eastAsia="仿宋_GB2312" w:hAnsi="仿宋"/>
          <w:color w:val="000000"/>
          <w:kern w:val="0"/>
          <w:sz w:val="32"/>
          <w:szCs w:val="32"/>
        </w:rPr>
      </w:pPr>
      <w:r w:rsidRPr="00F44DE5">
        <w:rPr>
          <w:rFonts w:ascii="仿宋_GB2312" w:eastAsia="仿宋_GB2312" w:hAnsi="仿宋" w:cs="仿宋_GB2312"/>
          <w:color w:val="000000"/>
          <w:kern w:val="0"/>
          <w:sz w:val="32"/>
          <w:szCs w:val="32"/>
        </w:rPr>
        <w:t>2018</w:t>
      </w:r>
      <w:r w:rsidRPr="00F44DE5">
        <w:rPr>
          <w:rFonts w:ascii="仿宋_GB2312" w:eastAsia="仿宋_GB2312" w:hAnsi="仿宋" w:cs="仿宋_GB2312" w:hint="eastAsia"/>
          <w:color w:val="000000"/>
          <w:kern w:val="0"/>
          <w:sz w:val="32"/>
          <w:szCs w:val="32"/>
        </w:rPr>
        <w:t>年</w:t>
      </w:r>
      <w:r w:rsidRPr="00F44DE5">
        <w:rPr>
          <w:rFonts w:ascii="仿宋_GB2312" w:eastAsia="仿宋_GB2312" w:hAnsi="仿宋" w:cs="仿宋_GB2312"/>
          <w:color w:val="000000"/>
          <w:kern w:val="0"/>
          <w:sz w:val="32"/>
          <w:szCs w:val="32"/>
        </w:rPr>
        <w:t>5</w:t>
      </w:r>
      <w:r w:rsidRPr="00F44DE5">
        <w:rPr>
          <w:rFonts w:ascii="仿宋_GB2312" w:eastAsia="仿宋_GB2312" w:hAnsi="仿宋" w:cs="仿宋_GB2312" w:hint="eastAsia"/>
          <w:color w:val="000000"/>
          <w:kern w:val="0"/>
          <w:sz w:val="32"/>
          <w:szCs w:val="32"/>
        </w:rPr>
        <w:t>月</w:t>
      </w:r>
      <w:r w:rsidRPr="00F44DE5">
        <w:rPr>
          <w:rFonts w:ascii="仿宋_GB2312" w:eastAsia="仿宋_GB2312" w:hAnsi="仿宋" w:cs="仿宋_GB2312"/>
          <w:color w:val="000000"/>
          <w:kern w:val="0"/>
          <w:sz w:val="32"/>
          <w:szCs w:val="32"/>
        </w:rPr>
        <w:t>31</w:t>
      </w:r>
      <w:r w:rsidRPr="00F44DE5">
        <w:rPr>
          <w:rFonts w:ascii="仿宋_GB2312" w:eastAsia="仿宋_GB2312" w:hAnsi="仿宋" w:cs="仿宋_GB2312" w:hint="eastAsia"/>
          <w:color w:val="000000"/>
          <w:kern w:val="0"/>
          <w:sz w:val="32"/>
          <w:szCs w:val="32"/>
        </w:rPr>
        <w:t>日</w:t>
      </w:r>
    </w:p>
    <w:sectPr w:rsidR="00047897" w:rsidSect="00EE170D">
      <w:headerReference w:type="even" r:id="rId6"/>
      <w:headerReference w:type="default" r:id="rId7"/>
      <w:footerReference w:type="default" r:id="rId8"/>
      <w:headerReference w:type="first" r:id="rId9"/>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7897" w:rsidRDefault="00047897" w:rsidP="00EE170D">
      <w:r>
        <w:separator/>
      </w:r>
    </w:p>
  </w:endnote>
  <w:endnote w:type="continuationSeparator" w:id="0">
    <w:p w:rsidR="00047897" w:rsidRDefault="00047897"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897" w:rsidRDefault="00047897">
    <w:pPr>
      <w:pStyle w:val="Footer"/>
    </w:pPr>
  </w:p>
  <w:p w:rsidR="00047897" w:rsidRDefault="00047897">
    <w:pPr>
      <w:pStyle w:val="Footer"/>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7897" w:rsidRDefault="00047897" w:rsidP="00EE170D">
      <w:r>
        <w:separator/>
      </w:r>
    </w:p>
  </w:footnote>
  <w:footnote w:type="continuationSeparator" w:id="0">
    <w:p w:rsidR="00047897" w:rsidRDefault="00047897"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897" w:rsidRDefault="00047897">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047897" w:rsidRDefault="00047897">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047897" w:rsidRDefault="00047897" w:rsidP="004352D4">
    <w:pPr>
      <w:pStyle w:val="Header"/>
      <w:pBdr>
        <w:bottom w:val="none" w:sz="0" w:space="0" w:color="auto"/>
      </w:pBdr>
      <w:jc w:val="right"/>
    </w:pPr>
    <w:r>
      <w:rPr>
        <w:noProof/>
      </w:rPr>
      <w:pict>
        <v:line id="_x0000_s2049" style="position:absolute;left:0;text-align:left;z-index:251658752" from="-9pt,16.9pt" to="459pt,19.3pt" strokeweight="1.5pt"/>
      </w:pict>
    </w:r>
    <w:r>
      <w:rPr>
        <w:rFonts w:ascii="仿宋_GB2312" w:eastAsia="仿宋_GB2312" w:hAnsi="仿宋" w:cs="仿宋_GB2312" w:hint="eastAsia"/>
        <w:color w:val="000000"/>
        <w:sz w:val="28"/>
        <w:szCs w:val="28"/>
      </w:rPr>
      <w:t>（增）食药监食</w:t>
    </w:r>
    <w:r>
      <w:rPr>
        <w:rFonts w:ascii="仿宋_GB2312" w:eastAsia="仿宋_GB2312" w:hAnsi="仿宋" w:cs="仿宋_GB2312" w:hint="eastAsia"/>
        <w:color w:val="000000"/>
        <w:kern w:val="0"/>
        <w:sz w:val="28"/>
        <w:szCs w:val="28"/>
      </w:rPr>
      <w:t>罚</w:t>
    </w:r>
    <w:r>
      <w:rPr>
        <w:rFonts w:ascii="仿宋_GB2312" w:eastAsia="仿宋_GB2312" w:hAnsi="仿宋" w:cs="仿宋_GB2312" w:hint="eastAsia"/>
        <w:color w:val="000000"/>
        <w:sz w:val="28"/>
        <w:szCs w:val="28"/>
      </w:rPr>
      <w:t>〔</w:t>
    </w:r>
    <w:r>
      <w:rPr>
        <w:rFonts w:ascii="仿宋_GB2312" w:eastAsia="仿宋_GB2312" w:hAnsi="仿宋" w:cs="仿宋_GB2312"/>
        <w:color w:val="000000"/>
        <w:sz w:val="28"/>
        <w:szCs w:val="28"/>
      </w:rPr>
      <w:t>2018</w:t>
    </w:r>
    <w:r>
      <w:rPr>
        <w:rFonts w:ascii="仿宋_GB2312" w:eastAsia="仿宋_GB2312" w:hAnsi="仿宋" w:cs="仿宋_GB2312" w:hint="eastAsia"/>
        <w:color w:val="000000"/>
        <w:sz w:val="28"/>
        <w:szCs w:val="28"/>
      </w:rPr>
      <w:t>〕</w:t>
    </w:r>
    <w:r>
      <w:rPr>
        <w:rFonts w:ascii="仿宋_GB2312" w:eastAsia="仿宋_GB2312" w:hAnsi="仿宋" w:cs="仿宋_GB2312"/>
        <w:color w:val="000000"/>
        <w:sz w:val="28"/>
        <w:szCs w:val="28"/>
      </w:rPr>
      <w:t>55</w:t>
    </w:r>
    <w:r>
      <w:rPr>
        <w:rFonts w:ascii="仿宋_GB2312" w:eastAsia="仿宋_GB2312" w:hAnsi="仿宋" w:cs="仿宋_GB2312" w:hint="eastAsia"/>
        <w:color w:val="000000"/>
        <w:kern w:val="0"/>
        <w:sz w:val="28"/>
        <w:szCs w:val="28"/>
      </w:rPr>
      <w:t>号第</w:t>
    </w:r>
    <w:r>
      <w:rPr>
        <w:rFonts w:ascii="仿宋_GB2312" w:eastAsia="仿宋_GB2312" w:hAnsi="仿宋" w:cs="仿宋_GB2312"/>
        <w:color w:val="000000"/>
        <w:kern w:val="0"/>
        <w:sz w:val="28"/>
        <w:szCs w:val="28"/>
      </w:rPr>
      <w:t>2</w:t>
    </w:r>
    <w:r>
      <w:rPr>
        <w:rFonts w:ascii="仿宋_GB2312" w:eastAsia="仿宋_GB2312" w:hAnsi="仿宋" w:cs="仿宋_GB2312" w:hint="eastAsia"/>
        <w:color w:val="000000"/>
        <w:kern w:val="0"/>
        <w:sz w:val="28"/>
        <w:szCs w:val="28"/>
      </w:rPr>
      <w:t>页共</w:t>
    </w:r>
    <w:r>
      <w:rPr>
        <w:rFonts w:ascii="仿宋_GB2312" w:eastAsia="仿宋_GB2312" w:hAnsi="仿宋" w:cs="仿宋_GB2312"/>
        <w:color w:val="000000"/>
        <w:kern w:val="0"/>
        <w:sz w:val="28"/>
        <w:szCs w:val="28"/>
      </w:rPr>
      <w:t>3</w:t>
    </w:r>
    <w:r>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897" w:rsidRDefault="00047897">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047897" w:rsidRDefault="00047897">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047897" w:rsidRDefault="00047897" w:rsidP="00D02292">
    <w:pPr>
      <w:pStyle w:val="Header"/>
      <w:pBdr>
        <w:bottom w:val="none" w:sz="0" w:space="0" w:color="auto"/>
      </w:pBdr>
      <w:jc w:val="right"/>
    </w:pPr>
    <w:r>
      <w:rPr>
        <w:noProof/>
      </w:rPr>
      <w:pict>
        <v:line id="_x0000_s2050" style="position:absolute;left:0;text-align:left;z-index:251657728" from="-9pt,16.9pt" to="459pt,19.3pt" strokeweight="1.5pt"/>
      </w:pict>
    </w:r>
    <w:r>
      <w:rPr>
        <w:rFonts w:ascii="仿宋_GB2312" w:eastAsia="仿宋_GB2312" w:hAnsi="仿宋" w:cs="仿宋_GB2312" w:hint="eastAsia"/>
        <w:color w:val="000000"/>
        <w:sz w:val="28"/>
        <w:szCs w:val="28"/>
      </w:rPr>
      <w:t>（增）食药监食</w:t>
    </w:r>
    <w:r>
      <w:rPr>
        <w:rFonts w:ascii="仿宋_GB2312" w:eastAsia="仿宋_GB2312" w:hAnsi="仿宋" w:cs="仿宋_GB2312" w:hint="eastAsia"/>
        <w:color w:val="000000"/>
        <w:kern w:val="0"/>
        <w:sz w:val="28"/>
        <w:szCs w:val="28"/>
      </w:rPr>
      <w:t>罚</w:t>
    </w:r>
    <w:r>
      <w:rPr>
        <w:rFonts w:ascii="仿宋_GB2312" w:eastAsia="仿宋_GB2312" w:hAnsi="仿宋" w:cs="仿宋_GB2312" w:hint="eastAsia"/>
        <w:color w:val="000000"/>
        <w:sz w:val="28"/>
        <w:szCs w:val="28"/>
      </w:rPr>
      <w:t>〔</w:t>
    </w:r>
    <w:r>
      <w:rPr>
        <w:rFonts w:ascii="仿宋_GB2312" w:eastAsia="仿宋_GB2312" w:hAnsi="仿宋" w:cs="仿宋_GB2312"/>
        <w:color w:val="000000"/>
        <w:sz w:val="28"/>
        <w:szCs w:val="28"/>
      </w:rPr>
      <w:t>2018</w:t>
    </w:r>
    <w:r>
      <w:rPr>
        <w:rFonts w:ascii="仿宋_GB2312" w:eastAsia="仿宋_GB2312" w:hAnsi="仿宋" w:cs="仿宋_GB2312" w:hint="eastAsia"/>
        <w:color w:val="000000"/>
        <w:sz w:val="28"/>
        <w:szCs w:val="28"/>
      </w:rPr>
      <w:t>〕</w:t>
    </w:r>
    <w:r>
      <w:rPr>
        <w:rFonts w:ascii="仿宋_GB2312" w:eastAsia="仿宋_GB2312" w:hAnsi="仿宋" w:cs="仿宋_GB2312"/>
        <w:color w:val="000000"/>
        <w:sz w:val="28"/>
        <w:szCs w:val="28"/>
      </w:rPr>
      <w:t>55</w:t>
    </w:r>
    <w:r>
      <w:rPr>
        <w:rFonts w:ascii="仿宋_GB2312" w:eastAsia="仿宋_GB2312" w:hAnsi="仿宋" w:cs="仿宋_GB2312" w:hint="eastAsia"/>
        <w:color w:val="000000"/>
        <w:kern w:val="0"/>
        <w:sz w:val="28"/>
        <w:szCs w:val="28"/>
      </w:rPr>
      <w:t>号</w:t>
    </w:r>
    <w:r>
      <w:rPr>
        <w:rFonts w:ascii="仿宋_GB2312" w:eastAsia="仿宋_GB2312" w:hAnsi="仿宋" w:cs="仿宋_GB2312"/>
        <w:color w:val="000000"/>
        <w:kern w:val="0"/>
        <w:sz w:val="28"/>
        <w:szCs w:val="28"/>
      </w:rPr>
      <w:t xml:space="preserve"> </w:t>
    </w:r>
    <w:r>
      <w:rPr>
        <w:rFonts w:ascii="仿宋_GB2312" w:eastAsia="仿宋_GB2312" w:hAnsi="仿宋" w:cs="仿宋_GB2312" w:hint="eastAsia"/>
        <w:color w:val="000000"/>
        <w:kern w:val="0"/>
        <w:sz w:val="28"/>
        <w:szCs w:val="28"/>
      </w:rPr>
      <w:t>第</w:t>
    </w:r>
    <w:r>
      <w:rPr>
        <w:rFonts w:ascii="仿宋_GB2312" w:eastAsia="仿宋_GB2312" w:hAnsi="仿宋" w:cs="仿宋_GB2312"/>
        <w:color w:val="000000"/>
        <w:kern w:val="0"/>
        <w:sz w:val="28"/>
        <w:szCs w:val="28"/>
      </w:rPr>
      <w:t>3</w:t>
    </w:r>
    <w:r>
      <w:rPr>
        <w:rFonts w:ascii="仿宋_GB2312" w:eastAsia="仿宋_GB2312" w:hAnsi="仿宋" w:cs="仿宋_GB2312" w:hint="eastAsia"/>
        <w:color w:val="000000"/>
        <w:kern w:val="0"/>
        <w:sz w:val="28"/>
        <w:szCs w:val="28"/>
      </w:rPr>
      <w:t>页共</w:t>
    </w:r>
    <w:r>
      <w:rPr>
        <w:rFonts w:ascii="仿宋_GB2312" w:eastAsia="仿宋_GB2312" w:hAnsi="仿宋" w:cs="仿宋_GB2312"/>
        <w:color w:val="000000"/>
        <w:kern w:val="0"/>
        <w:sz w:val="28"/>
        <w:szCs w:val="28"/>
      </w:rPr>
      <w:t>3</w:t>
    </w:r>
    <w:r>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897" w:rsidRDefault="00047897" w:rsidP="00CC25C0">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047897" w:rsidRDefault="00047897" w:rsidP="00CC25C0">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047897" w:rsidRDefault="00047897" w:rsidP="005010B7">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Pr>
        <w:noProof/>
      </w:rPr>
      <w:pict>
        <v:line id="_x0000_s2051" style="position:absolute;left:0;text-align:left;z-index:251656704" from="-9pt,26.05pt" to="459pt,28.45pt" strokeweight="1.5pt"/>
      </w:pict>
    </w:r>
    <w:r>
      <w:rPr>
        <w:rFonts w:ascii="仿宋_GB2312" w:eastAsia="仿宋_GB2312" w:hAnsi="仿宋" w:cs="仿宋_GB2312" w:hint="eastAsia"/>
        <w:color w:val="000000"/>
        <w:sz w:val="28"/>
        <w:szCs w:val="28"/>
      </w:rPr>
      <w:t>（增）食药监食</w:t>
    </w:r>
    <w:r>
      <w:rPr>
        <w:rFonts w:ascii="仿宋_GB2312" w:eastAsia="仿宋_GB2312" w:hAnsi="仿宋" w:cs="仿宋_GB2312" w:hint="eastAsia"/>
        <w:color w:val="000000"/>
        <w:kern w:val="0"/>
        <w:sz w:val="28"/>
        <w:szCs w:val="28"/>
      </w:rPr>
      <w:t>罚</w:t>
    </w:r>
    <w:r>
      <w:rPr>
        <w:rFonts w:ascii="仿宋_GB2312" w:eastAsia="仿宋_GB2312" w:hAnsi="仿宋" w:cs="仿宋_GB2312" w:hint="eastAsia"/>
        <w:color w:val="000000"/>
        <w:sz w:val="28"/>
        <w:szCs w:val="28"/>
      </w:rPr>
      <w:t>〔</w:t>
    </w:r>
    <w:r>
      <w:rPr>
        <w:rFonts w:ascii="仿宋_GB2312" w:eastAsia="仿宋_GB2312" w:hAnsi="仿宋" w:cs="仿宋_GB2312"/>
        <w:color w:val="000000"/>
        <w:sz w:val="28"/>
        <w:szCs w:val="28"/>
      </w:rPr>
      <w:t>2018</w:t>
    </w:r>
    <w:r>
      <w:rPr>
        <w:rFonts w:ascii="仿宋_GB2312" w:eastAsia="仿宋_GB2312" w:hAnsi="仿宋" w:cs="仿宋_GB2312" w:hint="eastAsia"/>
        <w:color w:val="000000"/>
        <w:sz w:val="28"/>
        <w:szCs w:val="28"/>
      </w:rPr>
      <w:t>〕</w:t>
    </w:r>
    <w:r>
      <w:rPr>
        <w:rFonts w:ascii="仿宋_GB2312" w:eastAsia="仿宋_GB2312" w:hAnsi="仿宋" w:cs="仿宋_GB2312"/>
        <w:color w:val="000000"/>
        <w:sz w:val="28"/>
        <w:szCs w:val="28"/>
      </w:rPr>
      <w:t>55</w:t>
    </w:r>
    <w:r>
      <w:rPr>
        <w:rFonts w:ascii="仿宋_GB2312" w:eastAsia="仿宋_GB2312" w:hAnsi="仿宋" w:cs="仿宋_GB2312" w:hint="eastAsia"/>
        <w:color w:val="000000"/>
        <w:kern w:val="0"/>
        <w:sz w:val="28"/>
        <w:szCs w:val="28"/>
      </w:rPr>
      <w:t>号第</w:t>
    </w:r>
    <w:r>
      <w:rPr>
        <w:rFonts w:ascii="仿宋_GB2312" w:eastAsia="仿宋_GB2312" w:hAnsi="仿宋" w:cs="仿宋_GB2312"/>
        <w:color w:val="000000"/>
        <w:kern w:val="0"/>
        <w:sz w:val="28"/>
        <w:szCs w:val="28"/>
      </w:rPr>
      <w:t xml:space="preserve"> 1 </w:t>
    </w:r>
    <w:r>
      <w:rPr>
        <w:rFonts w:ascii="仿宋_GB2312" w:eastAsia="仿宋_GB2312" w:hAnsi="仿宋" w:cs="仿宋_GB2312" w:hint="eastAsia"/>
        <w:color w:val="000000"/>
        <w:kern w:val="0"/>
        <w:sz w:val="28"/>
        <w:szCs w:val="28"/>
      </w:rPr>
      <w:t>页共</w:t>
    </w:r>
    <w:r>
      <w:rPr>
        <w:rFonts w:ascii="仿宋_GB2312" w:eastAsia="仿宋_GB2312" w:hAnsi="仿宋" w:cs="仿宋_GB2312"/>
        <w:color w:val="000000"/>
        <w:kern w:val="0"/>
        <w:sz w:val="28"/>
        <w:szCs w:val="28"/>
      </w:rPr>
      <w:t xml:space="preserve"> 3 </w:t>
    </w:r>
    <w:r>
      <w:rPr>
        <w:rFonts w:ascii="仿宋_GB2312" w:eastAsia="仿宋_GB2312" w:hAnsi="仿宋" w:cs="仿宋_GB2312" w:hint="eastAsia"/>
        <w:color w:val="000000"/>
        <w:kern w:val="0"/>
        <w:sz w:val="28"/>
        <w:szCs w:val="28"/>
      </w:rPr>
      <w:t>页</w:t>
    </w:r>
  </w:p>
  <w:p w:rsidR="00047897" w:rsidRDefault="00047897" w:rsidP="00CC25C0">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r>
      <w:rPr>
        <w:rFonts w:ascii="仿宋_GB2312" w:eastAsia="仿宋_GB2312" w:hAnsi="仿宋" w:cs="仿宋_GB2312" w:hint="eastAsia"/>
        <w:color w:val="000000"/>
        <w:sz w:val="32"/>
        <w:szCs w:val="32"/>
      </w:rPr>
      <w:t>钟家寨（广州市增城好会多商店）</w:t>
    </w:r>
  </w:p>
  <w:p w:rsidR="00047897" w:rsidRDefault="00047897" w:rsidP="00CC25C0">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地址（住址）：</w:t>
    </w:r>
    <w:r>
      <w:rPr>
        <w:rFonts w:ascii="仿宋_GB2312" w:eastAsia="仿宋_GB2312" w:hAnsi="仿宋" w:cs="仿宋_GB2312" w:hint="eastAsia"/>
        <w:color w:val="000000"/>
        <w:sz w:val="32"/>
        <w:szCs w:val="32"/>
      </w:rPr>
      <w:t>广州市增城新塘镇瑶田市场</w:t>
    </w:r>
    <w:r>
      <w:rPr>
        <w:rFonts w:ascii="仿宋_GB2312" w:eastAsia="仿宋_GB2312" w:hAnsi="仿宋" w:cs="仿宋_GB2312"/>
        <w:color w:val="000000"/>
        <w:sz w:val="32"/>
        <w:szCs w:val="32"/>
      </w:rPr>
      <w:t>A</w:t>
    </w:r>
    <w:r>
      <w:rPr>
        <w:rFonts w:ascii="仿宋_GB2312" w:eastAsia="仿宋_GB2312" w:hAnsi="仿宋" w:cs="仿宋_GB2312" w:hint="eastAsia"/>
        <w:color w:val="000000"/>
        <w:sz w:val="32"/>
        <w:szCs w:val="32"/>
      </w:rPr>
      <w:t>幢一楼</w:t>
    </w:r>
  </w:p>
  <w:p w:rsidR="00047897" w:rsidRDefault="00047897" w:rsidP="00CC25C0">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Pr>
        <w:rFonts w:ascii="仿宋_GB2312" w:eastAsia="仿宋_GB2312" w:hAnsi="仿宋" w:cs="仿宋" w:hint="eastAsia"/>
        <w:color w:val="000000"/>
        <w:sz w:val="32"/>
        <w:szCs w:val="32"/>
      </w:rPr>
      <w:t>食品生产许可证</w:t>
    </w:r>
  </w:p>
  <w:p w:rsidR="00047897" w:rsidRDefault="00047897" w:rsidP="00CC25C0">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Pr>
        <w:rFonts w:ascii="仿宋_GB2312" w:eastAsia="仿宋_GB2312" w:hAnsi="仿宋" w:cs="仿宋"/>
        <w:color w:val="000000"/>
        <w:sz w:val="32"/>
        <w:szCs w:val="32"/>
      </w:rPr>
      <w:t>JY14401830068042</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047897" w:rsidRDefault="00047897" w:rsidP="00CC25C0">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法定代表人（负责人）：</w:t>
    </w:r>
    <w:r>
      <w:rPr>
        <w:rFonts w:ascii="仿宋_GB2312" w:eastAsia="仿宋_GB2312" w:hAnsi="仿宋" w:cs="仿宋"/>
        <w:color w:val="000000"/>
        <w:sz w:val="32"/>
        <w:szCs w:val="32"/>
      </w:rPr>
      <w:t xml:space="preserve">** </w:t>
    </w:r>
    <w:r>
      <w:rPr>
        <w:rFonts w:ascii="仿宋_GB2312" w:eastAsia="仿宋_GB2312" w:hAnsi="Arial" w:cs="仿宋_GB2312"/>
        <w:color w:val="000000"/>
        <w:sz w:val="32"/>
        <w:szCs w:val="32"/>
      </w:rPr>
      <w:t xml:space="preserve"> </w:t>
    </w:r>
    <w:r>
      <w:rPr>
        <w:rFonts w:ascii="仿宋_GB2312" w:eastAsia="仿宋_GB2312" w:hAnsi="仿宋" w:cs="仿宋_GB2312" w:hint="eastAsia"/>
        <w:b/>
        <w:bCs/>
        <w:color w:val="000000"/>
        <w:kern w:val="0"/>
        <w:sz w:val="32"/>
        <w:szCs w:val="32"/>
      </w:rPr>
      <w:t>性别：</w:t>
    </w:r>
    <w:r>
      <w:rPr>
        <w:rFonts w:ascii="仿宋_GB2312" w:eastAsia="仿宋_GB2312" w:hAnsi="仿宋" w:cs="仿宋_GB2312"/>
        <w:color w:val="000000"/>
        <w:sz w:val="32"/>
        <w:szCs w:val="32"/>
      </w:rPr>
      <w:t xml:space="preserve">** </w:t>
    </w:r>
    <w:r>
      <w:rPr>
        <w:rFonts w:ascii="仿宋_GB2312" w:eastAsia="仿宋_GB2312" w:hAnsi="仿宋" w:cs="仿宋_GB2312" w:hint="eastAsia"/>
        <w:b/>
        <w:bCs/>
        <w:color w:val="000000"/>
        <w:kern w:val="0"/>
        <w:sz w:val="32"/>
        <w:szCs w:val="32"/>
      </w:rPr>
      <w:t>职务：</w:t>
    </w:r>
    <w:r>
      <w:rPr>
        <w:rFonts w:ascii="仿宋_GB2312" w:eastAsia="仿宋_GB2312" w:hAnsi="仿宋" w:cs="仿宋_GB2312" w:hint="eastAsia"/>
        <w:color w:val="000000"/>
        <w:sz w:val="32"/>
        <w:szCs w:val="32"/>
      </w:rPr>
      <w:t>负责人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08"/>
    <w:rsid w:val="00015B21"/>
    <w:rsid w:val="00045DB4"/>
    <w:rsid w:val="00046204"/>
    <w:rsid w:val="00047897"/>
    <w:rsid w:val="0005659D"/>
    <w:rsid w:val="000615D1"/>
    <w:rsid w:val="00065524"/>
    <w:rsid w:val="000710C0"/>
    <w:rsid w:val="00072C8C"/>
    <w:rsid w:val="00072D87"/>
    <w:rsid w:val="00077DDD"/>
    <w:rsid w:val="00080B73"/>
    <w:rsid w:val="000857D2"/>
    <w:rsid w:val="0009011C"/>
    <w:rsid w:val="000907CB"/>
    <w:rsid w:val="000957BB"/>
    <w:rsid w:val="000A3683"/>
    <w:rsid w:val="000A727B"/>
    <w:rsid w:val="000B1491"/>
    <w:rsid w:val="000B1F47"/>
    <w:rsid w:val="000B4549"/>
    <w:rsid w:val="000B7E4D"/>
    <w:rsid w:val="000C2906"/>
    <w:rsid w:val="000D731A"/>
    <w:rsid w:val="000E35BD"/>
    <w:rsid w:val="000E688F"/>
    <w:rsid w:val="00102A87"/>
    <w:rsid w:val="00121CEC"/>
    <w:rsid w:val="0012648E"/>
    <w:rsid w:val="00134D3E"/>
    <w:rsid w:val="0014534B"/>
    <w:rsid w:val="00152CE0"/>
    <w:rsid w:val="00160DEE"/>
    <w:rsid w:val="0016559E"/>
    <w:rsid w:val="00166453"/>
    <w:rsid w:val="0017278A"/>
    <w:rsid w:val="001732AE"/>
    <w:rsid w:val="00182618"/>
    <w:rsid w:val="001A0C89"/>
    <w:rsid w:val="001A5B0A"/>
    <w:rsid w:val="001B0E98"/>
    <w:rsid w:val="001B45C1"/>
    <w:rsid w:val="001C03AD"/>
    <w:rsid w:val="001C1790"/>
    <w:rsid w:val="001C48F2"/>
    <w:rsid w:val="001C5424"/>
    <w:rsid w:val="001E2185"/>
    <w:rsid w:val="0020097E"/>
    <w:rsid w:val="002020A7"/>
    <w:rsid w:val="00226ADC"/>
    <w:rsid w:val="00231598"/>
    <w:rsid w:val="00232B94"/>
    <w:rsid w:val="002434B6"/>
    <w:rsid w:val="00252692"/>
    <w:rsid w:val="00255C87"/>
    <w:rsid w:val="00256027"/>
    <w:rsid w:val="002777BC"/>
    <w:rsid w:val="002831D5"/>
    <w:rsid w:val="00284FDE"/>
    <w:rsid w:val="00295FF1"/>
    <w:rsid w:val="002C142C"/>
    <w:rsid w:val="002C18AF"/>
    <w:rsid w:val="002E7E1A"/>
    <w:rsid w:val="003127AE"/>
    <w:rsid w:val="00313EF6"/>
    <w:rsid w:val="00343048"/>
    <w:rsid w:val="00367A43"/>
    <w:rsid w:val="00380392"/>
    <w:rsid w:val="00384FAA"/>
    <w:rsid w:val="00393866"/>
    <w:rsid w:val="00394278"/>
    <w:rsid w:val="00395530"/>
    <w:rsid w:val="003A2E19"/>
    <w:rsid w:val="003A7A57"/>
    <w:rsid w:val="003D150E"/>
    <w:rsid w:val="003D630C"/>
    <w:rsid w:val="003E3D6B"/>
    <w:rsid w:val="003F3761"/>
    <w:rsid w:val="003F68AA"/>
    <w:rsid w:val="00402D17"/>
    <w:rsid w:val="00414601"/>
    <w:rsid w:val="00425DC3"/>
    <w:rsid w:val="004352D4"/>
    <w:rsid w:val="00442743"/>
    <w:rsid w:val="004446EF"/>
    <w:rsid w:val="004528DB"/>
    <w:rsid w:val="00464216"/>
    <w:rsid w:val="00465666"/>
    <w:rsid w:val="00475365"/>
    <w:rsid w:val="00476B0C"/>
    <w:rsid w:val="004811BE"/>
    <w:rsid w:val="0048146C"/>
    <w:rsid w:val="00481A8C"/>
    <w:rsid w:val="00485D52"/>
    <w:rsid w:val="004869B2"/>
    <w:rsid w:val="004A6141"/>
    <w:rsid w:val="004B0920"/>
    <w:rsid w:val="004B2AE2"/>
    <w:rsid w:val="004B387D"/>
    <w:rsid w:val="004C26D7"/>
    <w:rsid w:val="004C5674"/>
    <w:rsid w:val="004C57F7"/>
    <w:rsid w:val="004D0B4D"/>
    <w:rsid w:val="004E02C0"/>
    <w:rsid w:val="004E0BBA"/>
    <w:rsid w:val="004E43F6"/>
    <w:rsid w:val="004F03CD"/>
    <w:rsid w:val="005010B7"/>
    <w:rsid w:val="00504367"/>
    <w:rsid w:val="00523F27"/>
    <w:rsid w:val="0053044A"/>
    <w:rsid w:val="00535730"/>
    <w:rsid w:val="00545E25"/>
    <w:rsid w:val="005467E1"/>
    <w:rsid w:val="005511FD"/>
    <w:rsid w:val="0055222E"/>
    <w:rsid w:val="005804D6"/>
    <w:rsid w:val="005831E9"/>
    <w:rsid w:val="00594F97"/>
    <w:rsid w:val="00596D3D"/>
    <w:rsid w:val="005A367A"/>
    <w:rsid w:val="005B348E"/>
    <w:rsid w:val="005C2005"/>
    <w:rsid w:val="005C3C12"/>
    <w:rsid w:val="005D121F"/>
    <w:rsid w:val="005D3FBF"/>
    <w:rsid w:val="005E44A8"/>
    <w:rsid w:val="006022C2"/>
    <w:rsid w:val="00607754"/>
    <w:rsid w:val="00613E41"/>
    <w:rsid w:val="00622BD0"/>
    <w:rsid w:val="00646CBB"/>
    <w:rsid w:val="0065650D"/>
    <w:rsid w:val="00660B8F"/>
    <w:rsid w:val="00661741"/>
    <w:rsid w:val="00661F5F"/>
    <w:rsid w:val="00662514"/>
    <w:rsid w:val="0067016A"/>
    <w:rsid w:val="00673949"/>
    <w:rsid w:val="0067681D"/>
    <w:rsid w:val="0068469F"/>
    <w:rsid w:val="00684D7E"/>
    <w:rsid w:val="00690AE1"/>
    <w:rsid w:val="00695152"/>
    <w:rsid w:val="006961F3"/>
    <w:rsid w:val="006A2CD2"/>
    <w:rsid w:val="006C1E51"/>
    <w:rsid w:val="006D0410"/>
    <w:rsid w:val="006D2A15"/>
    <w:rsid w:val="006D44DB"/>
    <w:rsid w:val="006E0E4D"/>
    <w:rsid w:val="006E1538"/>
    <w:rsid w:val="006E5DDE"/>
    <w:rsid w:val="006F5964"/>
    <w:rsid w:val="006F6E47"/>
    <w:rsid w:val="006F7FE7"/>
    <w:rsid w:val="0070177F"/>
    <w:rsid w:val="007135AB"/>
    <w:rsid w:val="00734422"/>
    <w:rsid w:val="00741593"/>
    <w:rsid w:val="00764EF2"/>
    <w:rsid w:val="00767B5E"/>
    <w:rsid w:val="0078242B"/>
    <w:rsid w:val="00783B7F"/>
    <w:rsid w:val="007A1520"/>
    <w:rsid w:val="007B2A97"/>
    <w:rsid w:val="007B6D09"/>
    <w:rsid w:val="007B74CA"/>
    <w:rsid w:val="007C1BC9"/>
    <w:rsid w:val="007C28EB"/>
    <w:rsid w:val="007C3ED6"/>
    <w:rsid w:val="007C453C"/>
    <w:rsid w:val="007C4D06"/>
    <w:rsid w:val="007D6ABC"/>
    <w:rsid w:val="007E2652"/>
    <w:rsid w:val="007F3952"/>
    <w:rsid w:val="007F7912"/>
    <w:rsid w:val="0080219A"/>
    <w:rsid w:val="00802F8A"/>
    <w:rsid w:val="00804730"/>
    <w:rsid w:val="00812148"/>
    <w:rsid w:val="00813310"/>
    <w:rsid w:val="0081404E"/>
    <w:rsid w:val="00817EAE"/>
    <w:rsid w:val="00820202"/>
    <w:rsid w:val="008246D9"/>
    <w:rsid w:val="00824AEE"/>
    <w:rsid w:val="008325CC"/>
    <w:rsid w:val="00842C68"/>
    <w:rsid w:val="00851F68"/>
    <w:rsid w:val="00854CD9"/>
    <w:rsid w:val="00876D32"/>
    <w:rsid w:val="00883DDB"/>
    <w:rsid w:val="008A7B32"/>
    <w:rsid w:val="008A7E77"/>
    <w:rsid w:val="008B3E1B"/>
    <w:rsid w:val="008B622D"/>
    <w:rsid w:val="008B6465"/>
    <w:rsid w:val="008B6832"/>
    <w:rsid w:val="008E3017"/>
    <w:rsid w:val="008E526A"/>
    <w:rsid w:val="008E674B"/>
    <w:rsid w:val="008E7066"/>
    <w:rsid w:val="008F13AE"/>
    <w:rsid w:val="008F491F"/>
    <w:rsid w:val="008F4A67"/>
    <w:rsid w:val="00902A9F"/>
    <w:rsid w:val="00903A54"/>
    <w:rsid w:val="009059D7"/>
    <w:rsid w:val="009157B1"/>
    <w:rsid w:val="009223C5"/>
    <w:rsid w:val="009230A1"/>
    <w:rsid w:val="00923B52"/>
    <w:rsid w:val="0092514C"/>
    <w:rsid w:val="00927D09"/>
    <w:rsid w:val="00951138"/>
    <w:rsid w:val="00965AED"/>
    <w:rsid w:val="00992033"/>
    <w:rsid w:val="009944FC"/>
    <w:rsid w:val="00994789"/>
    <w:rsid w:val="009A305E"/>
    <w:rsid w:val="009A3BC9"/>
    <w:rsid w:val="009A402F"/>
    <w:rsid w:val="009A6CDB"/>
    <w:rsid w:val="009A7D0B"/>
    <w:rsid w:val="009B05EE"/>
    <w:rsid w:val="009C3123"/>
    <w:rsid w:val="009C5A29"/>
    <w:rsid w:val="009D7E3F"/>
    <w:rsid w:val="009F35C8"/>
    <w:rsid w:val="009F3DDD"/>
    <w:rsid w:val="009F52D1"/>
    <w:rsid w:val="009F7CF4"/>
    <w:rsid w:val="00A005DC"/>
    <w:rsid w:val="00A1526F"/>
    <w:rsid w:val="00A21737"/>
    <w:rsid w:val="00A24A5C"/>
    <w:rsid w:val="00A3530A"/>
    <w:rsid w:val="00A504AE"/>
    <w:rsid w:val="00A52840"/>
    <w:rsid w:val="00A713F6"/>
    <w:rsid w:val="00A75DD9"/>
    <w:rsid w:val="00A7744D"/>
    <w:rsid w:val="00A82740"/>
    <w:rsid w:val="00A8351E"/>
    <w:rsid w:val="00A91CFE"/>
    <w:rsid w:val="00A93ED5"/>
    <w:rsid w:val="00A95470"/>
    <w:rsid w:val="00AB13E5"/>
    <w:rsid w:val="00AC3E47"/>
    <w:rsid w:val="00AD0F5C"/>
    <w:rsid w:val="00AE21A4"/>
    <w:rsid w:val="00AE3BF6"/>
    <w:rsid w:val="00AE5A2C"/>
    <w:rsid w:val="00AE627F"/>
    <w:rsid w:val="00AF14BF"/>
    <w:rsid w:val="00B021D0"/>
    <w:rsid w:val="00B0383C"/>
    <w:rsid w:val="00B058BA"/>
    <w:rsid w:val="00B13F6A"/>
    <w:rsid w:val="00B17AE3"/>
    <w:rsid w:val="00B23758"/>
    <w:rsid w:val="00B27769"/>
    <w:rsid w:val="00B32AA8"/>
    <w:rsid w:val="00B40197"/>
    <w:rsid w:val="00B52CF2"/>
    <w:rsid w:val="00B62F64"/>
    <w:rsid w:val="00B63958"/>
    <w:rsid w:val="00B6738F"/>
    <w:rsid w:val="00B7448D"/>
    <w:rsid w:val="00B766AC"/>
    <w:rsid w:val="00B80F2C"/>
    <w:rsid w:val="00B83D19"/>
    <w:rsid w:val="00B91104"/>
    <w:rsid w:val="00B964AE"/>
    <w:rsid w:val="00B97B2B"/>
    <w:rsid w:val="00BA6892"/>
    <w:rsid w:val="00BC2027"/>
    <w:rsid w:val="00BC448B"/>
    <w:rsid w:val="00BD39FC"/>
    <w:rsid w:val="00BD7734"/>
    <w:rsid w:val="00BD7E96"/>
    <w:rsid w:val="00BE0923"/>
    <w:rsid w:val="00BE47D9"/>
    <w:rsid w:val="00BF2FD9"/>
    <w:rsid w:val="00BF5A50"/>
    <w:rsid w:val="00BF6B91"/>
    <w:rsid w:val="00BF74D1"/>
    <w:rsid w:val="00C01B8E"/>
    <w:rsid w:val="00C04DFC"/>
    <w:rsid w:val="00C13CB8"/>
    <w:rsid w:val="00C170F2"/>
    <w:rsid w:val="00C218C1"/>
    <w:rsid w:val="00C23581"/>
    <w:rsid w:val="00C241F7"/>
    <w:rsid w:val="00C266C9"/>
    <w:rsid w:val="00C30576"/>
    <w:rsid w:val="00C37DF0"/>
    <w:rsid w:val="00C43307"/>
    <w:rsid w:val="00C44D90"/>
    <w:rsid w:val="00C4525B"/>
    <w:rsid w:val="00C62C8E"/>
    <w:rsid w:val="00C730A1"/>
    <w:rsid w:val="00C73540"/>
    <w:rsid w:val="00C75D9A"/>
    <w:rsid w:val="00C81243"/>
    <w:rsid w:val="00C81757"/>
    <w:rsid w:val="00C859E4"/>
    <w:rsid w:val="00C929A9"/>
    <w:rsid w:val="00CB13AB"/>
    <w:rsid w:val="00CC1F19"/>
    <w:rsid w:val="00CC25C0"/>
    <w:rsid w:val="00CC4834"/>
    <w:rsid w:val="00CD6E8D"/>
    <w:rsid w:val="00CE11B2"/>
    <w:rsid w:val="00CF34DC"/>
    <w:rsid w:val="00D02292"/>
    <w:rsid w:val="00D02B27"/>
    <w:rsid w:val="00D03E8B"/>
    <w:rsid w:val="00D0714E"/>
    <w:rsid w:val="00D10B1C"/>
    <w:rsid w:val="00D129E3"/>
    <w:rsid w:val="00D253E3"/>
    <w:rsid w:val="00D266B5"/>
    <w:rsid w:val="00D27246"/>
    <w:rsid w:val="00D338B2"/>
    <w:rsid w:val="00D41718"/>
    <w:rsid w:val="00D41D02"/>
    <w:rsid w:val="00D552A8"/>
    <w:rsid w:val="00D615F9"/>
    <w:rsid w:val="00D64BC0"/>
    <w:rsid w:val="00D71A82"/>
    <w:rsid w:val="00D75C4F"/>
    <w:rsid w:val="00D7659C"/>
    <w:rsid w:val="00D826BE"/>
    <w:rsid w:val="00D82915"/>
    <w:rsid w:val="00D84F9E"/>
    <w:rsid w:val="00D856BB"/>
    <w:rsid w:val="00D91F68"/>
    <w:rsid w:val="00DA461A"/>
    <w:rsid w:val="00DA57C0"/>
    <w:rsid w:val="00DB0087"/>
    <w:rsid w:val="00DB0532"/>
    <w:rsid w:val="00DB203B"/>
    <w:rsid w:val="00DB6077"/>
    <w:rsid w:val="00DC3789"/>
    <w:rsid w:val="00DD3B3C"/>
    <w:rsid w:val="00DD6FF5"/>
    <w:rsid w:val="00DE3086"/>
    <w:rsid w:val="00E015C4"/>
    <w:rsid w:val="00E0331C"/>
    <w:rsid w:val="00E04479"/>
    <w:rsid w:val="00E04F81"/>
    <w:rsid w:val="00E123E2"/>
    <w:rsid w:val="00E30834"/>
    <w:rsid w:val="00E45A63"/>
    <w:rsid w:val="00E51201"/>
    <w:rsid w:val="00E532CE"/>
    <w:rsid w:val="00E61EBB"/>
    <w:rsid w:val="00E65440"/>
    <w:rsid w:val="00E6679E"/>
    <w:rsid w:val="00E72EF9"/>
    <w:rsid w:val="00E9072A"/>
    <w:rsid w:val="00EA3D8D"/>
    <w:rsid w:val="00EB3968"/>
    <w:rsid w:val="00EC3B67"/>
    <w:rsid w:val="00ED305D"/>
    <w:rsid w:val="00ED78AE"/>
    <w:rsid w:val="00EE170D"/>
    <w:rsid w:val="00EE61FA"/>
    <w:rsid w:val="00EF3ADC"/>
    <w:rsid w:val="00EF660B"/>
    <w:rsid w:val="00EF66A3"/>
    <w:rsid w:val="00F01DC3"/>
    <w:rsid w:val="00F149D3"/>
    <w:rsid w:val="00F22331"/>
    <w:rsid w:val="00F361EC"/>
    <w:rsid w:val="00F36C9D"/>
    <w:rsid w:val="00F42108"/>
    <w:rsid w:val="00F43444"/>
    <w:rsid w:val="00F44DE5"/>
    <w:rsid w:val="00F5021D"/>
    <w:rsid w:val="00F52130"/>
    <w:rsid w:val="00F65169"/>
    <w:rsid w:val="00F82F55"/>
    <w:rsid w:val="00F8331E"/>
    <w:rsid w:val="00F854DE"/>
    <w:rsid w:val="00F86A66"/>
    <w:rsid w:val="00F913F8"/>
    <w:rsid w:val="00F919D4"/>
    <w:rsid w:val="00F91A25"/>
    <w:rsid w:val="00F9649E"/>
    <w:rsid w:val="00FA0A5F"/>
    <w:rsid w:val="00FA7EAC"/>
    <w:rsid w:val="00FC13BD"/>
    <w:rsid w:val="00FC1891"/>
    <w:rsid w:val="00FC572F"/>
    <w:rsid w:val="00FC5AA5"/>
    <w:rsid w:val="00FC6E6B"/>
    <w:rsid w:val="00FE09FE"/>
    <w:rsid w:val="00FF01D4"/>
    <w:rsid w:val="00FF18CD"/>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170D"/>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EE170D"/>
    <w:rPr>
      <w:sz w:val="18"/>
      <w:szCs w:val="18"/>
    </w:rPr>
  </w:style>
  <w:style w:type="character" w:customStyle="1" w:styleId="BalloonTextChar">
    <w:name w:val="Balloon Text Char"/>
    <w:basedOn w:val="DefaultParagraphFont"/>
    <w:link w:val="BalloonText"/>
    <w:uiPriority w:val="99"/>
    <w:semiHidden/>
    <w:locked/>
    <w:rsid w:val="00EE170D"/>
    <w:rPr>
      <w:rFonts w:ascii="Times New Roman" w:hAnsi="Times New Roman" w:cs="Times New Roman"/>
      <w:kern w:val="2"/>
      <w:sz w:val="18"/>
      <w:szCs w:val="18"/>
    </w:rPr>
  </w:style>
  <w:style w:type="paragraph" w:styleId="Footer">
    <w:name w:val="footer"/>
    <w:basedOn w:val="Normal"/>
    <w:link w:val="FooterChar"/>
    <w:uiPriority w:val="99"/>
    <w:rsid w:val="00EE170D"/>
    <w:pPr>
      <w:tabs>
        <w:tab w:val="center" w:pos="4153"/>
        <w:tab w:val="right" w:pos="8306"/>
      </w:tabs>
      <w:snapToGrid w:val="0"/>
      <w:jc w:val="left"/>
    </w:pPr>
    <w:rPr>
      <w:rFonts w:ascii="Calibri" w:hAnsi="Calibri" w:cs="Calibri"/>
      <w:sz w:val="18"/>
      <w:szCs w:val="18"/>
    </w:rPr>
  </w:style>
  <w:style w:type="character" w:customStyle="1" w:styleId="FooterChar">
    <w:name w:val="Footer Char"/>
    <w:basedOn w:val="DefaultParagraphFont"/>
    <w:link w:val="Footer"/>
    <w:uiPriority w:val="99"/>
    <w:locked/>
    <w:rsid w:val="00EE170D"/>
    <w:rPr>
      <w:rFonts w:cs="Times New Roman"/>
      <w:sz w:val="18"/>
      <w:szCs w:val="18"/>
    </w:rPr>
  </w:style>
  <w:style w:type="paragraph" w:styleId="Header">
    <w:name w:val="header"/>
    <w:basedOn w:val="Normal"/>
    <w:link w:val="HeaderChar"/>
    <w:uiPriority w:val="99"/>
    <w:rsid w:val="00EE170D"/>
    <w:pPr>
      <w:pBdr>
        <w:bottom w:val="single" w:sz="6" w:space="1" w:color="auto"/>
      </w:pBdr>
      <w:tabs>
        <w:tab w:val="center" w:pos="4153"/>
        <w:tab w:val="right" w:pos="8306"/>
      </w:tabs>
      <w:snapToGrid w:val="0"/>
      <w:jc w:val="center"/>
    </w:pPr>
    <w:rPr>
      <w:rFonts w:ascii="Calibri" w:hAnsi="Calibri" w:cs="Calibri"/>
      <w:sz w:val="18"/>
      <w:szCs w:val="18"/>
    </w:rPr>
  </w:style>
  <w:style w:type="character" w:customStyle="1" w:styleId="HeaderChar">
    <w:name w:val="Header Char"/>
    <w:basedOn w:val="DefaultParagraphFont"/>
    <w:link w:val="Header"/>
    <w:uiPriority w:val="99"/>
    <w:locked/>
    <w:rsid w:val="00EE170D"/>
    <w:rPr>
      <w:rFonts w:cs="Times New Roman"/>
      <w:sz w:val="18"/>
      <w:szCs w:val="18"/>
    </w:rPr>
  </w:style>
  <w:style w:type="paragraph" w:styleId="NormalWeb">
    <w:name w:val="Normal (Web)"/>
    <w:basedOn w:val="Normal"/>
    <w:uiPriority w:val="99"/>
    <w:rsid w:val="00EE170D"/>
    <w:pPr>
      <w:widowControl/>
      <w:spacing w:before="100" w:beforeAutospacing="1" w:after="100" w:afterAutospacing="1"/>
      <w:jc w:val="left"/>
    </w:pPr>
    <w:rPr>
      <w:rFonts w:ascii="宋体" w:hAnsi="宋体" w:cs="宋体"/>
      <w:kern w:val="0"/>
      <w:sz w:val="24"/>
      <w:szCs w:val="24"/>
    </w:rPr>
  </w:style>
  <w:style w:type="character" w:styleId="Strong">
    <w:name w:val="Strong"/>
    <w:basedOn w:val="DefaultParagraphFont"/>
    <w:uiPriority w:val="99"/>
    <w:qFormat/>
    <w:locked/>
    <w:rsid w:val="00EE170D"/>
    <w:rPr>
      <w:rFonts w:cs="Times New Roman"/>
      <w:b/>
      <w:bCs/>
    </w:rPr>
  </w:style>
  <w:style w:type="character" w:styleId="PageNumber">
    <w:name w:val="page number"/>
    <w:basedOn w:val="DefaultParagraphFont"/>
    <w:uiPriority w:val="99"/>
    <w:rsid w:val="00EE170D"/>
    <w:rPr>
      <w:rFonts w:cs="Times New Roman"/>
    </w:rPr>
  </w:style>
  <w:style w:type="paragraph" w:customStyle="1" w:styleId="p17">
    <w:name w:val="p17"/>
    <w:basedOn w:val="Normal"/>
    <w:uiPriority w:val="99"/>
    <w:rsid w:val="00EE170D"/>
    <w:pPr>
      <w:widowControl/>
      <w:spacing w:before="100" w:after="100"/>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91</TotalTime>
  <Pages>3</Pages>
  <Words>175</Words>
  <Characters>998</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subject/>
  <dc:creator>李嘉祺</dc:creator>
  <cp:keywords/>
  <dc:description/>
  <cp:lastModifiedBy>谢永妍</cp:lastModifiedBy>
  <cp:revision>109</cp:revision>
  <cp:lastPrinted>2018-05-31T00:31:00Z</cp:lastPrinted>
  <dcterms:created xsi:type="dcterms:W3CDTF">2014-09-22T07:53:00Z</dcterms:created>
  <dcterms:modified xsi:type="dcterms:W3CDTF">2018-07-18T00:49:00Z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