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D86" w:rsidRDefault="00D95D46" w:rsidP="00FE285C">
      <w:pPr>
        <w:spacing w:line="580" w:lineRule="exact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b/>
          <w:color w:val="000000"/>
          <w:sz w:val="32"/>
          <w:szCs w:val="32"/>
        </w:rPr>
        <w:t>违法事实：</w:t>
      </w:r>
      <w:r w:rsidR="00756D86">
        <w:rPr>
          <w:rFonts w:ascii="仿宋_GB2312" w:eastAsia="仿宋_GB2312" w:hAnsi="仿宋" w:hint="eastAsia"/>
          <w:color w:val="000000"/>
          <w:sz w:val="32"/>
          <w:szCs w:val="32"/>
        </w:rPr>
        <w:t>经调查，你单位未能提供部分药品的购进单据和发票，存在从不具有药品生产、经营资格的企业购进药品的行为，该行为违反了《中华人民共和国药品管理法》第三十四条的规定：“药品生产企业、药品经营企业、医疗机构必须从具有药品生产、经营资格的企业购进药品；但是，购进没有实施批准文号管理的中药材除外”，上述药品的涉案货值为</w:t>
      </w:r>
      <w:r w:rsidR="00B404B8">
        <w:rPr>
          <w:rFonts w:ascii="仿宋_GB2312" w:eastAsia="仿宋_GB2312" w:hAnsi="仿宋" w:hint="eastAsia"/>
          <w:color w:val="000000"/>
          <w:sz w:val="32"/>
          <w:szCs w:val="32"/>
        </w:rPr>
        <w:t>**</w:t>
      </w:r>
      <w:r w:rsidR="00756D86">
        <w:rPr>
          <w:rFonts w:ascii="仿宋_GB2312" w:eastAsia="仿宋_GB2312" w:hAnsi="仿宋" w:hint="eastAsia"/>
          <w:color w:val="000000"/>
          <w:sz w:val="32"/>
          <w:szCs w:val="32"/>
        </w:rPr>
        <w:t>元，</w:t>
      </w:r>
      <w:r w:rsidR="00756D86" w:rsidRPr="00B71384">
        <w:rPr>
          <w:rFonts w:ascii="仿宋_GB2312" w:eastAsia="仿宋_GB2312" w:hAnsi="仿宋" w:hint="eastAsia"/>
          <w:color w:val="000000"/>
          <w:sz w:val="32"/>
          <w:szCs w:val="32"/>
        </w:rPr>
        <w:t>确认部分药品违法所得为</w:t>
      </w:r>
      <w:r w:rsidR="00756D86" w:rsidRPr="00FE285C">
        <w:rPr>
          <w:rFonts w:ascii="仿宋_GB2312" w:eastAsia="仿宋_GB2312" w:hAnsi="仿宋" w:hint="eastAsia"/>
          <w:color w:val="000000"/>
          <w:sz w:val="32"/>
          <w:szCs w:val="32"/>
        </w:rPr>
        <w:t>91</w:t>
      </w:r>
      <w:r w:rsidR="00756D86" w:rsidRPr="00B71384">
        <w:rPr>
          <w:rFonts w:ascii="仿宋_GB2312" w:eastAsia="仿宋_GB2312" w:hAnsi="仿宋" w:hint="eastAsia"/>
          <w:color w:val="000000"/>
          <w:sz w:val="32"/>
          <w:szCs w:val="32"/>
        </w:rPr>
        <w:t>元</w:t>
      </w:r>
      <w:r w:rsidR="00756D86">
        <w:rPr>
          <w:rFonts w:ascii="仿宋_GB2312" w:eastAsia="仿宋_GB2312" w:hAnsi="仿宋" w:hint="eastAsia"/>
          <w:color w:val="000000"/>
          <w:sz w:val="32"/>
          <w:szCs w:val="32"/>
        </w:rPr>
        <w:t>。</w:t>
      </w:r>
    </w:p>
    <w:p w:rsidR="002429C2" w:rsidRDefault="00F2052D" w:rsidP="00FE285C">
      <w:pPr>
        <w:spacing w:line="58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你单位</w:t>
      </w:r>
      <w:r w:rsidRPr="00B71384">
        <w:rPr>
          <w:rFonts w:ascii="仿宋_GB2312" w:eastAsia="仿宋_GB2312" w:hAnsi="仿宋" w:hint="eastAsia"/>
          <w:color w:val="000000"/>
          <w:sz w:val="32"/>
          <w:szCs w:val="32"/>
        </w:rPr>
        <w:t>未按《药品经营质量管理规范》经营药品</w:t>
      </w:r>
      <w:r w:rsidR="0085389B">
        <w:rPr>
          <w:rFonts w:ascii="仿宋_GB2312" w:eastAsia="仿宋_GB2312" w:hAnsi="仿宋" w:hint="eastAsia"/>
          <w:color w:val="000000"/>
          <w:sz w:val="32"/>
          <w:szCs w:val="32"/>
        </w:rPr>
        <w:t>的行为如下：1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、你单位</w:t>
      </w:r>
      <w:r w:rsidRPr="00DD4EF2">
        <w:rPr>
          <w:rFonts w:ascii="仿宋_GB2312" w:eastAsia="仿宋_GB2312" w:hAnsi="仿宋" w:hint="eastAsia"/>
          <w:color w:val="000000"/>
          <w:sz w:val="32"/>
          <w:szCs w:val="32"/>
        </w:rPr>
        <w:t>被撤销GSP认证证书后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继续经营药品而被行政警告</w:t>
      </w:r>
      <w:r w:rsidRPr="00DD4EF2">
        <w:rPr>
          <w:rFonts w:ascii="仿宋_GB2312" w:eastAsia="仿宋_GB2312" w:hAnsi="仿宋" w:hint="eastAsia"/>
          <w:color w:val="000000"/>
          <w:sz w:val="32"/>
          <w:szCs w:val="32"/>
        </w:rPr>
        <w:t>，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于2018年3月21日我局再次执法检查时，你单位仍未取得GSP</w:t>
      </w:r>
      <w:r w:rsidR="0085389B">
        <w:rPr>
          <w:rFonts w:ascii="仿宋_GB2312" w:eastAsia="仿宋_GB2312" w:hAnsi="仿宋" w:hint="eastAsia"/>
          <w:color w:val="000000"/>
          <w:sz w:val="32"/>
          <w:szCs w:val="32"/>
        </w:rPr>
        <w:t>认证继续经营药品。2、你</w:t>
      </w:r>
      <w:proofErr w:type="gramStart"/>
      <w:r w:rsidR="0085389B">
        <w:rPr>
          <w:rFonts w:ascii="仿宋_GB2312" w:eastAsia="仿宋_GB2312" w:hAnsi="仿宋" w:hint="eastAsia"/>
          <w:color w:val="000000"/>
          <w:sz w:val="32"/>
          <w:szCs w:val="32"/>
        </w:rPr>
        <w:t>单位未凭处方</w:t>
      </w:r>
      <w:proofErr w:type="gramEnd"/>
      <w:r w:rsidR="0085389B">
        <w:rPr>
          <w:rFonts w:ascii="仿宋_GB2312" w:eastAsia="仿宋_GB2312" w:hAnsi="仿宋" w:hint="eastAsia"/>
          <w:color w:val="000000"/>
          <w:sz w:val="32"/>
          <w:szCs w:val="32"/>
        </w:rPr>
        <w:t>销售阿莫西林胶囊处方药。3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、你单位在销售药品时</w:t>
      </w:r>
      <w:r w:rsidRPr="00B71384">
        <w:rPr>
          <w:rFonts w:ascii="仿宋_GB2312" w:eastAsia="仿宋_GB2312" w:hAnsi="仿宋" w:hint="eastAsia"/>
          <w:color w:val="000000"/>
          <w:sz w:val="32"/>
          <w:szCs w:val="32"/>
        </w:rPr>
        <w:t>未打印销售凭证。</w:t>
      </w:r>
      <w:r w:rsidR="00756D86">
        <w:rPr>
          <w:rFonts w:ascii="仿宋_GB2312" w:eastAsia="仿宋_GB2312" w:hAnsi="仿宋" w:hint="eastAsia"/>
          <w:color w:val="000000"/>
          <w:sz w:val="32"/>
          <w:szCs w:val="32"/>
        </w:rPr>
        <w:t>你单位</w:t>
      </w:r>
      <w:r w:rsidR="00756D86" w:rsidRPr="00B71384">
        <w:rPr>
          <w:rFonts w:ascii="仿宋_GB2312" w:eastAsia="仿宋_GB2312" w:hAnsi="仿宋" w:hint="eastAsia"/>
          <w:color w:val="000000"/>
          <w:sz w:val="32"/>
          <w:szCs w:val="32"/>
        </w:rPr>
        <w:t>未按《药品经营质量管理规范》经营药品</w:t>
      </w:r>
      <w:r w:rsidR="007F708B">
        <w:rPr>
          <w:rFonts w:ascii="仿宋_GB2312" w:eastAsia="仿宋_GB2312" w:hAnsi="仿宋" w:hint="eastAsia"/>
          <w:color w:val="000000"/>
          <w:sz w:val="32"/>
          <w:szCs w:val="32"/>
        </w:rPr>
        <w:t>的行为</w:t>
      </w:r>
      <w:r w:rsidR="00756D86" w:rsidRPr="00DD4EF2">
        <w:rPr>
          <w:rFonts w:ascii="仿宋_GB2312" w:eastAsia="仿宋_GB2312" w:hAnsi="仿宋" w:hint="eastAsia"/>
          <w:color w:val="000000"/>
          <w:sz w:val="32"/>
          <w:szCs w:val="32"/>
        </w:rPr>
        <w:t>违反了《中华人民共和国药品管理法》第十六</w:t>
      </w:r>
      <w:r w:rsidR="00756D86">
        <w:rPr>
          <w:rFonts w:ascii="仿宋_GB2312" w:eastAsia="仿宋_GB2312" w:hAnsi="仿宋" w:hint="eastAsia"/>
          <w:color w:val="000000"/>
          <w:sz w:val="32"/>
          <w:szCs w:val="32"/>
        </w:rPr>
        <w:t>条第一款的规定</w:t>
      </w:r>
      <w:r w:rsidR="007F708B">
        <w:rPr>
          <w:rFonts w:ascii="仿宋_GB2312" w:eastAsia="仿宋_GB2312" w:hAnsi="仿宋" w:hint="eastAsia"/>
          <w:color w:val="000000"/>
          <w:sz w:val="32"/>
          <w:szCs w:val="32"/>
        </w:rPr>
        <w:t>：“</w:t>
      </w:r>
      <w:r w:rsidR="00E83361" w:rsidRPr="00E83361">
        <w:rPr>
          <w:rFonts w:ascii="仿宋_GB2312" w:eastAsia="仿宋_GB2312" w:hAnsi="仿宋" w:hint="eastAsia"/>
          <w:color w:val="000000"/>
          <w:sz w:val="32"/>
          <w:szCs w:val="32"/>
        </w:rPr>
        <w:t>药品经营企业必须按照国务院药品监督管理部门依据本法制定的《药品经营质量管理规范》经营药品。药品监督管理部门按照规定对药品经营企业是否符合《药品经营质量</w:t>
      </w:r>
      <w:r w:rsidR="00E83361" w:rsidRPr="00E83361">
        <w:rPr>
          <w:rFonts w:ascii="仿宋_GB2312" w:eastAsia="仿宋_GB2312" w:hAnsi="仿宋" w:hint="eastAsia"/>
          <w:color w:val="000000"/>
          <w:sz w:val="32"/>
          <w:szCs w:val="32"/>
        </w:rPr>
        <w:lastRenderedPageBreak/>
        <w:t>管理规范》的要求进行认证；对认证合格的，发给认证证书。</w:t>
      </w:r>
      <w:r w:rsidR="007F708B">
        <w:rPr>
          <w:rFonts w:ascii="仿宋_GB2312" w:eastAsia="仿宋_GB2312" w:hAnsi="仿宋" w:hint="eastAsia"/>
          <w:color w:val="000000"/>
          <w:sz w:val="32"/>
          <w:szCs w:val="32"/>
        </w:rPr>
        <w:t>”</w:t>
      </w:r>
    </w:p>
    <w:p w:rsidR="002429C2" w:rsidRDefault="00D95D46" w:rsidP="00FE285C">
      <w:pPr>
        <w:spacing w:line="580" w:lineRule="exact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cs="仿宋_GB2312" w:hint="eastAsia"/>
          <w:b/>
          <w:bCs/>
          <w:color w:val="000000"/>
          <w:kern w:val="0"/>
          <w:sz w:val="32"/>
          <w:szCs w:val="32"/>
        </w:rPr>
        <w:t>相关证据：</w:t>
      </w:r>
      <w:r w:rsidR="00E83361" w:rsidRPr="003A712C">
        <w:rPr>
          <w:rFonts w:ascii="仿宋_GB2312" w:eastAsia="仿宋_GB2312" w:hAnsi="仿宋" w:hint="eastAsia"/>
          <w:color w:val="000000"/>
          <w:sz w:val="32"/>
          <w:szCs w:val="32"/>
        </w:rPr>
        <w:t>1、你单位</w:t>
      </w:r>
      <w:bookmarkStart w:id="0" w:name="_GoBack"/>
      <w:bookmarkEnd w:id="0"/>
      <w:r w:rsidR="00E83361" w:rsidRPr="003A712C">
        <w:rPr>
          <w:rFonts w:ascii="仿宋_GB2312" w:eastAsia="仿宋_GB2312" w:hAnsi="仿宋" w:hint="eastAsia"/>
          <w:color w:val="000000"/>
          <w:sz w:val="32"/>
          <w:szCs w:val="32"/>
        </w:rPr>
        <w:t>《营业执照》复印件、《药品经营许可证》复印件、法定代表人身份证复印件；2、现场检查笔录、照片、询问调查笔录等</w:t>
      </w:r>
      <w:r w:rsidR="00173C6B" w:rsidRPr="00173C6B">
        <w:rPr>
          <w:rFonts w:ascii="仿宋_GB2312" w:eastAsia="仿宋_GB2312" w:hAnsi="仿宋" w:hint="eastAsia"/>
          <w:color w:val="000000"/>
          <w:sz w:val="32"/>
          <w:szCs w:val="32"/>
        </w:rPr>
        <w:t>。</w:t>
      </w:r>
    </w:p>
    <w:p w:rsidR="00795E30" w:rsidRPr="00DD4EF2" w:rsidRDefault="00D95D46" w:rsidP="00FE285C">
      <w:pPr>
        <w:spacing w:line="580" w:lineRule="exact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cs="仿宋_GB2312" w:hint="eastAsia"/>
          <w:b/>
          <w:bCs/>
          <w:color w:val="000000"/>
          <w:kern w:val="0"/>
          <w:sz w:val="32"/>
          <w:szCs w:val="32"/>
        </w:rPr>
        <w:t>行政处罚依据和种类：</w:t>
      </w:r>
      <w:proofErr w:type="gramStart"/>
      <w:r w:rsidR="00F2052D" w:rsidRPr="00F2052D">
        <w:rPr>
          <w:rFonts w:ascii="仿宋_GB2312" w:eastAsia="仿宋_GB2312" w:hAnsi="仿宋" w:hint="eastAsia"/>
          <w:color w:val="000000"/>
          <w:sz w:val="32"/>
          <w:szCs w:val="32"/>
        </w:rPr>
        <w:t>鉴于</w:t>
      </w:r>
      <w:r w:rsidR="00F2052D" w:rsidRPr="00DD4EF2">
        <w:rPr>
          <w:rFonts w:ascii="仿宋_GB2312" w:eastAsia="仿宋_GB2312" w:hAnsi="仿宋" w:hint="eastAsia"/>
          <w:color w:val="000000"/>
          <w:sz w:val="32"/>
          <w:szCs w:val="32"/>
        </w:rPr>
        <w:t>你</w:t>
      </w:r>
      <w:proofErr w:type="gramEnd"/>
      <w:r w:rsidR="00F2052D" w:rsidRPr="00DD4EF2">
        <w:rPr>
          <w:rFonts w:ascii="仿宋_GB2312" w:eastAsia="仿宋_GB2312" w:hAnsi="仿宋" w:hint="eastAsia"/>
          <w:color w:val="000000"/>
          <w:sz w:val="32"/>
          <w:szCs w:val="32"/>
        </w:rPr>
        <w:t>单位</w:t>
      </w:r>
      <w:r w:rsidR="00F2052D">
        <w:rPr>
          <w:rFonts w:ascii="仿宋_GB2312" w:eastAsia="仿宋_GB2312" w:hAnsi="仿宋" w:hint="eastAsia"/>
          <w:color w:val="000000"/>
          <w:sz w:val="32"/>
          <w:szCs w:val="32"/>
        </w:rPr>
        <w:t>从不</w:t>
      </w:r>
      <w:r w:rsidR="00F2052D" w:rsidRPr="00DD4EF2">
        <w:rPr>
          <w:rFonts w:ascii="仿宋_GB2312" w:eastAsia="仿宋_GB2312" w:hAnsi="仿宋" w:hint="eastAsia"/>
          <w:color w:val="000000"/>
          <w:sz w:val="32"/>
          <w:szCs w:val="32"/>
        </w:rPr>
        <w:t>具有药品生产、经营资格的企业购进药品的行为</w:t>
      </w:r>
      <w:r w:rsidR="00795E30" w:rsidRPr="00DD4EF2">
        <w:rPr>
          <w:rFonts w:ascii="仿宋_GB2312" w:eastAsia="仿宋_GB2312" w:hAnsi="仿宋" w:hint="eastAsia"/>
          <w:color w:val="000000"/>
          <w:sz w:val="32"/>
          <w:szCs w:val="32"/>
        </w:rPr>
        <w:t>未造成严重危害后果，</w:t>
      </w:r>
      <w:r w:rsidR="00F2052D">
        <w:rPr>
          <w:rFonts w:ascii="仿宋_GB2312" w:eastAsia="仿宋_GB2312" w:hAnsi="仿宋" w:hint="eastAsia"/>
          <w:color w:val="000000"/>
          <w:sz w:val="32"/>
          <w:szCs w:val="32"/>
        </w:rPr>
        <w:t>我局决定</w:t>
      </w:r>
      <w:r w:rsidR="00795E30" w:rsidRPr="00DD4EF2">
        <w:rPr>
          <w:rFonts w:ascii="仿宋_GB2312" w:eastAsia="仿宋_GB2312" w:hAnsi="仿宋" w:hint="eastAsia"/>
          <w:color w:val="000000"/>
          <w:sz w:val="32"/>
          <w:szCs w:val="32"/>
        </w:rPr>
        <w:t>依据《中华人民共和国药品管理法》第七十九条的规定</w:t>
      </w:r>
      <w:r w:rsidR="00795E30">
        <w:rPr>
          <w:rFonts w:ascii="仿宋_GB2312" w:eastAsia="仿宋_GB2312" w:hAnsi="仿宋" w:hint="eastAsia"/>
          <w:color w:val="000000"/>
          <w:sz w:val="32"/>
          <w:szCs w:val="32"/>
        </w:rPr>
        <w:t>：“药品的生产企业、经营企业或者医疗机构违反本法第三十四条的规定，从无《药品生产许可证》、《药品经营许可证》的企业购进药品的，责令改正，没收违法购进的药品，并处违法购进药品货值金额二倍以上五倍以下的罚款；有违法所得的，没收违法所得；情节严重的，吊销《药品生产许可证》、《药品经营许可证》或者医疗机构执业许可证书”</w:t>
      </w:r>
      <w:r w:rsidR="00795E30" w:rsidRPr="00DD4EF2">
        <w:rPr>
          <w:rFonts w:ascii="仿宋_GB2312" w:eastAsia="仿宋_GB2312" w:hAnsi="仿宋" w:hint="eastAsia"/>
          <w:color w:val="000000"/>
          <w:sz w:val="32"/>
          <w:szCs w:val="32"/>
        </w:rPr>
        <w:t>从轻处罚如下：1、没收扣押的物品；2、没收违法所得</w:t>
      </w:r>
      <w:r w:rsidR="00795E30" w:rsidRPr="00FE285C">
        <w:rPr>
          <w:rFonts w:ascii="仿宋_GB2312" w:eastAsia="仿宋_GB2312" w:hAnsi="仿宋" w:hint="eastAsia"/>
          <w:color w:val="000000"/>
          <w:sz w:val="32"/>
          <w:szCs w:val="32"/>
        </w:rPr>
        <w:t>91</w:t>
      </w:r>
      <w:r w:rsidR="00795E30" w:rsidRPr="00DD4EF2">
        <w:rPr>
          <w:rFonts w:ascii="仿宋_GB2312" w:eastAsia="仿宋_GB2312" w:hAnsi="仿宋" w:hint="eastAsia"/>
          <w:color w:val="000000"/>
          <w:sz w:val="32"/>
          <w:szCs w:val="32"/>
        </w:rPr>
        <w:t>元；3、处涉案货值2倍罚款即</w:t>
      </w:r>
      <w:r w:rsidR="00795E30" w:rsidRPr="007B6516">
        <w:rPr>
          <w:rFonts w:ascii="仿宋_GB2312" w:eastAsia="仿宋_GB2312" w:hAnsi="仿宋" w:hint="eastAsia"/>
          <w:color w:val="000000"/>
          <w:sz w:val="32"/>
          <w:szCs w:val="32"/>
        </w:rPr>
        <w:t>2318</w:t>
      </w:r>
      <w:r w:rsidR="00795E30" w:rsidRPr="00DD4EF2">
        <w:rPr>
          <w:rFonts w:ascii="仿宋_GB2312" w:eastAsia="仿宋_GB2312" w:hAnsi="仿宋" w:hint="eastAsia"/>
          <w:color w:val="000000"/>
          <w:sz w:val="32"/>
          <w:szCs w:val="32"/>
        </w:rPr>
        <w:t>元。</w:t>
      </w:r>
    </w:p>
    <w:p w:rsidR="00795E30" w:rsidRPr="00DD4EF2" w:rsidRDefault="00795E30" w:rsidP="00FE285C">
      <w:pPr>
        <w:spacing w:line="58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proofErr w:type="gramStart"/>
      <w:r w:rsidRPr="00DD4EF2">
        <w:rPr>
          <w:rFonts w:ascii="仿宋_GB2312" w:eastAsia="仿宋_GB2312" w:hAnsi="仿宋" w:hint="eastAsia"/>
          <w:color w:val="000000"/>
          <w:sz w:val="32"/>
          <w:szCs w:val="32"/>
        </w:rPr>
        <w:t>鉴于</w:t>
      </w:r>
      <w:r w:rsidR="004B1B5B" w:rsidRPr="00DD4EF2">
        <w:rPr>
          <w:rFonts w:ascii="仿宋_GB2312" w:eastAsia="仿宋_GB2312" w:hAnsi="仿宋" w:hint="eastAsia"/>
          <w:color w:val="000000"/>
          <w:sz w:val="32"/>
          <w:szCs w:val="32"/>
        </w:rPr>
        <w:t>你</w:t>
      </w:r>
      <w:proofErr w:type="gramEnd"/>
      <w:r w:rsidR="004B1B5B" w:rsidRPr="00DD4EF2">
        <w:rPr>
          <w:rFonts w:ascii="仿宋_GB2312" w:eastAsia="仿宋_GB2312" w:hAnsi="仿宋" w:hint="eastAsia"/>
          <w:color w:val="000000"/>
          <w:sz w:val="32"/>
          <w:szCs w:val="32"/>
        </w:rPr>
        <w:t>单位未按《药品经营质量管理规范》经营药品的行为</w:t>
      </w:r>
      <w:r w:rsidRPr="00DD4EF2">
        <w:rPr>
          <w:rFonts w:ascii="仿宋_GB2312" w:eastAsia="仿宋_GB2312" w:hAnsi="仿宋" w:hint="eastAsia"/>
          <w:color w:val="000000"/>
          <w:sz w:val="32"/>
          <w:szCs w:val="32"/>
        </w:rPr>
        <w:t>未造成严重危害后果，</w:t>
      </w:r>
      <w:r w:rsidR="004B1B5B">
        <w:rPr>
          <w:rFonts w:ascii="仿宋_GB2312" w:eastAsia="仿宋_GB2312" w:hAnsi="仿宋" w:hint="eastAsia"/>
          <w:color w:val="000000"/>
          <w:sz w:val="32"/>
          <w:szCs w:val="32"/>
        </w:rPr>
        <w:t>我局决定</w:t>
      </w:r>
      <w:r w:rsidRPr="00DD4EF2">
        <w:rPr>
          <w:rFonts w:ascii="仿宋_GB2312" w:eastAsia="仿宋_GB2312" w:hAnsi="仿宋" w:hint="eastAsia"/>
          <w:color w:val="000000"/>
          <w:sz w:val="32"/>
          <w:szCs w:val="32"/>
        </w:rPr>
        <w:t>依据《中华人民共和国药品管理法》第七十八条的规定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：“</w:t>
      </w:r>
      <w:r w:rsidRPr="00795E30">
        <w:rPr>
          <w:rFonts w:ascii="仿宋_GB2312" w:eastAsia="仿宋_GB2312" w:hAnsi="仿宋" w:hint="eastAsia"/>
          <w:color w:val="000000"/>
          <w:sz w:val="32"/>
          <w:szCs w:val="32"/>
        </w:rPr>
        <w:t>药品的生产企业、经营企业、药物非临床安全性评价研究机构、药物临床试验机构未按照规定实施《药品生产质量管理规范》、《药品经营质量管理规范》、药物非临床研究质量管理规范、药物临床试验质量管理规范的，给予警告，责令限期改正；逾期不改正的，责令停产、停业整顿，并处五千元以上二万元以下的罚款；情节严重的，吊销《药品生产许可证》、《药品经</w:t>
      </w:r>
      <w:r w:rsidRPr="00795E30">
        <w:rPr>
          <w:rFonts w:ascii="仿宋_GB2312" w:eastAsia="仿宋_GB2312" w:hAnsi="仿宋" w:hint="eastAsia"/>
          <w:color w:val="000000"/>
          <w:sz w:val="32"/>
          <w:szCs w:val="32"/>
        </w:rPr>
        <w:lastRenderedPageBreak/>
        <w:t>营许可证》和药物临床试验机构的资格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”</w:t>
      </w:r>
      <w:r w:rsidRPr="00DD4EF2">
        <w:rPr>
          <w:rFonts w:ascii="仿宋_GB2312" w:eastAsia="仿宋_GB2312" w:hAnsi="仿宋" w:hint="eastAsia"/>
          <w:color w:val="000000"/>
          <w:sz w:val="32"/>
          <w:szCs w:val="32"/>
        </w:rPr>
        <w:t>从轻处罚如下：罚款5000元。</w:t>
      </w:r>
    </w:p>
    <w:p w:rsidR="00795E30" w:rsidRPr="00DD4EF2" w:rsidRDefault="00795E30" w:rsidP="00FE285C">
      <w:pPr>
        <w:spacing w:line="58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 w:rsidRPr="00DD4EF2">
        <w:rPr>
          <w:rFonts w:ascii="仿宋_GB2312" w:eastAsia="仿宋_GB2312" w:hAnsi="仿宋" w:hint="eastAsia"/>
          <w:color w:val="000000"/>
          <w:sz w:val="32"/>
          <w:szCs w:val="32"/>
        </w:rPr>
        <w:t>共计罚</w:t>
      </w:r>
      <w:r w:rsidR="00452B37">
        <w:rPr>
          <w:rFonts w:ascii="仿宋_GB2312" w:eastAsia="仿宋_GB2312" w:hAnsi="仿宋" w:hint="eastAsia"/>
          <w:color w:val="000000"/>
          <w:sz w:val="32"/>
          <w:szCs w:val="32"/>
        </w:rPr>
        <w:t>没款</w:t>
      </w:r>
      <w:r w:rsidRPr="00FE285C">
        <w:rPr>
          <w:rFonts w:ascii="仿宋_GB2312" w:eastAsia="仿宋_GB2312" w:hAnsi="仿宋" w:hint="eastAsia"/>
          <w:color w:val="000000"/>
          <w:sz w:val="32"/>
          <w:szCs w:val="32"/>
        </w:rPr>
        <w:t>7409</w:t>
      </w:r>
      <w:r w:rsidRPr="00DD4EF2">
        <w:rPr>
          <w:rFonts w:ascii="仿宋_GB2312" w:eastAsia="仿宋_GB2312" w:hAnsi="仿宋" w:hint="eastAsia"/>
          <w:color w:val="000000"/>
          <w:sz w:val="32"/>
          <w:szCs w:val="32"/>
        </w:rPr>
        <w:t>元。</w:t>
      </w:r>
    </w:p>
    <w:p w:rsidR="002429C2" w:rsidRDefault="00D95D46" w:rsidP="00FE285C">
      <w:pPr>
        <w:spacing w:line="58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请在接到本处罚决定书之日起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15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日内将</w:t>
      </w:r>
      <w:proofErr w:type="gramStart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罚没款缴到</w:t>
      </w:r>
      <w:proofErr w:type="gramEnd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广州市非税收入缴款通知书上指定的银行。逾期不缴纳罚没款的，根据《中华人民共和国行政处罚法》第五十一条第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(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一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)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项的规定，每日按罚款数额的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3%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加处罚款，并将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依法申请人民法院强制执行。</w:t>
      </w:r>
    </w:p>
    <w:p w:rsidR="002429C2" w:rsidRDefault="00D95D46" w:rsidP="00FE285C">
      <w:pPr>
        <w:widowControl/>
        <w:spacing w:line="580" w:lineRule="exact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cs="仿宋_GB2312"/>
          <w:color w:val="000000"/>
          <w:kern w:val="0"/>
          <w:sz w:val="32"/>
          <w:szCs w:val="32"/>
        </w:rPr>
        <w:t xml:space="preserve">    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如不服本处罚决定，可在接到本处罚决定书之日起</w:t>
      </w:r>
      <w:r>
        <w:rPr>
          <w:rFonts w:ascii="仿宋_GB2312" w:eastAsia="仿宋_GB2312" w:hAnsi="仿宋" w:cs="仿宋_GB2312"/>
          <w:color w:val="000000"/>
          <w:kern w:val="0"/>
          <w:sz w:val="32"/>
          <w:szCs w:val="32"/>
        </w:rPr>
        <w:t>60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日内向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广州市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食品药品监督管理局或者广州市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增城区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人民政府申请行政复议，复议机关地址和电话分别为广州市</w:t>
      </w:r>
      <w:proofErr w:type="gramStart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荔</w:t>
      </w:r>
      <w:proofErr w:type="gramEnd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湾区彭城东路16号、81743215和广州市增城区</w:t>
      </w:r>
      <w:proofErr w:type="gramStart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荔</w:t>
      </w:r>
      <w:proofErr w:type="gramEnd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城街</w:t>
      </w:r>
      <w:proofErr w:type="gramStart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惠民路</w:t>
      </w:r>
      <w:proofErr w:type="gramEnd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1号426室、32829072。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 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也可以于</w:t>
      </w:r>
      <w:r>
        <w:rPr>
          <w:rFonts w:ascii="仿宋_GB2312" w:eastAsia="仿宋_GB2312" w:hAnsi="仿宋" w:cs="仿宋_GB2312"/>
          <w:color w:val="000000"/>
          <w:kern w:val="0"/>
          <w:sz w:val="32"/>
          <w:szCs w:val="32"/>
        </w:rPr>
        <w:t>6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个月内依法向广州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铁路运输第一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法院提起行政诉讼。</w:t>
      </w:r>
      <w:r>
        <w:rPr>
          <w:rFonts w:ascii="仿宋_GB2312" w:eastAsia="仿宋_GB2312" w:hAnsi="仿宋" w:cs="仿宋_GB2312"/>
          <w:color w:val="000000"/>
          <w:kern w:val="0"/>
          <w:sz w:val="32"/>
          <w:szCs w:val="32"/>
        </w:rPr>
        <w:t xml:space="preserve">                            </w:t>
      </w:r>
    </w:p>
    <w:p w:rsidR="002429C2" w:rsidRDefault="002429C2" w:rsidP="00FE285C">
      <w:pPr>
        <w:tabs>
          <w:tab w:val="left" w:pos="8364"/>
        </w:tabs>
        <w:autoSpaceDE w:val="0"/>
        <w:autoSpaceDN w:val="0"/>
        <w:adjustRightInd w:val="0"/>
        <w:spacing w:line="580" w:lineRule="exact"/>
        <w:ind w:firstLineChars="1000" w:firstLine="3200"/>
        <w:rPr>
          <w:rFonts w:ascii="仿宋_GB2312" w:eastAsia="仿宋_GB2312" w:hAnsi="仿宋" w:cs="仿宋_GB2312"/>
          <w:color w:val="000000"/>
          <w:kern w:val="0"/>
          <w:sz w:val="32"/>
          <w:szCs w:val="32"/>
        </w:rPr>
      </w:pPr>
    </w:p>
    <w:p w:rsidR="002429C2" w:rsidRDefault="002429C2" w:rsidP="00FE285C">
      <w:pPr>
        <w:tabs>
          <w:tab w:val="left" w:pos="8364"/>
        </w:tabs>
        <w:autoSpaceDE w:val="0"/>
        <w:autoSpaceDN w:val="0"/>
        <w:adjustRightInd w:val="0"/>
        <w:spacing w:line="580" w:lineRule="exact"/>
        <w:ind w:firstLineChars="1000" w:firstLine="3200"/>
        <w:rPr>
          <w:rFonts w:ascii="仿宋_GB2312" w:eastAsia="仿宋_GB2312" w:hAnsi="仿宋" w:cs="仿宋_GB2312"/>
          <w:color w:val="000000"/>
          <w:kern w:val="0"/>
          <w:sz w:val="32"/>
          <w:szCs w:val="32"/>
        </w:rPr>
      </w:pPr>
    </w:p>
    <w:p w:rsidR="002429C2" w:rsidRDefault="002429C2" w:rsidP="00FE285C">
      <w:pPr>
        <w:tabs>
          <w:tab w:val="left" w:pos="8364"/>
        </w:tabs>
        <w:autoSpaceDE w:val="0"/>
        <w:autoSpaceDN w:val="0"/>
        <w:adjustRightInd w:val="0"/>
        <w:spacing w:line="580" w:lineRule="exact"/>
        <w:ind w:firstLineChars="1000" w:firstLine="3200"/>
        <w:rPr>
          <w:rFonts w:ascii="仿宋_GB2312" w:eastAsia="仿宋_GB2312" w:hAnsi="仿宋" w:cs="仿宋_GB2312"/>
          <w:color w:val="000000"/>
          <w:kern w:val="0"/>
          <w:sz w:val="32"/>
          <w:szCs w:val="32"/>
        </w:rPr>
      </w:pPr>
    </w:p>
    <w:p w:rsidR="002429C2" w:rsidRDefault="00D95D46" w:rsidP="00FE285C">
      <w:pPr>
        <w:tabs>
          <w:tab w:val="left" w:pos="8364"/>
        </w:tabs>
        <w:autoSpaceDE w:val="0"/>
        <w:autoSpaceDN w:val="0"/>
        <w:adjustRightInd w:val="0"/>
        <w:spacing w:line="580" w:lineRule="exact"/>
        <w:ind w:firstLineChars="1000" w:firstLine="3200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广州市增城区食品药品监督管理局</w:t>
      </w:r>
    </w:p>
    <w:p w:rsidR="002429C2" w:rsidRDefault="00D95D46" w:rsidP="00FE285C">
      <w:pPr>
        <w:autoSpaceDE w:val="0"/>
        <w:autoSpaceDN w:val="0"/>
        <w:adjustRightInd w:val="0"/>
        <w:spacing w:line="580" w:lineRule="exact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cs="仿宋_GB2312"/>
          <w:color w:val="000000"/>
          <w:sz w:val="32"/>
          <w:szCs w:val="32"/>
        </w:rPr>
        <w:t xml:space="preserve">                             </w:t>
      </w:r>
      <w:r w:rsidR="00852AD6">
        <w:rPr>
          <w:rFonts w:ascii="仿宋_GB2312" w:eastAsia="仿宋_GB2312" w:hAnsi="仿宋" w:cs="仿宋_GB2312" w:hint="eastAsia"/>
          <w:color w:val="000000"/>
          <w:sz w:val="32"/>
          <w:szCs w:val="32"/>
        </w:rPr>
        <w:t>2018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年</w:t>
      </w:r>
      <w:r w:rsidR="00795E30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5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月</w:t>
      </w:r>
      <w:r w:rsidR="00372B69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17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日</w:t>
      </w:r>
    </w:p>
    <w:sectPr w:rsidR="002429C2" w:rsidSect="002429C2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246" w:right="1286" w:bottom="1091" w:left="144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1E66" w:rsidRDefault="00FA1E66" w:rsidP="002429C2">
      <w:r>
        <w:separator/>
      </w:r>
    </w:p>
  </w:endnote>
  <w:endnote w:type="continuationSeparator" w:id="0">
    <w:p w:rsidR="00FA1E66" w:rsidRDefault="00FA1E66" w:rsidP="00242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9C2" w:rsidRDefault="002429C2">
    <w:pPr>
      <w:pStyle w:val="a4"/>
    </w:pPr>
  </w:p>
  <w:p w:rsidR="002429C2" w:rsidRDefault="002429C2">
    <w:pPr>
      <w:pStyle w:val="a4"/>
      <w:ind w:right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1E66" w:rsidRDefault="00FA1E66" w:rsidP="002429C2">
      <w:r>
        <w:separator/>
      </w:r>
    </w:p>
  </w:footnote>
  <w:footnote w:type="continuationSeparator" w:id="0">
    <w:p w:rsidR="00FA1E66" w:rsidRDefault="00FA1E66" w:rsidP="002429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9C2" w:rsidRDefault="00D95D46">
    <w:pPr>
      <w:spacing w:line="360" w:lineRule="auto"/>
      <w:jc w:val="center"/>
      <w:rPr>
        <w:rFonts w:ascii="黑体" w:eastAsia="黑体" w:hAnsi="黑体"/>
        <w:b/>
        <w:bCs/>
        <w:color w:val="000000"/>
        <w:sz w:val="32"/>
        <w:szCs w:val="32"/>
      </w:rPr>
    </w:pPr>
    <w:r>
      <w:rPr>
        <w:rFonts w:ascii="黑体" w:eastAsia="黑体" w:hAnsi="黑体" w:cs="黑体" w:hint="eastAsia"/>
        <w:b/>
        <w:bCs/>
        <w:color w:val="000000"/>
        <w:sz w:val="32"/>
        <w:szCs w:val="32"/>
      </w:rPr>
      <w:t>食品药品行政处罚文书</w:t>
    </w:r>
  </w:p>
  <w:p w:rsidR="002429C2" w:rsidRDefault="00D95D46">
    <w:pPr>
      <w:autoSpaceDE w:val="0"/>
      <w:autoSpaceDN w:val="0"/>
      <w:adjustRightInd w:val="0"/>
      <w:spacing w:line="360" w:lineRule="auto"/>
      <w:jc w:val="center"/>
      <w:rPr>
        <w:rFonts w:cs="宋体"/>
        <w:b/>
        <w:bCs/>
        <w:color w:val="000000"/>
        <w:kern w:val="0"/>
        <w:sz w:val="44"/>
        <w:szCs w:val="44"/>
      </w:rPr>
    </w:pPr>
    <w:r>
      <w:rPr>
        <w:rFonts w:cs="宋体" w:hint="eastAsia"/>
        <w:b/>
        <w:bCs/>
        <w:color w:val="000000"/>
        <w:kern w:val="0"/>
        <w:sz w:val="44"/>
        <w:szCs w:val="44"/>
      </w:rPr>
      <w:t>（行政处罚决定书）副页</w:t>
    </w:r>
  </w:p>
  <w:p w:rsidR="002429C2" w:rsidRDefault="00655D5A">
    <w:pPr>
      <w:pStyle w:val="a5"/>
      <w:pBdr>
        <w:bottom w:val="none" w:sz="0" w:space="0" w:color="auto"/>
      </w:pBdr>
    </w:pPr>
    <w:r w:rsidRPr="00655D5A">
      <w:rPr>
        <w:rFonts w:ascii="Times New Roman" w:hAnsi="Times New Roman" w:cs="Times New Roman"/>
        <w:b/>
        <w:sz w:val="21"/>
        <w:szCs w:val="21"/>
      </w:rPr>
      <w:pict>
        <v:line id="_x0000_s14340" style="position:absolute;left:0;text-align:left;z-index:3" from="-9pt,16.9pt" to="459pt,19.3pt" strokeweight="1.5pt"/>
      </w:pict>
    </w:r>
    <w:r w:rsidR="00D95D46">
      <w:rPr>
        <w:rFonts w:ascii="仿宋_GB2312" w:eastAsia="仿宋_GB2312" w:hAnsi="仿宋" w:cs="仿宋_GB2312" w:hint="eastAsia"/>
        <w:b/>
        <w:color w:val="000000"/>
        <w:sz w:val="28"/>
        <w:szCs w:val="28"/>
      </w:rPr>
      <w:t xml:space="preserve">               </w:t>
    </w:r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（增）食药</w:t>
    </w:r>
    <w:proofErr w:type="gramStart"/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监药</w:t>
    </w:r>
    <w:r w:rsidR="00F17237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罚</w:t>
    </w:r>
    <w:proofErr w:type="gramEnd"/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〔</w:t>
    </w:r>
    <w:r w:rsidR="00F17237">
      <w:rPr>
        <w:rFonts w:ascii="仿宋_GB2312" w:eastAsia="仿宋_GB2312" w:hAnsi="仿宋" w:cs="仿宋_GB2312"/>
        <w:color w:val="000000"/>
        <w:sz w:val="28"/>
        <w:szCs w:val="28"/>
      </w:rPr>
      <w:t>201</w:t>
    </w:r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8〕</w:t>
    </w:r>
    <w:r w:rsidR="00756D86">
      <w:rPr>
        <w:rFonts w:ascii="仿宋_GB2312" w:eastAsia="仿宋_GB2312" w:hAnsi="仿宋" w:cs="仿宋_GB2312" w:hint="eastAsia"/>
        <w:color w:val="000000"/>
        <w:sz w:val="28"/>
        <w:szCs w:val="28"/>
      </w:rPr>
      <w:t>13</w:t>
    </w:r>
    <w:r w:rsidR="00F17237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号</w:t>
    </w:r>
    <w:r w:rsidR="00F17237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 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第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2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页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共</w:t>
    </w:r>
    <w:r w:rsidR="00FE285C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 xml:space="preserve"> 3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 xml:space="preserve"> 页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9C2" w:rsidRDefault="00D95D46">
    <w:pPr>
      <w:spacing w:line="360" w:lineRule="auto"/>
      <w:jc w:val="center"/>
      <w:rPr>
        <w:rFonts w:ascii="黑体" w:eastAsia="黑体" w:hAnsi="黑体"/>
        <w:b/>
        <w:bCs/>
        <w:color w:val="000000"/>
        <w:sz w:val="32"/>
        <w:szCs w:val="32"/>
      </w:rPr>
    </w:pPr>
    <w:r>
      <w:rPr>
        <w:rFonts w:ascii="黑体" w:eastAsia="黑体" w:hAnsi="黑体" w:cs="黑体" w:hint="eastAsia"/>
        <w:b/>
        <w:bCs/>
        <w:color w:val="000000"/>
        <w:sz w:val="32"/>
        <w:szCs w:val="32"/>
      </w:rPr>
      <w:t>食品药品行政处罚文书</w:t>
    </w:r>
  </w:p>
  <w:p w:rsidR="002429C2" w:rsidRDefault="00D95D46">
    <w:pPr>
      <w:autoSpaceDE w:val="0"/>
      <w:autoSpaceDN w:val="0"/>
      <w:adjustRightInd w:val="0"/>
      <w:spacing w:line="360" w:lineRule="auto"/>
      <w:jc w:val="center"/>
      <w:rPr>
        <w:rFonts w:cs="宋体"/>
        <w:b/>
        <w:bCs/>
        <w:color w:val="000000"/>
        <w:kern w:val="0"/>
        <w:sz w:val="44"/>
        <w:szCs w:val="44"/>
      </w:rPr>
    </w:pPr>
    <w:r>
      <w:rPr>
        <w:rFonts w:cs="宋体" w:hint="eastAsia"/>
        <w:b/>
        <w:bCs/>
        <w:color w:val="000000"/>
        <w:kern w:val="0"/>
        <w:sz w:val="44"/>
        <w:szCs w:val="44"/>
      </w:rPr>
      <w:t>（行政处罚决定书）副页</w:t>
    </w:r>
  </w:p>
  <w:p w:rsidR="002429C2" w:rsidRDefault="00655D5A">
    <w:pPr>
      <w:pStyle w:val="a5"/>
      <w:pBdr>
        <w:bottom w:val="none" w:sz="0" w:space="0" w:color="auto"/>
      </w:pBdr>
    </w:pPr>
    <w:r w:rsidRPr="00655D5A">
      <w:rPr>
        <w:rFonts w:ascii="Times New Roman" w:hAnsi="Times New Roman" w:cs="Times New Roman"/>
        <w:b/>
        <w:sz w:val="21"/>
        <w:szCs w:val="21"/>
      </w:rPr>
      <w:pict>
        <v:line id="_x0000_s14339" style="position:absolute;left:0;text-align:left;z-index:2" from="-9pt,16.9pt" to="459pt,19.3pt" strokeweight="1.5pt"/>
      </w:pict>
    </w:r>
    <w:r w:rsidR="00D95D46">
      <w:rPr>
        <w:rFonts w:ascii="仿宋_GB2312" w:eastAsia="仿宋_GB2312" w:hAnsi="仿宋" w:cs="仿宋_GB2312" w:hint="eastAsia"/>
        <w:b/>
        <w:color w:val="000000"/>
        <w:sz w:val="28"/>
        <w:szCs w:val="28"/>
      </w:rPr>
      <w:t xml:space="preserve">               </w:t>
    </w:r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（增）食药监药</w:t>
    </w:r>
    <w:r w:rsidR="00F17237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罚</w:t>
    </w:r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〔</w:t>
    </w:r>
    <w:r w:rsidR="00F17237">
      <w:rPr>
        <w:rFonts w:ascii="仿宋_GB2312" w:eastAsia="仿宋_GB2312" w:hAnsi="仿宋" w:cs="仿宋_GB2312"/>
        <w:color w:val="000000"/>
        <w:sz w:val="28"/>
        <w:szCs w:val="28"/>
      </w:rPr>
      <w:t>201</w:t>
    </w:r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8〕</w:t>
    </w:r>
    <w:r w:rsidR="00FE285C">
      <w:rPr>
        <w:rFonts w:ascii="仿宋_GB2312" w:eastAsia="仿宋_GB2312" w:hAnsi="仿宋" w:cs="仿宋_GB2312" w:hint="eastAsia"/>
        <w:color w:val="000000"/>
        <w:sz w:val="28"/>
        <w:szCs w:val="28"/>
      </w:rPr>
      <w:t>13</w:t>
    </w:r>
    <w:r w:rsidR="00F17237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号</w:t>
    </w:r>
    <w:r w:rsidR="00F17237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第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FE285C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3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页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共3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页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9C2" w:rsidRDefault="00D95D46">
    <w:pPr>
      <w:pStyle w:val="p17"/>
      <w:spacing w:before="0" w:after="0" w:line="360" w:lineRule="auto"/>
      <w:jc w:val="center"/>
      <w:rPr>
        <w:rFonts w:ascii="黑体" w:eastAsia="黑体" w:hAnsi="黑体" w:cs="Times New Roman"/>
        <w:b/>
        <w:bCs/>
        <w:color w:val="000000"/>
        <w:sz w:val="32"/>
        <w:szCs w:val="32"/>
      </w:rPr>
    </w:pPr>
    <w:r>
      <w:rPr>
        <w:rFonts w:ascii="黑体" w:eastAsia="黑体" w:hAnsi="黑体" w:cs="黑体" w:hint="eastAsia"/>
        <w:b/>
        <w:bCs/>
        <w:color w:val="000000"/>
        <w:sz w:val="32"/>
        <w:szCs w:val="32"/>
      </w:rPr>
      <w:t>食品药品行政处罚文书</w:t>
    </w:r>
  </w:p>
  <w:p w:rsidR="002429C2" w:rsidRDefault="00D95D46">
    <w:pPr>
      <w:autoSpaceDE w:val="0"/>
      <w:autoSpaceDN w:val="0"/>
      <w:adjustRightInd w:val="0"/>
      <w:spacing w:line="360" w:lineRule="auto"/>
      <w:jc w:val="center"/>
      <w:rPr>
        <w:b/>
        <w:bCs/>
        <w:color w:val="000000"/>
        <w:kern w:val="0"/>
        <w:sz w:val="44"/>
        <w:szCs w:val="44"/>
      </w:rPr>
    </w:pPr>
    <w:r>
      <w:rPr>
        <w:rFonts w:cs="宋体" w:hint="eastAsia"/>
        <w:b/>
        <w:bCs/>
        <w:color w:val="000000"/>
        <w:kern w:val="0"/>
        <w:sz w:val="44"/>
        <w:szCs w:val="44"/>
      </w:rPr>
      <w:t>行政处罚决定书</w:t>
    </w:r>
  </w:p>
  <w:p w:rsidR="002429C2" w:rsidRDefault="00655D5A" w:rsidP="00B404B8">
    <w:pPr>
      <w:autoSpaceDE w:val="0"/>
      <w:autoSpaceDN w:val="0"/>
      <w:adjustRightInd w:val="0"/>
      <w:spacing w:beforeLines="50" w:line="360" w:lineRule="auto"/>
      <w:jc w:val="right"/>
      <w:rPr>
        <w:rFonts w:ascii="仿宋_GB2312" w:eastAsia="仿宋_GB2312" w:hAnsi="仿宋" w:cs="仿宋_GB2312"/>
        <w:color w:val="000000"/>
        <w:kern w:val="0"/>
        <w:sz w:val="28"/>
        <w:szCs w:val="28"/>
      </w:rPr>
    </w:pPr>
    <w:r w:rsidRPr="00655D5A">
      <w:pict>
        <v:line id="_x0000_s14338" style="position:absolute;left:0;text-align:left;z-index:1" from="-9pt,26.05pt" to="459pt,28.45pt" strokeweight="1.5pt"/>
      </w:pict>
    </w:r>
    <w:r w:rsidR="00D95D46">
      <w:rPr>
        <w:rFonts w:ascii="仿宋_GB2312" w:eastAsia="仿宋_GB2312" w:hAnsi="仿宋" w:cs="仿宋_GB2312" w:hint="eastAsia"/>
        <w:color w:val="000000"/>
        <w:sz w:val="28"/>
        <w:szCs w:val="28"/>
      </w:rPr>
      <w:t>（增）食药</w:t>
    </w:r>
    <w:proofErr w:type="gramStart"/>
    <w:r w:rsidR="00D95D46">
      <w:rPr>
        <w:rFonts w:ascii="仿宋_GB2312" w:eastAsia="仿宋_GB2312" w:hAnsi="仿宋" w:cs="仿宋_GB2312" w:hint="eastAsia"/>
        <w:color w:val="000000"/>
        <w:sz w:val="28"/>
        <w:szCs w:val="28"/>
      </w:rPr>
      <w:t>监药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罚</w:t>
    </w:r>
    <w:proofErr w:type="gramEnd"/>
    <w:r w:rsidR="00D95D46">
      <w:rPr>
        <w:rFonts w:ascii="仿宋_GB2312" w:eastAsia="仿宋_GB2312" w:hAnsi="仿宋" w:cs="仿宋_GB2312" w:hint="eastAsia"/>
        <w:color w:val="000000"/>
        <w:sz w:val="28"/>
        <w:szCs w:val="28"/>
      </w:rPr>
      <w:t>〔</w:t>
    </w:r>
    <w:r w:rsidR="00D95D46">
      <w:rPr>
        <w:rFonts w:ascii="仿宋_GB2312" w:eastAsia="仿宋_GB2312" w:hAnsi="仿宋" w:cs="仿宋_GB2312"/>
        <w:color w:val="000000"/>
        <w:sz w:val="28"/>
        <w:szCs w:val="28"/>
      </w:rPr>
      <w:t>201</w:t>
    </w:r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8</w:t>
    </w:r>
    <w:r w:rsidR="00D95D46">
      <w:rPr>
        <w:rFonts w:ascii="仿宋_GB2312" w:eastAsia="仿宋_GB2312" w:hAnsi="仿宋" w:cs="仿宋_GB2312" w:hint="eastAsia"/>
        <w:color w:val="000000"/>
        <w:sz w:val="28"/>
        <w:szCs w:val="28"/>
      </w:rPr>
      <w:t>〕</w:t>
    </w:r>
    <w:r w:rsidR="00756D86">
      <w:rPr>
        <w:rFonts w:ascii="仿宋_GB2312" w:eastAsia="仿宋_GB2312" w:hAnsi="仿宋" w:cs="仿宋_GB2312" w:hint="eastAsia"/>
        <w:color w:val="000000"/>
        <w:sz w:val="28"/>
        <w:szCs w:val="28"/>
      </w:rPr>
      <w:t>13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号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 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第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1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页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 xml:space="preserve">共 </w:t>
    </w:r>
    <w:r w:rsidR="00FE285C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3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 xml:space="preserve"> 页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    </w:t>
    </w:r>
  </w:p>
  <w:p w:rsidR="002429C2" w:rsidRDefault="00D95D46" w:rsidP="00F17237">
    <w:pPr>
      <w:autoSpaceDE w:val="0"/>
      <w:autoSpaceDN w:val="0"/>
      <w:adjustRightInd w:val="0"/>
      <w:spacing w:line="520" w:lineRule="exact"/>
      <w:rPr>
        <w:rFonts w:ascii="仿宋_GB2312" w:eastAsia="仿宋_GB2312" w:hAnsi="仿宋"/>
        <w:color w:val="000000"/>
        <w:sz w:val="32"/>
        <w:szCs w:val="32"/>
      </w:rPr>
    </w:pP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当事人</w:t>
    </w:r>
    <w:r>
      <w:rPr>
        <w:rFonts w:ascii="仿宋_GB2312" w:eastAsia="仿宋_GB2312" w:hAnsi="仿宋" w:hint="eastAsia"/>
        <w:color w:val="000000"/>
        <w:sz w:val="32"/>
        <w:szCs w:val="32"/>
      </w:rPr>
      <w:t>：</w:t>
    </w:r>
    <w:r w:rsidR="00756D86" w:rsidRPr="00756D86">
      <w:rPr>
        <w:rFonts w:ascii="仿宋_GB2312" w:eastAsia="仿宋_GB2312" w:hAnsi="仿宋" w:hint="eastAsia"/>
        <w:color w:val="000000"/>
        <w:sz w:val="32"/>
        <w:szCs w:val="32"/>
      </w:rPr>
      <w:t>广州善民医药有限公司</w:t>
    </w:r>
  </w:p>
  <w:p w:rsidR="002429C2" w:rsidRDefault="00D95D46" w:rsidP="00F17237">
    <w:pPr>
      <w:autoSpaceDE w:val="0"/>
      <w:autoSpaceDN w:val="0"/>
      <w:adjustRightInd w:val="0"/>
      <w:spacing w:line="520" w:lineRule="exact"/>
      <w:rPr>
        <w:rFonts w:ascii="仿宋_GB2312" w:eastAsia="仿宋_GB2312" w:hAnsi="仿宋"/>
        <w:color w:val="000000"/>
        <w:sz w:val="32"/>
        <w:szCs w:val="32"/>
      </w:rPr>
    </w:pP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地址（住址）：</w:t>
    </w:r>
    <w:r w:rsidR="00756D86" w:rsidRPr="00756D86">
      <w:rPr>
        <w:rFonts w:ascii="仿宋_GB2312" w:eastAsia="仿宋_GB2312" w:hAnsi="仿宋" w:hint="eastAsia"/>
        <w:color w:val="000000"/>
        <w:sz w:val="32"/>
        <w:szCs w:val="32"/>
      </w:rPr>
      <w:t>广州市增城永宁街章</w:t>
    </w:r>
    <w:proofErr w:type="gramStart"/>
    <w:r w:rsidR="00756D86" w:rsidRPr="00756D86">
      <w:rPr>
        <w:rFonts w:ascii="仿宋_GB2312" w:eastAsia="仿宋_GB2312" w:hAnsi="仿宋" w:hint="eastAsia"/>
        <w:color w:val="000000"/>
        <w:sz w:val="32"/>
        <w:szCs w:val="32"/>
      </w:rPr>
      <w:t>陂</w:t>
    </w:r>
    <w:proofErr w:type="gramEnd"/>
    <w:r w:rsidR="00756D86" w:rsidRPr="00756D86">
      <w:rPr>
        <w:rFonts w:ascii="仿宋_GB2312" w:eastAsia="仿宋_GB2312" w:hAnsi="仿宋" w:hint="eastAsia"/>
        <w:color w:val="000000"/>
        <w:sz w:val="32"/>
        <w:szCs w:val="32"/>
      </w:rPr>
      <w:t>村工业街10号</w:t>
    </w:r>
  </w:p>
  <w:p w:rsidR="002429C2" w:rsidRDefault="00D95D46" w:rsidP="00F17237">
    <w:pPr>
      <w:autoSpaceDE w:val="0"/>
      <w:autoSpaceDN w:val="0"/>
      <w:adjustRightInd w:val="0"/>
      <w:spacing w:line="520" w:lineRule="exact"/>
      <w:rPr>
        <w:rFonts w:ascii="仿宋_GB2312" w:eastAsia="仿宋_GB2312" w:hAnsi="仿宋" w:cs="仿宋_GB2312"/>
        <w:color w:val="000000"/>
        <w:sz w:val="32"/>
        <w:szCs w:val="32"/>
      </w:rPr>
    </w:pP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营业执照或其他资质证明</w:t>
    </w:r>
    <w:r>
      <w:rPr>
        <w:rFonts w:ascii="仿宋_GB2312" w:eastAsia="仿宋_GB2312" w:hAnsi="仿宋" w:cs="仿宋_GB2312" w:hint="eastAsia"/>
        <w:color w:val="000000"/>
        <w:kern w:val="0"/>
        <w:sz w:val="32"/>
        <w:szCs w:val="32"/>
      </w:rPr>
      <w:t>：</w:t>
    </w:r>
    <w:r w:rsidRPr="00756D86">
      <w:rPr>
        <w:rFonts w:ascii="仿宋_GB2312" w:eastAsia="仿宋_GB2312" w:hAnsi="仿宋" w:hint="eastAsia"/>
        <w:color w:val="000000"/>
        <w:sz w:val="32"/>
        <w:szCs w:val="32"/>
      </w:rPr>
      <w:t>营业执照</w:t>
    </w:r>
  </w:p>
  <w:p w:rsidR="002429C2" w:rsidRDefault="00D95D46" w:rsidP="00F17237">
    <w:pPr>
      <w:autoSpaceDE w:val="0"/>
      <w:autoSpaceDN w:val="0"/>
      <w:adjustRightInd w:val="0"/>
      <w:spacing w:line="520" w:lineRule="exact"/>
      <w:rPr>
        <w:rFonts w:ascii="仿宋_GB2312" w:eastAsia="仿宋_GB2312" w:hAnsi="仿宋" w:cs="仿宋_GB2312"/>
        <w:color w:val="000000"/>
        <w:sz w:val="32"/>
        <w:szCs w:val="32"/>
      </w:rPr>
    </w:pP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编号：</w:t>
    </w:r>
    <w:r w:rsidR="00756D86">
      <w:rPr>
        <w:rFonts w:ascii="仿宋_GB2312" w:eastAsia="仿宋_GB2312" w:hAnsi="仿宋" w:cs="仿宋_GB2312" w:hint="eastAsia"/>
        <w:color w:val="000000"/>
        <w:kern w:val="0"/>
        <w:sz w:val="32"/>
        <w:szCs w:val="32"/>
      </w:rPr>
      <w:t>440125000187777</w:t>
    </w: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 xml:space="preserve"> 邮编：</w:t>
    </w:r>
    <w:r>
      <w:rPr>
        <w:rFonts w:ascii="仿宋_GB2312" w:eastAsia="仿宋_GB2312" w:hAnsi="仿宋" w:cs="仿宋_GB2312"/>
        <w:color w:val="000000"/>
        <w:sz w:val="32"/>
        <w:szCs w:val="32"/>
      </w:rPr>
      <w:t xml:space="preserve">511300  </w:t>
    </w:r>
  </w:p>
  <w:p w:rsidR="002429C2" w:rsidRDefault="00D95D46" w:rsidP="00756D86">
    <w:pPr>
      <w:spacing w:line="440" w:lineRule="exact"/>
      <w:rPr>
        <w:rFonts w:ascii="仿宋_GB2312" w:eastAsia="仿宋_GB2312" w:hAnsi="仿宋" w:cs="仿宋_GB2312"/>
        <w:color w:val="000000"/>
        <w:sz w:val="32"/>
        <w:szCs w:val="32"/>
      </w:rPr>
    </w:pP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法定代表人（负责人）：</w:t>
    </w:r>
    <w:r w:rsidR="00B404B8">
      <w:rPr>
        <w:rFonts w:ascii="仿宋_GB2312" w:eastAsia="仿宋_GB2312" w:hAnsi="仿宋" w:hint="eastAsia"/>
        <w:color w:val="000000"/>
        <w:sz w:val="32"/>
        <w:szCs w:val="32"/>
      </w:rPr>
      <w:t>**</w:t>
    </w:r>
    <w:r>
      <w:rPr>
        <w:rFonts w:ascii="仿宋_GB2312" w:eastAsia="仿宋_GB2312" w:hAnsi="Arial" w:cs="仿宋_GB2312" w:hint="eastAsia"/>
        <w:color w:val="000000"/>
        <w:sz w:val="32"/>
        <w:szCs w:val="32"/>
      </w:rPr>
      <w:t xml:space="preserve">  </w:t>
    </w: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性别：</w:t>
    </w:r>
    <w:r w:rsidR="00B404B8">
      <w:rPr>
        <w:rFonts w:ascii="仿宋_GB2312" w:eastAsia="仿宋_GB2312" w:hAnsi="仿宋" w:hint="eastAsia"/>
        <w:color w:val="000000"/>
        <w:sz w:val="32"/>
        <w:szCs w:val="32"/>
      </w:rPr>
      <w:t>**</w:t>
    </w:r>
    <w:r>
      <w:rPr>
        <w:rFonts w:ascii="仿宋_GB2312" w:eastAsia="仿宋_GB2312" w:hAnsi="仿宋" w:cs="仿宋_GB2312"/>
        <w:color w:val="000000"/>
        <w:sz w:val="32"/>
        <w:szCs w:val="32"/>
      </w:rPr>
      <w:t xml:space="preserve">  </w:t>
    </w: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职务：</w:t>
    </w:r>
    <w:r w:rsidR="00756D86">
      <w:rPr>
        <w:rFonts w:ascii="仿宋_GB2312" w:eastAsia="仿宋_GB2312" w:hAnsi="仿宋" w:cs="仿宋_GB2312" w:hint="eastAsia"/>
        <w:color w:val="000000"/>
        <w:sz w:val="32"/>
        <w:szCs w:val="32"/>
      </w:rPr>
      <w:t>法定代表人</w:t>
    </w:r>
  </w:p>
  <w:p w:rsidR="00756D86" w:rsidRPr="00756D86" w:rsidRDefault="00756D86" w:rsidP="00756D86">
    <w:pPr>
      <w:spacing w:line="440" w:lineRule="exact"/>
      <w:rPr>
        <w:b/>
        <w:color w:val="000000"/>
        <w:sz w:val="44"/>
        <w:szCs w:val="44"/>
      </w:rPr>
    </w:pPr>
    <w:r w:rsidRPr="00756D86"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身份证号：</w:t>
    </w:r>
    <w:r w:rsidR="00B404B8">
      <w:rPr>
        <w:rFonts w:ascii="仿宋_GB2312" w:eastAsia="仿宋_GB2312" w:hAnsi="仿宋" w:cs="仿宋_GB2312" w:hint="eastAsia"/>
        <w:color w:val="000000"/>
        <w:sz w:val="32"/>
        <w:szCs w:val="32"/>
      </w:rPr>
      <w:t>**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evenAndOddHeaders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22"/>
    <o:shapelayout v:ext="edit">
      <o:idmap v:ext="edit" data="1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2A9F"/>
    <w:rsid w:val="000105B4"/>
    <w:rsid w:val="0001396F"/>
    <w:rsid w:val="00015B21"/>
    <w:rsid w:val="00044101"/>
    <w:rsid w:val="00045DB4"/>
    <w:rsid w:val="000615D1"/>
    <w:rsid w:val="00065524"/>
    <w:rsid w:val="00072C8C"/>
    <w:rsid w:val="00072D87"/>
    <w:rsid w:val="00077DDD"/>
    <w:rsid w:val="00080B73"/>
    <w:rsid w:val="000857D2"/>
    <w:rsid w:val="0009011C"/>
    <w:rsid w:val="000907CB"/>
    <w:rsid w:val="000957BB"/>
    <w:rsid w:val="000A3683"/>
    <w:rsid w:val="000A727B"/>
    <w:rsid w:val="000B1491"/>
    <w:rsid w:val="000B1F47"/>
    <w:rsid w:val="000B380F"/>
    <w:rsid w:val="000B4549"/>
    <w:rsid w:val="000B7E4D"/>
    <w:rsid w:val="000C2906"/>
    <w:rsid w:val="000D731A"/>
    <w:rsid w:val="000F6327"/>
    <w:rsid w:val="00102A87"/>
    <w:rsid w:val="00121CEC"/>
    <w:rsid w:val="00134D3E"/>
    <w:rsid w:val="00147CC0"/>
    <w:rsid w:val="00152CE0"/>
    <w:rsid w:val="00160DEE"/>
    <w:rsid w:val="0016559E"/>
    <w:rsid w:val="00166453"/>
    <w:rsid w:val="0017278A"/>
    <w:rsid w:val="00172C06"/>
    <w:rsid w:val="00173C6B"/>
    <w:rsid w:val="00182618"/>
    <w:rsid w:val="001A0C89"/>
    <w:rsid w:val="001B45C1"/>
    <w:rsid w:val="001C1790"/>
    <w:rsid w:val="001C48F2"/>
    <w:rsid w:val="001C5424"/>
    <w:rsid w:val="001F12B6"/>
    <w:rsid w:val="002020A7"/>
    <w:rsid w:val="00215ADF"/>
    <w:rsid w:val="00231598"/>
    <w:rsid w:val="00232B94"/>
    <w:rsid w:val="002429C2"/>
    <w:rsid w:val="0025517A"/>
    <w:rsid w:val="00255C87"/>
    <w:rsid w:val="00256027"/>
    <w:rsid w:val="002777BC"/>
    <w:rsid w:val="0028117C"/>
    <w:rsid w:val="002831D5"/>
    <w:rsid w:val="00284FDE"/>
    <w:rsid w:val="00295FF1"/>
    <w:rsid w:val="002C142C"/>
    <w:rsid w:val="002E7E1A"/>
    <w:rsid w:val="003127AE"/>
    <w:rsid w:val="003355D0"/>
    <w:rsid w:val="00343048"/>
    <w:rsid w:val="00372B69"/>
    <w:rsid w:val="00380392"/>
    <w:rsid w:val="00384FAA"/>
    <w:rsid w:val="0039080C"/>
    <w:rsid w:val="00394278"/>
    <w:rsid w:val="003A712C"/>
    <w:rsid w:val="003D150E"/>
    <w:rsid w:val="003D630C"/>
    <w:rsid w:val="003F3761"/>
    <w:rsid w:val="003F68AA"/>
    <w:rsid w:val="00402D17"/>
    <w:rsid w:val="00414601"/>
    <w:rsid w:val="00425DC3"/>
    <w:rsid w:val="00442743"/>
    <w:rsid w:val="004528DB"/>
    <w:rsid w:val="00452B37"/>
    <w:rsid w:val="00475365"/>
    <w:rsid w:val="00476B0C"/>
    <w:rsid w:val="004811BE"/>
    <w:rsid w:val="0048146C"/>
    <w:rsid w:val="00481A8C"/>
    <w:rsid w:val="00485D52"/>
    <w:rsid w:val="004869B2"/>
    <w:rsid w:val="004A6141"/>
    <w:rsid w:val="004B1263"/>
    <w:rsid w:val="004B1B5B"/>
    <w:rsid w:val="004B387D"/>
    <w:rsid w:val="004C26D7"/>
    <w:rsid w:val="004C57F7"/>
    <w:rsid w:val="004E02C0"/>
    <w:rsid w:val="004E0BBA"/>
    <w:rsid w:val="004E43F6"/>
    <w:rsid w:val="00504367"/>
    <w:rsid w:val="00504A7E"/>
    <w:rsid w:val="00523F27"/>
    <w:rsid w:val="0053044A"/>
    <w:rsid w:val="005467E1"/>
    <w:rsid w:val="005511FD"/>
    <w:rsid w:val="0055222E"/>
    <w:rsid w:val="005804D6"/>
    <w:rsid w:val="005831E9"/>
    <w:rsid w:val="0058709F"/>
    <w:rsid w:val="00594F97"/>
    <w:rsid w:val="005A367A"/>
    <w:rsid w:val="005C3C12"/>
    <w:rsid w:val="005D3FBF"/>
    <w:rsid w:val="005E44A8"/>
    <w:rsid w:val="00607754"/>
    <w:rsid w:val="00613E41"/>
    <w:rsid w:val="006232EE"/>
    <w:rsid w:val="00646CBB"/>
    <w:rsid w:val="006502E3"/>
    <w:rsid w:val="00655D5A"/>
    <w:rsid w:val="00660B8F"/>
    <w:rsid w:val="00661741"/>
    <w:rsid w:val="00661F5F"/>
    <w:rsid w:val="00662514"/>
    <w:rsid w:val="0067016A"/>
    <w:rsid w:val="0067681D"/>
    <w:rsid w:val="0068469F"/>
    <w:rsid w:val="00684D7E"/>
    <w:rsid w:val="00690AE1"/>
    <w:rsid w:val="00695152"/>
    <w:rsid w:val="006961F3"/>
    <w:rsid w:val="006A2CD2"/>
    <w:rsid w:val="006A7B37"/>
    <w:rsid w:val="006C1E51"/>
    <w:rsid w:val="006D0410"/>
    <w:rsid w:val="006D44DB"/>
    <w:rsid w:val="006E0E4D"/>
    <w:rsid w:val="006E1538"/>
    <w:rsid w:val="006F5964"/>
    <w:rsid w:val="006F7FE7"/>
    <w:rsid w:val="0070177F"/>
    <w:rsid w:val="007135AB"/>
    <w:rsid w:val="00734422"/>
    <w:rsid w:val="007431BA"/>
    <w:rsid w:val="00756D86"/>
    <w:rsid w:val="00764EF2"/>
    <w:rsid w:val="00765CF0"/>
    <w:rsid w:val="0078242B"/>
    <w:rsid w:val="00783B7F"/>
    <w:rsid w:val="00795E30"/>
    <w:rsid w:val="007B74CA"/>
    <w:rsid w:val="007C2D77"/>
    <w:rsid w:val="007C3ED6"/>
    <w:rsid w:val="007C453C"/>
    <w:rsid w:val="007D6ABC"/>
    <w:rsid w:val="007E2652"/>
    <w:rsid w:val="007F3952"/>
    <w:rsid w:val="007F708B"/>
    <w:rsid w:val="007F7912"/>
    <w:rsid w:val="0080219A"/>
    <w:rsid w:val="00802F8A"/>
    <w:rsid w:val="00813310"/>
    <w:rsid w:val="0081404E"/>
    <w:rsid w:val="00817EAE"/>
    <w:rsid w:val="008246D9"/>
    <w:rsid w:val="00824AEE"/>
    <w:rsid w:val="008325CC"/>
    <w:rsid w:val="00842C68"/>
    <w:rsid w:val="00851F68"/>
    <w:rsid w:val="00852AD6"/>
    <w:rsid w:val="0085389B"/>
    <w:rsid w:val="00854CD9"/>
    <w:rsid w:val="00876D32"/>
    <w:rsid w:val="008A3FEC"/>
    <w:rsid w:val="008A7B32"/>
    <w:rsid w:val="008B1AA6"/>
    <w:rsid w:val="008B3E1B"/>
    <w:rsid w:val="008B4810"/>
    <w:rsid w:val="008B622D"/>
    <w:rsid w:val="008B6465"/>
    <w:rsid w:val="008E3017"/>
    <w:rsid w:val="008E526A"/>
    <w:rsid w:val="008E6312"/>
    <w:rsid w:val="008E7066"/>
    <w:rsid w:val="008F491F"/>
    <w:rsid w:val="008F4A67"/>
    <w:rsid w:val="00902A9F"/>
    <w:rsid w:val="009059D7"/>
    <w:rsid w:val="009150B4"/>
    <w:rsid w:val="009230A1"/>
    <w:rsid w:val="00923B52"/>
    <w:rsid w:val="00927D09"/>
    <w:rsid w:val="00951138"/>
    <w:rsid w:val="009550F2"/>
    <w:rsid w:val="00965AED"/>
    <w:rsid w:val="00992033"/>
    <w:rsid w:val="009944FC"/>
    <w:rsid w:val="00994789"/>
    <w:rsid w:val="009A305E"/>
    <w:rsid w:val="009A402F"/>
    <w:rsid w:val="009A6CDB"/>
    <w:rsid w:val="009A7D0B"/>
    <w:rsid w:val="009C3123"/>
    <w:rsid w:val="009C5A29"/>
    <w:rsid w:val="009D7E3F"/>
    <w:rsid w:val="009E799B"/>
    <w:rsid w:val="009F3DDD"/>
    <w:rsid w:val="009F52D1"/>
    <w:rsid w:val="009F7CF4"/>
    <w:rsid w:val="00A005DC"/>
    <w:rsid w:val="00A1526F"/>
    <w:rsid w:val="00A21737"/>
    <w:rsid w:val="00A24A5C"/>
    <w:rsid w:val="00A3530A"/>
    <w:rsid w:val="00A504AE"/>
    <w:rsid w:val="00A52840"/>
    <w:rsid w:val="00A75DD9"/>
    <w:rsid w:val="00A7744D"/>
    <w:rsid w:val="00A82740"/>
    <w:rsid w:val="00A8351E"/>
    <w:rsid w:val="00A91CFE"/>
    <w:rsid w:val="00A93ED5"/>
    <w:rsid w:val="00A95470"/>
    <w:rsid w:val="00AB13E5"/>
    <w:rsid w:val="00AC3E47"/>
    <w:rsid w:val="00AD0F5C"/>
    <w:rsid w:val="00AE3BF6"/>
    <w:rsid w:val="00AE5A2C"/>
    <w:rsid w:val="00AF14BF"/>
    <w:rsid w:val="00B021D0"/>
    <w:rsid w:val="00B0520E"/>
    <w:rsid w:val="00B058BA"/>
    <w:rsid w:val="00B13F6A"/>
    <w:rsid w:val="00B17AE3"/>
    <w:rsid w:val="00B23758"/>
    <w:rsid w:val="00B27769"/>
    <w:rsid w:val="00B27B1E"/>
    <w:rsid w:val="00B3127E"/>
    <w:rsid w:val="00B32AA8"/>
    <w:rsid w:val="00B40197"/>
    <w:rsid w:val="00B404B8"/>
    <w:rsid w:val="00B52CF2"/>
    <w:rsid w:val="00B62F64"/>
    <w:rsid w:val="00B63958"/>
    <w:rsid w:val="00B642E3"/>
    <w:rsid w:val="00B6738F"/>
    <w:rsid w:val="00B7448D"/>
    <w:rsid w:val="00B766AC"/>
    <w:rsid w:val="00B80F2C"/>
    <w:rsid w:val="00B81491"/>
    <w:rsid w:val="00B86A70"/>
    <w:rsid w:val="00B91104"/>
    <w:rsid w:val="00B964AE"/>
    <w:rsid w:val="00BA6892"/>
    <w:rsid w:val="00BC2027"/>
    <w:rsid w:val="00BC448B"/>
    <w:rsid w:val="00BD7E96"/>
    <w:rsid w:val="00BE0923"/>
    <w:rsid w:val="00BF5A50"/>
    <w:rsid w:val="00BF6B91"/>
    <w:rsid w:val="00BF74D1"/>
    <w:rsid w:val="00C170F2"/>
    <w:rsid w:val="00C218C1"/>
    <w:rsid w:val="00C241F7"/>
    <w:rsid w:val="00C30576"/>
    <w:rsid w:val="00C37DF0"/>
    <w:rsid w:val="00C43307"/>
    <w:rsid w:val="00C44D90"/>
    <w:rsid w:val="00C62C8E"/>
    <w:rsid w:val="00C730A1"/>
    <w:rsid w:val="00C73540"/>
    <w:rsid w:val="00C75D9A"/>
    <w:rsid w:val="00C81243"/>
    <w:rsid w:val="00C859E4"/>
    <w:rsid w:val="00C929A9"/>
    <w:rsid w:val="00CB13AB"/>
    <w:rsid w:val="00CC1F19"/>
    <w:rsid w:val="00CD6E8D"/>
    <w:rsid w:val="00CE11B2"/>
    <w:rsid w:val="00CE23EA"/>
    <w:rsid w:val="00CF34DC"/>
    <w:rsid w:val="00D02B27"/>
    <w:rsid w:val="00D03E8B"/>
    <w:rsid w:val="00D0714E"/>
    <w:rsid w:val="00D129E3"/>
    <w:rsid w:val="00D266B5"/>
    <w:rsid w:val="00D338B2"/>
    <w:rsid w:val="00D41718"/>
    <w:rsid w:val="00D41D02"/>
    <w:rsid w:val="00D552A8"/>
    <w:rsid w:val="00D615F9"/>
    <w:rsid w:val="00D64BC0"/>
    <w:rsid w:val="00D71A82"/>
    <w:rsid w:val="00D732F3"/>
    <w:rsid w:val="00D75C4F"/>
    <w:rsid w:val="00D7659C"/>
    <w:rsid w:val="00D826BE"/>
    <w:rsid w:val="00D82915"/>
    <w:rsid w:val="00D91F68"/>
    <w:rsid w:val="00D95D46"/>
    <w:rsid w:val="00DA461A"/>
    <w:rsid w:val="00DB0087"/>
    <w:rsid w:val="00DB0532"/>
    <w:rsid w:val="00DB203B"/>
    <w:rsid w:val="00DB6077"/>
    <w:rsid w:val="00DB6634"/>
    <w:rsid w:val="00DC3789"/>
    <w:rsid w:val="00DD3B3C"/>
    <w:rsid w:val="00DD6FF5"/>
    <w:rsid w:val="00DE3086"/>
    <w:rsid w:val="00E0331C"/>
    <w:rsid w:val="00E04479"/>
    <w:rsid w:val="00E123E2"/>
    <w:rsid w:val="00E30834"/>
    <w:rsid w:val="00E45A63"/>
    <w:rsid w:val="00E46C79"/>
    <w:rsid w:val="00E51201"/>
    <w:rsid w:val="00E532CE"/>
    <w:rsid w:val="00E61EBB"/>
    <w:rsid w:val="00E72EF9"/>
    <w:rsid w:val="00E7309D"/>
    <w:rsid w:val="00E83361"/>
    <w:rsid w:val="00E9072A"/>
    <w:rsid w:val="00EA3D8D"/>
    <w:rsid w:val="00EB3968"/>
    <w:rsid w:val="00EC3B67"/>
    <w:rsid w:val="00EE61FA"/>
    <w:rsid w:val="00EF3ADC"/>
    <w:rsid w:val="00EF660B"/>
    <w:rsid w:val="00EF66A3"/>
    <w:rsid w:val="00F01DC3"/>
    <w:rsid w:val="00F149D3"/>
    <w:rsid w:val="00F17237"/>
    <w:rsid w:val="00F2052D"/>
    <w:rsid w:val="00F22331"/>
    <w:rsid w:val="00F361EC"/>
    <w:rsid w:val="00F36C9D"/>
    <w:rsid w:val="00F42108"/>
    <w:rsid w:val="00F43444"/>
    <w:rsid w:val="00F52130"/>
    <w:rsid w:val="00F65169"/>
    <w:rsid w:val="00F8331E"/>
    <w:rsid w:val="00F854DE"/>
    <w:rsid w:val="00F86A66"/>
    <w:rsid w:val="00F87A97"/>
    <w:rsid w:val="00F913F8"/>
    <w:rsid w:val="00F91511"/>
    <w:rsid w:val="00F919D4"/>
    <w:rsid w:val="00F91A25"/>
    <w:rsid w:val="00FA0A5F"/>
    <w:rsid w:val="00FA1E66"/>
    <w:rsid w:val="00FA7EAC"/>
    <w:rsid w:val="00FC13BD"/>
    <w:rsid w:val="00FC572F"/>
    <w:rsid w:val="00FC5AA5"/>
    <w:rsid w:val="00FD2EBB"/>
    <w:rsid w:val="00FD452A"/>
    <w:rsid w:val="00FE137F"/>
    <w:rsid w:val="00FE285C"/>
    <w:rsid w:val="00FF01D4"/>
    <w:rsid w:val="00FF3CFC"/>
    <w:rsid w:val="01231F10"/>
    <w:rsid w:val="012A73AD"/>
    <w:rsid w:val="11866BC1"/>
    <w:rsid w:val="2EB6264B"/>
    <w:rsid w:val="35763E25"/>
    <w:rsid w:val="364A2F58"/>
    <w:rsid w:val="383B400D"/>
    <w:rsid w:val="3D0B7770"/>
    <w:rsid w:val="41E92A88"/>
    <w:rsid w:val="43F45358"/>
    <w:rsid w:val="47DF0A2F"/>
    <w:rsid w:val="512463B4"/>
    <w:rsid w:val="591B3CF3"/>
    <w:rsid w:val="617E4BCD"/>
    <w:rsid w:val="68845CC4"/>
    <w:rsid w:val="6D684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2"/>
    <o:shapelayout v:ext="edit">
      <o:idmap v:ext="edit" data="1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Hyperlink" w:semiHidden="0" w:qFormat="1"/>
    <w:lsdException w:name="FollowedHyperlink" w:semiHidden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semiHidden="0" w:qFormat="1"/>
    <w:lsdException w:name="Normal Table" w:semiHidden="0" w:qFormat="1"/>
    <w:lsdException w:name="Balloon Text" w:semiHidden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9C2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2429C2"/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2429C2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a5">
    <w:name w:val="header"/>
    <w:basedOn w:val="a"/>
    <w:link w:val="Char1"/>
    <w:uiPriority w:val="99"/>
    <w:qFormat/>
    <w:rsid w:val="002429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2429C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Strong"/>
    <w:basedOn w:val="a0"/>
    <w:uiPriority w:val="99"/>
    <w:qFormat/>
    <w:locked/>
    <w:rsid w:val="002429C2"/>
    <w:rPr>
      <w:b/>
      <w:bCs/>
    </w:rPr>
  </w:style>
  <w:style w:type="character" w:styleId="a8">
    <w:name w:val="page number"/>
    <w:basedOn w:val="a0"/>
    <w:uiPriority w:val="99"/>
    <w:qFormat/>
    <w:rsid w:val="002429C2"/>
  </w:style>
  <w:style w:type="character" w:styleId="a9">
    <w:name w:val="FollowedHyperlink"/>
    <w:basedOn w:val="a0"/>
    <w:uiPriority w:val="99"/>
    <w:unhideWhenUsed/>
    <w:qFormat/>
    <w:rsid w:val="002429C2"/>
    <w:rPr>
      <w:color w:val="5D5D5D"/>
      <w:u w:val="none"/>
    </w:rPr>
  </w:style>
  <w:style w:type="character" w:styleId="aa">
    <w:name w:val="Hyperlink"/>
    <w:basedOn w:val="a0"/>
    <w:uiPriority w:val="99"/>
    <w:unhideWhenUsed/>
    <w:qFormat/>
    <w:rsid w:val="002429C2"/>
    <w:rPr>
      <w:color w:val="3A3A3A"/>
      <w:u w:val="none"/>
    </w:rPr>
  </w:style>
  <w:style w:type="character" w:customStyle="1" w:styleId="Char1">
    <w:name w:val="页眉 Char"/>
    <w:basedOn w:val="a0"/>
    <w:link w:val="a5"/>
    <w:uiPriority w:val="99"/>
    <w:qFormat/>
    <w:locked/>
    <w:rsid w:val="002429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locked/>
    <w:rsid w:val="002429C2"/>
    <w:rPr>
      <w:sz w:val="18"/>
      <w:szCs w:val="18"/>
    </w:rPr>
  </w:style>
  <w:style w:type="paragraph" w:customStyle="1" w:styleId="p17">
    <w:name w:val="p17"/>
    <w:basedOn w:val="a"/>
    <w:uiPriority w:val="99"/>
    <w:qFormat/>
    <w:rsid w:val="002429C2"/>
    <w:pPr>
      <w:widowControl/>
      <w:spacing w:before="100" w:after="10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2429C2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216</Words>
  <Characters>1232</Characters>
  <Application>Microsoft Office Word</Application>
  <DocSecurity>0</DocSecurity>
  <Lines>10</Lines>
  <Paragraphs>2</Paragraphs>
  <ScaleCrop>false</ScaleCrop>
  <Company>微软中国</Company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食品药品行政处罚文书</dc:title>
  <dc:subject/>
  <dc:creator>李嘉祺</dc:creator>
  <cp:keywords/>
  <dc:description/>
  <cp:lastModifiedBy>匿名用户</cp:lastModifiedBy>
  <cp:revision>11</cp:revision>
  <cp:lastPrinted>2018-05-17T08:04:00Z</cp:lastPrinted>
  <dcterms:created xsi:type="dcterms:W3CDTF">2014-09-22T07:53:00Z</dcterms:created>
  <dcterms:modified xsi:type="dcterms:W3CDTF">2018-06-21T08:31:00Z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