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7A" w:rsidRDefault="002A69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B057A" w:rsidRDefault="002A69BD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2016</w:t>
      </w:r>
      <w:r>
        <w:rPr>
          <w:rFonts w:ascii="仿宋_GB2312" w:eastAsia="仿宋_GB2312" w:hAnsi="仿宋_GB2312" w:cs="仿宋_GB2312" w:hint="eastAsia"/>
          <w:sz w:val="44"/>
          <w:szCs w:val="44"/>
        </w:rPr>
        <w:t>年中新镇来穗人员融合行动推进情况表</w:t>
      </w:r>
    </w:p>
    <w:p w:rsidR="005B057A" w:rsidRDefault="005B057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6"/>
        <w:tblW w:w="14633" w:type="dxa"/>
        <w:jc w:val="center"/>
        <w:tblLayout w:type="fixed"/>
        <w:tblLook w:val="04A0"/>
      </w:tblPr>
      <w:tblGrid>
        <w:gridCol w:w="587"/>
        <w:gridCol w:w="1508"/>
        <w:gridCol w:w="1865"/>
        <w:gridCol w:w="2385"/>
        <w:gridCol w:w="2310"/>
        <w:gridCol w:w="981"/>
        <w:gridCol w:w="1039"/>
        <w:gridCol w:w="1970"/>
        <w:gridCol w:w="1988"/>
      </w:tblGrid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主要工作项目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牵头部门</w:t>
            </w:r>
          </w:p>
        </w:tc>
        <w:tc>
          <w:tcPr>
            <w:tcW w:w="238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融合活动或工作措施</w:t>
            </w:r>
          </w:p>
        </w:tc>
        <w:tc>
          <w:tcPr>
            <w:tcW w:w="2310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取得成效</w:t>
            </w:r>
          </w:p>
        </w:tc>
        <w:tc>
          <w:tcPr>
            <w:tcW w:w="981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计划完成时间</w:t>
            </w:r>
          </w:p>
        </w:tc>
        <w:tc>
          <w:tcPr>
            <w:tcW w:w="1039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完成进度（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970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存在问题</w:t>
            </w:r>
          </w:p>
        </w:tc>
        <w:tc>
          <w:tcPr>
            <w:tcW w:w="198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下一阶段计划</w:t>
            </w: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常用粤语、方言知识和当地文化习俗学习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镇组织办、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镇文体教育办、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镇出租屋管理服务中心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心理压力调适基本技能学习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镇计生办、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镇出租屋管理服务中心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公共法律常识宣传和学习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镇司法所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诚信体系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学习培训</w:t>
            </w:r>
          </w:p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镇组织办、</w:t>
            </w:r>
          </w:p>
          <w:p w:rsidR="005B057A" w:rsidRDefault="002A69B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镇劳动所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职业技能理论与实操培训升级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4"/>
              </w:rPr>
              <w:t>镇文体教育中心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就业创业政策资金扶持与合理引导</w:t>
            </w:r>
          </w:p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镇经济办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7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强化企业责任鼓励社会参与融合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镇工商联、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镇经济办、</w:t>
            </w:r>
          </w:p>
          <w:p w:rsidR="005B057A" w:rsidRDefault="002A69B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镇劳动所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积分制入户人员接受培训与鼓励自愿培训融合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镇出租屋管理服务中心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营造公平就业环境融合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来穗人员随迁子女接受义务教育融合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镇文体教育办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来穗人员参与社会保障融合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完善创新来穗人员社会救助与社会福利融合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镇民政办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来穗人员享受公共计生卫生资源融合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镇计生办、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来穗人员享受公共租赁住房保障融合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镇建设办、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镇国土所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15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来穗人员享受公共文化体育资源融合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镇文体教育办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户籍人口与来穗人员共建共享精神文化融合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镇组织办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引入社会力量促进融合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镇民政办、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镇团委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强化政治参与深化融合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镇组织办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057A">
        <w:trPr>
          <w:jc w:val="center"/>
        </w:trPr>
        <w:tc>
          <w:tcPr>
            <w:tcW w:w="587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508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畅通利益诉求协调融合</w:t>
            </w:r>
          </w:p>
        </w:tc>
        <w:tc>
          <w:tcPr>
            <w:tcW w:w="1865" w:type="dxa"/>
            <w:vAlign w:val="center"/>
          </w:tcPr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镇劳动所、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镇民政办、</w:t>
            </w:r>
          </w:p>
          <w:p w:rsidR="005B057A" w:rsidRDefault="002A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镇司法所</w:t>
            </w:r>
          </w:p>
        </w:tc>
        <w:tc>
          <w:tcPr>
            <w:tcW w:w="2385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5B057A" w:rsidRDefault="005B057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B057A" w:rsidRDefault="002A69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注：请各有关部门于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报送此表（联系人：张金善，电话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82861796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251951024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 w:rsidR="005B057A" w:rsidSect="005B057A">
      <w:footerReference w:type="default" r:id="rId7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BD" w:rsidRDefault="002A69BD" w:rsidP="005B057A">
      <w:r>
        <w:separator/>
      </w:r>
    </w:p>
  </w:endnote>
  <w:endnote w:type="continuationSeparator" w:id="0">
    <w:p w:rsidR="002A69BD" w:rsidRDefault="002A69BD" w:rsidP="005B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7A" w:rsidRDefault="005B05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B057A" w:rsidRDefault="005B057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A69B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21DF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BD" w:rsidRDefault="002A69BD" w:rsidP="005B057A">
      <w:r>
        <w:separator/>
      </w:r>
    </w:p>
  </w:footnote>
  <w:footnote w:type="continuationSeparator" w:id="0">
    <w:p w:rsidR="002A69BD" w:rsidRDefault="002A69BD" w:rsidP="005B0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57A"/>
    <w:rsid w:val="002A69BD"/>
    <w:rsid w:val="00421DF6"/>
    <w:rsid w:val="005B057A"/>
    <w:rsid w:val="06D00554"/>
    <w:rsid w:val="09E915AC"/>
    <w:rsid w:val="0D6E4772"/>
    <w:rsid w:val="0E717B03"/>
    <w:rsid w:val="11657BCF"/>
    <w:rsid w:val="11EA5232"/>
    <w:rsid w:val="143221F3"/>
    <w:rsid w:val="158929A9"/>
    <w:rsid w:val="168208A1"/>
    <w:rsid w:val="1841018B"/>
    <w:rsid w:val="1B1412E3"/>
    <w:rsid w:val="1BD14FA1"/>
    <w:rsid w:val="1CAD7205"/>
    <w:rsid w:val="1D913586"/>
    <w:rsid w:val="1E10410E"/>
    <w:rsid w:val="20F30664"/>
    <w:rsid w:val="22EB58C2"/>
    <w:rsid w:val="26DA3031"/>
    <w:rsid w:val="281C3048"/>
    <w:rsid w:val="287B6938"/>
    <w:rsid w:val="2CD102EB"/>
    <w:rsid w:val="2EDB4969"/>
    <w:rsid w:val="2EDD1B82"/>
    <w:rsid w:val="2F83380F"/>
    <w:rsid w:val="2FE4545E"/>
    <w:rsid w:val="32520793"/>
    <w:rsid w:val="33225328"/>
    <w:rsid w:val="3EEA4B97"/>
    <w:rsid w:val="3F2E1F09"/>
    <w:rsid w:val="3F43598C"/>
    <w:rsid w:val="441025C1"/>
    <w:rsid w:val="46AC7CFE"/>
    <w:rsid w:val="4A354A30"/>
    <w:rsid w:val="4BCA6AD2"/>
    <w:rsid w:val="4D552711"/>
    <w:rsid w:val="52014AC0"/>
    <w:rsid w:val="53D7650B"/>
    <w:rsid w:val="54DA3481"/>
    <w:rsid w:val="56D83C26"/>
    <w:rsid w:val="5790528C"/>
    <w:rsid w:val="59F45264"/>
    <w:rsid w:val="5B994608"/>
    <w:rsid w:val="5D155870"/>
    <w:rsid w:val="621F2A20"/>
    <w:rsid w:val="62AC0FEA"/>
    <w:rsid w:val="69803255"/>
    <w:rsid w:val="6B277101"/>
    <w:rsid w:val="6F997282"/>
    <w:rsid w:val="70187776"/>
    <w:rsid w:val="717B4561"/>
    <w:rsid w:val="72A53C50"/>
    <w:rsid w:val="73494E64"/>
    <w:rsid w:val="758C63E9"/>
    <w:rsid w:val="790B700A"/>
    <w:rsid w:val="7B9110EF"/>
    <w:rsid w:val="7C9A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05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05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B057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5B05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Administrator</cp:lastModifiedBy>
  <cp:revision>1</cp:revision>
  <cp:lastPrinted>2016-07-05T07:40:00Z</cp:lastPrinted>
  <dcterms:created xsi:type="dcterms:W3CDTF">2014-10-29T12:08:00Z</dcterms:created>
  <dcterms:modified xsi:type="dcterms:W3CDTF">2016-09-09T01:34:00Z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