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60" w:lineRule="exact"/>
        <w:rPr>
          <w:rFonts w:hint="eastAsia" w:ascii="仿宋_GB2312" w:hAnsi="仿宋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广州市增城区整治非法住改仓工作联络表</w:t>
      </w:r>
    </w:p>
    <w:bookmarkEnd w:id="0"/>
    <w:p>
      <w:pPr>
        <w:spacing w:line="560" w:lineRule="exact"/>
        <w:rPr>
          <w:rFonts w:hint="eastAsia" w:ascii="仿宋_GB2312" w:hAnsi="仿宋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填表单位：  </w:t>
      </w:r>
    </w:p>
    <w:tbl>
      <w:tblPr>
        <w:tblStyle w:val="3"/>
        <w:tblW w:w="9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56"/>
        <w:gridCol w:w="1768"/>
        <w:gridCol w:w="1620"/>
        <w:gridCol w:w="193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人员类别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名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办公电话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部门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业务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：请各部门于11月2日前报送镇国土所</w:t>
      </w:r>
      <w:r>
        <w:rPr>
          <w:rFonts w:hint="eastAsia" w:ascii="仿宋_GB2312" w:hAnsi="仿宋" w:eastAsia="仿宋_GB2312" w:cs="仿宋_GB2312"/>
          <w:sz w:val="32"/>
          <w:szCs w:val="32"/>
        </w:rPr>
        <w:t>（联系人：王妍姿，联系电话：82777444）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微软雅黑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2FE2"/>
    <w:rsid w:val="202F2F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2016-01-11T07:32:00Z</dcterms:created>
  <dc:creator>Administrator</dc:creator>
  <cp:lastModifiedBy>Administrator</cp:lastModifiedBy>
  <dcterms:modified xsi:type="dcterms:W3CDTF">2016-01-11T07:32:21Z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