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40427">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2AD718A">
      <w:pPr>
        <w:ind w:firstLine="0" w:firstLineChars="0"/>
        <w:jc w:val="center"/>
        <w:rPr>
          <w:rFonts w:hint="default" w:ascii="仿宋" w:hAnsi="仿宋" w:eastAsia="仿宋" w:cs="仿宋"/>
          <w:sz w:val="44"/>
          <w:szCs w:val="44"/>
          <w:lang w:val="en-US" w:eastAsia="zh-CN"/>
        </w:rPr>
      </w:pPr>
      <w:bookmarkStart w:id="0" w:name="_GoBack"/>
      <w:r>
        <w:rPr>
          <w:rFonts w:hint="eastAsia" w:ascii="仿宋" w:hAnsi="仿宋" w:eastAsia="仿宋" w:cs="仿宋"/>
          <w:sz w:val="44"/>
          <w:szCs w:val="44"/>
          <w:lang w:val="en-US" w:eastAsia="zh-CN"/>
        </w:rPr>
        <w:t>石滩镇登革热防控日常及应急消杀服务项目综合评分表</w:t>
      </w:r>
    </w:p>
    <w:bookmarkEnd w:id="0"/>
    <w:p w14:paraId="075E8B01">
      <w:pPr>
        <w:pStyle w:val="2"/>
        <w:ind w:firstLine="0" w:firstLineChars="0"/>
        <w:jc w:val="left"/>
        <w:rPr>
          <w:rFonts w:hint="default"/>
          <w:b w:val="0"/>
          <w:bCs/>
          <w:sz w:val="32"/>
          <w:szCs w:val="32"/>
          <w:lang w:val="en-US" w:eastAsia="zh-CN"/>
        </w:rPr>
      </w:pPr>
      <w:r>
        <w:rPr>
          <w:rFonts w:hint="eastAsia" w:ascii="仿宋" w:hAnsi="仿宋" w:eastAsia="仿宋" w:cs="仿宋"/>
          <w:b w:val="0"/>
          <w:bCs/>
          <w:sz w:val="32"/>
          <w:szCs w:val="32"/>
          <w:lang w:val="en-US" w:eastAsia="zh-CN"/>
        </w:rPr>
        <w:t>供应商名称：                     最终评分：</w:t>
      </w:r>
    </w:p>
    <w:tbl>
      <w:tblPr>
        <w:tblStyle w:val="3"/>
        <w:tblW w:w="8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1071"/>
        <w:gridCol w:w="4536"/>
        <w:gridCol w:w="828"/>
        <w:gridCol w:w="1327"/>
      </w:tblGrid>
      <w:tr w14:paraId="570D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3DAE">
            <w:pPr>
              <w:keepNext w:val="0"/>
              <w:keepLines w:val="0"/>
              <w:widowControl/>
              <w:suppressLineNumbers w:val="0"/>
              <w:jc w:val="center"/>
              <w:textAlignment w:val="center"/>
              <w:rPr>
                <w:rFonts w:ascii="Arial" w:hAnsi="Arial" w:cs="Arial"/>
                <w:i w:val="0"/>
                <w:iCs w:val="0"/>
                <w:color w:val="000000"/>
                <w:sz w:val="24"/>
                <w:szCs w:val="24"/>
                <w:u w:val="none"/>
              </w:rPr>
            </w:pPr>
            <w:r>
              <w:rPr>
                <w:rStyle w:val="5"/>
                <w:rFonts w:hint="eastAsia"/>
                <w:sz w:val="24"/>
                <w:szCs w:val="24"/>
                <w:lang w:val="en-US" w:eastAsia="zh-CN" w:bidi="ar"/>
              </w:rPr>
              <w:t>分值</w:t>
            </w:r>
          </w:p>
        </w:tc>
        <w:tc>
          <w:tcPr>
            <w:tcW w:w="5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4DE9A">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5"/>
                <w:sz w:val="24"/>
                <w:szCs w:val="24"/>
                <w:lang w:val="en-US" w:eastAsia="zh-CN" w:bidi="ar"/>
              </w:rPr>
              <w:t xml:space="preserve">评  </w:t>
            </w:r>
            <w:r>
              <w:rPr>
                <w:rStyle w:val="5"/>
                <w:rFonts w:hint="eastAsia"/>
                <w:sz w:val="24"/>
                <w:szCs w:val="24"/>
                <w:lang w:val="en-US" w:eastAsia="zh-CN" w:bidi="ar"/>
              </w:rPr>
              <w:t xml:space="preserve">  分</w:t>
            </w:r>
            <w:r>
              <w:rPr>
                <w:rStyle w:val="5"/>
                <w:sz w:val="24"/>
                <w:szCs w:val="24"/>
                <w:lang w:val="en-US" w:eastAsia="zh-CN" w:bidi="ar"/>
              </w:rPr>
              <w:t xml:space="preserve">    内   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8B29">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5"/>
                <w:sz w:val="24"/>
                <w:szCs w:val="24"/>
                <w:lang w:val="en-US" w:eastAsia="zh-CN" w:bidi="ar"/>
              </w:rPr>
              <w:t>评分</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7BD8">
            <w:pPr>
              <w:keepNext w:val="0"/>
              <w:keepLines w:val="0"/>
              <w:widowControl/>
              <w:suppressLineNumbers w:val="0"/>
              <w:jc w:val="center"/>
              <w:textAlignment w:val="center"/>
              <w:rPr>
                <w:rStyle w:val="5"/>
                <w:rFonts w:hint="default"/>
                <w:sz w:val="24"/>
                <w:szCs w:val="24"/>
                <w:lang w:val="en-US" w:eastAsia="zh-CN" w:bidi="ar"/>
              </w:rPr>
            </w:pPr>
            <w:r>
              <w:rPr>
                <w:rStyle w:val="5"/>
                <w:rFonts w:hint="eastAsia"/>
                <w:sz w:val="24"/>
                <w:szCs w:val="24"/>
                <w:lang w:val="en-US" w:eastAsia="zh-CN" w:bidi="ar"/>
              </w:rPr>
              <w:t>扣分理由</w:t>
            </w:r>
          </w:p>
        </w:tc>
      </w:tr>
      <w:tr w14:paraId="4D24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C0F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9F25">
            <w:pPr>
              <w:keepNext w:val="0"/>
              <w:keepLines w:val="0"/>
              <w:widowControl/>
              <w:suppressLineNumbers w:val="0"/>
              <w:jc w:val="left"/>
              <w:textAlignment w:val="center"/>
              <w:rPr>
                <w:rFonts w:hint="default" w:ascii="Arial" w:hAnsi="Arial" w:cs="Arial"/>
                <w:i w:val="0"/>
                <w:iCs w:val="0"/>
                <w:color w:val="auto"/>
                <w:sz w:val="21"/>
                <w:szCs w:val="21"/>
                <w:u w:val="none"/>
              </w:rPr>
            </w:pPr>
            <w:r>
              <w:rPr>
                <w:rStyle w:val="5"/>
                <w:rFonts w:hint="eastAsia"/>
                <w:color w:val="auto"/>
                <w:sz w:val="21"/>
                <w:szCs w:val="21"/>
                <w:lang w:val="en-US" w:eastAsia="zh-CN" w:bidi="ar"/>
              </w:rPr>
              <w:t>本地综合服务支撑能力</w:t>
            </w:r>
            <w:r>
              <w:rPr>
                <w:rStyle w:val="5"/>
                <w:color w:val="auto"/>
                <w:sz w:val="21"/>
                <w:szCs w:val="21"/>
                <w:lang w:val="en-US" w:eastAsia="zh-CN" w:bidi="ar"/>
              </w:rPr>
              <w:t xml:space="preserve"> </w:t>
            </w:r>
          </w:p>
        </w:tc>
        <w:tc>
          <w:tcPr>
            <w:tcW w:w="4536" w:type="dxa"/>
            <w:tcBorders>
              <w:top w:val="single" w:color="000000" w:sz="4" w:space="0"/>
              <w:left w:val="single" w:color="000000" w:sz="4" w:space="0"/>
              <w:right w:val="single" w:color="000000" w:sz="4" w:space="0"/>
            </w:tcBorders>
            <w:shd w:val="clear" w:color="auto" w:fill="auto"/>
            <w:vAlign w:val="center"/>
          </w:tcPr>
          <w:p w14:paraId="21854885">
            <w:pPr>
              <w:keepNext w:val="0"/>
              <w:keepLines w:val="0"/>
              <w:widowControl/>
              <w:suppressLineNumbers w:val="0"/>
              <w:ind w:firstLine="420" w:firstLineChars="200"/>
              <w:jc w:val="left"/>
              <w:textAlignment w:val="center"/>
              <w:rPr>
                <w:rStyle w:val="5"/>
                <w:rFonts w:hint="eastAsia"/>
                <w:color w:val="auto"/>
                <w:sz w:val="21"/>
                <w:szCs w:val="21"/>
                <w:lang w:val="en-US" w:eastAsia="zh-CN" w:bidi="ar"/>
              </w:rPr>
            </w:pPr>
            <w:r>
              <w:rPr>
                <w:rStyle w:val="5"/>
                <w:rFonts w:hint="eastAsia"/>
                <w:color w:val="auto"/>
                <w:sz w:val="21"/>
                <w:szCs w:val="21"/>
                <w:lang w:val="en-US" w:eastAsia="zh-CN" w:bidi="ar"/>
              </w:rPr>
              <w:t>报价人承诺在采购人提出服务要求后能够快速响应(到场消杀、提供灭蚊药物等),及时派消杀人员赶到现场提供服务。</w:t>
            </w:r>
          </w:p>
          <w:p w14:paraId="406957B3">
            <w:pPr>
              <w:keepNext w:val="0"/>
              <w:keepLines w:val="0"/>
              <w:widowControl/>
              <w:numPr>
                <w:ilvl w:val="0"/>
                <w:numId w:val="0"/>
              </w:numPr>
              <w:suppressLineNumbers w:val="0"/>
              <w:ind w:firstLine="420" w:firstLineChars="200"/>
              <w:jc w:val="left"/>
              <w:textAlignment w:val="center"/>
              <w:rPr>
                <w:rStyle w:val="5"/>
                <w:rFonts w:hint="eastAsia"/>
                <w:color w:val="auto"/>
                <w:sz w:val="21"/>
                <w:szCs w:val="21"/>
                <w:lang w:val="en-US" w:eastAsia="zh-CN" w:bidi="ar"/>
              </w:rPr>
            </w:pPr>
            <w:r>
              <w:rPr>
                <w:rStyle w:val="5"/>
                <w:rFonts w:hint="eastAsia"/>
                <w:color w:val="auto"/>
                <w:sz w:val="21"/>
                <w:szCs w:val="21"/>
                <w:lang w:val="en-US" w:eastAsia="zh-CN" w:bidi="ar"/>
              </w:rPr>
              <w:t>1.服务办公场所距离石滩镇政府大院30分钟车程以内，有利于迅速开展服务工作的，得25分；</w:t>
            </w:r>
          </w:p>
          <w:p w14:paraId="143DEBF9">
            <w:pPr>
              <w:keepNext w:val="0"/>
              <w:keepLines w:val="0"/>
              <w:widowControl/>
              <w:numPr>
                <w:ilvl w:val="0"/>
                <w:numId w:val="0"/>
              </w:numPr>
              <w:suppressLineNumbers w:val="0"/>
              <w:ind w:firstLine="420" w:firstLineChars="200"/>
              <w:jc w:val="left"/>
              <w:textAlignment w:val="center"/>
              <w:rPr>
                <w:rStyle w:val="5"/>
                <w:rFonts w:hint="eastAsia"/>
                <w:color w:val="auto"/>
                <w:sz w:val="21"/>
                <w:szCs w:val="21"/>
                <w:lang w:val="en-US" w:eastAsia="zh-CN" w:bidi="ar"/>
              </w:rPr>
            </w:pPr>
            <w:r>
              <w:rPr>
                <w:rStyle w:val="5"/>
                <w:rFonts w:hint="eastAsia"/>
                <w:color w:val="auto"/>
                <w:sz w:val="21"/>
                <w:szCs w:val="21"/>
                <w:lang w:val="en-US" w:eastAsia="zh-CN" w:bidi="ar"/>
              </w:rPr>
              <w:t>2.服务办公场所石滩镇政府大院60</w:t>
            </w:r>
            <w:r>
              <w:rPr>
                <w:rStyle w:val="5"/>
                <w:rFonts w:hint="eastAsia" w:eastAsia="宋体"/>
                <w:color w:val="auto"/>
                <w:sz w:val="21"/>
                <w:szCs w:val="21"/>
                <w:lang w:val="en-US" w:eastAsia="zh-CN" w:bidi="ar"/>
              </w:rPr>
              <w:t>分</w:t>
            </w:r>
            <w:r>
              <w:rPr>
                <w:rStyle w:val="5"/>
                <w:rFonts w:hint="eastAsia"/>
                <w:color w:val="auto"/>
                <w:sz w:val="21"/>
                <w:szCs w:val="21"/>
                <w:lang w:val="en-US" w:eastAsia="zh-CN" w:bidi="ar"/>
              </w:rPr>
              <w:t>车程以内，有利于较迅速开展服务工作的，得15分；</w:t>
            </w:r>
          </w:p>
          <w:p w14:paraId="7345FBFD">
            <w:pPr>
              <w:keepNext w:val="0"/>
              <w:keepLines w:val="0"/>
              <w:widowControl/>
              <w:numPr>
                <w:ilvl w:val="0"/>
                <w:numId w:val="0"/>
              </w:numPr>
              <w:suppressLineNumbers w:val="0"/>
              <w:ind w:firstLine="420" w:firstLineChars="200"/>
              <w:jc w:val="left"/>
              <w:textAlignment w:val="center"/>
              <w:rPr>
                <w:rStyle w:val="5"/>
                <w:rFonts w:hint="eastAsia"/>
                <w:color w:val="auto"/>
                <w:sz w:val="21"/>
                <w:szCs w:val="21"/>
                <w:lang w:val="en-US" w:eastAsia="zh-CN" w:bidi="ar"/>
              </w:rPr>
            </w:pPr>
            <w:r>
              <w:rPr>
                <w:rStyle w:val="5"/>
                <w:rFonts w:hint="eastAsia"/>
                <w:color w:val="auto"/>
                <w:sz w:val="21"/>
                <w:szCs w:val="21"/>
                <w:lang w:val="en-US" w:eastAsia="zh-CN" w:bidi="ar"/>
              </w:rPr>
              <w:t>3.服务办公场所距离石滩镇政府大院超过1小时，不利于迅速开展服务工作的，得5分。</w:t>
            </w:r>
          </w:p>
          <w:p w14:paraId="3A407F0F">
            <w:pPr>
              <w:keepNext w:val="0"/>
              <w:keepLines w:val="0"/>
              <w:widowControl/>
              <w:numPr>
                <w:ilvl w:val="0"/>
                <w:numId w:val="0"/>
              </w:numPr>
              <w:suppressLineNumbers w:val="0"/>
              <w:ind w:firstLine="420" w:firstLineChars="200"/>
              <w:jc w:val="left"/>
              <w:textAlignment w:val="center"/>
              <w:rPr>
                <w:rStyle w:val="5"/>
                <w:rFonts w:hint="default"/>
                <w:color w:val="auto"/>
                <w:sz w:val="21"/>
                <w:szCs w:val="21"/>
                <w:lang w:val="en-US" w:eastAsia="zh-CN" w:bidi="ar"/>
              </w:rPr>
            </w:pPr>
            <w:r>
              <w:rPr>
                <w:rStyle w:val="5"/>
                <w:rFonts w:hint="eastAsia"/>
                <w:color w:val="auto"/>
                <w:sz w:val="21"/>
                <w:szCs w:val="21"/>
                <w:lang w:val="en-US" w:eastAsia="zh-CN" w:bidi="ar"/>
              </w:rPr>
              <w:t>4.服务办公场所距离石滩镇政府大院超过2小时，不利于迅速开展服务工作的，得0分。</w:t>
            </w:r>
          </w:p>
          <w:p w14:paraId="3EE41D97">
            <w:pPr>
              <w:keepNext w:val="0"/>
              <w:keepLines w:val="0"/>
              <w:widowControl/>
              <w:suppressLineNumbers w:val="0"/>
              <w:ind w:firstLine="420" w:firstLineChars="200"/>
              <w:jc w:val="left"/>
              <w:textAlignment w:val="center"/>
              <w:rPr>
                <w:rStyle w:val="5"/>
                <w:rFonts w:hint="eastAsia"/>
                <w:color w:val="auto"/>
                <w:sz w:val="21"/>
                <w:szCs w:val="21"/>
                <w:lang w:val="en-US" w:eastAsia="zh-CN" w:bidi="ar"/>
              </w:rPr>
            </w:pPr>
            <w:r>
              <w:rPr>
                <w:rStyle w:val="5"/>
                <w:rFonts w:hint="eastAsia"/>
                <w:color w:val="auto"/>
                <w:sz w:val="21"/>
                <w:szCs w:val="21"/>
                <w:lang w:val="en-US" w:eastAsia="zh-CN" w:bidi="ar"/>
              </w:rPr>
              <w:t>本项需提供服务人员从办公地点赶赴现场提供服务的时间测算证明（报价人营业执照注册地址到达采购人地址的直线距离)。</w:t>
            </w:r>
          </w:p>
          <w:p w14:paraId="385F4B16">
            <w:pPr>
              <w:keepNext w:val="0"/>
              <w:keepLines w:val="0"/>
              <w:widowControl/>
              <w:suppressLineNumbers w:val="0"/>
              <w:ind w:firstLine="420" w:firstLineChars="200"/>
              <w:jc w:val="left"/>
              <w:textAlignment w:val="center"/>
              <w:rPr>
                <w:rFonts w:hint="default" w:ascii="Arial" w:hAnsi="Arial" w:cs="Arial"/>
                <w:i w:val="0"/>
                <w:iCs w:val="0"/>
                <w:color w:val="auto"/>
                <w:sz w:val="21"/>
                <w:szCs w:val="21"/>
                <w:u w:val="none"/>
              </w:rPr>
            </w:pPr>
            <w:r>
              <w:rPr>
                <w:rStyle w:val="5"/>
                <w:rFonts w:hint="eastAsia"/>
                <w:color w:val="auto"/>
                <w:sz w:val="21"/>
                <w:szCs w:val="21"/>
                <w:lang w:val="en-US" w:eastAsia="zh-CN" w:bidi="ar"/>
              </w:rPr>
              <w:t>距离应提供导航截图，截图有清晰的距离及路径显示；无或未按要求提供证明材料的或提供资料不齐全的或无法认定的不得分。</w:t>
            </w:r>
          </w:p>
        </w:tc>
        <w:tc>
          <w:tcPr>
            <w:tcW w:w="828" w:type="dxa"/>
            <w:tcBorders>
              <w:top w:val="single" w:color="000000" w:sz="4" w:space="0"/>
              <w:left w:val="single" w:color="000000" w:sz="4" w:space="0"/>
              <w:right w:val="single" w:color="000000" w:sz="4" w:space="0"/>
            </w:tcBorders>
            <w:shd w:val="clear" w:color="auto" w:fill="auto"/>
            <w:vAlign w:val="center"/>
          </w:tcPr>
          <w:p w14:paraId="7E20874E">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33F8">
            <w:pPr>
              <w:keepNext w:val="0"/>
              <w:keepLines w:val="0"/>
              <w:widowControl/>
              <w:suppressLineNumbers w:val="0"/>
              <w:jc w:val="center"/>
              <w:textAlignment w:val="center"/>
              <w:rPr>
                <w:rStyle w:val="5"/>
                <w:rFonts w:hint="eastAsia"/>
                <w:sz w:val="24"/>
                <w:szCs w:val="24"/>
                <w:lang w:val="en-US" w:eastAsia="zh-CN" w:bidi="ar"/>
              </w:rPr>
            </w:pPr>
          </w:p>
        </w:tc>
      </w:tr>
      <w:tr w14:paraId="2595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262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0B2A">
            <w:pPr>
              <w:keepNext w:val="0"/>
              <w:keepLines w:val="0"/>
              <w:widowControl/>
              <w:suppressLineNumbers w:val="0"/>
              <w:jc w:val="left"/>
              <w:textAlignment w:val="center"/>
              <w:rPr>
                <w:rFonts w:hint="default" w:ascii="Arial" w:hAnsi="Arial" w:cs="Arial"/>
                <w:i w:val="0"/>
                <w:iCs w:val="0"/>
                <w:color w:val="auto"/>
                <w:sz w:val="21"/>
                <w:szCs w:val="21"/>
                <w:u w:val="none"/>
              </w:rPr>
            </w:pPr>
            <w:r>
              <w:rPr>
                <w:rStyle w:val="5"/>
                <w:rFonts w:hint="eastAsia"/>
                <w:color w:val="auto"/>
                <w:sz w:val="21"/>
                <w:szCs w:val="21"/>
                <w:lang w:val="en-US" w:eastAsia="zh-CN" w:bidi="ar"/>
              </w:rPr>
              <w:t>消杀经验情况（2022年以来）</w:t>
            </w:r>
          </w:p>
        </w:tc>
        <w:tc>
          <w:tcPr>
            <w:tcW w:w="4536" w:type="dxa"/>
            <w:tcBorders>
              <w:top w:val="single" w:color="000000" w:sz="4" w:space="0"/>
              <w:left w:val="single" w:color="000000" w:sz="4" w:space="0"/>
              <w:right w:val="single" w:color="000000" w:sz="4" w:space="0"/>
            </w:tcBorders>
            <w:shd w:val="clear" w:color="auto" w:fill="auto"/>
            <w:vAlign w:val="center"/>
          </w:tcPr>
          <w:p w14:paraId="55817E56">
            <w:pPr>
              <w:keepNext w:val="0"/>
              <w:keepLines w:val="0"/>
              <w:widowControl/>
              <w:suppressLineNumbers w:val="0"/>
              <w:jc w:val="left"/>
              <w:textAlignment w:val="center"/>
              <w:rPr>
                <w:rFonts w:hint="default" w:ascii="Arial" w:hAnsi="Arial" w:cs="Arial"/>
                <w:i w:val="0"/>
                <w:iCs w:val="0"/>
                <w:color w:val="auto"/>
                <w:sz w:val="21"/>
                <w:szCs w:val="21"/>
                <w:u w:val="none"/>
                <w:lang w:val="en-US"/>
              </w:rPr>
            </w:pPr>
            <w:r>
              <w:rPr>
                <w:rStyle w:val="5"/>
                <w:rFonts w:hint="eastAsia"/>
                <w:color w:val="auto"/>
                <w:sz w:val="21"/>
                <w:szCs w:val="21"/>
                <w:lang w:val="en-US" w:eastAsia="zh-CN" w:bidi="ar"/>
              </w:rPr>
              <w:t>相关涉及消杀经验每一个项目得5分，最高15分。提供同合同扫描件或复印件、相片等作为证明材料，未提供得 0分。</w:t>
            </w:r>
          </w:p>
        </w:tc>
        <w:tc>
          <w:tcPr>
            <w:tcW w:w="828" w:type="dxa"/>
            <w:tcBorders>
              <w:top w:val="single" w:color="000000" w:sz="4" w:space="0"/>
              <w:left w:val="single" w:color="000000" w:sz="4" w:space="0"/>
              <w:right w:val="single" w:color="000000" w:sz="4" w:space="0"/>
            </w:tcBorders>
            <w:shd w:val="clear" w:color="auto" w:fill="auto"/>
            <w:vAlign w:val="center"/>
          </w:tcPr>
          <w:p w14:paraId="1B0A51DD">
            <w:pPr>
              <w:keepNext w:val="0"/>
              <w:keepLines w:val="0"/>
              <w:widowControl/>
              <w:suppressLineNumbers w:val="0"/>
              <w:ind w:firstLine="0" w:firstLineChars="0"/>
              <w:jc w:val="center"/>
              <w:textAlignment w:val="center"/>
              <w:rPr>
                <w:rFonts w:hint="default" w:ascii="Arial" w:hAnsi="Arial" w:cs="Arial"/>
                <w:i w:val="0"/>
                <w:iCs w:val="0"/>
                <w:color w:val="000000"/>
                <w:sz w:val="24"/>
                <w:szCs w:val="24"/>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D9AA">
            <w:pPr>
              <w:keepNext w:val="0"/>
              <w:keepLines w:val="0"/>
              <w:widowControl/>
              <w:suppressLineNumbers w:val="0"/>
              <w:jc w:val="center"/>
              <w:textAlignment w:val="center"/>
              <w:rPr>
                <w:rStyle w:val="5"/>
                <w:rFonts w:hint="eastAsia"/>
                <w:sz w:val="24"/>
                <w:szCs w:val="24"/>
                <w:lang w:val="en-US" w:eastAsia="zh-CN" w:bidi="ar"/>
              </w:rPr>
            </w:pPr>
          </w:p>
        </w:tc>
      </w:tr>
      <w:tr w14:paraId="7C08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7" w:hRule="atLeast"/>
        </w:trPr>
        <w:tc>
          <w:tcPr>
            <w:tcW w:w="536" w:type="dxa"/>
            <w:tcBorders>
              <w:top w:val="single" w:color="000000" w:sz="4" w:space="0"/>
              <w:left w:val="single" w:color="000000" w:sz="4" w:space="0"/>
              <w:right w:val="single" w:color="000000" w:sz="4" w:space="0"/>
            </w:tcBorders>
            <w:shd w:val="clear" w:color="auto" w:fill="auto"/>
            <w:vAlign w:val="center"/>
          </w:tcPr>
          <w:p w14:paraId="5AB18313">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w:t>
            </w:r>
          </w:p>
        </w:tc>
        <w:tc>
          <w:tcPr>
            <w:tcW w:w="1071" w:type="dxa"/>
            <w:tcBorders>
              <w:top w:val="single" w:color="000000" w:sz="4" w:space="0"/>
              <w:left w:val="single" w:color="000000" w:sz="4" w:space="0"/>
              <w:right w:val="single" w:color="000000" w:sz="4" w:space="0"/>
            </w:tcBorders>
            <w:shd w:val="clear" w:color="auto" w:fill="auto"/>
            <w:vAlign w:val="center"/>
          </w:tcPr>
          <w:p w14:paraId="5B835EF1">
            <w:pPr>
              <w:jc w:val="left"/>
              <w:rPr>
                <w:rFonts w:hint="default" w:ascii="Arial" w:hAnsi="Arial" w:eastAsia="宋体" w:cs="Arial"/>
                <w:i w:val="0"/>
                <w:iCs w:val="0"/>
                <w:color w:val="auto"/>
                <w:sz w:val="21"/>
                <w:szCs w:val="21"/>
                <w:u w:val="none"/>
                <w:lang w:val="en-US" w:eastAsia="zh-CN"/>
              </w:rPr>
            </w:pPr>
            <w:r>
              <w:rPr>
                <w:rFonts w:hint="eastAsia" w:ascii="Arial" w:hAnsi="Arial" w:cs="Arial"/>
                <w:i w:val="0"/>
                <w:iCs w:val="0"/>
                <w:color w:val="auto"/>
                <w:sz w:val="21"/>
                <w:szCs w:val="21"/>
                <w:u w:val="none"/>
                <w:lang w:val="en-US" w:eastAsia="zh-CN"/>
              </w:rPr>
              <w:t>价格分</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43E1">
            <w:pPr>
              <w:keepNext w:val="0"/>
              <w:keepLines w:val="0"/>
              <w:widowControl/>
              <w:suppressLineNumbers w:val="0"/>
              <w:jc w:val="left"/>
              <w:textAlignment w:val="center"/>
              <w:rPr>
                <w:rStyle w:val="5"/>
                <w:color w:val="auto"/>
                <w:sz w:val="21"/>
                <w:szCs w:val="21"/>
                <w:lang w:val="en-US" w:eastAsia="zh-CN" w:bidi="ar"/>
              </w:rPr>
            </w:pPr>
            <w:r>
              <w:rPr>
                <w:rFonts w:hint="eastAsia"/>
                <w:color w:val="auto"/>
                <w:szCs w:val="21"/>
              </w:rPr>
              <w:t>价格评分总分</w:t>
            </w:r>
            <w:r>
              <w:rPr>
                <w:rFonts w:hint="eastAsia"/>
                <w:color w:val="auto"/>
                <w:szCs w:val="21"/>
                <w:lang w:val="en-US" w:eastAsia="zh-CN"/>
              </w:rPr>
              <w:t>15</w:t>
            </w:r>
            <w:r>
              <w:rPr>
                <w:rFonts w:hint="eastAsia"/>
                <w:color w:val="auto"/>
                <w:szCs w:val="21"/>
              </w:rPr>
              <w:t>分，选取供应商有效报价的最低价为</w:t>
            </w:r>
            <w:r>
              <w:rPr>
                <w:rFonts w:hint="eastAsia"/>
                <w:color w:val="auto"/>
                <w:szCs w:val="21"/>
                <w:lang w:val="en-US" w:eastAsia="zh-CN"/>
              </w:rPr>
              <w:t>遴选</w:t>
            </w:r>
            <w:r>
              <w:rPr>
                <w:rFonts w:hint="eastAsia"/>
                <w:color w:val="auto"/>
                <w:szCs w:val="21"/>
              </w:rPr>
              <w:t>基准价，其价格分为满分</w:t>
            </w:r>
            <w:r>
              <w:rPr>
                <w:rFonts w:hint="eastAsia"/>
                <w:color w:val="auto"/>
                <w:szCs w:val="21"/>
                <w:lang w:eastAsia="zh-CN"/>
              </w:rPr>
              <w:t>，高于报价限价为无效报价</w:t>
            </w:r>
            <w:r>
              <w:rPr>
                <w:rFonts w:hint="eastAsia"/>
                <w:color w:val="auto"/>
                <w:szCs w:val="21"/>
              </w:rPr>
              <w:t>。其他供应商的价格分统一按照下列公式计算:报价得分=(</w:t>
            </w:r>
            <w:r>
              <w:rPr>
                <w:rFonts w:hint="eastAsia"/>
                <w:color w:val="auto"/>
                <w:szCs w:val="21"/>
                <w:lang w:val="en-US" w:eastAsia="zh-CN"/>
              </w:rPr>
              <w:t>遴选</w:t>
            </w:r>
            <w:r>
              <w:rPr>
                <w:rFonts w:hint="eastAsia"/>
                <w:color w:val="auto"/>
                <w:szCs w:val="21"/>
              </w:rPr>
              <w:t>基准价</w:t>
            </w:r>
            <w:r>
              <w:rPr>
                <w:rFonts w:hint="eastAsia"/>
                <w:color w:val="auto"/>
                <w:szCs w:val="21"/>
                <w:lang w:val="en-US" w:eastAsia="zh-CN"/>
              </w:rPr>
              <w:t>/有效</w:t>
            </w:r>
            <w:r>
              <w:rPr>
                <w:rFonts w:hint="eastAsia"/>
                <w:color w:val="auto"/>
                <w:szCs w:val="21"/>
              </w:rPr>
              <w:t>报价)x</w:t>
            </w:r>
            <w:r>
              <w:rPr>
                <w:rFonts w:hint="eastAsia"/>
                <w:color w:val="auto"/>
                <w:szCs w:val="21"/>
                <w:lang w:eastAsia="zh-CN"/>
              </w:rPr>
              <w:t>分值</w:t>
            </w:r>
            <w:r>
              <w:rPr>
                <w:rFonts w:hint="eastAsia"/>
                <w:color w:val="auto"/>
                <w:szCs w:val="21"/>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58F2">
            <w:pPr>
              <w:keepNext w:val="0"/>
              <w:keepLines w:val="0"/>
              <w:widowControl/>
              <w:suppressLineNumbers w:val="0"/>
              <w:ind w:firstLine="0" w:firstLineChars="0"/>
              <w:jc w:val="center"/>
              <w:textAlignment w:val="center"/>
              <w:rPr>
                <w:rStyle w:val="5"/>
                <w:rFonts w:hint="default"/>
                <w:sz w:val="24"/>
                <w:szCs w:val="24"/>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DA41">
            <w:pPr>
              <w:keepNext w:val="0"/>
              <w:keepLines w:val="0"/>
              <w:widowControl/>
              <w:suppressLineNumbers w:val="0"/>
              <w:ind w:firstLine="0" w:firstLineChars="0"/>
              <w:jc w:val="center"/>
              <w:textAlignment w:val="center"/>
              <w:rPr>
                <w:rStyle w:val="5"/>
                <w:rFonts w:hint="eastAsia"/>
                <w:sz w:val="24"/>
                <w:szCs w:val="24"/>
                <w:lang w:val="en-US" w:eastAsia="zh-CN" w:bidi="ar"/>
              </w:rPr>
            </w:pPr>
          </w:p>
        </w:tc>
      </w:tr>
      <w:tr w14:paraId="1ED0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DCF4">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F83F">
            <w:pPr>
              <w:keepNext w:val="0"/>
              <w:keepLines w:val="0"/>
              <w:widowControl/>
              <w:suppressLineNumbers w:val="0"/>
              <w:jc w:val="left"/>
              <w:textAlignment w:val="center"/>
              <w:rPr>
                <w:rFonts w:hint="eastAsia" w:ascii="Arial" w:hAnsi="Arial" w:eastAsia="宋体" w:cs="Arial"/>
                <w:i w:val="0"/>
                <w:iCs w:val="0"/>
                <w:color w:val="auto"/>
                <w:kern w:val="2"/>
                <w:sz w:val="21"/>
                <w:szCs w:val="21"/>
                <w:u w:val="none"/>
                <w:lang w:val="en-US" w:eastAsia="zh-CN" w:bidi="ar-SA"/>
              </w:rPr>
            </w:pPr>
            <w:r>
              <w:rPr>
                <w:rStyle w:val="5"/>
                <w:rFonts w:hint="eastAsia" w:eastAsia="宋体"/>
                <w:color w:val="auto"/>
                <w:sz w:val="21"/>
                <w:szCs w:val="21"/>
                <w:lang w:val="en-US" w:eastAsia="zh-CN" w:bidi="ar"/>
              </w:rPr>
              <w:t>资质分</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86E2">
            <w:pPr>
              <w:keepNext w:val="0"/>
              <w:keepLines w:val="0"/>
              <w:widowControl/>
              <w:numPr>
                <w:ilvl w:val="0"/>
                <w:numId w:val="1"/>
              </w:numPr>
              <w:suppressLineNumbers w:val="0"/>
              <w:jc w:val="left"/>
              <w:textAlignment w:val="center"/>
              <w:rPr>
                <w:rFonts w:hint="eastAsia" w:ascii="Arial" w:hAnsi="Arial" w:cs="Arial"/>
                <w:i w:val="0"/>
                <w:iCs w:val="0"/>
                <w:color w:val="auto"/>
                <w:sz w:val="21"/>
                <w:szCs w:val="21"/>
                <w:u w:val="none"/>
                <w:lang w:val="en-US" w:eastAsia="zh-CN"/>
              </w:rPr>
            </w:pPr>
            <w:r>
              <w:rPr>
                <w:rFonts w:hint="eastAsia" w:ascii="Arial" w:hAnsi="Arial" w:cs="Arial"/>
                <w:i w:val="0"/>
                <w:iCs w:val="0"/>
                <w:color w:val="auto"/>
                <w:sz w:val="21"/>
                <w:szCs w:val="21"/>
                <w:u w:val="none"/>
                <w:lang w:val="en-US" w:eastAsia="zh-CN"/>
              </w:rPr>
              <w:t>配备持有有害生物防制员培训合格证或职业资格证消杀人员的，每人得3分、最高得 15分；不足5人的按持有有害生物防制员培训合格证或职业资格证的最多得5分。消杀人员以和供应商的劳动合同或社保记录为准。</w:t>
            </w:r>
          </w:p>
          <w:p w14:paraId="15CEF610">
            <w:pPr>
              <w:keepNext w:val="0"/>
              <w:keepLines w:val="0"/>
              <w:widowControl/>
              <w:numPr>
                <w:ilvl w:val="0"/>
                <w:numId w:val="1"/>
              </w:numPr>
              <w:suppressLineNumbers w:val="0"/>
              <w:jc w:val="left"/>
              <w:textAlignment w:val="center"/>
              <w:rPr>
                <w:rFonts w:hint="eastAsia" w:ascii="Arial" w:hAnsi="Arial" w:cs="Arial"/>
                <w:i w:val="0"/>
                <w:iCs w:val="0"/>
                <w:color w:val="auto"/>
                <w:sz w:val="21"/>
                <w:szCs w:val="21"/>
                <w:u w:val="none"/>
                <w:lang w:val="en-US" w:eastAsia="zh-CN"/>
              </w:rPr>
            </w:pPr>
            <w:r>
              <w:rPr>
                <w:rFonts w:hint="eastAsia" w:ascii="Arial" w:hAnsi="Arial" w:cs="Arial"/>
                <w:i w:val="0"/>
                <w:iCs w:val="0"/>
                <w:color w:val="auto"/>
                <w:sz w:val="21"/>
                <w:szCs w:val="21"/>
                <w:u w:val="none"/>
                <w:lang w:val="en-US" w:eastAsia="zh-CN"/>
              </w:rPr>
              <w:t>上述有害生物防制员培训合格证或职业资格证消杀人员</w:t>
            </w:r>
            <w:r>
              <w:rPr>
                <w:rFonts w:hint="eastAsia"/>
                <w:color w:val="auto"/>
                <w:lang w:val="en-US" w:eastAsia="zh-CN"/>
              </w:rPr>
              <w:t>具有5年或以上的工作经验的，每提供一个得2分，</w:t>
            </w:r>
            <w:r>
              <w:rPr>
                <w:rFonts w:hint="eastAsia" w:ascii="Arial" w:hAnsi="Arial" w:cs="Arial"/>
                <w:i w:val="0"/>
                <w:iCs w:val="0"/>
                <w:color w:val="auto"/>
                <w:sz w:val="21"/>
                <w:szCs w:val="21"/>
                <w:u w:val="none"/>
                <w:lang w:val="en-US" w:eastAsia="zh-CN"/>
              </w:rPr>
              <w:t>最高得 10分，5年以下工作经验的，每提供一个得1分，最高得5分</w:t>
            </w:r>
            <w:r>
              <w:rPr>
                <w:rFonts w:hint="eastAsia"/>
                <w:color w:val="auto"/>
                <w:lang w:val="en-US" w:eastAsia="zh-CN"/>
              </w:rPr>
              <w:t>；</w:t>
            </w:r>
            <w:r>
              <w:rPr>
                <w:rFonts w:hint="eastAsia" w:ascii="Arial" w:hAnsi="Arial" w:cs="Arial"/>
                <w:i w:val="0"/>
                <w:iCs w:val="0"/>
                <w:color w:val="auto"/>
                <w:sz w:val="21"/>
                <w:szCs w:val="21"/>
                <w:u w:val="none"/>
                <w:lang w:val="en-US" w:eastAsia="zh-CN"/>
              </w:rPr>
              <w:t>消杀人员以和供应商的劳动合同或社保记录为准。</w:t>
            </w:r>
          </w:p>
          <w:p w14:paraId="4558ED87">
            <w:pPr>
              <w:keepNext w:val="0"/>
              <w:keepLines w:val="0"/>
              <w:widowControl/>
              <w:numPr>
                <w:ilvl w:val="0"/>
                <w:numId w:val="1"/>
              </w:numPr>
              <w:suppressLineNumbers w:val="0"/>
              <w:jc w:val="left"/>
              <w:textAlignment w:val="center"/>
              <w:rPr>
                <w:rFonts w:hint="default" w:ascii="Arial" w:hAnsi="Arial" w:cs="Arial" w:eastAsiaTheme="minorEastAsia"/>
                <w:i w:val="0"/>
                <w:iCs w:val="0"/>
                <w:color w:val="auto"/>
                <w:kern w:val="2"/>
                <w:sz w:val="21"/>
                <w:szCs w:val="21"/>
                <w:u w:val="none"/>
                <w:lang w:val="en-US" w:eastAsia="zh-CN" w:bidi="ar-SA"/>
              </w:rPr>
            </w:pPr>
            <w:r>
              <w:rPr>
                <w:rFonts w:hint="eastAsia" w:ascii="Arial" w:hAnsi="Arial" w:cs="Arial"/>
                <w:i w:val="0"/>
                <w:iCs w:val="0"/>
                <w:color w:val="auto"/>
                <w:sz w:val="21"/>
                <w:szCs w:val="21"/>
                <w:u w:val="none"/>
                <w:lang w:val="en-US" w:eastAsia="zh-CN"/>
              </w:rPr>
              <w:t>是否加入广州卫生有害生物防制协会（需提供广州卫生有害生物防制协会团体会员证复印件），是得5分，不是得0分。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FC32">
            <w:pPr>
              <w:keepNext w:val="0"/>
              <w:keepLines w:val="0"/>
              <w:widowControl/>
              <w:suppressLineNumbers w:val="0"/>
              <w:ind w:firstLine="0" w:firstLineChars="0"/>
              <w:jc w:val="left"/>
              <w:textAlignment w:val="center"/>
              <w:rPr>
                <w:rStyle w:val="5"/>
                <w:sz w:val="24"/>
                <w:szCs w:val="24"/>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DD0D">
            <w:pPr>
              <w:keepNext w:val="0"/>
              <w:keepLines w:val="0"/>
              <w:widowControl/>
              <w:suppressLineNumbers w:val="0"/>
              <w:ind w:firstLine="0" w:firstLineChars="0"/>
              <w:jc w:val="left"/>
              <w:textAlignment w:val="center"/>
              <w:rPr>
                <w:rStyle w:val="5"/>
                <w:sz w:val="24"/>
                <w:szCs w:val="24"/>
                <w:lang w:val="en-US" w:eastAsia="zh-CN" w:bidi="ar"/>
              </w:rPr>
            </w:pPr>
          </w:p>
        </w:tc>
      </w:tr>
      <w:tr w14:paraId="3E52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1764">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6FB3">
            <w:pPr>
              <w:keepNext w:val="0"/>
              <w:keepLines w:val="0"/>
              <w:widowControl/>
              <w:suppressLineNumbers w:val="0"/>
              <w:jc w:val="left"/>
              <w:textAlignment w:val="center"/>
              <w:rPr>
                <w:rStyle w:val="5"/>
                <w:rFonts w:hint="default" w:eastAsia="宋体"/>
                <w:color w:val="auto"/>
                <w:sz w:val="21"/>
                <w:szCs w:val="21"/>
                <w:lang w:val="en-US" w:eastAsia="zh-CN" w:bidi="ar"/>
              </w:rPr>
            </w:pPr>
            <w:r>
              <w:rPr>
                <w:rStyle w:val="5"/>
                <w:rFonts w:hint="eastAsia" w:eastAsia="宋体"/>
                <w:color w:val="auto"/>
                <w:sz w:val="21"/>
                <w:szCs w:val="21"/>
                <w:lang w:val="en-US" w:eastAsia="zh-CN" w:bidi="ar"/>
              </w:rPr>
              <w:t>服务方案</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1FC4">
            <w:pPr>
              <w:keepNext w:val="0"/>
              <w:keepLines w:val="0"/>
              <w:widowControl/>
              <w:numPr>
                <w:ilvl w:val="0"/>
                <w:numId w:val="0"/>
              </w:numPr>
              <w:suppressLineNumbers w:val="0"/>
              <w:jc w:val="left"/>
              <w:textAlignment w:val="center"/>
              <w:rPr>
                <w:rFonts w:hint="eastAsia" w:ascii="Arial" w:hAnsi="Arial" w:cs="Arial"/>
                <w:i w:val="0"/>
                <w:iCs w:val="0"/>
                <w:color w:val="auto"/>
                <w:sz w:val="21"/>
                <w:szCs w:val="21"/>
                <w:u w:val="none"/>
                <w:lang w:val="en-US" w:eastAsia="zh-CN"/>
              </w:rPr>
            </w:pPr>
            <w:r>
              <w:rPr>
                <w:rFonts w:hint="eastAsia" w:ascii="Arial" w:hAnsi="Arial" w:cs="Arial"/>
                <w:i w:val="0"/>
                <w:iCs w:val="0"/>
                <w:color w:val="auto"/>
                <w:sz w:val="21"/>
                <w:szCs w:val="21"/>
                <w:u w:val="none"/>
                <w:lang w:val="en-US" w:eastAsia="zh-CN"/>
              </w:rPr>
              <w:t>1、服务方案架构完整详细，科学合理，针对性及可行性强，有明确每次消杀人员安排和使用符合国家规定的药物，以及售后承诺等，得15分； 2、服务方案架构较完整，较科学合理，针对性及可行性较强，简略规定消杀人员安排和药物，有售后承诺等，得10分； 3、服务方案架构基本完整，基本科学合理，基本具有针对性及可行性，未规定消杀人员安排和药物，缺乏售后承诺等，得5分； 注：不提供的不得分。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1EEC">
            <w:pPr>
              <w:keepNext w:val="0"/>
              <w:keepLines w:val="0"/>
              <w:widowControl/>
              <w:suppressLineNumbers w:val="0"/>
              <w:ind w:firstLine="0" w:firstLineChars="0"/>
              <w:jc w:val="left"/>
              <w:textAlignment w:val="center"/>
              <w:rPr>
                <w:rStyle w:val="5"/>
                <w:sz w:val="24"/>
                <w:szCs w:val="24"/>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8C35">
            <w:pPr>
              <w:keepNext w:val="0"/>
              <w:keepLines w:val="0"/>
              <w:widowControl/>
              <w:suppressLineNumbers w:val="0"/>
              <w:ind w:firstLine="0" w:firstLineChars="0"/>
              <w:jc w:val="left"/>
              <w:textAlignment w:val="center"/>
              <w:rPr>
                <w:rStyle w:val="5"/>
                <w:sz w:val="24"/>
                <w:szCs w:val="24"/>
                <w:lang w:val="en-US" w:eastAsia="zh-CN" w:bidi="ar"/>
              </w:rPr>
            </w:pPr>
          </w:p>
        </w:tc>
      </w:tr>
    </w:tbl>
    <w:p w14:paraId="14E5CBAB">
      <w:pPr>
        <w:widowControl/>
        <w:spacing w:line="240" w:lineRule="auto"/>
        <w:jc w:val="left"/>
        <w:textAlignment w:val="center"/>
        <w:rPr>
          <w:rFonts w:hint="eastAsia" w:ascii="Arial" w:hAnsi="Arial" w:cs="Arial" w:eastAsiaTheme="minorEastAsia"/>
          <w:color w:val="000000"/>
          <w:sz w:val="28"/>
          <w:szCs w:val="28"/>
          <w:u w:val="none"/>
          <w:lang w:val="en-US" w:eastAsia="zh-CN"/>
        </w:rPr>
        <w:sectPr>
          <w:pgSz w:w="11906" w:h="16838"/>
          <w:pgMar w:top="1440" w:right="1800" w:bottom="1440" w:left="1800" w:header="851" w:footer="992" w:gutter="0"/>
          <w:cols w:space="425" w:num="1"/>
          <w:docGrid w:type="lines" w:linePitch="312" w:charSpace="0"/>
        </w:sectPr>
      </w:pPr>
      <w:r>
        <w:rPr>
          <w:rFonts w:hint="eastAsia" w:ascii="Arial" w:hAnsi="Arial" w:cs="Arial" w:eastAsiaTheme="minorEastAsia"/>
          <w:color w:val="000000"/>
          <w:sz w:val="28"/>
          <w:szCs w:val="28"/>
          <w:u w:val="none"/>
          <w:lang w:val="en-US" w:eastAsia="zh-CN"/>
        </w:rPr>
        <w:t xml:space="preserve">评分人：                </w:t>
      </w:r>
      <w:r>
        <w:rPr>
          <w:rFonts w:hint="eastAsia" w:ascii="Arial" w:hAnsi="Arial" w:cs="Arial"/>
          <w:color w:val="000000"/>
          <w:sz w:val="28"/>
          <w:szCs w:val="28"/>
          <w:u w:val="none"/>
          <w:lang w:val="en-US" w:eastAsia="zh-CN"/>
        </w:rPr>
        <w:t xml:space="preserve">    </w:t>
      </w:r>
      <w:r>
        <w:rPr>
          <w:rFonts w:hint="eastAsia" w:ascii="Arial" w:hAnsi="Arial" w:cs="Arial" w:eastAsiaTheme="minorEastAsia"/>
          <w:color w:val="000000"/>
          <w:sz w:val="28"/>
          <w:szCs w:val="28"/>
          <w:u w:val="none"/>
          <w:lang w:val="en-US" w:eastAsia="zh-CN"/>
        </w:rPr>
        <w:t xml:space="preserve">   评分日期</w:t>
      </w:r>
    </w:p>
    <w:p w14:paraId="148315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72892"/>
    <w:multiLevelType w:val="singleLevel"/>
    <w:tmpl w:val="9D7728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1B80"/>
    <w:rsid w:val="01635920"/>
    <w:rsid w:val="059A24EC"/>
    <w:rsid w:val="0DC46EC2"/>
    <w:rsid w:val="152D2629"/>
    <w:rsid w:val="1E085D66"/>
    <w:rsid w:val="223D60B6"/>
    <w:rsid w:val="374131A4"/>
    <w:rsid w:val="39C01A80"/>
    <w:rsid w:val="3BB36CB3"/>
    <w:rsid w:val="50397E1B"/>
    <w:rsid w:val="521F0E86"/>
    <w:rsid w:val="59D34658"/>
    <w:rsid w:val="5A022EF2"/>
    <w:rsid w:val="5BC71118"/>
    <w:rsid w:val="5BDD3886"/>
    <w:rsid w:val="5FA91012"/>
    <w:rsid w:val="6B5E08B1"/>
    <w:rsid w:val="794F521D"/>
    <w:rsid w:val="7CC3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napToGrid w:val="0"/>
      <w:spacing w:line="560" w:lineRule="exact"/>
      <w:ind w:firstLine="880" w:firstLineChars="200"/>
      <w:outlineLvl w:val="1"/>
    </w:pPr>
    <w:rPr>
      <w:rFonts w:ascii="黑体" w:hAnsi="黑体" w:eastAsia="楷体_GB2312" w:cs="黑体"/>
      <w:b/>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21"/>
    <w:basedOn w:val="4"/>
    <w:autoRedefine/>
    <w:qFormat/>
    <w:uiPriority w:val="0"/>
    <w:rPr>
      <w:rFonts w:ascii="宋体" w:hAnsi="宋体" w:eastAsia="宋体" w:cs="宋体"/>
      <w:color w:val="000000"/>
      <w:sz w:val="10"/>
      <w:szCs w:val="1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2025-04-02T00:37:00Z</dcterms:created>
  <dc:creator>Administrator</dc:creator>
  <cp:lastModifiedBy>张杰</cp:lastModifiedBy>
  <dcterms:modified xsi:type="dcterms:W3CDTF">2025-04-15T06:59:19Z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FD42CB770B224CF1A45F2D2096814F3B_12</vt:lpwstr>
  </property>
  <property fmtid="{D5CDD505-2E9C-101B-9397-08002B2CF9AE}" pid="4" name="KSOTemplateDocerSaveRecord">
    <vt:lpwstr>eyJoZGlkIjoiNDgwYTJhOGVjZTBiZmY0OTdjNzZiM2I0NjQyYTJmNWEiLCJ1c2VySWQiOiIyNzU1ODU4NzIifQ==</vt:lpwstr>
  </property>
</Properties>
</file>