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A23DD0"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A23DD0"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A23DD0" w:rsidRDefault="00FC633E" w:rsidP="003970D3">
      <w:pPr>
        <w:adjustRightInd w:val="0"/>
        <w:snapToGrid w:val="0"/>
        <w:spacing w:line="560" w:lineRule="atLeast"/>
        <w:ind w:firstLineChars="0" w:firstLine="0"/>
        <w:jc w:val="center"/>
        <w:rPr>
          <w:rFonts w:eastAsia="方正小标宋_GBK"/>
          <w:b/>
          <w:kern w:val="0"/>
          <w:sz w:val="44"/>
          <w:szCs w:val="44"/>
        </w:rPr>
      </w:pPr>
    </w:p>
    <w:p w14:paraId="3A03B5F8" w14:textId="365B1EC1" w:rsidR="00FC633E" w:rsidRPr="00A23DD0" w:rsidRDefault="00481778" w:rsidP="003970D3">
      <w:pPr>
        <w:adjustRightInd w:val="0"/>
        <w:snapToGrid w:val="0"/>
        <w:spacing w:line="560" w:lineRule="atLeast"/>
        <w:ind w:firstLineChars="0" w:firstLine="0"/>
        <w:jc w:val="center"/>
        <w:rPr>
          <w:rFonts w:eastAsia="方正小标宋_GBK"/>
          <w:b/>
          <w:kern w:val="0"/>
          <w:sz w:val="52"/>
          <w:szCs w:val="52"/>
        </w:rPr>
      </w:pPr>
      <w:r w:rsidRPr="00A23DD0">
        <w:rPr>
          <w:rFonts w:eastAsia="方正小标宋_GBK"/>
          <w:b/>
          <w:kern w:val="0"/>
          <w:sz w:val="52"/>
          <w:szCs w:val="52"/>
        </w:rPr>
        <w:t>2023</w:t>
      </w:r>
      <w:r w:rsidRPr="00A23DD0">
        <w:rPr>
          <w:rFonts w:eastAsia="方正小标宋_GBK"/>
          <w:b/>
          <w:kern w:val="0"/>
          <w:sz w:val="52"/>
          <w:szCs w:val="52"/>
        </w:rPr>
        <w:t>年增城区高质量水源林工程项目</w:t>
      </w:r>
      <w:r w:rsidR="00FC633E" w:rsidRPr="00A23DD0">
        <w:rPr>
          <w:rFonts w:eastAsia="方正小标宋_GBK"/>
          <w:b/>
          <w:kern w:val="0"/>
          <w:sz w:val="52"/>
          <w:szCs w:val="52"/>
        </w:rPr>
        <w:t>绩效评价报告</w:t>
      </w:r>
    </w:p>
    <w:p w14:paraId="3B68AFCE" w14:textId="77777777" w:rsidR="00FC633E" w:rsidRPr="00A23DD0" w:rsidRDefault="00FC633E" w:rsidP="003970D3">
      <w:pPr>
        <w:ind w:firstLineChars="0" w:firstLine="0"/>
        <w:jc w:val="center"/>
        <w:rPr>
          <w:snapToGrid w:val="0"/>
          <w:kern w:val="0"/>
          <w:szCs w:val="32"/>
        </w:rPr>
      </w:pPr>
    </w:p>
    <w:p w14:paraId="3A2D3AF7" w14:textId="77777777" w:rsidR="00FC633E" w:rsidRPr="00A23DD0" w:rsidRDefault="00FC633E" w:rsidP="00BA6A87">
      <w:pPr>
        <w:ind w:firstLine="640"/>
        <w:rPr>
          <w:snapToGrid w:val="0"/>
          <w:kern w:val="0"/>
          <w:szCs w:val="32"/>
        </w:rPr>
      </w:pPr>
    </w:p>
    <w:p w14:paraId="743BFA5B" w14:textId="77777777" w:rsidR="00FC633E" w:rsidRPr="00A23DD0" w:rsidRDefault="00FC633E" w:rsidP="00BA6A87">
      <w:pPr>
        <w:ind w:firstLine="640"/>
        <w:rPr>
          <w:snapToGrid w:val="0"/>
          <w:kern w:val="0"/>
          <w:szCs w:val="32"/>
        </w:rPr>
      </w:pPr>
    </w:p>
    <w:p w14:paraId="3C007317" w14:textId="77777777" w:rsidR="00FC633E" w:rsidRPr="00A23DD0" w:rsidRDefault="00FC633E" w:rsidP="00BA6A87">
      <w:pPr>
        <w:ind w:firstLine="640"/>
        <w:rPr>
          <w:snapToGrid w:val="0"/>
          <w:kern w:val="0"/>
          <w:szCs w:val="32"/>
        </w:rPr>
      </w:pPr>
    </w:p>
    <w:p w14:paraId="784C00E9" w14:textId="77777777" w:rsidR="00FC633E" w:rsidRPr="00A23DD0" w:rsidRDefault="00FC633E" w:rsidP="00BA6A87">
      <w:pPr>
        <w:ind w:firstLine="640"/>
        <w:rPr>
          <w:snapToGrid w:val="0"/>
          <w:kern w:val="0"/>
          <w:szCs w:val="32"/>
        </w:rPr>
      </w:pPr>
    </w:p>
    <w:p w14:paraId="16CBD665" w14:textId="77777777" w:rsidR="00FC633E" w:rsidRPr="00A23DD0" w:rsidRDefault="00FC633E" w:rsidP="00BA6A87">
      <w:pPr>
        <w:ind w:firstLine="640"/>
        <w:rPr>
          <w:snapToGrid w:val="0"/>
          <w:kern w:val="0"/>
          <w:szCs w:val="32"/>
        </w:rPr>
      </w:pPr>
    </w:p>
    <w:p w14:paraId="24EC9BF6" w14:textId="77777777" w:rsidR="00FC633E" w:rsidRPr="00A23DD0" w:rsidRDefault="00FC633E" w:rsidP="00BA6A87">
      <w:pPr>
        <w:ind w:firstLine="640"/>
        <w:rPr>
          <w:snapToGrid w:val="0"/>
          <w:kern w:val="0"/>
          <w:szCs w:val="32"/>
        </w:rPr>
      </w:pPr>
    </w:p>
    <w:p w14:paraId="2427F9D8" w14:textId="77777777" w:rsidR="00610121" w:rsidRPr="00A23DD0" w:rsidRDefault="00F7086F" w:rsidP="00610121">
      <w:pPr>
        <w:ind w:firstLineChars="150" w:firstLine="639"/>
        <w:rPr>
          <w:snapToGrid w:val="0"/>
          <w:kern w:val="0"/>
          <w:szCs w:val="32"/>
        </w:rPr>
      </w:pPr>
      <w:r w:rsidRPr="00A23DD0">
        <w:rPr>
          <w:snapToGrid w:val="0"/>
          <w:spacing w:val="53"/>
          <w:kern w:val="0"/>
          <w:szCs w:val="32"/>
          <w:fitText w:val="1600" w:id="-1222846971"/>
        </w:rPr>
        <w:t>评价机</w:t>
      </w:r>
      <w:r w:rsidRPr="00A23DD0">
        <w:rPr>
          <w:snapToGrid w:val="0"/>
          <w:spacing w:val="1"/>
          <w:kern w:val="0"/>
          <w:szCs w:val="32"/>
          <w:fitText w:val="1600" w:id="-1222846971"/>
        </w:rPr>
        <w:t>构</w:t>
      </w:r>
      <w:r w:rsidRPr="00A23DD0">
        <w:rPr>
          <w:snapToGrid w:val="0"/>
          <w:kern w:val="0"/>
          <w:szCs w:val="32"/>
        </w:rPr>
        <w:t>：广东</w:t>
      </w:r>
      <w:proofErr w:type="gramStart"/>
      <w:r w:rsidRPr="00A23DD0">
        <w:rPr>
          <w:snapToGrid w:val="0"/>
          <w:kern w:val="0"/>
          <w:szCs w:val="32"/>
        </w:rPr>
        <w:t>国众联</w:t>
      </w:r>
      <w:proofErr w:type="gramEnd"/>
      <w:r w:rsidRPr="00A23DD0">
        <w:rPr>
          <w:snapToGrid w:val="0"/>
          <w:kern w:val="0"/>
          <w:szCs w:val="32"/>
        </w:rPr>
        <w:t>行资产评估土地房地产估价规划</w:t>
      </w:r>
    </w:p>
    <w:p w14:paraId="2CA8A644" w14:textId="77777777" w:rsidR="00F7086F" w:rsidRPr="00A23DD0" w:rsidRDefault="00F7086F" w:rsidP="00D939E0">
      <w:pPr>
        <w:ind w:firstLineChars="805" w:firstLine="2576"/>
        <w:rPr>
          <w:snapToGrid w:val="0"/>
          <w:kern w:val="0"/>
          <w:szCs w:val="32"/>
        </w:rPr>
      </w:pPr>
      <w:r w:rsidRPr="00A23DD0">
        <w:rPr>
          <w:snapToGrid w:val="0"/>
          <w:kern w:val="0"/>
          <w:szCs w:val="32"/>
        </w:rPr>
        <w:t>咨询有限公司</w:t>
      </w:r>
    </w:p>
    <w:p w14:paraId="5CFF4D87" w14:textId="77777777" w:rsidR="00F7086F" w:rsidRPr="00A23DD0" w:rsidRDefault="00F7086F" w:rsidP="00046633">
      <w:pPr>
        <w:ind w:firstLine="640"/>
        <w:rPr>
          <w:snapToGrid w:val="0"/>
          <w:kern w:val="0"/>
          <w:szCs w:val="32"/>
        </w:rPr>
      </w:pPr>
      <w:r w:rsidRPr="00A23DD0">
        <w:rPr>
          <w:snapToGrid w:val="0"/>
          <w:kern w:val="0"/>
          <w:szCs w:val="32"/>
          <w:fitText w:val="1600" w:id="-1222846972"/>
        </w:rPr>
        <w:t>机构负责人</w:t>
      </w:r>
      <w:r w:rsidRPr="00A23DD0">
        <w:rPr>
          <w:snapToGrid w:val="0"/>
          <w:kern w:val="0"/>
          <w:szCs w:val="32"/>
        </w:rPr>
        <w:t>：</w:t>
      </w:r>
      <w:r w:rsidRPr="00A23DD0">
        <w:rPr>
          <w:snapToGrid w:val="0"/>
          <w:kern w:val="0"/>
          <w:szCs w:val="32"/>
          <w:fitText w:val="1280" w:id="-1222845951"/>
        </w:rPr>
        <w:t>司徒荣</w:t>
      </w:r>
      <w:proofErr w:type="gramStart"/>
      <w:r w:rsidRPr="00A23DD0">
        <w:rPr>
          <w:snapToGrid w:val="0"/>
          <w:kern w:val="0"/>
          <w:szCs w:val="32"/>
          <w:fitText w:val="1280" w:id="-1222845951"/>
        </w:rPr>
        <w:t>轼</w:t>
      </w:r>
      <w:proofErr w:type="gramEnd"/>
    </w:p>
    <w:p w14:paraId="494E112E" w14:textId="026BF462" w:rsidR="00FC633E" w:rsidRPr="00A23DD0" w:rsidRDefault="00F7086F" w:rsidP="00046633">
      <w:pPr>
        <w:ind w:firstLine="640"/>
        <w:rPr>
          <w:snapToGrid w:val="0"/>
          <w:kern w:val="0"/>
          <w:szCs w:val="32"/>
        </w:rPr>
      </w:pPr>
      <w:r w:rsidRPr="00A23DD0">
        <w:rPr>
          <w:snapToGrid w:val="0"/>
          <w:kern w:val="0"/>
          <w:szCs w:val="32"/>
          <w:fitText w:val="1600" w:id="-1222846973"/>
        </w:rPr>
        <w:t>项目负责人</w:t>
      </w:r>
      <w:r w:rsidRPr="00A23DD0">
        <w:rPr>
          <w:snapToGrid w:val="0"/>
          <w:kern w:val="0"/>
          <w:szCs w:val="32"/>
        </w:rPr>
        <w:t>：</w:t>
      </w:r>
      <w:r w:rsidR="00481778" w:rsidRPr="00A23DD0">
        <w:rPr>
          <w:snapToGrid w:val="0"/>
          <w:kern w:val="0"/>
          <w:szCs w:val="32"/>
          <w:fitText w:val="1280" w:id="-1222845952"/>
        </w:rPr>
        <w:t>司徒荣</w:t>
      </w:r>
      <w:proofErr w:type="gramStart"/>
      <w:r w:rsidR="00481778" w:rsidRPr="00A23DD0">
        <w:rPr>
          <w:snapToGrid w:val="0"/>
          <w:kern w:val="0"/>
          <w:szCs w:val="32"/>
          <w:fitText w:val="1280" w:id="-1222845952"/>
        </w:rPr>
        <w:t>轼</w:t>
      </w:r>
      <w:proofErr w:type="gramEnd"/>
    </w:p>
    <w:p w14:paraId="52F5E315" w14:textId="77777777" w:rsidR="00FC633E" w:rsidRPr="00A23DD0" w:rsidRDefault="00FC633E" w:rsidP="00BA6A87">
      <w:pPr>
        <w:ind w:firstLine="640"/>
        <w:rPr>
          <w:snapToGrid w:val="0"/>
          <w:kern w:val="0"/>
          <w:szCs w:val="32"/>
        </w:rPr>
      </w:pPr>
    </w:p>
    <w:p w14:paraId="3E158082" w14:textId="77777777" w:rsidR="00FC633E" w:rsidRPr="00A23DD0" w:rsidRDefault="00FC633E" w:rsidP="00BA6A87">
      <w:pPr>
        <w:ind w:firstLine="640"/>
        <w:rPr>
          <w:snapToGrid w:val="0"/>
          <w:kern w:val="0"/>
          <w:szCs w:val="32"/>
        </w:rPr>
      </w:pPr>
    </w:p>
    <w:p w14:paraId="59EFD9EF" w14:textId="092DE983" w:rsidR="003970D3" w:rsidRPr="00A23DD0" w:rsidRDefault="00A63077" w:rsidP="003970D3">
      <w:pPr>
        <w:ind w:firstLineChars="0" w:firstLine="0"/>
        <w:jc w:val="center"/>
        <w:rPr>
          <w:snapToGrid w:val="0"/>
          <w:kern w:val="0"/>
          <w:szCs w:val="32"/>
        </w:rPr>
        <w:sectPr w:rsidR="003970D3" w:rsidRPr="00A23DD0" w:rsidSect="003E374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720"/>
          <w:docGrid w:type="linesAndChars" w:linePitch="435"/>
        </w:sectPr>
      </w:pPr>
      <w:r w:rsidRPr="00A23DD0">
        <w:rPr>
          <w:snapToGrid w:val="0"/>
          <w:kern w:val="0"/>
          <w:szCs w:val="32"/>
        </w:rPr>
        <w:t>202</w:t>
      </w:r>
      <w:r w:rsidR="00D17C5F" w:rsidRPr="00A23DD0">
        <w:rPr>
          <w:snapToGrid w:val="0"/>
          <w:kern w:val="0"/>
          <w:szCs w:val="32"/>
        </w:rPr>
        <w:t>4</w:t>
      </w:r>
      <w:r w:rsidR="00FC633E" w:rsidRPr="00A23DD0">
        <w:rPr>
          <w:snapToGrid w:val="0"/>
          <w:kern w:val="0"/>
          <w:szCs w:val="32"/>
        </w:rPr>
        <w:t>年</w:t>
      </w:r>
      <w:r w:rsidR="00D17C5F" w:rsidRPr="00A23DD0">
        <w:rPr>
          <w:snapToGrid w:val="0"/>
          <w:kern w:val="0"/>
          <w:szCs w:val="32"/>
        </w:rPr>
        <w:t>0</w:t>
      </w:r>
      <w:r w:rsidR="00B46CF1">
        <w:rPr>
          <w:rFonts w:hint="eastAsia"/>
          <w:snapToGrid w:val="0"/>
          <w:kern w:val="0"/>
          <w:szCs w:val="32"/>
        </w:rPr>
        <w:t>9</w:t>
      </w:r>
      <w:r w:rsidR="00263407" w:rsidRPr="00A23DD0">
        <w:rPr>
          <w:snapToGrid w:val="0"/>
          <w:kern w:val="0"/>
          <w:szCs w:val="32"/>
        </w:rPr>
        <w:t>月</w:t>
      </w:r>
    </w:p>
    <w:p w14:paraId="61889671" w14:textId="77777777" w:rsidR="003970D3" w:rsidRDefault="003970D3" w:rsidP="003970D3">
      <w:pPr>
        <w:adjustRightInd w:val="0"/>
        <w:snapToGrid w:val="0"/>
        <w:spacing w:line="560" w:lineRule="atLeast"/>
        <w:ind w:firstLineChars="0" w:firstLine="0"/>
        <w:jc w:val="center"/>
        <w:rPr>
          <w:rFonts w:eastAsia="方正小标宋_GBK"/>
          <w:kern w:val="0"/>
          <w:sz w:val="44"/>
          <w:szCs w:val="44"/>
        </w:rPr>
      </w:pPr>
      <w:r w:rsidRPr="00A23DD0">
        <w:rPr>
          <w:rFonts w:eastAsia="方正小标宋_GBK"/>
          <w:kern w:val="0"/>
          <w:sz w:val="44"/>
          <w:szCs w:val="44"/>
        </w:rPr>
        <w:lastRenderedPageBreak/>
        <w:t>目</w:t>
      </w:r>
      <w:r w:rsidRPr="00A23DD0">
        <w:rPr>
          <w:rFonts w:eastAsia="方正小标宋_GBK"/>
          <w:kern w:val="0"/>
          <w:sz w:val="44"/>
          <w:szCs w:val="44"/>
        </w:rPr>
        <w:t xml:space="preserve">  </w:t>
      </w:r>
      <w:r w:rsidRPr="00A23DD0">
        <w:rPr>
          <w:rFonts w:eastAsia="方正小标宋_GBK"/>
          <w:kern w:val="0"/>
          <w:sz w:val="44"/>
          <w:szCs w:val="44"/>
        </w:rPr>
        <w:t>录</w:t>
      </w:r>
    </w:p>
    <w:p w14:paraId="6D6F1B70" w14:textId="77777777" w:rsidR="006121D9" w:rsidRPr="00A23DD0" w:rsidRDefault="006121D9" w:rsidP="003970D3">
      <w:pPr>
        <w:adjustRightInd w:val="0"/>
        <w:snapToGrid w:val="0"/>
        <w:spacing w:line="560" w:lineRule="atLeast"/>
        <w:ind w:firstLineChars="0" w:firstLine="0"/>
        <w:jc w:val="center"/>
        <w:rPr>
          <w:rFonts w:eastAsia="方正小标宋_GBK"/>
          <w:kern w:val="0"/>
          <w:sz w:val="44"/>
          <w:szCs w:val="44"/>
        </w:rPr>
      </w:pPr>
    </w:p>
    <w:p w14:paraId="4941905E" w14:textId="77777777" w:rsidR="00DA3149" w:rsidRDefault="005F0183">
      <w:pPr>
        <w:pStyle w:val="10"/>
        <w:tabs>
          <w:tab w:val="right" w:leader="dot" w:pos="8947"/>
        </w:tabs>
        <w:rPr>
          <w:rFonts w:asciiTheme="minorHAnsi" w:eastAsiaTheme="minorEastAsia" w:hAnsiTheme="minorHAnsi" w:cstheme="minorBidi"/>
          <w:noProof/>
          <w:sz w:val="21"/>
          <w:szCs w:val="22"/>
        </w:rPr>
      </w:pPr>
      <w:r w:rsidRPr="00A23DD0">
        <w:rPr>
          <w:snapToGrid w:val="0"/>
          <w:kern w:val="0"/>
          <w:szCs w:val="32"/>
        </w:rPr>
        <w:fldChar w:fldCharType="begin"/>
      </w:r>
      <w:r w:rsidRPr="00A23DD0">
        <w:rPr>
          <w:snapToGrid w:val="0"/>
          <w:kern w:val="0"/>
          <w:szCs w:val="32"/>
        </w:rPr>
        <w:instrText xml:space="preserve"> TOC \o "1-2" \h \z \u </w:instrText>
      </w:r>
      <w:r w:rsidRPr="00A23DD0">
        <w:rPr>
          <w:snapToGrid w:val="0"/>
          <w:kern w:val="0"/>
          <w:szCs w:val="32"/>
        </w:rPr>
        <w:fldChar w:fldCharType="separate"/>
      </w:r>
      <w:hyperlink w:anchor="_Toc176287055" w:history="1">
        <w:r w:rsidR="00DA3149" w:rsidRPr="00286389">
          <w:rPr>
            <w:rStyle w:val="a4"/>
            <w:rFonts w:hint="eastAsia"/>
            <w:noProof/>
            <w:snapToGrid w:val="0"/>
          </w:rPr>
          <w:t>一、评价项目概述</w:t>
        </w:r>
        <w:r w:rsidR="00DA3149">
          <w:rPr>
            <w:noProof/>
            <w:webHidden/>
          </w:rPr>
          <w:tab/>
        </w:r>
        <w:r w:rsidR="00DA3149">
          <w:rPr>
            <w:noProof/>
            <w:webHidden/>
          </w:rPr>
          <w:fldChar w:fldCharType="begin"/>
        </w:r>
        <w:r w:rsidR="00DA3149">
          <w:rPr>
            <w:noProof/>
            <w:webHidden/>
          </w:rPr>
          <w:instrText xml:space="preserve"> PAGEREF _Toc176287055 \h </w:instrText>
        </w:r>
        <w:r w:rsidR="00DA3149">
          <w:rPr>
            <w:noProof/>
            <w:webHidden/>
          </w:rPr>
        </w:r>
        <w:r w:rsidR="00DA3149">
          <w:rPr>
            <w:noProof/>
            <w:webHidden/>
          </w:rPr>
          <w:fldChar w:fldCharType="separate"/>
        </w:r>
        <w:r w:rsidR="00BC2BB4">
          <w:rPr>
            <w:noProof/>
            <w:webHidden/>
          </w:rPr>
          <w:t>- 1 -</w:t>
        </w:r>
        <w:r w:rsidR="00DA3149">
          <w:rPr>
            <w:noProof/>
            <w:webHidden/>
          </w:rPr>
          <w:fldChar w:fldCharType="end"/>
        </w:r>
      </w:hyperlink>
    </w:p>
    <w:p w14:paraId="734C448E"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56" w:history="1">
        <w:r w:rsidR="00DA3149" w:rsidRPr="00286389">
          <w:rPr>
            <w:rStyle w:val="a4"/>
            <w:rFonts w:hint="eastAsia"/>
            <w:noProof/>
            <w:snapToGrid w:val="0"/>
          </w:rPr>
          <w:t>（一）项目背景。</w:t>
        </w:r>
        <w:r w:rsidR="00DA3149">
          <w:rPr>
            <w:noProof/>
            <w:webHidden/>
          </w:rPr>
          <w:tab/>
        </w:r>
        <w:r w:rsidR="00DA3149">
          <w:rPr>
            <w:noProof/>
            <w:webHidden/>
          </w:rPr>
          <w:fldChar w:fldCharType="begin"/>
        </w:r>
        <w:r w:rsidR="00DA3149">
          <w:rPr>
            <w:noProof/>
            <w:webHidden/>
          </w:rPr>
          <w:instrText xml:space="preserve"> PAGEREF _Toc176287056 \h </w:instrText>
        </w:r>
        <w:r w:rsidR="00DA3149">
          <w:rPr>
            <w:noProof/>
            <w:webHidden/>
          </w:rPr>
        </w:r>
        <w:r w:rsidR="00DA3149">
          <w:rPr>
            <w:noProof/>
            <w:webHidden/>
          </w:rPr>
          <w:fldChar w:fldCharType="separate"/>
        </w:r>
        <w:r w:rsidR="00BC2BB4">
          <w:rPr>
            <w:noProof/>
            <w:webHidden/>
          </w:rPr>
          <w:t>- 1 -</w:t>
        </w:r>
        <w:r w:rsidR="00DA3149">
          <w:rPr>
            <w:noProof/>
            <w:webHidden/>
          </w:rPr>
          <w:fldChar w:fldCharType="end"/>
        </w:r>
      </w:hyperlink>
    </w:p>
    <w:p w14:paraId="4FEEF6B1"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57" w:history="1">
        <w:r w:rsidR="00DA3149" w:rsidRPr="00286389">
          <w:rPr>
            <w:rStyle w:val="a4"/>
            <w:rFonts w:hint="eastAsia"/>
            <w:noProof/>
            <w:snapToGrid w:val="0"/>
          </w:rPr>
          <w:t>（二）项目立项依据。</w:t>
        </w:r>
        <w:r w:rsidR="00DA3149">
          <w:rPr>
            <w:noProof/>
            <w:webHidden/>
          </w:rPr>
          <w:tab/>
        </w:r>
        <w:r w:rsidR="00DA3149">
          <w:rPr>
            <w:noProof/>
            <w:webHidden/>
          </w:rPr>
          <w:fldChar w:fldCharType="begin"/>
        </w:r>
        <w:r w:rsidR="00DA3149">
          <w:rPr>
            <w:noProof/>
            <w:webHidden/>
          </w:rPr>
          <w:instrText xml:space="preserve"> PAGEREF _Toc176287057 \h </w:instrText>
        </w:r>
        <w:r w:rsidR="00DA3149">
          <w:rPr>
            <w:noProof/>
            <w:webHidden/>
          </w:rPr>
        </w:r>
        <w:r w:rsidR="00DA3149">
          <w:rPr>
            <w:noProof/>
            <w:webHidden/>
          </w:rPr>
          <w:fldChar w:fldCharType="separate"/>
        </w:r>
        <w:r w:rsidR="00BC2BB4">
          <w:rPr>
            <w:noProof/>
            <w:webHidden/>
          </w:rPr>
          <w:t>- 2 -</w:t>
        </w:r>
        <w:r w:rsidR="00DA3149">
          <w:rPr>
            <w:noProof/>
            <w:webHidden/>
          </w:rPr>
          <w:fldChar w:fldCharType="end"/>
        </w:r>
      </w:hyperlink>
    </w:p>
    <w:p w14:paraId="1D7ACEED"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58" w:history="1">
        <w:r w:rsidR="00DA3149" w:rsidRPr="00286389">
          <w:rPr>
            <w:rStyle w:val="a4"/>
            <w:rFonts w:hint="eastAsia"/>
            <w:noProof/>
            <w:snapToGrid w:val="0"/>
          </w:rPr>
          <w:t>（三）项目绩效目标。</w:t>
        </w:r>
        <w:r w:rsidR="00DA3149">
          <w:rPr>
            <w:noProof/>
            <w:webHidden/>
          </w:rPr>
          <w:tab/>
        </w:r>
        <w:r w:rsidR="00DA3149">
          <w:rPr>
            <w:noProof/>
            <w:webHidden/>
          </w:rPr>
          <w:fldChar w:fldCharType="begin"/>
        </w:r>
        <w:r w:rsidR="00DA3149">
          <w:rPr>
            <w:noProof/>
            <w:webHidden/>
          </w:rPr>
          <w:instrText xml:space="preserve"> PAGEREF _Toc176287058 \h </w:instrText>
        </w:r>
        <w:r w:rsidR="00DA3149">
          <w:rPr>
            <w:noProof/>
            <w:webHidden/>
          </w:rPr>
        </w:r>
        <w:r w:rsidR="00DA3149">
          <w:rPr>
            <w:noProof/>
            <w:webHidden/>
          </w:rPr>
          <w:fldChar w:fldCharType="separate"/>
        </w:r>
        <w:r w:rsidR="00BC2BB4">
          <w:rPr>
            <w:noProof/>
            <w:webHidden/>
          </w:rPr>
          <w:t>- 3 -</w:t>
        </w:r>
        <w:r w:rsidR="00DA3149">
          <w:rPr>
            <w:noProof/>
            <w:webHidden/>
          </w:rPr>
          <w:fldChar w:fldCharType="end"/>
        </w:r>
      </w:hyperlink>
    </w:p>
    <w:p w14:paraId="0B611FC9"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59" w:history="1">
        <w:r w:rsidR="00DA3149" w:rsidRPr="00286389">
          <w:rPr>
            <w:rStyle w:val="a4"/>
            <w:rFonts w:hint="eastAsia"/>
            <w:noProof/>
            <w:snapToGrid w:val="0"/>
          </w:rPr>
          <w:t>（四）项目资金来源及使用情况。</w:t>
        </w:r>
        <w:r w:rsidR="00DA3149">
          <w:rPr>
            <w:noProof/>
            <w:webHidden/>
          </w:rPr>
          <w:tab/>
        </w:r>
        <w:r w:rsidR="00DA3149">
          <w:rPr>
            <w:noProof/>
            <w:webHidden/>
          </w:rPr>
          <w:fldChar w:fldCharType="begin"/>
        </w:r>
        <w:r w:rsidR="00DA3149">
          <w:rPr>
            <w:noProof/>
            <w:webHidden/>
          </w:rPr>
          <w:instrText xml:space="preserve"> PAGEREF _Toc176287059 \h </w:instrText>
        </w:r>
        <w:r w:rsidR="00DA3149">
          <w:rPr>
            <w:noProof/>
            <w:webHidden/>
          </w:rPr>
        </w:r>
        <w:r w:rsidR="00DA3149">
          <w:rPr>
            <w:noProof/>
            <w:webHidden/>
          </w:rPr>
          <w:fldChar w:fldCharType="separate"/>
        </w:r>
        <w:r w:rsidR="00BC2BB4">
          <w:rPr>
            <w:noProof/>
            <w:webHidden/>
          </w:rPr>
          <w:t>- 7 -</w:t>
        </w:r>
        <w:r w:rsidR="00DA3149">
          <w:rPr>
            <w:noProof/>
            <w:webHidden/>
          </w:rPr>
          <w:fldChar w:fldCharType="end"/>
        </w:r>
      </w:hyperlink>
    </w:p>
    <w:p w14:paraId="280D12A6"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60" w:history="1">
        <w:r w:rsidR="00DA3149" w:rsidRPr="00286389">
          <w:rPr>
            <w:rStyle w:val="a4"/>
            <w:rFonts w:hint="eastAsia"/>
            <w:noProof/>
            <w:snapToGrid w:val="0"/>
          </w:rPr>
          <w:t>（五）项目实施情况。</w:t>
        </w:r>
        <w:r w:rsidR="00DA3149">
          <w:rPr>
            <w:noProof/>
            <w:webHidden/>
          </w:rPr>
          <w:tab/>
        </w:r>
        <w:r w:rsidR="00DA3149">
          <w:rPr>
            <w:noProof/>
            <w:webHidden/>
          </w:rPr>
          <w:fldChar w:fldCharType="begin"/>
        </w:r>
        <w:r w:rsidR="00DA3149">
          <w:rPr>
            <w:noProof/>
            <w:webHidden/>
          </w:rPr>
          <w:instrText xml:space="preserve"> PAGEREF _Toc176287060 \h </w:instrText>
        </w:r>
        <w:r w:rsidR="00DA3149">
          <w:rPr>
            <w:noProof/>
            <w:webHidden/>
          </w:rPr>
        </w:r>
        <w:r w:rsidR="00DA3149">
          <w:rPr>
            <w:noProof/>
            <w:webHidden/>
          </w:rPr>
          <w:fldChar w:fldCharType="separate"/>
        </w:r>
        <w:r w:rsidR="00BC2BB4">
          <w:rPr>
            <w:noProof/>
            <w:webHidden/>
          </w:rPr>
          <w:t>- 7 -</w:t>
        </w:r>
        <w:r w:rsidR="00DA3149">
          <w:rPr>
            <w:noProof/>
            <w:webHidden/>
          </w:rPr>
          <w:fldChar w:fldCharType="end"/>
        </w:r>
      </w:hyperlink>
    </w:p>
    <w:p w14:paraId="18913FBA"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61" w:history="1">
        <w:r w:rsidR="00DA3149" w:rsidRPr="00286389">
          <w:rPr>
            <w:rStyle w:val="a4"/>
            <w:rFonts w:hint="eastAsia"/>
            <w:noProof/>
            <w:snapToGrid w:val="0"/>
          </w:rPr>
          <w:t>二、绩效评价概述</w:t>
        </w:r>
        <w:r w:rsidR="00DA3149">
          <w:rPr>
            <w:noProof/>
            <w:webHidden/>
          </w:rPr>
          <w:tab/>
        </w:r>
        <w:r w:rsidR="00DA3149">
          <w:rPr>
            <w:noProof/>
            <w:webHidden/>
          </w:rPr>
          <w:fldChar w:fldCharType="begin"/>
        </w:r>
        <w:r w:rsidR="00DA3149">
          <w:rPr>
            <w:noProof/>
            <w:webHidden/>
          </w:rPr>
          <w:instrText xml:space="preserve"> PAGEREF _Toc176287061 \h </w:instrText>
        </w:r>
        <w:r w:rsidR="00DA3149">
          <w:rPr>
            <w:noProof/>
            <w:webHidden/>
          </w:rPr>
        </w:r>
        <w:r w:rsidR="00DA3149">
          <w:rPr>
            <w:noProof/>
            <w:webHidden/>
          </w:rPr>
          <w:fldChar w:fldCharType="separate"/>
        </w:r>
        <w:r w:rsidR="00BC2BB4">
          <w:rPr>
            <w:noProof/>
            <w:webHidden/>
          </w:rPr>
          <w:t>- 9 -</w:t>
        </w:r>
        <w:r w:rsidR="00DA3149">
          <w:rPr>
            <w:noProof/>
            <w:webHidden/>
          </w:rPr>
          <w:fldChar w:fldCharType="end"/>
        </w:r>
      </w:hyperlink>
    </w:p>
    <w:p w14:paraId="174678BF"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62" w:history="1">
        <w:r w:rsidR="00DA3149" w:rsidRPr="00286389">
          <w:rPr>
            <w:rStyle w:val="a4"/>
            <w:rFonts w:hint="eastAsia"/>
            <w:noProof/>
            <w:snapToGrid w:val="0"/>
          </w:rPr>
          <w:t>（一）评价目的。</w:t>
        </w:r>
        <w:r w:rsidR="00DA3149">
          <w:rPr>
            <w:noProof/>
            <w:webHidden/>
          </w:rPr>
          <w:tab/>
        </w:r>
        <w:r w:rsidR="00DA3149">
          <w:rPr>
            <w:noProof/>
            <w:webHidden/>
          </w:rPr>
          <w:fldChar w:fldCharType="begin"/>
        </w:r>
        <w:r w:rsidR="00DA3149">
          <w:rPr>
            <w:noProof/>
            <w:webHidden/>
          </w:rPr>
          <w:instrText xml:space="preserve"> PAGEREF _Toc176287062 \h </w:instrText>
        </w:r>
        <w:r w:rsidR="00DA3149">
          <w:rPr>
            <w:noProof/>
            <w:webHidden/>
          </w:rPr>
        </w:r>
        <w:r w:rsidR="00DA3149">
          <w:rPr>
            <w:noProof/>
            <w:webHidden/>
          </w:rPr>
          <w:fldChar w:fldCharType="separate"/>
        </w:r>
        <w:r w:rsidR="00BC2BB4">
          <w:rPr>
            <w:noProof/>
            <w:webHidden/>
          </w:rPr>
          <w:t>- 9 -</w:t>
        </w:r>
        <w:r w:rsidR="00DA3149">
          <w:rPr>
            <w:noProof/>
            <w:webHidden/>
          </w:rPr>
          <w:fldChar w:fldCharType="end"/>
        </w:r>
      </w:hyperlink>
    </w:p>
    <w:p w14:paraId="0592F761"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63" w:history="1">
        <w:r w:rsidR="00DA3149" w:rsidRPr="00286389">
          <w:rPr>
            <w:rStyle w:val="a4"/>
            <w:rFonts w:hint="eastAsia"/>
            <w:noProof/>
            <w:snapToGrid w:val="0"/>
          </w:rPr>
          <w:t>（二）评价设计与实施。</w:t>
        </w:r>
        <w:r w:rsidR="00DA3149">
          <w:rPr>
            <w:noProof/>
            <w:webHidden/>
          </w:rPr>
          <w:tab/>
        </w:r>
        <w:r w:rsidR="00DA3149">
          <w:rPr>
            <w:noProof/>
            <w:webHidden/>
          </w:rPr>
          <w:fldChar w:fldCharType="begin"/>
        </w:r>
        <w:r w:rsidR="00DA3149">
          <w:rPr>
            <w:noProof/>
            <w:webHidden/>
          </w:rPr>
          <w:instrText xml:space="preserve"> PAGEREF _Toc176287063 \h </w:instrText>
        </w:r>
        <w:r w:rsidR="00DA3149">
          <w:rPr>
            <w:noProof/>
            <w:webHidden/>
          </w:rPr>
        </w:r>
        <w:r w:rsidR="00DA3149">
          <w:rPr>
            <w:noProof/>
            <w:webHidden/>
          </w:rPr>
          <w:fldChar w:fldCharType="separate"/>
        </w:r>
        <w:r w:rsidR="00BC2BB4">
          <w:rPr>
            <w:noProof/>
            <w:webHidden/>
          </w:rPr>
          <w:t>- 10 -</w:t>
        </w:r>
        <w:r w:rsidR="00DA3149">
          <w:rPr>
            <w:noProof/>
            <w:webHidden/>
          </w:rPr>
          <w:fldChar w:fldCharType="end"/>
        </w:r>
      </w:hyperlink>
    </w:p>
    <w:p w14:paraId="7228FC5B"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64" w:history="1">
        <w:r w:rsidR="00DA3149" w:rsidRPr="00286389">
          <w:rPr>
            <w:rStyle w:val="a4"/>
            <w:rFonts w:hint="eastAsia"/>
            <w:noProof/>
            <w:snapToGrid w:val="0"/>
          </w:rPr>
          <w:t>（三）绩效评价指标体系和评分标准方法。</w:t>
        </w:r>
        <w:r w:rsidR="00DA3149">
          <w:rPr>
            <w:noProof/>
            <w:webHidden/>
          </w:rPr>
          <w:tab/>
        </w:r>
        <w:r w:rsidR="00DA3149">
          <w:rPr>
            <w:noProof/>
            <w:webHidden/>
          </w:rPr>
          <w:fldChar w:fldCharType="begin"/>
        </w:r>
        <w:r w:rsidR="00DA3149">
          <w:rPr>
            <w:noProof/>
            <w:webHidden/>
          </w:rPr>
          <w:instrText xml:space="preserve"> PAGEREF _Toc176287064 \h </w:instrText>
        </w:r>
        <w:r w:rsidR="00DA3149">
          <w:rPr>
            <w:noProof/>
            <w:webHidden/>
          </w:rPr>
        </w:r>
        <w:r w:rsidR="00DA3149">
          <w:rPr>
            <w:noProof/>
            <w:webHidden/>
          </w:rPr>
          <w:fldChar w:fldCharType="separate"/>
        </w:r>
        <w:r w:rsidR="00BC2BB4">
          <w:rPr>
            <w:noProof/>
            <w:webHidden/>
          </w:rPr>
          <w:t>- 16 -</w:t>
        </w:r>
        <w:r w:rsidR="00DA3149">
          <w:rPr>
            <w:noProof/>
            <w:webHidden/>
          </w:rPr>
          <w:fldChar w:fldCharType="end"/>
        </w:r>
      </w:hyperlink>
    </w:p>
    <w:p w14:paraId="29663123"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65" w:history="1">
        <w:r w:rsidR="00DA3149" w:rsidRPr="00286389">
          <w:rPr>
            <w:rStyle w:val="a4"/>
            <w:rFonts w:hint="eastAsia"/>
            <w:noProof/>
            <w:snapToGrid w:val="0"/>
          </w:rPr>
          <w:t>三、评价结论与绩效分析</w:t>
        </w:r>
        <w:r w:rsidR="00DA3149">
          <w:rPr>
            <w:noProof/>
            <w:webHidden/>
          </w:rPr>
          <w:tab/>
        </w:r>
        <w:r w:rsidR="00DA3149">
          <w:rPr>
            <w:noProof/>
            <w:webHidden/>
          </w:rPr>
          <w:fldChar w:fldCharType="begin"/>
        </w:r>
        <w:r w:rsidR="00DA3149">
          <w:rPr>
            <w:noProof/>
            <w:webHidden/>
          </w:rPr>
          <w:instrText xml:space="preserve"> PAGEREF _Toc176287065 \h </w:instrText>
        </w:r>
        <w:r w:rsidR="00DA3149">
          <w:rPr>
            <w:noProof/>
            <w:webHidden/>
          </w:rPr>
        </w:r>
        <w:r w:rsidR="00DA3149">
          <w:rPr>
            <w:noProof/>
            <w:webHidden/>
          </w:rPr>
          <w:fldChar w:fldCharType="separate"/>
        </w:r>
        <w:r w:rsidR="00BC2BB4">
          <w:rPr>
            <w:noProof/>
            <w:webHidden/>
          </w:rPr>
          <w:t>- 18 -</w:t>
        </w:r>
        <w:r w:rsidR="00DA3149">
          <w:rPr>
            <w:noProof/>
            <w:webHidden/>
          </w:rPr>
          <w:fldChar w:fldCharType="end"/>
        </w:r>
      </w:hyperlink>
    </w:p>
    <w:p w14:paraId="5077CBC7"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66" w:history="1">
        <w:r w:rsidR="00DA3149" w:rsidRPr="00286389">
          <w:rPr>
            <w:rStyle w:val="a4"/>
            <w:rFonts w:hint="eastAsia"/>
            <w:noProof/>
            <w:snapToGrid w:val="0"/>
          </w:rPr>
          <w:t>（一）总体结论。</w:t>
        </w:r>
        <w:r w:rsidR="00DA3149">
          <w:rPr>
            <w:noProof/>
            <w:webHidden/>
          </w:rPr>
          <w:tab/>
        </w:r>
        <w:r w:rsidR="00DA3149">
          <w:rPr>
            <w:noProof/>
            <w:webHidden/>
          </w:rPr>
          <w:fldChar w:fldCharType="begin"/>
        </w:r>
        <w:r w:rsidR="00DA3149">
          <w:rPr>
            <w:noProof/>
            <w:webHidden/>
          </w:rPr>
          <w:instrText xml:space="preserve"> PAGEREF _Toc176287066 \h </w:instrText>
        </w:r>
        <w:r w:rsidR="00DA3149">
          <w:rPr>
            <w:noProof/>
            <w:webHidden/>
          </w:rPr>
        </w:r>
        <w:r w:rsidR="00DA3149">
          <w:rPr>
            <w:noProof/>
            <w:webHidden/>
          </w:rPr>
          <w:fldChar w:fldCharType="separate"/>
        </w:r>
        <w:r w:rsidR="00BC2BB4">
          <w:rPr>
            <w:noProof/>
            <w:webHidden/>
          </w:rPr>
          <w:t>- 18 -</w:t>
        </w:r>
        <w:r w:rsidR="00DA3149">
          <w:rPr>
            <w:noProof/>
            <w:webHidden/>
          </w:rPr>
          <w:fldChar w:fldCharType="end"/>
        </w:r>
      </w:hyperlink>
    </w:p>
    <w:p w14:paraId="1ED176C0"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67" w:history="1">
        <w:r w:rsidR="00DA3149" w:rsidRPr="00286389">
          <w:rPr>
            <w:rStyle w:val="a4"/>
            <w:rFonts w:hint="eastAsia"/>
            <w:noProof/>
            <w:snapToGrid w:val="0"/>
          </w:rPr>
          <w:t>（二）项目绩效分析。</w:t>
        </w:r>
        <w:r w:rsidR="00DA3149">
          <w:rPr>
            <w:noProof/>
            <w:webHidden/>
          </w:rPr>
          <w:tab/>
        </w:r>
        <w:r w:rsidR="00DA3149">
          <w:rPr>
            <w:noProof/>
            <w:webHidden/>
          </w:rPr>
          <w:fldChar w:fldCharType="begin"/>
        </w:r>
        <w:r w:rsidR="00DA3149">
          <w:rPr>
            <w:noProof/>
            <w:webHidden/>
          </w:rPr>
          <w:instrText xml:space="preserve"> PAGEREF _Toc176287067 \h </w:instrText>
        </w:r>
        <w:r w:rsidR="00DA3149">
          <w:rPr>
            <w:noProof/>
            <w:webHidden/>
          </w:rPr>
        </w:r>
        <w:r w:rsidR="00DA3149">
          <w:rPr>
            <w:noProof/>
            <w:webHidden/>
          </w:rPr>
          <w:fldChar w:fldCharType="separate"/>
        </w:r>
        <w:r w:rsidR="00BC2BB4">
          <w:rPr>
            <w:noProof/>
            <w:webHidden/>
          </w:rPr>
          <w:t>- 19 -</w:t>
        </w:r>
        <w:r w:rsidR="00DA3149">
          <w:rPr>
            <w:noProof/>
            <w:webHidden/>
          </w:rPr>
          <w:fldChar w:fldCharType="end"/>
        </w:r>
      </w:hyperlink>
    </w:p>
    <w:p w14:paraId="64C554FA"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68" w:history="1">
        <w:r w:rsidR="00DA3149" w:rsidRPr="00286389">
          <w:rPr>
            <w:rStyle w:val="a4"/>
            <w:rFonts w:hint="eastAsia"/>
            <w:noProof/>
            <w:snapToGrid w:val="0"/>
          </w:rPr>
          <w:t>四、项目主要绩效或成功经验</w:t>
        </w:r>
        <w:r w:rsidR="00DA3149">
          <w:rPr>
            <w:noProof/>
            <w:webHidden/>
          </w:rPr>
          <w:tab/>
        </w:r>
        <w:r w:rsidR="00DA3149">
          <w:rPr>
            <w:noProof/>
            <w:webHidden/>
          </w:rPr>
          <w:fldChar w:fldCharType="begin"/>
        </w:r>
        <w:r w:rsidR="00DA3149">
          <w:rPr>
            <w:noProof/>
            <w:webHidden/>
          </w:rPr>
          <w:instrText xml:space="preserve"> PAGEREF _Toc176287068 \h </w:instrText>
        </w:r>
        <w:r w:rsidR="00DA3149">
          <w:rPr>
            <w:noProof/>
            <w:webHidden/>
          </w:rPr>
        </w:r>
        <w:r w:rsidR="00DA3149">
          <w:rPr>
            <w:noProof/>
            <w:webHidden/>
          </w:rPr>
          <w:fldChar w:fldCharType="separate"/>
        </w:r>
        <w:r w:rsidR="00BC2BB4">
          <w:rPr>
            <w:noProof/>
            <w:webHidden/>
          </w:rPr>
          <w:t>- 34 -</w:t>
        </w:r>
        <w:r w:rsidR="00DA3149">
          <w:rPr>
            <w:noProof/>
            <w:webHidden/>
          </w:rPr>
          <w:fldChar w:fldCharType="end"/>
        </w:r>
      </w:hyperlink>
    </w:p>
    <w:p w14:paraId="0159E1A0"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69" w:history="1">
        <w:r w:rsidR="00DA3149" w:rsidRPr="00286389">
          <w:rPr>
            <w:rStyle w:val="a4"/>
            <w:rFonts w:hint="eastAsia"/>
            <w:noProof/>
            <w:snapToGrid w:val="0"/>
          </w:rPr>
          <w:t>（一）落实封山育林，提高森林蓄积量。</w:t>
        </w:r>
        <w:r w:rsidR="00DA3149">
          <w:rPr>
            <w:noProof/>
            <w:webHidden/>
          </w:rPr>
          <w:tab/>
        </w:r>
        <w:r w:rsidR="00DA3149">
          <w:rPr>
            <w:noProof/>
            <w:webHidden/>
          </w:rPr>
          <w:fldChar w:fldCharType="begin"/>
        </w:r>
        <w:r w:rsidR="00DA3149">
          <w:rPr>
            <w:noProof/>
            <w:webHidden/>
          </w:rPr>
          <w:instrText xml:space="preserve"> PAGEREF _Toc176287069 \h </w:instrText>
        </w:r>
        <w:r w:rsidR="00DA3149">
          <w:rPr>
            <w:noProof/>
            <w:webHidden/>
          </w:rPr>
        </w:r>
        <w:r w:rsidR="00DA3149">
          <w:rPr>
            <w:noProof/>
            <w:webHidden/>
          </w:rPr>
          <w:fldChar w:fldCharType="separate"/>
        </w:r>
        <w:r w:rsidR="00BC2BB4">
          <w:rPr>
            <w:noProof/>
            <w:webHidden/>
          </w:rPr>
          <w:t>- 34 -</w:t>
        </w:r>
        <w:r w:rsidR="00DA3149">
          <w:rPr>
            <w:noProof/>
            <w:webHidden/>
          </w:rPr>
          <w:fldChar w:fldCharType="end"/>
        </w:r>
      </w:hyperlink>
    </w:p>
    <w:p w14:paraId="703172B1"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70" w:history="1">
        <w:r w:rsidR="00DA3149" w:rsidRPr="00286389">
          <w:rPr>
            <w:rStyle w:val="a4"/>
            <w:rFonts w:hint="eastAsia"/>
            <w:noProof/>
            <w:snapToGrid w:val="0"/>
          </w:rPr>
          <w:t>（二）调整改善林分结构，提高林地固碳增汇能力。</w:t>
        </w:r>
        <w:r w:rsidR="00DA3149">
          <w:rPr>
            <w:noProof/>
            <w:webHidden/>
          </w:rPr>
          <w:tab/>
        </w:r>
        <w:r w:rsidR="00DA3149">
          <w:rPr>
            <w:noProof/>
            <w:webHidden/>
          </w:rPr>
          <w:fldChar w:fldCharType="begin"/>
        </w:r>
        <w:r w:rsidR="00DA3149">
          <w:rPr>
            <w:noProof/>
            <w:webHidden/>
          </w:rPr>
          <w:instrText xml:space="preserve"> PAGEREF _Toc176287070 \h </w:instrText>
        </w:r>
        <w:r w:rsidR="00DA3149">
          <w:rPr>
            <w:noProof/>
            <w:webHidden/>
          </w:rPr>
        </w:r>
        <w:r w:rsidR="00DA3149">
          <w:rPr>
            <w:noProof/>
            <w:webHidden/>
          </w:rPr>
          <w:fldChar w:fldCharType="separate"/>
        </w:r>
        <w:r w:rsidR="00BC2BB4">
          <w:rPr>
            <w:noProof/>
            <w:webHidden/>
          </w:rPr>
          <w:t>- 34 -</w:t>
        </w:r>
        <w:r w:rsidR="00DA3149">
          <w:rPr>
            <w:noProof/>
            <w:webHidden/>
          </w:rPr>
          <w:fldChar w:fldCharType="end"/>
        </w:r>
      </w:hyperlink>
    </w:p>
    <w:p w14:paraId="3409D9A7"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71" w:history="1">
        <w:r w:rsidR="00DA3149" w:rsidRPr="00286389">
          <w:rPr>
            <w:rStyle w:val="a4"/>
            <w:rFonts w:hint="eastAsia"/>
            <w:noProof/>
            <w:snapToGrid w:val="0"/>
          </w:rPr>
          <w:t>五、存在问题或不足</w:t>
        </w:r>
        <w:r w:rsidR="00DA3149">
          <w:rPr>
            <w:noProof/>
            <w:webHidden/>
          </w:rPr>
          <w:tab/>
        </w:r>
        <w:r w:rsidR="00DA3149">
          <w:rPr>
            <w:noProof/>
            <w:webHidden/>
          </w:rPr>
          <w:fldChar w:fldCharType="begin"/>
        </w:r>
        <w:r w:rsidR="00DA3149">
          <w:rPr>
            <w:noProof/>
            <w:webHidden/>
          </w:rPr>
          <w:instrText xml:space="preserve"> PAGEREF _Toc176287071 \h </w:instrText>
        </w:r>
        <w:r w:rsidR="00DA3149">
          <w:rPr>
            <w:noProof/>
            <w:webHidden/>
          </w:rPr>
        </w:r>
        <w:r w:rsidR="00DA3149">
          <w:rPr>
            <w:noProof/>
            <w:webHidden/>
          </w:rPr>
          <w:fldChar w:fldCharType="separate"/>
        </w:r>
        <w:r w:rsidR="00BC2BB4">
          <w:rPr>
            <w:noProof/>
            <w:webHidden/>
          </w:rPr>
          <w:t>- 35 -</w:t>
        </w:r>
        <w:r w:rsidR="00DA3149">
          <w:rPr>
            <w:noProof/>
            <w:webHidden/>
          </w:rPr>
          <w:fldChar w:fldCharType="end"/>
        </w:r>
      </w:hyperlink>
    </w:p>
    <w:p w14:paraId="78EFA984"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72" w:history="1">
        <w:r w:rsidR="00DA3149" w:rsidRPr="00286389">
          <w:rPr>
            <w:rStyle w:val="a4"/>
            <w:rFonts w:hint="eastAsia"/>
            <w:noProof/>
            <w:snapToGrid w:val="0"/>
          </w:rPr>
          <w:t>（一）项目实施前期准备不够充分，影响项目推进进度。</w:t>
        </w:r>
        <w:r w:rsidR="00DA3149">
          <w:rPr>
            <w:noProof/>
            <w:webHidden/>
          </w:rPr>
          <w:tab/>
        </w:r>
        <w:r w:rsidR="00DA3149">
          <w:rPr>
            <w:noProof/>
            <w:webHidden/>
          </w:rPr>
          <w:fldChar w:fldCharType="begin"/>
        </w:r>
        <w:r w:rsidR="00DA3149">
          <w:rPr>
            <w:noProof/>
            <w:webHidden/>
          </w:rPr>
          <w:instrText xml:space="preserve"> PAGEREF _Toc176287072 \h </w:instrText>
        </w:r>
        <w:r w:rsidR="00DA3149">
          <w:rPr>
            <w:noProof/>
            <w:webHidden/>
          </w:rPr>
        </w:r>
        <w:r w:rsidR="00DA3149">
          <w:rPr>
            <w:noProof/>
            <w:webHidden/>
          </w:rPr>
          <w:fldChar w:fldCharType="separate"/>
        </w:r>
        <w:r w:rsidR="00BC2BB4">
          <w:rPr>
            <w:noProof/>
            <w:webHidden/>
          </w:rPr>
          <w:t>- 35 -</w:t>
        </w:r>
        <w:r w:rsidR="00DA3149">
          <w:rPr>
            <w:noProof/>
            <w:webHidden/>
          </w:rPr>
          <w:fldChar w:fldCharType="end"/>
        </w:r>
      </w:hyperlink>
    </w:p>
    <w:p w14:paraId="1D472298"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73" w:history="1">
        <w:r w:rsidR="00DA3149" w:rsidRPr="00286389">
          <w:rPr>
            <w:rStyle w:val="a4"/>
            <w:rFonts w:hint="eastAsia"/>
            <w:noProof/>
            <w:snapToGrid w:val="0"/>
          </w:rPr>
          <w:t>（二）未落实合同约定制定奖惩办法，管理规范性待提升。</w:t>
        </w:r>
        <w:r w:rsidR="00DA3149">
          <w:rPr>
            <w:noProof/>
            <w:webHidden/>
          </w:rPr>
          <w:tab/>
        </w:r>
        <w:r w:rsidR="00DA3149">
          <w:rPr>
            <w:noProof/>
            <w:webHidden/>
          </w:rPr>
          <w:fldChar w:fldCharType="begin"/>
        </w:r>
        <w:r w:rsidR="00DA3149">
          <w:rPr>
            <w:noProof/>
            <w:webHidden/>
          </w:rPr>
          <w:instrText xml:space="preserve"> PAGEREF _Toc176287073 \h </w:instrText>
        </w:r>
        <w:r w:rsidR="00DA3149">
          <w:rPr>
            <w:noProof/>
            <w:webHidden/>
          </w:rPr>
        </w:r>
        <w:r w:rsidR="00DA3149">
          <w:rPr>
            <w:noProof/>
            <w:webHidden/>
          </w:rPr>
          <w:fldChar w:fldCharType="separate"/>
        </w:r>
        <w:r w:rsidR="00BC2BB4">
          <w:rPr>
            <w:noProof/>
            <w:webHidden/>
          </w:rPr>
          <w:t>- 36 -</w:t>
        </w:r>
        <w:r w:rsidR="00DA3149">
          <w:rPr>
            <w:noProof/>
            <w:webHidden/>
          </w:rPr>
          <w:fldChar w:fldCharType="end"/>
        </w:r>
      </w:hyperlink>
    </w:p>
    <w:p w14:paraId="4D06DB70"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74" w:history="1">
        <w:r w:rsidR="00DA3149" w:rsidRPr="00286389">
          <w:rPr>
            <w:rStyle w:val="a4"/>
            <w:rFonts w:hint="eastAsia"/>
            <w:noProof/>
            <w:snapToGrid w:val="0"/>
          </w:rPr>
          <w:t>（三）</w:t>
        </w:r>
        <w:r w:rsidR="00DA3149" w:rsidRPr="00286389">
          <w:rPr>
            <w:rStyle w:val="a4"/>
            <w:rFonts w:hint="eastAsia"/>
            <w:noProof/>
          </w:rPr>
          <w:t>绩效目标设置不够完整，指标考核体系有待完善。</w:t>
        </w:r>
        <w:r w:rsidR="00DA3149">
          <w:rPr>
            <w:noProof/>
            <w:webHidden/>
          </w:rPr>
          <w:tab/>
        </w:r>
        <w:r w:rsidR="00DA3149">
          <w:rPr>
            <w:noProof/>
            <w:webHidden/>
          </w:rPr>
          <w:fldChar w:fldCharType="begin"/>
        </w:r>
        <w:r w:rsidR="00DA3149">
          <w:rPr>
            <w:noProof/>
            <w:webHidden/>
          </w:rPr>
          <w:instrText xml:space="preserve"> PAGEREF _Toc176287074 \h </w:instrText>
        </w:r>
        <w:r w:rsidR="00DA3149">
          <w:rPr>
            <w:noProof/>
            <w:webHidden/>
          </w:rPr>
        </w:r>
        <w:r w:rsidR="00DA3149">
          <w:rPr>
            <w:noProof/>
            <w:webHidden/>
          </w:rPr>
          <w:fldChar w:fldCharType="separate"/>
        </w:r>
        <w:r w:rsidR="00BC2BB4">
          <w:rPr>
            <w:noProof/>
            <w:webHidden/>
          </w:rPr>
          <w:t>- 36 -</w:t>
        </w:r>
        <w:r w:rsidR="00DA3149">
          <w:rPr>
            <w:noProof/>
            <w:webHidden/>
          </w:rPr>
          <w:fldChar w:fldCharType="end"/>
        </w:r>
      </w:hyperlink>
    </w:p>
    <w:p w14:paraId="1B1D36B3"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75" w:history="1">
        <w:r w:rsidR="00DA3149" w:rsidRPr="00286389">
          <w:rPr>
            <w:rStyle w:val="a4"/>
            <w:rFonts w:hint="eastAsia"/>
            <w:noProof/>
            <w:snapToGrid w:val="0"/>
          </w:rPr>
          <w:t>六、相关建议</w:t>
        </w:r>
        <w:r w:rsidR="00DA3149">
          <w:rPr>
            <w:noProof/>
            <w:webHidden/>
          </w:rPr>
          <w:tab/>
        </w:r>
        <w:r w:rsidR="00DA3149">
          <w:rPr>
            <w:noProof/>
            <w:webHidden/>
          </w:rPr>
          <w:fldChar w:fldCharType="begin"/>
        </w:r>
        <w:r w:rsidR="00DA3149">
          <w:rPr>
            <w:noProof/>
            <w:webHidden/>
          </w:rPr>
          <w:instrText xml:space="preserve"> PAGEREF _Toc176287075 \h </w:instrText>
        </w:r>
        <w:r w:rsidR="00DA3149">
          <w:rPr>
            <w:noProof/>
            <w:webHidden/>
          </w:rPr>
        </w:r>
        <w:r w:rsidR="00DA3149">
          <w:rPr>
            <w:noProof/>
            <w:webHidden/>
          </w:rPr>
          <w:fldChar w:fldCharType="separate"/>
        </w:r>
        <w:r w:rsidR="00BC2BB4">
          <w:rPr>
            <w:noProof/>
            <w:webHidden/>
          </w:rPr>
          <w:t>- 37 -</w:t>
        </w:r>
        <w:r w:rsidR="00DA3149">
          <w:rPr>
            <w:noProof/>
            <w:webHidden/>
          </w:rPr>
          <w:fldChar w:fldCharType="end"/>
        </w:r>
      </w:hyperlink>
    </w:p>
    <w:p w14:paraId="4AC830CA" w14:textId="77777777" w:rsidR="00DA3149" w:rsidRDefault="00AA1840" w:rsidP="00DA3149">
      <w:pPr>
        <w:pStyle w:val="20"/>
        <w:tabs>
          <w:tab w:val="right" w:leader="dot" w:pos="8947"/>
        </w:tabs>
        <w:ind w:firstLine="640"/>
        <w:rPr>
          <w:rFonts w:asciiTheme="minorHAnsi" w:eastAsiaTheme="minorEastAsia" w:hAnsiTheme="minorHAnsi" w:cstheme="minorBidi"/>
          <w:noProof/>
          <w:sz w:val="21"/>
          <w:szCs w:val="22"/>
        </w:rPr>
      </w:pPr>
      <w:hyperlink w:anchor="_Toc176287076" w:history="1">
        <w:r w:rsidR="00DA3149" w:rsidRPr="00286389">
          <w:rPr>
            <w:rStyle w:val="a4"/>
            <w:rFonts w:hint="eastAsia"/>
            <w:noProof/>
          </w:rPr>
          <w:t>（一）保障前期工作落实到位，为项目实施奠定良好基础。</w:t>
        </w:r>
        <w:r w:rsidR="00DA3149">
          <w:rPr>
            <w:noProof/>
            <w:webHidden/>
          </w:rPr>
          <w:tab/>
        </w:r>
        <w:r w:rsidR="00DA3149">
          <w:rPr>
            <w:noProof/>
            <w:webHidden/>
          </w:rPr>
          <w:fldChar w:fldCharType="begin"/>
        </w:r>
        <w:r w:rsidR="00DA3149">
          <w:rPr>
            <w:noProof/>
            <w:webHidden/>
          </w:rPr>
          <w:instrText xml:space="preserve"> PAGEREF _Toc176287076 \h </w:instrText>
        </w:r>
        <w:r w:rsidR="00DA3149">
          <w:rPr>
            <w:noProof/>
            <w:webHidden/>
          </w:rPr>
        </w:r>
        <w:r w:rsidR="00DA3149">
          <w:rPr>
            <w:noProof/>
            <w:webHidden/>
          </w:rPr>
          <w:fldChar w:fldCharType="separate"/>
        </w:r>
        <w:r w:rsidR="00BC2BB4">
          <w:rPr>
            <w:noProof/>
            <w:webHidden/>
          </w:rPr>
          <w:t>- 37 -</w:t>
        </w:r>
        <w:r w:rsidR="00DA3149">
          <w:rPr>
            <w:noProof/>
            <w:webHidden/>
          </w:rPr>
          <w:fldChar w:fldCharType="end"/>
        </w:r>
      </w:hyperlink>
    </w:p>
    <w:p w14:paraId="7D04A553"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77" w:history="1">
        <w:r w:rsidR="00DA3149" w:rsidRPr="00286389">
          <w:rPr>
            <w:rStyle w:val="a4"/>
            <w:rFonts w:hint="eastAsia"/>
            <w:noProof/>
          </w:rPr>
          <w:t>（二）完善项目管理约束机制，提升项目管理执行规范性。</w:t>
        </w:r>
        <w:r w:rsidR="00DA3149">
          <w:rPr>
            <w:noProof/>
            <w:webHidden/>
          </w:rPr>
          <w:tab/>
        </w:r>
        <w:r w:rsidR="00DA3149">
          <w:rPr>
            <w:noProof/>
            <w:webHidden/>
          </w:rPr>
          <w:fldChar w:fldCharType="begin"/>
        </w:r>
        <w:r w:rsidR="00DA3149">
          <w:rPr>
            <w:noProof/>
            <w:webHidden/>
          </w:rPr>
          <w:instrText xml:space="preserve"> PAGEREF _Toc176287077 \h </w:instrText>
        </w:r>
        <w:r w:rsidR="00DA3149">
          <w:rPr>
            <w:noProof/>
            <w:webHidden/>
          </w:rPr>
        </w:r>
        <w:r w:rsidR="00DA3149">
          <w:rPr>
            <w:noProof/>
            <w:webHidden/>
          </w:rPr>
          <w:fldChar w:fldCharType="separate"/>
        </w:r>
        <w:r w:rsidR="00BC2BB4">
          <w:rPr>
            <w:noProof/>
            <w:webHidden/>
          </w:rPr>
          <w:t>- 37 -</w:t>
        </w:r>
        <w:r w:rsidR="00DA3149">
          <w:rPr>
            <w:noProof/>
            <w:webHidden/>
          </w:rPr>
          <w:fldChar w:fldCharType="end"/>
        </w:r>
      </w:hyperlink>
    </w:p>
    <w:p w14:paraId="3647493B" w14:textId="77777777" w:rsidR="00DA3149" w:rsidRDefault="00AA1840">
      <w:pPr>
        <w:pStyle w:val="20"/>
        <w:tabs>
          <w:tab w:val="right" w:leader="dot" w:pos="8947"/>
        </w:tabs>
        <w:ind w:firstLine="640"/>
        <w:rPr>
          <w:rFonts w:asciiTheme="minorHAnsi" w:eastAsiaTheme="minorEastAsia" w:hAnsiTheme="minorHAnsi" w:cstheme="minorBidi"/>
          <w:noProof/>
          <w:sz w:val="21"/>
          <w:szCs w:val="22"/>
        </w:rPr>
      </w:pPr>
      <w:hyperlink w:anchor="_Toc176287078" w:history="1">
        <w:r w:rsidR="00DA3149" w:rsidRPr="00286389">
          <w:rPr>
            <w:rStyle w:val="a4"/>
            <w:rFonts w:hint="eastAsia"/>
            <w:noProof/>
          </w:rPr>
          <w:t>（三）结合项目实际设置绩效目标，全面反映项目绩效。</w:t>
        </w:r>
        <w:r w:rsidR="00DA3149">
          <w:rPr>
            <w:noProof/>
            <w:webHidden/>
          </w:rPr>
          <w:tab/>
        </w:r>
        <w:r w:rsidR="00DA3149">
          <w:rPr>
            <w:noProof/>
            <w:webHidden/>
          </w:rPr>
          <w:fldChar w:fldCharType="begin"/>
        </w:r>
        <w:r w:rsidR="00DA3149">
          <w:rPr>
            <w:noProof/>
            <w:webHidden/>
          </w:rPr>
          <w:instrText xml:space="preserve"> PAGEREF _Toc176287078 \h </w:instrText>
        </w:r>
        <w:r w:rsidR="00DA3149">
          <w:rPr>
            <w:noProof/>
            <w:webHidden/>
          </w:rPr>
        </w:r>
        <w:r w:rsidR="00DA3149">
          <w:rPr>
            <w:noProof/>
            <w:webHidden/>
          </w:rPr>
          <w:fldChar w:fldCharType="separate"/>
        </w:r>
        <w:r w:rsidR="00BC2BB4">
          <w:rPr>
            <w:noProof/>
            <w:webHidden/>
          </w:rPr>
          <w:t>- 38 -</w:t>
        </w:r>
        <w:r w:rsidR="00DA3149">
          <w:rPr>
            <w:noProof/>
            <w:webHidden/>
          </w:rPr>
          <w:fldChar w:fldCharType="end"/>
        </w:r>
      </w:hyperlink>
    </w:p>
    <w:p w14:paraId="67D11B72"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79" w:history="1">
        <w:r w:rsidR="00DA3149" w:rsidRPr="00286389">
          <w:rPr>
            <w:rStyle w:val="a4"/>
            <w:rFonts w:hint="eastAsia"/>
            <w:noProof/>
          </w:rPr>
          <w:t>附件</w:t>
        </w:r>
        <w:r w:rsidR="00DA3149" w:rsidRPr="00286389">
          <w:rPr>
            <w:rStyle w:val="a4"/>
            <w:noProof/>
          </w:rPr>
          <w:t>1</w:t>
        </w:r>
        <w:r w:rsidR="00DA3149" w:rsidRPr="00286389">
          <w:rPr>
            <w:rStyle w:val="a4"/>
            <w:rFonts w:hint="eastAsia"/>
            <w:noProof/>
          </w:rPr>
          <w:t>：</w:t>
        </w:r>
        <w:r w:rsidR="00DA3149" w:rsidRPr="00286389">
          <w:rPr>
            <w:rStyle w:val="a4"/>
            <w:noProof/>
          </w:rPr>
          <w:t>2023</w:t>
        </w:r>
        <w:r w:rsidR="00DA3149" w:rsidRPr="00286389">
          <w:rPr>
            <w:rStyle w:val="a4"/>
            <w:rFonts w:hint="eastAsia"/>
            <w:noProof/>
          </w:rPr>
          <w:t>年增城区高质量水源林工程项目绩效评价指标评分表</w:t>
        </w:r>
        <w:r w:rsidR="00DA3149">
          <w:rPr>
            <w:noProof/>
            <w:webHidden/>
          </w:rPr>
          <w:tab/>
        </w:r>
        <w:r w:rsidR="00DA3149">
          <w:rPr>
            <w:noProof/>
            <w:webHidden/>
          </w:rPr>
          <w:fldChar w:fldCharType="begin"/>
        </w:r>
        <w:r w:rsidR="00DA3149">
          <w:rPr>
            <w:noProof/>
            <w:webHidden/>
          </w:rPr>
          <w:instrText xml:space="preserve"> PAGEREF _Toc176287079 \h </w:instrText>
        </w:r>
        <w:r w:rsidR="00DA3149">
          <w:rPr>
            <w:noProof/>
            <w:webHidden/>
          </w:rPr>
        </w:r>
        <w:r w:rsidR="00DA3149">
          <w:rPr>
            <w:noProof/>
            <w:webHidden/>
          </w:rPr>
          <w:fldChar w:fldCharType="separate"/>
        </w:r>
        <w:r w:rsidR="00BC2BB4">
          <w:rPr>
            <w:noProof/>
            <w:webHidden/>
          </w:rPr>
          <w:t>- 39 -</w:t>
        </w:r>
        <w:r w:rsidR="00DA3149">
          <w:rPr>
            <w:noProof/>
            <w:webHidden/>
          </w:rPr>
          <w:fldChar w:fldCharType="end"/>
        </w:r>
      </w:hyperlink>
    </w:p>
    <w:p w14:paraId="5C16DB66" w14:textId="77777777" w:rsidR="00DA3149" w:rsidRDefault="00AA1840">
      <w:pPr>
        <w:pStyle w:val="10"/>
        <w:tabs>
          <w:tab w:val="right" w:leader="dot" w:pos="8947"/>
        </w:tabs>
        <w:rPr>
          <w:rFonts w:asciiTheme="minorHAnsi" w:eastAsiaTheme="minorEastAsia" w:hAnsiTheme="minorHAnsi" w:cstheme="minorBidi"/>
          <w:noProof/>
          <w:sz w:val="21"/>
          <w:szCs w:val="22"/>
        </w:rPr>
      </w:pPr>
      <w:hyperlink w:anchor="_Toc176287080" w:history="1">
        <w:r w:rsidR="00DA3149" w:rsidRPr="00286389">
          <w:rPr>
            <w:rStyle w:val="a4"/>
            <w:rFonts w:hint="eastAsia"/>
            <w:noProof/>
          </w:rPr>
          <w:t>附件</w:t>
        </w:r>
        <w:r w:rsidR="00DA3149" w:rsidRPr="00286389">
          <w:rPr>
            <w:rStyle w:val="a4"/>
            <w:noProof/>
          </w:rPr>
          <w:t>2</w:t>
        </w:r>
        <w:r w:rsidR="00DA3149" w:rsidRPr="00286389">
          <w:rPr>
            <w:rStyle w:val="a4"/>
            <w:rFonts w:hint="eastAsia"/>
            <w:noProof/>
          </w:rPr>
          <w:t>：项目满意度问卷结果</w:t>
        </w:r>
        <w:r w:rsidR="00DA3149">
          <w:rPr>
            <w:noProof/>
            <w:webHidden/>
          </w:rPr>
          <w:tab/>
        </w:r>
        <w:r w:rsidR="00DA3149">
          <w:rPr>
            <w:noProof/>
            <w:webHidden/>
          </w:rPr>
          <w:fldChar w:fldCharType="begin"/>
        </w:r>
        <w:r w:rsidR="00DA3149">
          <w:rPr>
            <w:noProof/>
            <w:webHidden/>
          </w:rPr>
          <w:instrText xml:space="preserve"> PAGEREF _Toc176287080 \h </w:instrText>
        </w:r>
        <w:r w:rsidR="00DA3149">
          <w:rPr>
            <w:noProof/>
            <w:webHidden/>
          </w:rPr>
        </w:r>
        <w:r w:rsidR="00DA3149">
          <w:rPr>
            <w:noProof/>
            <w:webHidden/>
          </w:rPr>
          <w:fldChar w:fldCharType="separate"/>
        </w:r>
        <w:r w:rsidR="00BC2BB4">
          <w:rPr>
            <w:noProof/>
            <w:webHidden/>
          </w:rPr>
          <w:t>- 59 -</w:t>
        </w:r>
        <w:r w:rsidR="00DA3149">
          <w:rPr>
            <w:noProof/>
            <w:webHidden/>
          </w:rPr>
          <w:fldChar w:fldCharType="end"/>
        </w:r>
      </w:hyperlink>
    </w:p>
    <w:p w14:paraId="5626FA86" w14:textId="77777777" w:rsidR="003970D3" w:rsidRPr="00A23DD0" w:rsidRDefault="005F0183" w:rsidP="003970D3">
      <w:pPr>
        <w:ind w:firstLineChars="0" w:firstLine="0"/>
        <w:jc w:val="center"/>
        <w:rPr>
          <w:snapToGrid w:val="0"/>
          <w:kern w:val="0"/>
          <w:szCs w:val="32"/>
        </w:rPr>
      </w:pPr>
      <w:r w:rsidRPr="00A23DD0">
        <w:rPr>
          <w:snapToGrid w:val="0"/>
          <w:kern w:val="0"/>
          <w:szCs w:val="32"/>
        </w:rPr>
        <w:fldChar w:fldCharType="end"/>
      </w:r>
    </w:p>
    <w:p w14:paraId="3065C22B" w14:textId="77777777" w:rsidR="003970D3" w:rsidRPr="00A23DD0" w:rsidRDefault="003970D3" w:rsidP="003970D3">
      <w:pPr>
        <w:ind w:firstLineChars="0" w:firstLine="0"/>
        <w:jc w:val="center"/>
        <w:rPr>
          <w:snapToGrid w:val="0"/>
          <w:kern w:val="0"/>
          <w:szCs w:val="32"/>
        </w:rPr>
        <w:sectPr w:rsidR="003970D3" w:rsidRPr="00A23DD0" w:rsidSect="003E374A">
          <w:pgSz w:w="11906" w:h="16838"/>
          <w:pgMar w:top="2041" w:right="1418" w:bottom="1418" w:left="1531" w:header="851" w:footer="992" w:gutter="0"/>
          <w:cols w:space="720"/>
          <w:docGrid w:type="linesAndChars" w:linePitch="312"/>
        </w:sectPr>
      </w:pPr>
    </w:p>
    <w:p w14:paraId="0AAA5A6B" w14:textId="77777777" w:rsidR="00D67EDE" w:rsidRPr="00A23DD0" w:rsidRDefault="00D17C5F" w:rsidP="00454F02">
      <w:pPr>
        <w:adjustRightInd w:val="0"/>
        <w:snapToGrid w:val="0"/>
        <w:spacing w:line="560" w:lineRule="atLeast"/>
        <w:ind w:firstLineChars="0" w:firstLine="0"/>
        <w:jc w:val="center"/>
        <w:rPr>
          <w:rFonts w:eastAsia="方正小标宋_GBK"/>
          <w:kern w:val="0"/>
          <w:sz w:val="44"/>
          <w:szCs w:val="44"/>
        </w:rPr>
      </w:pPr>
      <w:r w:rsidRPr="00A23DD0">
        <w:rPr>
          <w:rFonts w:eastAsia="方正小标宋_GBK"/>
          <w:kern w:val="0"/>
          <w:sz w:val="44"/>
          <w:szCs w:val="44"/>
        </w:rPr>
        <w:lastRenderedPageBreak/>
        <w:t>2023</w:t>
      </w:r>
      <w:r w:rsidRPr="00A23DD0">
        <w:rPr>
          <w:rFonts w:eastAsia="方正小标宋_GBK"/>
          <w:kern w:val="0"/>
          <w:sz w:val="44"/>
          <w:szCs w:val="44"/>
        </w:rPr>
        <w:t>年增城区高质量水源林工程项目</w:t>
      </w:r>
    </w:p>
    <w:p w14:paraId="2B22FFE5" w14:textId="445B7E4E" w:rsidR="00454F02" w:rsidRPr="00A23DD0" w:rsidRDefault="00D17C5F" w:rsidP="00454F02">
      <w:pPr>
        <w:adjustRightInd w:val="0"/>
        <w:snapToGrid w:val="0"/>
        <w:spacing w:line="560" w:lineRule="atLeast"/>
        <w:ind w:firstLineChars="0" w:firstLine="0"/>
        <w:jc w:val="center"/>
        <w:rPr>
          <w:rFonts w:eastAsia="方正小标宋_GBK"/>
          <w:kern w:val="0"/>
          <w:sz w:val="44"/>
          <w:szCs w:val="44"/>
        </w:rPr>
      </w:pPr>
      <w:r w:rsidRPr="00A23DD0">
        <w:rPr>
          <w:rFonts w:eastAsia="方正小标宋_GBK" w:hint="eastAsia"/>
          <w:kern w:val="0"/>
          <w:sz w:val="44"/>
          <w:szCs w:val="44"/>
        </w:rPr>
        <w:t>绩效评价</w:t>
      </w:r>
      <w:r w:rsidR="00D67EDE" w:rsidRPr="00A23DD0">
        <w:rPr>
          <w:rFonts w:eastAsia="方正小标宋_GBK" w:hint="eastAsia"/>
          <w:kern w:val="0"/>
          <w:sz w:val="44"/>
          <w:szCs w:val="44"/>
        </w:rPr>
        <w:t>报告</w:t>
      </w:r>
    </w:p>
    <w:p w14:paraId="78BFCAA8" w14:textId="63F24F01" w:rsidR="0071767B" w:rsidRPr="00A23DD0" w:rsidRDefault="0071767B" w:rsidP="00A94D8F">
      <w:pPr>
        <w:ind w:firstLine="632"/>
      </w:pPr>
      <w:r w:rsidRPr="00A23DD0">
        <w:rPr>
          <w:rFonts w:hint="eastAsia"/>
        </w:rPr>
        <w:t>根据</w:t>
      </w:r>
      <w:r w:rsidR="002A6A5D" w:rsidRPr="00A23DD0">
        <w:rPr>
          <w:rFonts w:hint="eastAsia"/>
          <w:szCs w:val="32"/>
        </w:rPr>
        <w:t>《广州市增城区财政局关于开展</w:t>
      </w:r>
      <w:r w:rsidR="002A6A5D" w:rsidRPr="00A23DD0">
        <w:rPr>
          <w:szCs w:val="32"/>
        </w:rPr>
        <w:t>2024</w:t>
      </w:r>
      <w:r w:rsidR="002A6A5D" w:rsidRPr="00A23DD0">
        <w:rPr>
          <w:rFonts w:hint="eastAsia"/>
          <w:szCs w:val="32"/>
        </w:rPr>
        <w:t>年财政评价工作的通知》（增财〔</w:t>
      </w:r>
      <w:r w:rsidR="002A6A5D" w:rsidRPr="00A23DD0">
        <w:rPr>
          <w:szCs w:val="32"/>
        </w:rPr>
        <w:t>2024</w:t>
      </w:r>
      <w:r w:rsidR="002A6A5D" w:rsidRPr="00A23DD0">
        <w:rPr>
          <w:rFonts w:hint="eastAsia"/>
          <w:szCs w:val="32"/>
        </w:rPr>
        <w:t>〕</w:t>
      </w:r>
      <w:r w:rsidR="002A6A5D" w:rsidRPr="00A23DD0">
        <w:rPr>
          <w:szCs w:val="32"/>
        </w:rPr>
        <w:t>178</w:t>
      </w:r>
      <w:r w:rsidR="002A6A5D" w:rsidRPr="00A23DD0">
        <w:rPr>
          <w:rFonts w:hint="eastAsia"/>
          <w:szCs w:val="32"/>
        </w:rPr>
        <w:t>号）</w:t>
      </w:r>
      <w:r w:rsidRPr="00A23DD0">
        <w:rPr>
          <w:rFonts w:hint="eastAsia"/>
        </w:rPr>
        <w:t>文件要求，广东</w:t>
      </w:r>
      <w:proofErr w:type="gramStart"/>
      <w:r w:rsidRPr="00A23DD0">
        <w:rPr>
          <w:rFonts w:hint="eastAsia"/>
        </w:rPr>
        <w:t>国众联</w:t>
      </w:r>
      <w:proofErr w:type="gramEnd"/>
      <w:r w:rsidRPr="00A23DD0">
        <w:rPr>
          <w:rFonts w:hint="eastAsia"/>
        </w:rPr>
        <w:t>行资产评估土地房地产估价规划咨询有限公司（以下简称</w:t>
      </w:r>
      <w:r w:rsidRPr="00A23DD0">
        <w:rPr>
          <w:rFonts w:ascii="仿宋_GB2312" w:hint="eastAsia"/>
        </w:rPr>
        <w:t>“</w:t>
      </w:r>
      <w:r w:rsidRPr="00A23DD0">
        <w:rPr>
          <w:rFonts w:hint="eastAsia"/>
        </w:rPr>
        <w:t>我机构</w:t>
      </w:r>
      <w:r w:rsidRPr="00A23DD0">
        <w:rPr>
          <w:rFonts w:ascii="仿宋_GB2312" w:hint="eastAsia"/>
        </w:rPr>
        <w:t>”</w:t>
      </w:r>
      <w:r w:rsidRPr="00A23DD0">
        <w:rPr>
          <w:rFonts w:hint="eastAsia"/>
        </w:rPr>
        <w:t>）受广州市增城区财政局</w:t>
      </w:r>
      <w:r w:rsidR="006C27F5" w:rsidRPr="00A23DD0">
        <w:rPr>
          <w:rFonts w:hint="eastAsia"/>
        </w:rPr>
        <w:t>（以下简称</w:t>
      </w:r>
      <w:r w:rsidR="006C27F5" w:rsidRPr="00A23DD0">
        <w:rPr>
          <w:rFonts w:ascii="仿宋_GB2312" w:hint="eastAsia"/>
        </w:rPr>
        <w:t>“</w:t>
      </w:r>
      <w:r w:rsidR="006C27F5" w:rsidRPr="00A23DD0">
        <w:rPr>
          <w:rFonts w:hint="eastAsia"/>
        </w:rPr>
        <w:t>区财政局</w:t>
      </w:r>
      <w:r w:rsidR="006C27F5" w:rsidRPr="00A23DD0">
        <w:rPr>
          <w:rFonts w:ascii="仿宋_GB2312" w:hint="eastAsia"/>
        </w:rPr>
        <w:t>”</w:t>
      </w:r>
      <w:r w:rsidR="006C27F5" w:rsidRPr="00A23DD0">
        <w:rPr>
          <w:rFonts w:hint="eastAsia"/>
        </w:rPr>
        <w:t>）</w:t>
      </w:r>
      <w:r w:rsidRPr="00A23DD0">
        <w:rPr>
          <w:rFonts w:hint="eastAsia"/>
        </w:rPr>
        <w:t>委托，作为广州市增城区</w:t>
      </w:r>
      <w:r w:rsidRPr="00A23DD0">
        <w:t>202</w:t>
      </w:r>
      <w:r w:rsidR="002A6A5D" w:rsidRPr="00A23DD0">
        <w:t>4</w:t>
      </w:r>
      <w:r w:rsidRPr="00A23DD0">
        <w:rPr>
          <w:rFonts w:hint="eastAsia"/>
        </w:rPr>
        <w:t>年绩效评价服务单位，</w:t>
      </w:r>
      <w:r w:rsidR="00B802CB" w:rsidRPr="00A23DD0">
        <w:rPr>
          <w:rFonts w:hint="eastAsia"/>
        </w:rPr>
        <w:t>开展</w:t>
      </w:r>
      <w:r w:rsidR="00B802CB" w:rsidRPr="00A23DD0">
        <w:t>2024</w:t>
      </w:r>
      <w:r w:rsidR="00B802CB" w:rsidRPr="00A23DD0">
        <w:rPr>
          <w:rFonts w:hint="eastAsia"/>
        </w:rPr>
        <w:t>年增城区部门整体支出、财政支出项目绩效评价工</w:t>
      </w:r>
      <w:r w:rsidRPr="00A23DD0">
        <w:rPr>
          <w:rFonts w:hint="eastAsia"/>
        </w:rPr>
        <w:t>作</w:t>
      </w:r>
      <w:bookmarkStart w:id="0" w:name="_GoBack"/>
      <w:bookmarkEnd w:id="0"/>
      <w:r w:rsidRPr="00A23DD0">
        <w:rPr>
          <w:rFonts w:hint="eastAsia"/>
        </w:rPr>
        <w:t>。根据</w:t>
      </w:r>
      <w:r w:rsidR="002A6A5D" w:rsidRPr="00A23DD0">
        <w:rPr>
          <w:rFonts w:hint="eastAsia"/>
          <w:szCs w:val="32"/>
        </w:rPr>
        <w:t>《广州市增城区财政局关于印发</w:t>
      </w:r>
      <w:r w:rsidR="002A6A5D" w:rsidRPr="00A23DD0">
        <w:rPr>
          <w:szCs w:val="32"/>
        </w:rPr>
        <w:t>2024</w:t>
      </w:r>
      <w:r w:rsidR="002A6A5D" w:rsidRPr="00A23DD0">
        <w:rPr>
          <w:rFonts w:hint="eastAsia"/>
          <w:szCs w:val="32"/>
        </w:rPr>
        <w:t>年增城区区级财政资金绩效评价工作方案的通知》（增财〔</w:t>
      </w:r>
      <w:r w:rsidR="002A6A5D" w:rsidRPr="00A23DD0">
        <w:rPr>
          <w:szCs w:val="32"/>
        </w:rPr>
        <w:t>2024</w:t>
      </w:r>
      <w:r w:rsidR="002A6A5D" w:rsidRPr="00A23DD0">
        <w:rPr>
          <w:rFonts w:hint="eastAsia"/>
          <w:szCs w:val="32"/>
        </w:rPr>
        <w:t>〕</w:t>
      </w:r>
      <w:r w:rsidR="002A6A5D" w:rsidRPr="00A23DD0">
        <w:rPr>
          <w:szCs w:val="32"/>
        </w:rPr>
        <w:t>212</w:t>
      </w:r>
      <w:r w:rsidR="002A6A5D" w:rsidRPr="00A23DD0">
        <w:rPr>
          <w:rFonts w:hint="eastAsia"/>
          <w:szCs w:val="32"/>
        </w:rPr>
        <w:t>号）</w:t>
      </w:r>
      <w:r w:rsidRPr="00A23DD0">
        <w:rPr>
          <w:rFonts w:hint="eastAsia"/>
        </w:rPr>
        <w:t>有关要求，对</w:t>
      </w:r>
      <w:r w:rsidR="00D86849" w:rsidRPr="00A23DD0">
        <w:rPr>
          <w:rFonts w:hint="eastAsia"/>
        </w:rPr>
        <w:t>广州市增城区林业和园林局</w:t>
      </w:r>
      <w:r w:rsidRPr="00A23DD0">
        <w:rPr>
          <w:rFonts w:hint="eastAsia"/>
        </w:rPr>
        <w:t>（以下简称</w:t>
      </w:r>
      <w:r w:rsidRPr="00A23DD0">
        <w:rPr>
          <w:rFonts w:ascii="仿宋_GB2312" w:hint="eastAsia"/>
        </w:rPr>
        <w:t>“</w:t>
      </w:r>
      <w:r w:rsidR="00D86849" w:rsidRPr="00A23DD0">
        <w:rPr>
          <w:rFonts w:hint="eastAsia"/>
        </w:rPr>
        <w:t>区林业园林局</w:t>
      </w:r>
      <w:r w:rsidRPr="00A23DD0">
        <w:rPr>
          <w:rFonts w:ascii="仿宋_GB2312" w:hint="eastAsia"/>
        </w:rPr>
        <w:t>”</w:t>
      </w:r>
      <w:r w:rsidRPr="00A23DD0">
        <w:rPr>
          <w:rFonts w:hint="eastAsia"/>
        </w:rPr>
        <w:t>）</w:t>
      </w:r>
      <w:r w:rsidR="00D86849" w:rsidRPr="00A23DD0">
        <w:t>2023</w:t>
      </w:r>
      <w:r w:rsidR="00D86849" w:rsidRPr="00A23DD0">
        <w:rPr>
          <w:rFonts w:hint="eastAsia"/>
        </w:rPr>
        <w:t>年增城区高质量水源林工程</w:t>
      </w:r>
      <w:r w:rsidRPr="00A23DD0">
        <w:rPr>
          <w:rFonts w:hint="eastAsia"/>
        </w:rPr>
        <w:t>项目开展绩效评价工作，项目资金主管部门</w:t>
      </w:r>
      <w:r w:rsidR="004E786F" w:rsidRPr="00A23DD0">
        <w:rPr>
          <w:rFonts w:hint="eastAsia"/>
        </w:rPr>
        <w:t>与具体实施单位为</w:t>
      </w:r>
      <w:r w:rsidR="00D86849" w:rsidRPr="00A23DD0">
        <w:rPr>
          <w:rFonts w:hint="eastAsia"/>
        </w:rPr>
        <w:t>区林业园林局</w:t>
      </w:r>
      <w:r w:rsidRPr="00A23DD0">
        <w:rPr>
          <w:rFonts w:hint="eastAsia"/>
        </w:rPr>
        <w:t>。</w:t>
      </w:r>
    </w:p>
    <w:p w14:paraId="70CE8065" w14:textId="2E29136E" w:rsidR="00303950" w:rsidRPr="00A23DD0" w:rsidRDefault="0071767B" w:rsidP="00A94D8F">
      <w:pPr>
        <w:ind w:firstLine="632"/>
      </w:pPr>
      <w:r w:rsidRPr="00A23DD0">
        <w:rPr>
          <w:rFonts w:hint="eastAsia"/>
        </w:rPr>
        <w:t>经自评材料书面评审和现场勘查评价，结合决策、过程、产出和效益四方面综合对项目绩效进行比较分析，综合评价</w:t>
      </w:r>
      <w:r w:rsidR="003F279A" w:rsidRPr="00A23DD0">
        <w:t>2023</w:t>
      </w:r>
      <w:r w:rsidR="003F279A" w:rsidRPr="00A23DD0">
        <w:rPr>
          <w:rFonts w:hint="eastAsia"/>
        </w:rPr>
        <w:t>年增城区高质量水源林工程</w:t>
      </w:r>
      <w:r w:rsidR="00984787" w:rsidRPr="00A23DD0">
        <w:rPr>
          <w:rFonts w:hint="eastAsia"/>
        </w:rPr>
        <w:t>项目</w:t>
      </w:r>
      <w:r w:rsidRPr="00A23DD0">
        <w:rPr>
          <w:rFonts w:hint="eastAsia"/>
        </w:rPr>
        <w:t>涉及资金</w:t>
      </w:r>
      <w:r w:rsidR="003F279A" w:rsidRPr="00A23DD0">
        <w:t>768</w:t>
      </w:r>
      <w:r w:rsidRPr="00A23DD0">
        <w:rPr>
          <w:rFonts w:hint="eastAsia"/>
        </w:rPr>
        <w:t>万元，实际支出</w:t>
      </w:r>
      <w:r w:rsidR="007F59AD" w:rsidRPr="00A23DD0">
        <w:t>626.69</w:t>
      </w:r>
      <w:r w:rsidRPr="00A23DD0">
        <w:rPr>
          <w:rFonts w:hint="eastAsia"/>
        </w:rPr>
        <w:t>万元，预算执行率</w:t>
      </w:r>
      <w:r w:rsidR="007F59AD" w:rsidRPr="00A23DD0">
        <w:t>81.6</w:t>
      </w:r>
      <w:r w:rsidR="004B3973" w:rsidRPr="00A23DD0">
        <w:t>0</w:t>
      </w:r>
      <w:r w:rsidRPr="00A23DD0">
        <w:t>%</w:t>
      </w:r>
      <w:r w:rsidRPr="00A23DD0">
        <w:rPr>
          <w:rFonts w:hint="eastAsia"/>
        </w:rPr>
        <w:t>，绩效得分</w:t>
      </w:r>
      <w:r w:rsidR="00283EB3" w:rsidRPr="00A23DD0">
        <w:t>90.50</w:t>
      </w:r>
      <w:r w:rsidRPr="00A23DD0">
        <w:rPr>
          <w:rFonts w:hint="eastAsia"/>
        </w:rPr>
        <w:t>分，评定等级为</w:t>
      </w:r>
      <w:r w:rsidRPr="00A23DD0">
        <w:rPr>
          <w:rFonts w:ascii="仿宋_GB2312" w:hint="eastAsia"/>
        </w:rPr>
        <w:t>“</w:t>
      </w:r>
      <w:r w:rsidR="00283EB3" w:rsidRPr="00A23DD0">
        <w:rPr>
          <w:rFonts w:hint="eastAsia"/>
        </w:rPr>
        <w:t>优</w:t>
      </w:r>
      <w:r w:rsidRPr="00A23DD0">
        <w:rPr>
          <w:rFonts w:ascii="仿宋_GB2312" w:hint="eastAsia"/>
        </w:rPr>
        <w:t>”</w:t>
      </w:r>
      <w:r w:rsidRPr="00A23DD0">
        <w:rPr>
          <w:rFonts w:hint="eastAsia"/>
        </w:rPr>
        <w:t>。</w:t>
      </w:r>
    </w:p>
    <w:p w14:paraId="3D209C27" w14:textId="77777777" w:rsidR="004A042B" w:rsidRPr="00A23DD0" w:rsidRDefault="004A042B" w:rsidP="00A94D8F">
      <w:pPr>
        <w:pStyle w:val="1"/>
        <w:ind w:firstLine="632"/>
        <w:rPr>
          <w:snapToGrid w:val="0"/>
        </w:rPr>
      </w:pPr>
      <w:bookmarkStart w:id="1" w:name="_Toc176287055"/>
      <w:r w:rsidRPr="00A23DD0">
        <w:rPr>
          <w:rFonts w:hint="eastAsia"/>
          <w:snapToGrid w:val="0"/>
        </w:rPr>
        <w:t>一、评价项目概述</w:t>
      </w:r>
      <w:bookmarkEnd w:id="1"/>
    </w:p>
    <w:p w14:paraId="27134894" w14:textId="30C75679" w:rsidR="004A042B" w:rsidRPr="00A23DD0" w:rsidRDefault="004A042B" w:rsidP="00A94D8F">
      <w:pPr>
        <w:pStyle w:val="2"/>
        <w:ind w:firstLine="632"/>
        <w:rPr>
          <w:rFonts w:cs="Times New Roman"/>
          <w:snapToGrid w:val="0"/>
        </w:rPr>
      </w:pPr>
      <w:bookmarkStart w:id="2" w:name="_Toc176287056"/>
      <w:r w:rsidRPr="00A23DD0">
        <w:rPr>
          <w:rFonts w:cs="Times New Roman" w:hint="eastAsia"/>
          <w:snapToGrid w:val="0"/>
        </w:rPr>
        <w:t>（一）项目背景</w:t>
      </w:r>
      <w:r w:rsidR="008F487E" w:rsidRPr="00A23DD0">
        <w:rPr>
          <w:rFonts w:cs="Times New Roman" w:hint="eastAsia"/>
          <w:snapToGrid w:val="0"/>
        </w:rPr>
        <w:t>。</w:t>
      </w:r>
      <w:bookmarkEnd w:id="2"/>
    </w:p>
    <w:p w14:paraId="29D42963" w14:textId="26468ABE" w:rsidR="005039F8" w:rsidRPr="00A23DD0" w:rsidRDefault="00493BE8" w:rsidP="00A94D8F">
      <w:pPr>
        <w:ind w:firstLine="632"/>
        <w:rPr>
          <w:snapToGrid w:val="0"/>
        </w:rPr>
      </w:pPr>
      <w:r w:rsidRPr="00A23DD0">
        <w:t>2021</w:t>
      </w:r>
      <w:r w:rsidRPr="00A23DD0">
        <w:rPr>
          <w:rFonts w:hint="eastAsia"/>
        </w:rPr>
        <w:t>年</w:t>
      </w:r>
      <w:r w:rsidRPr="00A23DD0">
        <w:t>8</w:t>
      </w:r>
      <w:r w:rsidRPr="00A23DD0">
        <w:rPr>
          <w:rFonts w:hint="eastAsia"/>
        </w:rPr>
        <w:t>月，广东省林业局印发《广东省高质量水源林建设</w:t>
      </w:r>
      <w:r w:rsidRPr="00A23DD0">
        <w:rPr>
          <w:rFonts w:hint="eastAsia"/>
        </w:rPr>
        <w:lastRenderedPageBreak/>
        <w:t>规划（</w:t>
      </w:r>
      <w:r w:rsidRPr="00A23DD0">
        <w:t>2021-2025</w:t>
      </w:r>
      <w:r w:rsidRPr="00A23DD0">
        <w:rPr>
          <w:rFonts w:hint="eastAsia"/>
        </w:rPr>
        <w:t>年）》（</w:t>
      </w:r>
      <w:proofErr w:type="gramStart"/>
      <w:r w:rsidRPr="00A23DD0">
        <w:rPr>
          <w:rFonts w:hint="eastAsia"/>
        </w:rPr>
        <w:t>粤林函〔</w:t>
      </w:r>
      <w:r w:rsidRPr="00A23DD0">
        <w:t>2021</w:t>
      </w:r>
      <w:r w:rsidRPr="00A23DD0">
        <w:rPr>
          <w:rFonts w:hint="eastAsia"/>
        </w:rPr>
        <w:t>〕</w:t>
      </w:r>
      <w:proofErr w:type="gramEnd"/>
      <w:r w:rsidRPr="00A23DD0">
        <w:t>235</w:t>
      </w:r>
      <w:r w:rsidRPr="00A23DD0">
        <w:rPr>
          <w:rFonts w:hint="eastAsia"/>
        </w:rPr>
        <w:t>号），明确提出深入推进国土绿化和生态修复工作，加快广东省主要江河两侧和大中型水库周边造林绿化和林分改造提升，增强森林涵养水源和</w:t>
      </w:r>
      <w:proofErr w:type="gramStart"/>
      <w:r w:rsidRPr="00A23DD0">
        <w:rPr>
          <w:rFonts w:hint="eastAsia"/>
        </w:rPr>
        <w:t>固碳</w:t>
      </w:r>
      <w:proofErr w:type="gramEnd"/>
      <w:r w:rsidRPr="00A23DD0">
        <w:rPr>
          <w:rFonts w:hint="eastAsia"/>
        </w:rPr>
        <w:t>减排能力，决定在</w:t>
      </w:r>
      <w:r w:rsidRPr="00A23DD0">
        <w:rPr>
          <w:rFonts w:ascii="仿宋_GB2312" w:hint="eastAsia"/>
        </w:rPr>
        <w:t>“</w:t>
      </w:r>
      <w:r w:rsidRPr="00A23DD0">
        <w:rPr>
          <w:rFonts w:hint="eastAsia"/>
        </w:rPr>
        <w:t>十四五</w:t>
      </w:r>
      <w:r w:rsidRPr="00A23DD0">
        <w:rPr>
          <w:rFonts w:ascii="仿宋_GB2312" w:hint="eastAsia"/>
        </w:rPr>
        <w:t>”</w:t>
      </w:r>
      <w:r w:rsidRPr="00A23DD0">
        <w:rPr>
          <w:rFonts w:hint="eastAsia"/>
        </w:rPr>
        <w:t>期间实施高质量水源林建设。根据《广州市林业和园林局关于下达</w:t>
      </w:r>
      <w:r w:rsidRPr="00A23DD0">
        <w:t>2023</w:t>
      </w:r>
      <w:r w:rsidRPr="00A23DD0">
        <w:rPr>
          <w:rFonts w:hint="eastAsia"/>
        </w:rPr>
        <w:t>年林业重点工程任务的通知》（穗林业园林通〔</w:t>
      </w:r>
      <w:r w:rsidRPr="00A23DD0">
        <w:t>2022</w:t>
      </w:r>
      <w:r w:rsidRPr="00A23DD0">
        <w:rPr>
          <w:rFonts w:hint="eastAsia"/>
        </w:rPr>
        <w:t>〕</w:t>
      </w:r>
      <w:r w:rsidRPr="00A23DD0">
        <w:t>268</w:t>
      </w:r>
      <w:r w:rsidRPr="00A23DD0">
        <w:rPr>
          <w:rFonts w:hint="eastAsia"/>
        </w:rPr>
        <w:t>号），广州市落实市委、市政府关于科学绿化的相关要求，</w:t>
      </w:r>
      <w:r w:rsidR="00816294" w:rsidRPr="00A23DD0">
        <w:rPr>
          <w:rFonts w:hint="eastAsia"/>
        </w:rPr>
        <w:t>按照</w:t>
      </w:r>
      <w:r w:rsidRPr="00A23DD0">
        <w:rPr>
          <w:rFonts w:hint="eastAsia"/>
        </w:rPr>
        <w:t>《广东省高质量水源林建设规划（</w:t>
      </w:r>
      <w:r w:rsidRPr="00A23DD0">
        <w:t>2021-2025</w:t>
      </w:r>
      <w:r w:rsidRPr="00A23DD0">
        <w:rPr>
          <w:rFonts w:hint="eastAsia"/>
        </w:rPr>
        <w:t>年）》和省下达的《</w:t>
      </w:r>
      <w:r w:rsidRPr="00A23DD0">
        <w:t>2023</w:t>
      </w:r>
      <w:r w:rsidRPr="00A23DD0">
        <w:rPr>
          <w:rFonts w:hint="eastAsia"/>
        </w:rPr>
        <w:t>年重点工程任务表》，下达</w:t>
      </w:r>
      <w:r w:rsidRPr="00A23DD0">
        <w:t>2023</w:t>
      </w:r>
      <w:r w:rsidRPr="00A23DD0">
        <w:rPr>
          <w:rFonts w:hint="eastAsia"/>
        </w:rPr>
        <w:t>年广州市各区林业重点工程任务，明确增城区</w:t>
      </w:r>
      <w:r w:rsidRPr="00A23DD0">
        <w:t>2023</w:t>
      </w:r>
      <w:r w:rsidRPr="00A23DD0">
        <w:rPr>
          <w:rFonts w:hint="eastAsia"/>
        </w:rPr>
        <w:t>年林业重点工程任务为建设高质量水源林工程</w:t>
      </w:r>
      <w:r w:rsidRPr="00A23DD0">
        <w:t>10000</w:t>
      </w:r>
      <w:r w:rsidRPr="00A23DD0">
        <w:rPr>
          <w:rFonts w:hint="eastAsia"/>
        </w:rPr>
        <w:t>亩，其中封山育林</w:t>
      </w:r>
      <w:r w:rsidRPr="00A23DD0">
        <w:t>7000</w:t>
      </w:r>
      <w:r w:rsidRPr="00A23DD0">
        <w:rPr>
          <w:rFonts w:hint="eastAsia"/>
        </w:rPr>
        <w:t>亩，人工更新造林</w:t>
      </w:r>
      <w:r w:rsidRPr="00A23DD0">
        <w:t>1500</w:t>
      </w:r>
      <w:r w:rsidRPr="00A23DD0">
        <w:rPr>
          <w:rFonts w:hint="eastAsia"/>
        </w:rPr>
        <w:t>亩、退化林修复</w:t>
      </w:r>
      <w:r w:rsidRPr="00A23DD0">
        <w:t>1500</w:t>
      </w:r>
      <w:r w:rsidRPr="00A23DD0">
        <w:rPr>
          <w:rFonts w:hint="eastAsia"/>
        </w:rPr>
        <w:t>亩。</w:t>
      </w:r>
      <w:r w:rsidR="006A7362" w:rsidRPr="00A23DD0">
        <w:rPr>
          <w:rFonts w:hint="eastAsia"/>
        </w:rPr>
        <w:t>根据</w:t>
      </w:r>
      <w:r w:rsidR="006A7362" w:rsidRPr="00A23DD0">
        <w:rPr>
          <w:rFonts w:hint="eastAsia"/>
          <w:szCs w:val="32"/>
        </w:rPr>
        <w:t>《广州市林业和园林局关于</w:t>
      </w:r>
      <w:r w:rsidR="006A7362" w:rsidRPr="00A23DD0">
        <w:rPr>
          <w:szCs w:val="32"/>
        </w:rPr>
        <w:t>2023</w:t>
      </w:r>
      <w:r w:rsidR="006A7362" w:rsidRPr="00A23DD0">
        <w:rPr>
          <w:rFonts w:hint="eastAsia"/>
          <w:szCs w:val="32"/>
        </w:rPr>
        <w:t>年增城区高质量水源林工程作业设计的批复》（穗林业园林复〔</w:t>
      </w:r>
      <w:r w:rsidR="006A7362" w:rsidRPr="00A23DD0">
        <w:rPr>
          <w:szCs w:val="32"/>
        </w:rPr>
        <w:t>2023</w:t>
      </w:r>
      <w:r w:rsidR="006A7362" w:rsidRPr="00A23DD0">
        <w:rPr>
          <w:rFonts w:hint="eastAsia"/>
          <w:szCs w:val="32"/>
        </w:rPr>
        <w:t>〕</w:t>
      </w:r>
      <w:r w:rsidR="006A7362" w:rsidRPr="00A23DD0">
        <w:rPr>
          <w:szCs w:val="32"/>
        </w:rPr>
        <w:t>39</w:t>
      </w:r>
      <w:r w:rsidR="006A7362" w:rsidRPr="00A23DD0">
        <w:rPr>
          <w:rFonts w:hint="eastAsia"/>
          <w:szCs w:val="32"/>
        </w:rPr>
        <w:t>号）</w:t>
      </w:r>
      <w:r w:rsidR="006A7362" w:rsidRPr="00A23DD0">
        <w:rPr>
          <w:rFonts w:hint="eastAsia"/>
        </w:rPr>
        <w:t>，</w:t>
      </w:r>
      <w:r w:rsidR="006A7362" w:rsidRPr="00A23DD0">
        <w:t>2023</w:t>
      </w:r>
      <w:r w:rsidR="006A7362" w:rsidRPr="00A23DD0">
        <w:rPr>
          <w:rFonts w:hint="eastAsia"/>
        </w:rPr>
        <w:t>年增城区高质量水源林工程实施面积</w:t>
      </w:r>
      <w:r w:rsidR="006A7362" w:rsidRPr="00A23DD0">
        <w:t>10099</w:t>
      </w:r>
      <w:r w:rsidR="006A7362" w:rsidRPr="00A23DD0">
        <w:rPr>
          <w:rFonts w:hint="eastAsia"/>
        </w:rPr>
        <w:t>亩，其中：更新改造</w:t>
      </w:r>
      <w:r w:rsidR="006A7362" w:rsidRPr="00A23DD0">
        <w:t>3037</w:t>
      </w:r>
      <w:r w:rsidR="006A7362" w:rsidRPr="00A23DD0">
        <w:rPr>
          <w:rFonts w:hint="eastAsia"/>
        </w:rPr>
        <w:t>亩，封山育林</w:t>
      </w:r>
      <w:r w:rsidR="006A7362" w:rsidRPr="00A23DD0">
        <w:t>7062</w:t>
      </w:r>
      <w:r w:rsidR="006A7362" w:rsidRPr="00A23DD0">
        <w:rPr>
          <w:rFonts w:hint="eastAsia"/>
        </w:rPr>
        <w:t>亩。</w:t>
      </w:r>
      <w:r w:rsidRPr="00A23DD0">
        <w:rPr>
          <w:rFonts w:hint="eastAsia"/>
        </w:rPr>
        <w:t>项目实施有助于提升森林生态服务功能，形成稳定、高质、高效的生态系统和优美的山水自然生态景观；提高区域森林蓄积量，改善建设区植被结构，有助于形成多树种、多层次、多色彩、多功能的森林生态体系。</w:t>
      </w:r>
    </w:p>
    <w:p w14:paraId="4B4489B7" w14:textId="6A4D31ED" w:rsidR="004A042B" w:rsidRPr="00A23DD0" w:rsidRDefault="004A042B" w:rsidP="00A94D8F">
      <w:pPr>
        <w:pStyle w:val="2"/>
        <w:ind w:firstLine="632"/>
        <w:rPr>
          <w:rFonts w:cs="Times New Roman"/>
          <w:snapToGrid w:val="0"/>
        </w:rPr>
      </w:pPr>
      <w:bookmarkStart w:id="3" w:name="_Toc176287057"/>
      <w:r w:rsidRPr="00A23DD0">
        <w:rPr>
          <w:rFonts w:cs="Times New Roman" w:hint="eastAsia"/>
          <w:snapToGrid w:val="0"/>
        </w:rPr>
        <w:t>（二）项目立项依据</w:t>
      </w:r>
      <w:r w:rsidR="008F487E" w:rsidRPr="00A23DD0">
        <w:rPr>
          <w:rFonts w:cs="Times New Roman" w:hint="eastAsia"/>
          <w:snapToGrid w:val="0"/>
        </w:rPr>
        <w:t>。</w:t>
      </w:r>
      <w:bookmarkEnd w:id="3"/>
    </w:p>
    <w:p w14:paraId="22156727" w14:textId="61CDC269" w:rsidR="009740CC" w:rsidRPr="00A23DD0" w:rsidRDefault="009740CC" w:rsidP="009740CC">
      <w:pPr>
        <w:ind w:firstLine="632"/>
      </w:pPr>
      <w:r w:rsidRPr="00A23DD0">
        <w:rPr>
          <w:rFonts w:hint="eastAsia"/>
          <w:snapToGrid w:val="0"/>
        </w:rPr>
        <w:t>根据</w:t>
      </w:r>
      <w:r w:rsidRPr="00A23DD0">
        <w:rPr>
          <w:rFonts w:hint="eastAsia"/>
        </w:rPr>
        <w:t>《广东省高质量水源林建设规划（</w:t>
      </w:r>
      <w:r w:rsidRPr="00A23DD0">
        <w:t>2021-2025</w:t>
      </w:r>
      <w:r w:rsidRPr="00A23DD0">
        <w:rPr>
          <w:rFonts w:hint="eastAsia"/>
        </w:rPr>
        <w:t>年）》、《广州市林业和园林局关于下达</w:t>
      </w:r>
      <w:r w:rsidRPr="00A23DD0">
        <w:t>2023</w:t>
      </w:r>
      <w:r w:rsidRPr="00A23DD0">
        <w:rPr>
          <w:rFonts w:hint="eastAsia"/>
        </w:rPr>
        <w:t>年林业重点工程任务的通知》（穗林业园林通〔</w:t>
      </w:r>
      <w:r w:rsidRPr="00A23DD0">
        <w:t>2022</w:t>
      </w:r>
      <w:r w:rsidRPr="00A23DD0">
        <w:rPr>
          <w:rFonts w:hint="eastAsia"/>
        </w:rPr>
        <w:t>〕</w:t>
      </w:r>
      <w:r w:rsidRPr="00A23DD0">
        <w:t>268</w:t>
      </w:r>
      <w:r w:rsidRPr="00A23DD0">
        <w:rPr>
          <w:rFonts w:hint="eastAsia"/>
        </w:rPr>
        <w:t>号），区林业园林局落实省、市</w:t>
      </w:r>
      <w:r w:rsidR="007232CA" w:rsidRPr="00A23DD0">
        <w:rPr>
          <w:rFonts w:hint="eastAsia"/>
        </w:rPr>
        <w:t>下达</w:t>
      </w:r>
      <w:r w:rsidR="007232CA" w:rsidRPr="00A23DD0">
        <w:rPr>
          <w:rFonts w:hint="eastAsia"/>
        </w:rPr>
        <w:lastRenderedPageBreak/>
        <w:t>的林业重点工程任务，推进</w:t>
      </w:r>
      <w:r w:rsidR="007232CA" w:rsidRPr="00A23DD0">
        <w:t>2023</w:t>
      </w:r>
      <w:r w:rsidR="007232CA" w:rsidRPr="00A23DD0">
        <w:rPr>
          <w:rFonts w:hint="eastAsia"/>
        </w:rPr>
        <w:t>年增城区高质量水源林工程项目。根据</w:t>
      </w:r>
      <w:r w:rsidR="007232CA" w:rsidRPr="00A23DD0">
        <w:rPr>
          <w:rFonts w:hint="eastAsia"/>
          <w:szCs w:val="32"/>
        </w:rPr>
        <w:t>《广州市林业和园林局关于</w:t>
      </w:r>
      <w:r w:rsidR="007232CA" w:rsidRPr="00A23DD0">
        <w:rPr>
          <w:szCs w:val="32"/>
        </w:rPr>
        <w:t>2023</w:t>
      </w:r>
      <w:r w:rsidR="007232CA" w:rsidRPr="00A23DD0">
        <w:rPr>
          <w:rFonts w:hint="eastAsia"/>
          <w:szCs w:val="32"/>
        </w:rPr>
        <w:t>年增城区高质量水源林工程作业设计的批复》（穗林业园林复〔</w:t>
      </w:r>
      <w:r w:rsidR="007232CA" w:rsidRPr="00A23DD0">
        <w:rPr>
          <w:szCs w:val="32"/>
        </w:rPr>
        <w:t>2023</w:t>
      </w:r>
      <w:r w:rsidR="007232CA" w:rsidRPr="00A23DD0">
        <w:rPr>
          <w:rFonts w:hint="eastAsia"/>
          <w:szCs w:val="32"/>
        </w:rPr>
        <w:t>〕</w:t>
      </w:r>
      <w:r w:rsidR="007232CA" w:rsidRPr="00A23DD0">
        <w:rPr>
          <w:szCs w:val="32"/>
        </w:rPr>
        <w:t>39</w:t>
      </w:r>
      <w:r w:rsidR="007232CA" w:rsidRPr="00A23DD0">
        <w:rPr>
          <w:rFonts w:hint="eastAsia"/>
          <w:szCs w:val="32"/>
        </w:rPr>
        <w:t>号）</w:t>
      </w:r>
      <w:r w:rsidR="007232CA" w:rsidRPr="00A23DD0">
        <w:rPr>
          <w:rFonts w:hint="eastAsia"/>
        </w:rPr>
        <w:t>，</w:t>
      </w:r>
      <w:r w:rsidR="007232CA" w:rsidRPr="00A23DD0">
        <w:t>2023</w:t>
      </w:r>
      <w:r w:rsidR="007232CA" w:rsidRPr="00A23DD0">
        <w:rPr>
          <w:rFonts w:hint="eastAsia"/>
        </w:rPr>
        <w:t>年增城区高质量水源林工程实施面积</w:t>
      </w:r>
      <w:r w:rsidR="007232CA" w:rsidRPr="00A23DD0">
        <w:t>10099</w:t>
      </w:r>
      <w:r w:rsidR="007232CA" w:rsidRPr="00A23DD0">
        <w:rPr>
          <w:rFonts w:hint="eastAsia"/>
        </w:rPr>
        <w:t>亩，其中：更新改造</w:t>
      </w:r>
      <w:r w:rsidR="007232CA" w:rsidRPr="00A23DD0">
        <w:t>3037</w:t>
      </w:r>
      <w:r w:rsidR="007232CA" w:rsidRPr="00A23DD0">
        <w:rPr>
          <w:rFonts w:hint="eastAsia"/>
        </w:rPr>
        <w:t>亩，封山育林</w:t>
      </w:r>
      <w:r w:rsidR="007232CA" w:rsidRPr="00A23DD0">
        <w:t>7062</w:t>
      </w:r>
      <w:r w:rsidR="007232CA" w:rsidRPr="00A23DD0">
        <w:rPr>
          <w:rFonts w:hint="eastAsia"/>
        </w:rPr>
        <w:t>亩。</w:t>
      </w:r>
    </w:p>
    <w:p w14:paraId="5B8640CC" w14:textId="2E81465D" w:rsidR="004A042B" w:rsidRPr="00A23DD0" w:rsidRDefault="004A042B" w:rsidP="00A94D8F">
      <w:pPr>
        <w:pStyle w:val="2"/>
        <w:ind w:firstLine="632"/>
        <w:rPr>
          <w:rFonts w:cs="Times New Roman"/>
          <w:snapToGrid w:val="0"/>
        </w:rPr>
      </w:pPr>
      <w:bookmarkStart w:id="4" w:name="_Toc176287058"/>
      <w:r w:rsidRPr="00A23DD0">
        <w:rPr>
          <w:rFonts w:cs="Times New Roman" w:hint="eastAsia"/>
          <w:snapToGrid w:val="0"/>
        </w:rPr>
        <w:t>（三）项目绩效目标</w:t>
      </w:r>
      <w:r w:rsidR="008F487E" w:rsidRPr="00A23DD0">
        <w:rPr>
          <w:rFonts w:cs="Times New Roman" w:hint="eastAsia"/>
          <w:snapToGrid w:val="0"/>
        </w:rPr>
        <w:t>。</w:t>
      </w:r>
      <w:bookmarkEnd w:id="4"/>
    </w:p>
    <w:p w14:paraId="36CBBC72" w14:textId="77777777" w:rsidR="009C39FB" w:rsidRPr="00A23DD0" w:rsidRDefault="009C39FB" w:rsidP="009C39FB">
      <w:pPr>
        <w:ind w:firstLine="632"/>
        <w:rPr>
          <w:szCs w:val="32"/>
        </w:rPr>
      </w:pPr>
      <w:r w:rsidRPr="00A23DD0">
        <w:rPr>
          <w:rFonts w:hint="eastAsia"/>
          <w:szCs w:val="32"/>
        </w:rPr>
        <w:t>根据《广州市林业和园林局转发广州市财政局关于提前下达</w:t>
      </w:r>
      <w:r w:rsidRPr="00A23DD0">
        <w:rPr>
          <w:szCs w:val="32"/>
        </w:rPr>
        <w:t>2023</w:t>
      </w:r>
      <w:r w:rsidRPr="00A23DD0">
        <w:rPr>
          <w:rFonts w:hint="eastAsia"/>
          <w:szCs w:val="32"/>
        </w:rPr>
        <w:t>年市林业园林部门转移支付预算项目资金的通知》（穗林业园林通〔</w:t>
      </w:r>
      <w:r w:rsidRPr="00A23DD0">
        <w:rPr>
          <w:szCs w:val="32"/>
        </w:rPr>
        <w:t>2022</w:t>
      </w:r>
      <w:r w:rsidRPr="00A23DD0">
        <w:rPr>
          <w:rFonts w:hint="eastAsia"/>
          <w:szCs w:val="32"/>
        </w:rPr>
        <w:t>〕</w:t>
      </w:r>
      <w:r w:rsidRPr="00A23DD0">
        <w:rPr>
          <w:szCs w:val="32"/>
        </w:rPr>
        <w:t>380</w:t>
      </w:r>
      <w:r w:rsidRPr="00A23DD0">
        <w:rPr>
          <w:rFonts w:hint="eastAsia"/>
          <w:szCs w:val="32"/>
        </w:rPr>
        <w:t>号），</w:t>
      </w:r>
      <w:r w:rsidRPr="00A23DD0">
        <w:rPr>
          <w:szCs w:val="32"/>
        </w:rPr>
        <w:t>2023</w:t>
      </w:r>
      <w:r w:rsidRPr="00A23DD0">
        <w:rPr>
          <w:rFonts w:hint="eastAsia"/>
          <w:szCs w:val="32"/>
        </w:rPr>
        <w:t>年增城区高质量水源林工程项目绩效目标为：通过开展高质量水源林建设等工作任务，持续推进生态资源保护，完善森林生态屏障体系。同步下达绩效指标</w:t>
      </w:r>
      <w:r w:rsidRPr="00A23DD0">
        <w:rPr>
          <w:szCs w:val="32"/>
        </w:rPr>
        <w:t>6</w:t>
      </w:r>
      <w:r w:rsidRPr="00A23DD0">
        <w:rPr>
          <w:rFonts w:hint="eastAsia"/>
          <w:szCs w:val="32"/>
        </w:rPr>
        <w:t>个，其中产出指标</w:t>
      </w:r>
      <w:r w:rsidRPr="00A23DD0">
        <w:rPr>
          <w:szCs w:val="32"/>
        </w:rPr>
        <w:t>3</w:t>
      </w:r>
      <w:r w:rsidRPr="00A23DD0">
        <w:rPr>
          <w:rFonts w:hint="eastAsia"/>
          <w:szCs w:val="32"/>
        </w:rPr>
        <w:t>个、效益指标</w:t>
      </w:r>
      <w:r w:rsidRPr="00A23DD0">
        <w:rPr>
          <w:szCs w:val="32"/>
        </w:rPr>
        <w:t>3</w:t>
      </w:r>
      <w:r w:rsidRPr="00A23DD0">
        <w:rPr>
          <w:rFonts w:hint="eastAsia"/>
          <w:szCs w:val="32"/>
        </w:rPr>
        <w:t>个，详见下表。</w:t>
      </w:r>
    </w:p>
    <w:p w14:paraId="41092022" w14:textId="18CC6152" w:rsidR="009C39FB" w:rsidRPr="00A23DD0" w:rsidRDefault="009C39FB" w:rsidP="009C39FB">
      <w:pPr>
        <w:pStyle w:val="a7"/>
        <w:rPr>
          <w:rFonts w:ascii="Times New Roman" w:hAnsi="Times New Roman" w:cs="Times New Roman"/>
          <w:szCs w:val="28"/>
          <w:lang w:val="ru-RU"/>
        </w:rPr>
      </w:pPr>
      <w:r w:rsidRPr="00A23DD0">
        <w:rPr>
          <w:rFonts w:ascii="Times New Roman" w:hAnsi="Times New Roman" w:cs="Times New Roman" w:hint="eastAsia"/>
          <w:szCs w:val="28"/>
          <w:lang w:val="ru-RU"/>
        </w:rPr>
        <w:t>表</w:t>
      </w:r>
      <w:r w:rsidRPr="00A23DD0">
        <w:rPr>
          <w:rFonts w:ascii="Times New Roman" w:hAnsi="Times New Roman" w:cs="Times New Roman"/>
          <w:szCs w:val="28"/>
          <w:lang w:val="ru-RU"/>
        </w:rPr>
        <w:t xml:space="preserve">1  </w:t>
      </w:r>
      <w:r w:rsidR="00A32B74" w:rsidRPr="00A23DD0">
        <w:rPr>
          <w:rFonts w:ascii="Times New Roman" w:hAnsi="Times New Roman" w:cs="Times New Roman" w:hint="eastAsia"/>
          <w:szCs w:val="28"/>
          <w:lang w:val="ru-RU"/>
        </w:rPr>
        <w:t>年初预算申报阶段设置绩效指标</w:t>
      </w:r>
    </w:p>
    <w:tbl>
      <w:tblPr>
        <w:tblStyle w:val="ab"/>
        <w:tblW w:w="5000" w:type="pct"/>
        <w:jc w:val="center"/>
        <w:tblLook w:val="04A0" w:firstRow="1" w:lastRow="0" w:firstColumn="1" w:lastColumn="0" w:noHBand="0" w:noVBand="1"/>
      </w:tblPr>
      <w:tblGrid>
        <w:gridCol w:w="670"/>
        <w:gridCol w:w="905"/>
        <w:gridCol w:w="916"/>
        <w:gridCol w:w="2123"/>
        <w:gridCol w:w="1234"/>
        <w:gridCol w:w="1126"/>
        <w:gridCol w:w="2086"/>
      </w:tblGrid>
      <w:tr w:rsidR="00455E6A" w:rsidRPr="00A23DD0" w14:paraId="043DA53A" w14:textId="77777777" w:rsidTr="009C39FB">
        <w:trPr>
          <w:trHeight w:val="567"/>
          <w:tblHeader/>
          <w:jc w:val="center"/>
        </w:trPr>
        <w:tc>
          <w:tcPr>
            <w:tcW w:w="670" w:type="dxa"/>
            <w:vAlign w:val="center"/>
          </w:tcPr>
          <w:p w14:paraId="1622841B"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序号</w:t>
            </w:r>
          </w:p>
        </w:tc>
        <w:tc>
          <w:tcPr>
            <w:tcW w:w="905" w:type="dxa"/>
            <w:vAlign w:val="center"/>
          </w:tcPr>
          <w:p w14:paraId="4532CBC9"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一级指标</w:t>
            </w:r>
          </w:p>
        </w:tc>
        <w:tc>
          <w:tcPr>
            <w:tcW w:w="916" w:type="dxa"/>
            <w:vAlign w:val="center"/>
          </w:tcPr>
          <w:p w14:paraId="48C0BEE7"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二级指标</w:t>
            </w:r>
          </w:p>
        </w:tc>
        <w:tc>
          <w:tcPr>
            <w:tcW w:w="2123" w:type="dxa"/>
            <w:vAlign w:val="center"/>
          </w:tcPr>
          <w:p w14:paraId="25687870"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三级指标</w:t>
            </w:r>
          </w:p>
        </w:tc>
        <w:tc>
          <w:tcPr>
            <w:tcW w:w="1234" w:type="dxa"/>
            <w:vAlign w:val="center"/>
          </w:tcPr>
          <w:p w14:paraId="33E13655"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实施周期</w:t>
            </w:r>
          </w:p>
          <w:p w14:paraId="61EE25F5"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指标值</w:t>
            </w:r>
          </w:p>
        </w:tc>
        <w:tc>
          <w:tcPr>
            <w:tcW w:w="1126" w:type="dxa"/>
            <w:vAlign w:val="center"/>
          </w:tcPr>
          <w:p w14:paraId="083301FF"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年度</w:t>
            </w:r>
          </w:p>
          <w:p w14:paraId="27E04CE2"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指标值</w:t>
            </w:r>
          </w:p>
        </w:tc>
        <w:tc>
          <w:tcPr>
            <w:tcW w:w="2086" w:type="dxa"/>
            <w:vAlign w:val="center"/>
          </w:tcPr>
          <w:p w14:paraId="62F24B3F" w14:textId="77777777" w:rsidR="009C39FB" w:rsidRPr="00A23DD0" w:rsidRDefault="009C39FB" w:rsidP="00D01569">
            <w:pPr>
              <w:adjustRightInd w:val="0"/>
              <w:snapToGrid w:val="0"/>
              <w:spacing w:line="240" w:lineRule="auto"/>
              <w:ind w:firstLineChars="0" w:firstLine="0"/>
              <w:jc w:val="center"/>
              <w:rPr>
                <w:b/>
                <w:sz w:val="24"/>
              </w:rPr>
            </w:pPr>
            <w:r w:rsidRPr="00A23DD0">
              <w:rPr>
                <w:rFonts w:hint="eastAsia"/>
                <w:b/>
                <w:sz w:val="24"/>
              </w:rPr>
              <w:t>指标内容</w:t>
            </w:r>
          </w:p>
        </w:tc>
      </w:tr>
      <w:tr w:rsidR="00455E6A" w:rsidRPr="00A23DD0" w14:paraId="59CAC234" w14:textId="77777777" w:rsidTr="009C39FB">
        <w:trPr>
          <w:trHeight w:val="567"/>
          <w:jc w:val="center"/>
        </w:trPr>
        <w:tc>
          <w:tcPr>
            <w:tcW w:w="670" w:type="dxa"/>
            <w:vAlign w:val="center"/>
          </w:tcPr>
          <w:p w14:paraId="4BF866C7"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1</w:t>
            </w:r>
          </w:p>
        </w:tc>
        <w:tc>
          <w:tcPr>
            <w:tcW w:w="905" w:type="dxa"/>
            <w:vMerge w:val="restart"/>
            <w:vAlign w:val="center"/>
          </w:tcPr>
          <w:p w14:paraId="138BCFCA"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产出指标</w:t>
            </w:r>
          </w:p>
        </w:tc>
        <w:tc>
          <w:tcPr>
            <w:tcW w:w="916" w:type="dxa"/>
            <w:vAlign w:val="center"/>
          </w:tcPr>
          <w:p w14:paraId="75AF36A5"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数量指标</w:t>
            </w:r>
          </w:p>
        </w:tc>
        <w:tc>
          <w:tcPr>
            <w:tcW w:w="2123" w:type="dxa"/>
            <w:vAlign w:val="center"/>
          </w:tcPr>
          <w:p w14:paraId="5DD055F8"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高质量水源林造林面积（含封山育林）</w:t>
            </w:r>
          </w:p>
        </w:tc>
        <w:tc>
          <w:tcPr>
            <w:tcW w:w="1234" w:type="dxa"/>
            <w:vAlign w:val="center"/>
          </w:tcPr>
          <w:p w14:paraId="1C7EF8DE"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1</w:t>
            </w:r>
            <w:r w:rsidRPr="00A23DD0">
              <w:rPr>
                <w:rFonts w:hint="eastAsia"/>
                <w:sz w:val="24"/>
              </w:rPr>
              <w:t>万亩</w:t>
            </w:r>
          </w:p>
        </w:tc>
        <w:tc>
          <w:tcPr>
            <w:tcW w:w="1126" w:type="dxa"/>
            <w:vAlign w:val="center"/>
          </w:tcPr>
          <w:p w14:paraId="4E1E1418"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1</w:t>
            </w:r>
            <w:r w:rsidRPr="00A23DD0">
              <w:rPr>
                <w:rFonts w:hint="eastAsia"/>
                <w:sz w:val="24"/>
              </w:rPr>
              <w:t>万亩</w:t>
            </w:r>
          </w:p>
        </w:tc>
        <w:tc>
          <w:tcPr>
            <w:tcW w:w="2086" w:type="dxa"/>
            <w:vAlign w:val="center"/>
          </w:tcPr>
          <w:p w14:paraId="72F5C671"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反映造林面积（含封山育林）情况</w:t>
            </w:r>
          </w:p>
        </w:tc>
      </w:tr>
      <w:tr w:rsidR="00455E6A" w:rsidRPr="00A23DD0" w14:paraId="07888CA9" w14:textId="77777777" w:rsidTr="009C39FB">
        <w:trPr>
          <w:trHeight w:val="567"/>
          <w:jc w:val="center"/>
        </w:trPr>
        <w:tc>
          <w:tcPr>
            <w:tcW w:w="670" w:type="dxa"/>
            <w:vAlign w:val="center"/>
          </w:tcPr>
          <w:p w14:paraId="528926F9"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2</w:t>
            </w:r>
          </w:p>
        </w:tc>
        <w:tc>
          <w:tcPr>
            <w:tcW w:w="905" w:type="dxa"/>
            <w:vMerge/>
            <w:vAlign w:val="center"/>
          </w:tcPr>
          <w:p w14:paraId="72A8EF60" w14:textId="77777777" w:rsidR="009C39FB" w:rsidRPr="00A23DD0" w:rsidRDefault="009C39FB" w:rsidP="00D01569">
            <w:pPr>
              <w:adjustRightInd w:val="0"/>
              <w:snapToGrid w:val="0"/>
              <w:spacing w:line="240" w:lineRule="auto"/>
              <w:ind w:firstLineChars="0" w:firstLine="0"/>
              <w:jc w:val="center"/>
              <w:rPr>
                <w:sz w:val="24"/>
              </w:rPr>
            </w:pPr>
          </w:p>
        </w:tc>
        <w:tc>
          <w:tcPr>
            <w:tcW w:w="916" w:type="dxa"/>
            <w:vAlign w:val="center"/>
          </w:tcPr>
          <w:p w14:paraId="55F43CAC"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数量指标</w:t>
            </w:r>
          </w:p>
        </w:tc>
        <w:tc>
          <w:tcPr>
            <w:tcW w:w="2123" w:type="dxa"/>
            <w:vAlign w:val="center"/>
          </w:tcPr>
          <w:p w14:paraId="15C863A2"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高质量水源林新造林抚育面积</w:t>
            </w:r>
          </w:p>
        </w:tc>
        <w:tc>
          <w:tcPr>
            <w:tcW w:w="1234" w:type="dxa"/>
            <w:vAlign w:val="center"/>
          </w:tcPr>
          <w:p w14:paraId="43A30CD3"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0.8</w:t>
            </w:r>
            <w:r w:rsidRPr="00A23DD0">
              <w:rPr>
                <w:rFonts w:hint="eastAsia"/>
                <w:sz w:val="24"/>
              </w:rPr>
              <w:t>万亩</w:t>
            </w:r>
          </w:p>
        </w:tc>
        <w:tc>
          <w:tcPr>
            <w:tcW w:w="1126" w:type="dxa"/>
            <w:vAlign w:val="center"/>
          </w:tcPr>
          <w:p w14:paraId="612FE5B9"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0.8</w:t>
            </w:r>
            <w:r w:rsidRPr="00A23DD0">
              <w:rPr>
                <w:rFonts w:hint="eastAsia"/>
                <w:sz w:val="24"/>
              </w:rPr>
              <w:t>万亩</w:t>
            </w:r>
          </w:p>
        </w:tc>
        <w:tc>
          <w:tcPr>
            <w:tcW w:w="2086" w:type="dxa"/>
            <w:vAlign w:val="center"/>
          </w:tcPr>
          <w:p w14:paraId="058CD9B4"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反映新造林抚育情况</w:t>
            </w:r>
          </w:p>
        </w:tc>
      </w:tr>
      <w:tr w:rsidR="00455E6A" w:rsidRPr="00A23DD0" w14:paraId="18335436" w14:textId="77777777" w:rsidTr="009C39FB">
        <w:trPr>
          <w:trHeight w:val="567"/>
          <w:jc w:val="center"/>
        </w:trPr>
        <w:tc>
          <w:tcPr>
            <w:tcW w:w="670" w:type="dxa"/>
            <w:vAlign w:val="center"/>
          </w:tcPr>
          <w:p w14:paraId="1C88E0B3"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3</w:t>
            </w:r>
          </w:p>
        </w:tc>
        <w:tc>
          <w:tcPr>
            <w:tcW w:w="905" w:type="dxa"/>
            <w:vMerge/>
            <w:vAlign w:val="center"/>
          </w:tcPr>
          <w:p w14:paraId="4A20FA6F" w14:textId="77777777" w:rsidR="009C39FB" w:rsidRPr="00A23DD0" w:rsidRDefault="009C39FB" w:rsidP="00D01569">
            <w:pPr>
              <w:adjustRightInd w:val="0"/>
              <w:snapToGrid w:val="0"/>
              <w:spacing w:line="240" w:lineRule="auto"/>
              <w:ind w:firstLineChars="0" w:firstLine="0"/>
              <w:jc w:val="center"/>
              <w:rPr>
                <w:sz w:val="24"/>
              </w:rPr>
            </w:pPr>
          </w:p>
        </w:tc>
        <w:tc>
          <w:tcPr>
            <w:tcW w:w="916" w:type="dxa"/>
            <w:vAlign w:val="center"/>
          </w:tcPr>
          <w:p w14:paraId="6E345222"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质量指标</w:t>
            </w:r>
          </w:p>
        </w:tc>
        <w:tc>
          <w:tcPr>
            <w:tcW w:w="2123" w:type="dxa"/>
            <w:vAlign w:val="center"/>
          </w:tcPr>
          <w:p w14:paraId="683FCC13"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苗木成活率</w:t>
            </w:r>
          </w:p>
        </w:tc>
        <w:tc>
          <w:tcPr>
            <w:tcW w:w="1234" w:type="dxa"/>
            <w:vAlign w:val="center"/>
          </w:tcPr>
          <w:p w14:paraId="7284DA21"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w:t>
            </w:r>
            <w:r w:rsidRPr="00A23DD0">
              <w:rPr>
                <w:rFonts w:hint="eastAsia"/>
                <w:sz w:val="24"/>
              </w:rPr>
              <w:t>90%</w:t>
            </w:r>
          </w:p>
        </w:tc>
        <w:tc>
          <w:tcPr>
            <w:tcW w:w="1126" w:type="dxa"/>
            <w:vAlign w:val="center"/>
          </w:tcPr>
          <w:p w14:paraId="6DB10D09"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w:t>
            </w:r>
            <w:r w:rsidRPr="00A23DD0">
              <w:rPr>
                <w:rFonts w:hint="eastAsia"/>
                <w:sz w:val="24"/>
              </w:rPr>
              <w:t>90%</w:t>
            </w:r>
          </w:p>
        </w:tc>
        <w:tc>
          <w:tcPr>
            <w:tcW w:w="2086" w:type="dxa"/>
            <w:vAlign w:val="center"/>
          </w:tcPr>
          <w:p w14:paraId="3C4E056F"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反映苗木成活情况</w:t>
            </w:r>
          </w:p>
        </w:tc>
      </w:tr>
      <w:tr w:rsidR="002D14C8" w:rsidRPr="00A23DD0" w14:paraId="4B201CD5" w14:textId="77777777" w:rsidTr="009C39FB">
        <w:trPr>
          <w:trHeight w:val="567"/>
          <w:jc w:val="center"/>
        </w:trPr>
        <w:tc>
          <w:tcPr>
            <w:tcW w:w="670" w:type="dxa"/>
            <w:vAlign w:val="center"/>
          </w:tcPr>
          <w:p w14:paraId="043249C7"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4</w:t>
            </w:r>
          </w:p>
        </w:tc>
        <w:tc>
          <w:tcPr>
            <w:tcW w:w="905" w:type="dxa"/>
            <w:vMerge w:val="restart"/>
            <w:vAlign w:val="center"/>
          </w:tcPr>
          <w:p w14:paraId="18450693"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效益指标</w:t>
            </w:r>
          </w:p>
        </w:tc>
        <w:tc>
          <w:tcPr>
            <w:tcW w:w="916" w:type="dxa"/>
            <w:vAlign w:val="center"/>
          </w:tcPr>
          <w:p w14:paraId="2B1A007B"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社会效益</w:t>
            </w:r>
          </w:p>
        </w:tc>
        <w:tc>
          <w:tcPr>
            <w:tcW w:w="2123" w:type="dxa"/>
            <w:vAlign w:val="center"/>
          </w:tcPr>
          <w:p w14:paraId="1F9148AD"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苗木生长状况</w:t>
            </w:r>
          </w:p>
        </w:tc>
        <w:tc>
          <w:tcPr>
            <w:tcW w:w="1234" w:type="dxa"/>
            <w:vAlign w:val="center"/>
          </w:tcPr>
          <w:p w14:paraId="239DCE18"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良好</w:t>
            </w:r>
          </w:p>
        </w:tc>
        <w:tc>
          <w:tcPr>
            <w:tcW w:w="1126" w:type="dxa"/>
            <w:vAlign w:val="center"/>
          </w:tcPr>
          <w:p w14:paraId="77F83FDD"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良好</w:t>
            </w:r>
          </w:p>
        </w:tc>
        <w:tc>
          <w:tcPr>
            <w:tcW w:w="2086" w:type="dxa"/>
            <w:vAlign w:val="center"/>
          </w:tcPr>
          <w:p w14:paraId="09B6F6A0"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反映项目实施后，苗木生长状况</w:t>
            </w:r>
          </w:p>
        </w:tc>
      </w:tr>
      <w:tr w:rsidR="002D14C8" w:rsidRPr="00A23DD0" w14:paraId="06858E1C" w14:textId="77777777" w:rsidTr="009C39FB">
        <w:trPr>
          <w:trHeight w:val="567"/>
          <w:jc w:val="center"/>
        </w:trPr>
        <w:tc>
          <w:tcPr>
            <w:tcW w:w="670" w:type="dxa"/>
            <w:vAlign w:val="center"/>
          </w:tcPr>
          <w:p w14:paraId="29FF06E0"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5</w:t>
            </w:r>
          </w:p>
        </w:tc>
        <w:tc>
          <w:tcPr>
            <w:tcW w:w="905" w:type="dxa"/>
            <w:vMerge/>
            <w:vAlign w:val="center"/>
          </w:tcPr>
          <w:p w14:paraId="37B77DA4" w14:textId="77777777" w:rsidR="009C39FB" w:rsidRPr="00A23DD0" w:rsidRDefault="009C39FB" w:rsidP="00D01569">
            <w:pPr>
              <w:adjustRightInd w:val="0"/>
              <w:snapToGrid w:val="0"/>
              <w:spacing w:line="240" w:lineRule="auto"/>
              <w:ind w:firstLineChars="0" w:firstLine="0"/>
              <w:jc w:val="center"/>
              <w:rPr>
                <w:sz w:val="24"/>
              </w:rPr>
            </w:pPr>
          </w:p>
        </w:tc>
        <w:tc>
          <w:tcPr>
            <w:tcW w:w="916" w:type="dxa"/>
            <w:vAlign w:val="center"/>
          </w:tcPr>
          <w:p w14:paraId="155BD43F"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生态效益</w:t>
            </w:r>
          </w:p>
        </w:tc>
        <w:tc>
          <w:tcPr>
            <w:tcW w:w="2123" w:type="dxa"/>
            <w:vAlign w:val="center"/>
          </w:tcPr>
          <w:p w14:paraId="7EEA3C4A"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提高森林质量</w:t>
            </w:r>
          </w:p>
          <w:p w14:paraId="7B17E70E"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（是</w:t>
            </w:r>
            <w:r w:rsidRPr="00A23DD0">
              <w:rPr>
                <w:sz w:val="24"/>
              </w:rPr>
              <w:t>/</w:t>
            </w:r>
            <w:r w:rsidRPr="00A23DD0">
              <w:rPr>
                <w:rFonts w:hint="eastAsia"/>
                <w:sz w:val="24"/>
              </w:rPr>
              <w:t>否）</w:t>
            </w:r>
          </w:p>
        </w:tc>
        <w:tc>
          <w:tcPr>
            <w:tcW w:w="1234" w:type="dxa"/>
            <w:vAlign w:val="center"/>
          </w:tcPr>
          <w:p w14:paraId="5F07EDCF"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是</w:t>
            </w:r>
          </w:p>
        </w:tc>
        <w:tc>
          <w:tcPr>
            <w:tcW w:w="1126" w:type="dxa"/>
            <w:vAlign w:val="center"/>
          </w:tcPr>
          <w:p w14:paraId="4E3B036D"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是</w:t>
            </w:r>
          </w:p>
        </w:tc>
        <w:tc>
          <w:tcPr>
            <w:tcW w:w="2086" w:type="dxa"/>
            <w:vAlign w:val="center"/>
          </w:tcPr>
          <w:p w14:paraId="48FF55A6"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反映森林抚育对森林质量的影响情况</w:t>
            </w:r>
          </w:p>
        </w:tc>
      </w:tr>
      <w:tr w:rsidR="00455E6A" w:rsidRPr="00A23DD0" w14:paraId="1EB15DE0" w14:textId="77777777" w:rsidTr="009C39FB">
        <w:trPr>
          <w:trHeight w:val="567"/>
          <w:jc w:val="center"/>
        </w:trPr>
        <w:tc>
          <w:tcPr>
            <w:tcW w:w="670" w:type="dxa"/>
            <w:vAlign w:val="center"/>
          </w:tcPr>
          <w:p w14:paraId="4CA9829E" w14:textId="77777777" w:rsidR="009C39FB" w:rsidRPr="00A23DD0" w:rsidRDefault="009C39FB" w:rsidP="00D01569">
            <w:pPr>
              <w:adjustRightInd w:val="0"/>
              <w:snapToGrid w:val="0"/>
              <w:spacing w:line="240" w:lineRule="auto"/>
              <w:ind w:firstLineChars="0" w:firstLine="0"/>
              <w:jc w:val="center"/>
              <w:rPr>
                <w:sz w:val="24"/>
              </w:rPr>
            </w:pPr>
            <w:r w:rsidRPr="00A23DD0">
              <w:rPr>
                <w:sz w:val="24"/>
              </w:rPr>
              <w:t>6</w:t>
            </w:r>
          </w:p>
        </w:tc>
        <w:tc>
          <w:tcPr>
            <w:tcW w:w="905" w:type="dxa"/>
            <w:vMerge/>
            <w:vAlign w:val="center"/>
          </w:tcPr>
          <w:p w14:paraId="1E04B4F4" w14:textId="77777777" w:rsidR="009C39FB" w:rsidRPr="00A23DD0" w:rsidRDefault="009C39FB" w:rsidP="00D01569">
            <w:pPr>
              <w:adjustRightInd w:val="0"/>
              <w:snapToGrid w:val="0"/>
              <w:spacing w:line="240" w:lineRule="auto"/>
              <w:ind w:firstLineChars="0" w:firstLine="0"/>
              <w:jc w:val="center"/>
              <w:rPr>
                <w:sz w:val="24"/>
              </w:rPr>
            </w:pPr>
          </w:p>
        </w:tc>
        <w:tc>
          <w:tcPr>
            <w:tcW w:w="916" w:type="dxa"/>
            <w:vAlign w:val="center"/>
          </w:tcPr>
          <w:p w14:paraId="359EA80B"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生态效益</w:t>
            </w:r>
          </w:p>
        </w:tc>
        <w:tc>
          <w:tcPr>
            <w:tcW w:w="2123" w:type="dxa"/>
            <w:vAlign w:val="center"/>
          </w:tcPr>
          <w:p w14:paraId="22A178B4"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森林抚育推进构建稳定森林生态系统（是</w:t>
            </w:r>
            <w:r w:rsidRPr="00A23DD0">
              <w:rPr>
                <w:sz w:val="24"/>
              </w:rPr>
              <w:t>/</w:t>
            </w:r>
            <w:r w:rsidRPr="00A23DD0">
              <w:rPr>
                <w:rFonts w:hint="eastAsia"/>
                <w:sz w:val="24"/>
              </w:rPr>
              <w:t>否）</w:t>
            </w:r>
          </w:p>
        </w:tc>
        <w:tc>
          <w:tcPr>
            <w:tcW w:w="1234" w:type="dxa"/>
            <w:vAlign w:val="center"/>
          </w:tcPr>
          <w:p w14:paraId="27A0488A"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是</w:t>
            </w:r>
          </w:p>
        </w:tc>
        <w:tc>
          <w:tcPr>
            <w:tcW w:w="1126" w:type="dxa"/>
            <w:vAlign w:val="center"/>
          </w:tcPr>
          <w:p w14:paraId="4B0BA3FC"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是</w:t>
            </w:r>
          </w:p>
        </w:tc>
        <w:tc>
          <w:tcPr>
            <w:tcW w:w="2086" w:type="dxa"/>
            <w:vAlign w:val="center"/>
          </w:tcPr>
          <w:p w14:paraId="189EC9D3" w14:textId="77777777" w:rsidR="009C39FB" w:rsidRPr="00A23DD0" w:rsidRDefault="009C39FB" w:rsidP="00D01569">
            <w:pPr>
              <w:adjustRightInd w:val="0"/>
              <w:snapToGrid w:val="0"/>
              <w:spacing w:line="240" w:lineRule="auto"/>
              <w:ind w:firstLineChars="0" w:firstLine="0"/>
              <w:rPr>
                <w:sz w:val="24"/>
              </w:rPr>
            </w:pPr>
            <w:r w:rsidRPr="00A23DD0">
              <w:rPr>
                <w:rFonts w:hint="eastAsia"/>
                <w:sz w:val="24"/>
              </w:rPr>
              <w:t>通过封山育林，提升</w:t>
            </w:r>
            <w:proofErr w:type="gramStart"/>
            <w:r w:rsidRPr="00A23DD0">
              <w:rPr>
                <w:rFonts w:hint="eastAsia"/>
                <w:sz w:val="24"/>
              </w:rPr>
              <w:t>林地固碳增汇</w:t>
            </w:r>
            <w:proofErr w:type="gramEnd"/>
            <w:r w:rsidRPr="00A23DD0">
              <w:rPr>
                <w:rFonts w:hint="eastAsia"/>
                <w:sz w:val="24"/>
              </w:rPr>
              <w:t>能力</w:t>
            </w:r>
          </w:p>
        </w:tc>
      </w:tr>
    </w:tbl>
    <w:p w14:paraId="1EE63B14" w14:textId="77777777" w:rsidR="004505C8" w:rsidRDefault="004505C8" w:rsidP="009C39FB">
      <w:pPr>
        <w:ind w:firstLine="632"/>
        <w:rPr>
          <w:szCs w:val="32"/>
        </w:rPr>
      </w:pPr>
    </w:p>
    <w:p w14:paraId="4CB5F873" w14:textId="2DA82950" w:rsidR="009C39FB" w:rsidRPr="00A23DD0" w:rsidRDefault="009C39FB" w:rsidP="009C39FB">
      <w:pPr>
        <w:ind w:firstLine="632"/>
        <w:rPr>
          <w:szCs w:val="32"/>
        </w:rPr>
      </w:pPr>
      <w:r w:rsidRPr="00A23DD0">
        <w:rPr>
          <w:rFonts w:hint="eastAsia"/>
          <w:szCs w:val="32"/>
        </w:rPr>
        <w:t>结合区林业园林局提供的绩效自评报告、绩效自评表等有关材料，绩效目标设置为：通过科学规划，有计划、有步骤地开展种植水源涵养</w:t>
      </w:r>
      <w:proofErr w:type="gramStart"/>
      <w:r w:rsidRPr="00A23DD0">
        <w:rPr>
          <w:rFonts w:hint="eastAsia"/>
          <w:szCs w:val="32"/>
        </w:rPr>
        <w:t>及固碳能力</w:t>
      </w:r>
      <w:proofErr w:type="gramEnd"/>
      <w:r w:rsidRPr="00A23DD0">
        <w:rPr>
          <w:rFonts w:hint="eastAsia"/>
          <w:szCs w:val="32"/>
        </w:rPr>
        <w:t>强的乡土树种营造高质量水源林，发挥森林资源保护生态的优势，使水源涵养工程建设最大限度地获得生态效益，完成人工造林</w:t>
      </w:r>
      <w:r w:rsidRPr="00A23DD0">
        <w:rPr>
          <w:szCs w:val="32"/>
        </w:rPr>
        <w:t>3000</w:t>
      </w:r>
      <w:r w:rsidRPr="00A23DD0">
        <w:rPr>
          <w:rFonts w:hint="eastAsia"/>
          <w:szCs w:val="32"/>
        </w:rPr>
        <w:t>亩，封山育林</w:t>
      </w:r>
      <w:r w:rsidRPr="00A23DD0">
        <w:rPr>
          <w:szCs w:val="32"/>
        </w:rPr>
        <w:t>7000</w:t>
      </w:r>
      <w:r w:rsidRPr="00A23DD0">
        <w:rPr>
          <w:rFonts w:hint="eastAsia"/>
          <w:szCs w:val="32"/>
        </w:rPr>
        <w:t>亩</w:t>
      </w:r>
      <w:r w:rsidR="001A41E0" w:rsidRPr="00A23DD0">
        <w:rPr>
          <w:rFonts w:hint="eastAsia"/>
          <w:szCs w:val="32"/>
        </w:rPr>
        <w:t>。</w:t>
      </w:r>
      <w:r w:rsidRPr="00A23DD0">
        <w:rPr>
          <w:rFonts w:hint="eastAsia"/>
          <w:szCs w:val="32"/>
        </w:rPr>
        <w:t>针对</w:t>
      </w:r>
      <w:r w:rsidRPr="00A23DD0">
        <w:rPr>
          <w:szCs w:val="32"/>
        </w:rPr>
        <w:t>2023</w:t>
      </w:r>
      <w:r w:rsidRPr="00A23DD0">
        <w:rPr>
          <w:rFonts w:hint="eastAsia"/>
          <w:szCs w:val="32"/>
        </w:rPr>
        <w:t>年增城区高质量水源林工程项目设置</w:t>
      </w:r>
      <w:r w:rsidRPr="00A23DD0">
        <w:rPr>
          <w:szCs w:val="32"/>
        </w:rPr>
        <w:t>10</w:t>
      </w:r>
      <w:r w:rsidRPr="00A23DD0">
        <w:rPr>
          <w:rFonts w:hint="eastAsia"/>
          <w:szCs w:val="32"/>
        </w:rPr>
        <w:t>个绩效指标，其中产出指标</w:t>
      </w:r>
      <w:r w:rsidRPr="00A23DD0">
        <w:rPr>
          <w:szCs w:val="32"/>
        </w:rPr>
        <w:t>5</w:t>
      </w:r>
      <w:r w:rsidRPr="00A23DD0">
        <w:rPr>
          <w:rFonts w:hint="eastAsia"/>
          <w:szCs w:val="32"/>
        </w:rPr>
        <w:t>个、效益指标</w:t>
      </w:r>
      <w:r w:rsidRPr="00A23DD0">
        <w:rPr>
          <w:szCs w:val="32"/>
        </w:rPr>
        <w:t>5</w:t>
      </w:r>
      <w:r w:rsidRPr="00A23DD0">
        <w:rPr>
          <w:rFonts w:hint="eastAsia"/>
          <w:szCs w:val="32"/>
        </w:rPr>
        <w:t>个，详见下表。</w:t>
      </w:r>
    </w:p>
    <w:p w14:paraId="7C092991" w14:textId="56488F6D" w:rsidR="009C39FB" w:rsidRPr="00A23DD0" w:rsidRDefault="009C39FB" w:rsidP="009C39FB">
      <w:pPr>
        <w:pStyle w:val="a7"/>
        <w:keepNext/>
        <w:rPr>
          <w:rFonts w:ascii="Times New Roman" w:hAnsi="Times New Roman" w:cs="Times New Roman"/>
          <w:szCs w:val="28"/>
          <w:lang w:val="ru-RU"/>
        </w:rPr>
      </w:pPr>
      <w:r w:rsidRPr="00A23DD0">
        <w:rPr>
          <w:rFonts w:ascii="Times New Roman" w:hAnsi="Times New Roman" w:cs="Times New Roman" w:hint="eastAsia"/>
          <w:szCs w:val="28"/>
          <w:lang w:val="ru-RU"/>
        </w:rPr>
        <w:t>表</w:t>
      </w:r>
      <w:r w:rsidRPr="00A23DD0">
        <w:rPr>
          <w:rFonts w:ascii="Times New Roman" w:hAnsi="Times New Roman" w:cs="Times New Roman"/>
          <w:szCs w:val="28"/>
          <w:lang w:val="ru-RU"/>
        </w:rPr>
        <w:t xml:space="preserve">2  </w:t>
      </w:r>
      <w:r w:rsidR="00073211" w:rsidRPr="00A23DD0">
        <w:rPr>
          <w:rFonts w:ascii="Times New Roman" w:hAnsi="Times New Roman" w:cs="Times New Roman" w:hint="eastAsia"/>
          <w:szCs w:val="28"/>
          <w:lang w:val="ru-RU"/>
        </w:rPr>
        <w:t>绩效自评阶段设置绩效指标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376"/>
        <w:gridCol w:w="3220"/>
        <w:gridCol w:w="2653"/>
      </w:tblGrid>
      <w:tr w:rsidR="002D14C8" w:rsidRPr="00A23DD0" w14:paraId="492D1B54" w14:textId="77777777" w:rsidTr="00D01569">
        <w:trPr>
          <w:trHeight w:val="567"/>
          <w:tblHeader/>
          <w:jc w:val="center"/>
        </w:trPr>
        <w:tc>
          <w:tcPr>
            <w:tcW w:w="817" w:type="dxa"/>
            <w:vAlign w:val="center"/>
          </w:tcPr>
          <w:p w14:paraId="068C9F0F" w14:textId="77777777" w:rsidR="009C39FB" w:rsidRPr="00A23DD0" w:rsidRDefault="009C39FB" w:rsidP="00D01569">
            <w:pPr>
              <w:widowControl/>
              <w:spacing w:line="240" w:lineRule="auto"/>
              <w:ind w:firstLineChars="0" w:firstLine="0"/>
              <w:jc w:val="center"/>
              <w:rPr>
                <w:b/>
                <w:kern w:val="0"/>
                <w:sz w:val="24"/>
              </w:rPr>
            </w:pPr>
            <w:r w:rsidRPr="00A23DD0">
              <w:rPr>
                <w:rFonts w:hint="eastAsia"/>
                <w:b/>
                <w:kern w:val="0"/>
                <w:sz w:val="24"/>
              </w:rPr>
              <w:t>序号</w:t>
            </w:r>
          </w:p>
        </w:tc>
        <w:tc>
          <w:tcPr>
            <w:tcW w:w="2410" w:type="dxa"/>
            <w:shd w:val="clear" w:color="auto" w:fill="auto"/>
            <w:vAlign w:val="center"/>
            <w:hideMark/>
          </w:tcPr>
          <w:p w14:paraId="5BBEADD5" w14:textId="77777777" w:rsidR="009C39FB" w:rsidRPr="00A23DD0" w:rsidRDefault="009C39FB" w:rsidP="00D01569">
            <w:pPr>
              <w:widowControl/>
              <w:spacing w:line="240" w:lineRule="auto"/>
              <w:ind w:firstLineChars="0" w:firstLine="440"/>
              <w:jc w:val="center"/>
              <w:rPr>
                <w:b/>
                <w:kern w:val="0"/>
                <w:sz w:val="24"/>
              </w:rPr>
            </w:pPr>
            <w:r w:rsidRPr="00A23DD0">
              <w:rPr>
                <w:rFonts w:hint="eastAsia"/>
                <w:b/>
                <w:kern w:val="0"/>
                <w:sz w:val="24"/>
              </w:rPr>
              <w:t>二级指标</w:t>
            </w:r>
          </w:p>
        </w:tc>
        <w:tc>
          <w:tcPr>
            <w:tcW w:w="3260" w:type="dxa"/>
            <w:shd w:val="clear" w:color="auto" w:fill="auto"/>
            <w:vAlign w:val="center"/>
            <w:hideMark/>
          </w:tcPr>
          <w:p w14:paraId="3D1FA4BD" w14:textId="77777777" w:rsidR="009C39FB" w:rsidRPr="00A23DD0" w:rsidRDefault="009C39FB" w:rsidP="00D01569">
            <w:pPr>
              <w:widowControl/>
              <w:spacing w:line="240" w:lineRule="auto"/>
              <w:ind w:firstLineChars="0" w:firstLine="0"/>
              <w:jc w:val="center"/>
              <w:rPr>
                <w:b/>
                <w:kern w:val="0"/>
                <w:sz w:val="24"/>
              </w:rPr>
            </w:pPr>
            <w:r w:rsidRPr="00A23DD0">
              <w:rPr>
                <w:rFonts w:hint="eastAsia"/>
                <w:b/>
                <w:kern w:val="0"/>
                <w:sz w:val="24"/>
              </w:rPr>
              <w:t>三级指标</w:t>
            </w:r>
          </w:p>
        </w:tc>
        <w:tc>
          <w:tcPr>
            <w:tcW w:w="2686" w:type="dxa"/>
            <w:shd w:val="clear" w:color="auto" w:fill="auto"/>
            <w:vAlign w:val="center"/>
            <w:hideMark/>
          </w:tcPr>
          <w:p w14:paraId="01FFB0C5" w14:textId="77777777" w:rsidR="009C39FB" w:rsidRPr="00A23DD0" w:rsidRDefault="009C39FB" w:rsidP="00D01569">
            <w:pPr>
              <w:widowControl/>
              <w:spacing w:line="240" w:lineRule="auto"/>
              <w:ind w:firstLineChars="0" w:firstLine="0"/>
              <w:jc w:val="center"/>
              <w:rPr>
                <w:b/>
                <w:kern w:val="0"/>
                <w:sz w:val="24"/>
              </w:rPr>
            </w:pPr>
            <w:r w:rsidRPr="00A23DD0">
              <w:rPr>
                <w:rFonts w:hint="eastAsia"/>
                <w:b/>
                <w:kern w:val="0"/>
                <w:sz w:val="24"/>
              </w:rPr>
              <w:t>年度预期值</w:t>
            </w:r>
          </w:p>
        </w:tc>
      </w:tr>
      <w:tr w:rsidR="002D14C8" w:rsidRPr="00A23DD0" w14:paraId="2A33628F" w14:textId="77777777" w:rsidTr="00D01569">
        <w:trPr>
          <w:trHeight w:val="567"/>
          <w:jc w:val="center"/>
        </w:trPr>
        <w:tc>
          <w:tcPr>
            <w:tcW w:w="817" w:type="dxa"/>
            <w:vAlign w:val="center"/>
          </w:tcPr>
          <w:p w14:paraId="627E5456"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1</w:t>
            </w:r>
          </w:p>
        </w:tc>
        <w:tc>
          <w:tcPr>
            <w:tcW w:w="2410" w:type="dxa"/>
            <w:shd w:val="clear" w:color="auto" w:fill="auto"/>
            <w:vAlign w:val="center"/>
            <w:hideMark/>
          </w:tcPr>
          <w:p w14:paraId="23764A86"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数量指标</w:t>
            </w:r>
          </w:p>
        </w:tc>
        <w:tc>
          <w:tcPr>
            <w:tcW w:w="3260" w:type="dxa"/>
            <w:shd w:val="clear" w:color="auto" w:fill="auto"/>
            <w:vAlign w:val="center"/>
          </w:tcPr>
          <w:p w14:paraId="0C15C402"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人工造林（亩）</w:t>
            </w:r>
          </w:p>
        </w:tc>
        <w:tc>
          <w:tcPr>
            <w:tcW w:w="2686" w:type="dxa"/>
            <w:shd w:val="clear" w:color="auto" w:fill="auto"/>
            <w:vAlign w:val="center"/>
          </w:tcPr>
          <w:p w14:paraId="3A0D4596"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3000</w:t>
            </w:r>
          </w:p>
        </w:tc>
      </w:tr>
      <w:tr w:rsidR="002D14C8" w:rsidRPr="00A23DD0" w14:paraId="2B598529" w14:textId="77777777" w:rsidTr="00D01569">
        <w:trPr>
          <w:trHeight w:val="567"/>
          <w:jc w:val="center"/>
        </w:trPr>
        <w:tc>
          <w:tcPr>
            <w:tcW w:w="817" w:type="dxa"/>
            <w:vAlign w:val="center"/>
          </w:tcPr>
          <w:p w14:paraId="1058E457"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2</w:t>
            </w:r>
          </w:p>
        </w:tc>
        <w:tc>
          <w:tcPr>
            <w:tcW w:w="2410" w:type="dxa"/>
            <w:shd w:val="clear" w:color="auto" w:fill="auto"/>
            <w:vAlign w:val="center"/>
            <w:hideMark/>
          </w:tcPr>
          <w:p w14:paraId="3D3C8FA8"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数量指标</w:t>
            </w:r>
          </w:p>
        </w:tc>
        <w:tc>
          <w:tcPr>
            <w:tcW w:w="3260" w:type="dxa"/>
            <w:shd w:val="clear" w:color="auto" w:fill="auto"/>
            <w:vAlign w:val="center"/>
          </w:tcPr>
          <w:p w14:paraId="576006C2"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封山育林（亩）</w:t>
            </w:r>
          </w:p>
        </w:tc>
        <w:tc>
          <w:tcPr>
            <w:tcW w:w="2686" w:type="dxa"/>
            <w:shd w:val="clear" w:color="auto" w:fill="auto"/>
            <w:vAlign w:val="center"/>
          </w:tcPr>
          <w:p w14:paraId="19F01B71"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7000</w:t>
            </w:r>
          </w:p>
        </w:tc>
      </w:tr>
      <w:tr w:rsidR="002D14C8" w:rsidRPr="00A23DD0" w14:paraId="37F3AC79" w14:textId="77777777" w:rsidTr="00D01569">
        <w:trPr>
          <w:trHeight w:val="567"/>
          <w:jc w:val="center"/>
        </w:trPr>
        <w:tc>
          <w:tcPr>
            <w:tcW w:w="817" w:type="dxa"/>
            <w:vAlign w:val="center"/>
          </w:tcPr>
          <w:p w14:paraId="245637D5"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3</w:t>
            </w:r>
          </w:p>
        </w:tc>
        <w:tc>
          <w:tcPr>
            <w:tcW w:w="2410" w:type="dxa"/>
            <w:shd w:val="clear" w:color="auto" w:fill="auto"/>
            <w:vAlign w:val="center"/>
            <w:hideMark/>
          </w:tcPr>
          <w:p w14:paraId="1AA8BA3A"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质量指标</w:t>
            </w:r>
          </w:p>
        </w:tc>
        <w:tc>
          <w:tcPr>
            <w:tcW w:w="3260" w:type="dxa"/>
            <w:shd w:val="clear" w:color="auto" w:fill="auto"/>
            <w:vAlign w:val="center"/>
          </w:tcPr>
          <w:p w14:paraId="55FD005C"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项目验收合格率</w:t>
            </w:r>
            <w:r w:rsidRPr="00A23DD0">
              <w:rPr>
                <w:kern w:val="0"/>
                <w:sz w:val="24"/>
              </w:rPr>
              <w:t>(%)</w:t>
            </w:r>
          </w:p>
        </w:tc>
        <w:tc>
          <w:tcPr>
            <w:tcW w:w="2686" w:type="dxa"/>
            <w:shd w:val="clear" w:color="auto" w:fill="auto"/>
            <w:vAlign w:val="center"/>
          </w:tcPr>
          <w:p w14:paraId="6603B996"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w:t>
            </w:r>
            <w:r w:rsidRPr="00A23DD0">
              <w:rPr>
                <w:rFonts w:hint="eastAsia"/>
                <w:kern w:val="0"/>
                <w:sz w:val="24"/>
              </w:rPr>
              <w:t>90%</w:t>
            </w:r>
          </w:p>
        </w:tc>
      </w:tr>
      <w:tr w:rsidR="002D14C8" w:rsidRPr="00A23DD0" w14:paraId="12CB17D2" w14:textId="77777777" w:rsidTr="00D01569">
        <w:trPr>
          <w:trHeight w:val="567"/>
          <w:jc w:val="center"/>
        </w:trPr>
        <w:tc>
          <w:tcPr>
            <w:tcW w:w="817" w:type="dxa"/>
            <w:vAlign w:val="center"/>
          </w:tcPr>
          <w:p w14:paraId="1A2C76E6"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4</w:t>
            </w:r>
          </w:p>
        </w:tc>
        <w:tc>
          <w:tcPr>
            <w:tcW w:w="2410" w:type="dxa"/>
            <w:shd w:val="clear" w:color="auto" w:fill="auto"/>
            <w:vAlign w:val="center"/>
            <w:hideMark/>
          </w:tcPr>
          <w:p w14:paraId="36DA2056"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时效指标</w:t>
            </w:r>
          </w:p>
        </w:tc>
        <w:tc>
          <w:tcPr>
            <w:tcW w:w="3260" w:type="dxa"/>
            <w:shd w:val="clear" w:color="auto" w:fill="auto"/>
            <w:vAlign w:val="center"/>
          </w:tcPr>
          <w:p w14:paraId="6917415B"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年度资金支出进度（</w:t>
            </w:r>
            <w:r w:rsidRPr="00A23DD0">
              <w:rPr>
                <w:kern w:val="0"/>
                <w:sz w:val="24"/>
              </w:rPr>
              <w:t>%</w:t>
            </w:r>
            <w:r w:rsidRPr="00A23DD0">
              <w:rPr>
                <w:rFonts w:hint="eastAsia"/>
                <w:kern w:val="0"/>
                <w:sz w:val="24"/>
              </w:rPr>
              <w:t>）</w:t>
            </w:r>
          </w:p>
        </w:tc>
        <w:tc>
          <w:tcPr>
            <w:tcW w:w="2686" w:type="dxa"/>
            <w:shd w:val="clear" w:color="auto" w:fill="auto"/>
            <w:vAlign w:val="center"/>
          </w:tcPr>
          <w:p w14:paraId="3C333027"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w:t>
            </w:r>
            <w:r w:rsidRPr="00A23DD0">
              <w:rPr>
                <w:rFonts w:hint="eastAsia"/>
                <w:kern w:val="0"/>
                <w:sz w:val="24"/>
              </w:rPr>
              <w:t>90%</w:t>
            </w:r>
          </w:p>
        </w:tc>
      </w:tr>
      <w:tr w:rsidR="002D14C8" w:rsidRPr="00A23DD0" w14:paraId="196C5D95" w14:textId="77777777" w:rsidTr="00D01569">
        <w:trPr>
          <w:trHeight w:val="567"/>
          <w:jc w:val="center"/>
        </w:trPr>
        <w:tc>
          <w:tcPr>
            <w:tcW w:w="817" w:type="dxa"/>
            <w:vAlign w:val="center"/>
          </w:tcPr>
          <w:p w14:paraId="145D89FD"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5</w:t>
            </w:r>
          </w:p>
        </w:tc>
        <w:tc>
          <w:tcPr>
            <w:tcW w:w="2410" w:type="dxa"/>
            <w:shd w:val="clear" w:color="auto" w:fill="auto"/>
            <w:vAlign w:val="center"/>
          </w:tcPr>
          <w:p w14:paraId="63837950"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时效指标</w:t>
            </w:r>
          </w:p>
        </w:tc>
        <w:tc>
          <w:tcPr>
            <w:tcW w:w="3260" w:type="dxa"/>
            <w:shd w:val="clear" w:color="auto" w:fill="auto"/>
            <w:vAlign w:val="center"/>
          </w:tcPr>
          <w:p w14:paraId="45D1DA10"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项日按时完成率（</w:t>
            </w:r>
            <w:r w:rsidRPr="00A23DD0">
              <w:rPr>
                <w:kern w:val="0"/>
                <w:sz w:val="24"/>
              </w:rPr>
              <w:t>%</w:t>
            </w:r>
            <w:r w:rsidRPr="00A23DD0">
              <w:rPr>
                <w:rFonts w:hint="eastAsia"/>
                <w:kern w:val="0"/>
                <w:sz w:val="24"/>
              </w:rPr>
              <w:t>）</w:t>
            </w:r>
          </w:p>
        </w:tc>
        <w:tc>
          <w:tcPr>
            <w:tcW w:w="2686" w:type="dxa"/>
            <w:shd w:val="clear" w:color="auto" w:fill="auto"/>
            <w:vAlign w:val="center"/>
          </w:tcPr>
          <w:p w14:paraId="1EA77626"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100%</w:t>
            </w:r>
          </w:p>
        </w:tc>
      </w:tr>
      <w:tr w:rsidR="002D14C8" w:rsidRPr="00A23DD0" w14:paraId="2F24DAD3" w14:textId="77777777" w:rsidTr="00D01569">
        <w:trPr>
          <w:trHeight w:val="567"/>
          <w:jc w:val="center"/>
        </w:trPr>
        <w:tc>
          <w:tcPr>
            <w:tcW w:w="817" w:type="dxa"/>
            <w:vAlign w:val="center"/>
          </w:tcPr>
          <w:p w14:paraId="6D4EE56F"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6</w:t>
            </w:r>
          </w:p>
        </w:tc>
        <w:tc>
          <w:tcPr>
            <w:tcW w:w="2410" w:type="dxa"/>
            <w:shd w:val="clear" w:color="auto" w:fill="auto"/>
            <w:vAlign w:val="center"/>
          </w:tcPr>
          <w:p w14:paraId="06C4B808"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生态效益</w:t>
            </w:r>
          </w:p>
        </w:tc>
        <w:tc>
          <w:tcPr>
            <w:tcW w:w="3260" w:type="dxa"/>
            <w:shd w:val="clear" w:color="auto" w:fill="auto"/>
            <w:vAlign w:val="center"/>
          </w:tcPr>
          <w:p w14:paraId="43D4C32D"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森林结构和林地环境</w:t>
            </w:r>
          </w:p>
        </w:tc>
        <w:tc>
          <w:tcPr>
            <w:tcW w:w="2686" w:type="dxa"/>
            <w:shd w:val="clear" w:color="auto" w:fill="auto"/>
            <w:vAlign w:val="center"/>
          </w:tcPr>
          <w:p w14:paraId="54507EFF"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明显提高</w:t>
            </w:r>
          </w:p>
        </w:tc>
      </w:tr>
      <w:tr w:rsidR="002D14C8" w:rsidRPr="00A23DD0" w14:paraId="380F4486" w14:textId="77777777" w:rsidTr="00D01569">
        <w:trPr>
          <w:trHeight w:val="567"/>
          <w:jc w:val="center"/>
        </w:trPr>
        <w:tc>
          <w:tcPr>
            <w:tcW w:w="817" w:type="dxa"/>
            <w:vAlign w:val="center"/>
          </w:tcPr>
          <w:p w14:paraId="33EB907E"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7</w:t>
            </w:r>
          </w:p>
        </w:tc>
        <w:tc>
          <w:tcPr>
            <w:tcW w:w="2410" w:type="dxa"/>
            <w:shd w:val="clear" w:color="auto" w:fill="auto"/>
            <w:vAlign w:val="center"/>
          </w:tcPr>
          <w:p w14:paraId="6F130252" w14:textId="77777777" w:rsidR="009C39FB" w:rsidRPr="00A23DD0" w:rsidRDefault="009C39FB" w:rsidP="00D01569">
            <w:pPr>
              <w:adjustRightInd w:val="0"/>
              <w:snapToGrid w:val="0"/>
              <w:spacing w:line="240" w:lineRule="auto"/>
              <w:ind w:firstLineChars="0" w:firstLine="0"/>
              <w:jc w:val="center"/>
              <w:rPr>
                <w:sz w:val="24"/>
              </w:rPr>
            </w:pPr>
            <w:r w:rsidRPr="00A23DD0">
              <w:rPr>
                <w:rFonts w:hint="eastAsia"/>
                <w:sz w:val="24"/>
              </w:rPr>
              <w:t>生态效益</w:t>
            </w:r>
          </w:p>
        </w:tc>
        <w:tc>
          <w:tcPr>
            <w:tcW w:w="3260" w:type="dxa"/>
            <w:shd w:val="clear" w:color="auto" w:fill="auto"/>
            <w:vAlign w:val="center"/>
          </w:tcPr>
          <w:p w14:paraId="474CE7BE"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森林蓄积量</w:t>
            </w:r>
          </w:p>
        </w:tc>
        <w:tc>
          <w:tcPr>
            <w:tcW w:w="2686" w:type="dxa"/>
            <w:shd w:val="clear" w:color="auto" w:fill="auto"/>
            <w:vAlign w:val="center"/>
          </w:tcPr>
          <w:p w14:paraId="6C6349B3"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递增</w:t>
            </w:r>
          </w:p>
        </w:tc>
      </w:tr>
      <w:tr w:rsidR="002D14C8" w:rsidRPr="00A23DD0" w14:paraId="1A673B3C" w14:textId="77777777" w:rsidTr="00D01569">
        <w:trPr>
          <w:trHeight w:val="567"/>
          <w:jc w:val="center"/>
        </w:trPr>
        <w:tc>
          <w:tcPr>
            <w:tcW w:w="817" w:type="dxa"/>
            <w:vAlign w:val="center"/>
          </w:tcPr>
          <w:p w14:paraId="3CC4A31E"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8</w:t>
            </w:r>
          </w:p>
        </w:tc>
        <w:tc>
          <w:tcPr>
            <w:tcW w:w="2410" w:type="dxa"/>
            <w:shd w:val="clear" w:color="auto" w:fill="auto"/>
            <w:vAlign w:val="center"/>
          </w:tcPr>
          <w:p w14:paraId="5EB298F4"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可持续影响指标</w:t>
            </w:r>
          </w:p>
        </w:tc>
        <w:tc>
          <w:tcPr>
            <w:tcW w:w="3260" w:type="dxa"/>
            <w:shd w:val="clear" w:color="auto" w:fill="auto"/>
            <w:vAlign w:val="center"/>
          </w:tcPr>
          <w:p w14:paraId="04A2A76E"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森林质量</w:t>
            </w:r>
          </w:p>
        </w:tc>
        <w:tc>
          <w:tcPr>
            <w:tcW w:w="2686" w:type="dxa"/>
            <w:shd w:val="clear" w:color="auto" w:fill="auto"/>
            <w:vAlign w:val="center"/>
          </w:tcPr>
          <w:p w14:paraId="6EFDD1D1"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有效提升</w:t>
            </w:r>
          </w:p>
        </w:tc>
      </w:tr>
      <w:tr w:rsidR="002D14C8" w:rsidRPr="00A23DD0" w14:paraId="3C96E2CA" w14:textId="77777777" w:rsidTr="00D01569">
        <w:trPr>
          <w:trHeight w:val="567"/>
          <w:jc w:val="center"/>
        </w:trPr>
        <w:tc>
          <w:tcPr>
            <w:tcW w:w="817" w:type="dxa"/>
            <w:vAlign w:val="center"/>
          </w:tcPr>
          <w:p w14:paraId="05582D77"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9</w:t>
            </w:r>
          </w:p>
        </w:tc>
        <w:tc>
          <w:tcPr>
            <w:tcW w:w="2410" w:type="dxa"/>
            <w:shd w:val="clear" w:color="auto" w:fill="auto"/>
            <w:vAlign w:val="center"/>
          </w:tcPr>
          <w:p w14:paraId="22D4D858"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可持续影响指标</w:t>
            </w:r>
          </w:p>
        </w:tc>
        <w:tc>
          <w:tcPr>
            <w:tcW w:w="3260" w:type="dxa"/>
            <w:shd w:val="clear" w:color="auto" w:fill="auto"/>
            <w:vAlign w:val="center"/>
          </w:tcPr>
          <w:p w14:paraId="5A7C5E97"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林分结构改善</w:t>
            </w:r>
          </w:p>
        </w:tc>
        <w:tc>
          <w:tcPr>
            <w:tcW w:w="2686" w:type="dxa"/>
            <w:shd w:val="clear" w:color="auto" w:fill="auto"/>
            <w:vAlign w:val="center"/>
          </w:tcPr>
          <w:p w14:paraId="7045B0A7"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明显实现</w:t>
            </w:r>
          </w:p>
        </w:tc>
      </w:tr>
      <w:tr w:rsidR="00455E6A" w:rsidRPr="00A23DD0" w14:paraId="7891F1C4" w14:textId="77777777" w:rsidTr="00D01569">
        <w:trPr>
          <w:trHeight w:val="567"/>
          <w:jc w:val="center"/>
        </w:trPr>
        <w:tc>
          <w:tcPr>
            <w:tcW w:w="817" w:type="dxa"/>
            <w:vAlign w:val="center"/>
          </w:tcPr>
          <w:p w14:paraId="03873D6C" w14:textId="77777777" w:rsidR="009C39FB" w:rsidRPr="00A23DD0" w:rsidRDefault="009C39FB" w:rsidP="00D01569">
            <w:pPr>
              <w:widowControl/>
              <w:spacing w:line="240" w:lineRule="auto"/>
              <w:ind w:firstLineChars="0" w:firstLine="0"/>
              <w:jc w:val="center"/>
              <w:rPr>
                <w:kern w:val="0"/>
                <w:sz w:val="24"/>
              </w:rPr>
            </w:pPr>
            <w:r w:rsidRPr="00A23DD0">
              <w:rPr>
                <w:kern w:val="0"/>
                <w:sz w:val="24"/>
              </w:rPr>
              <w:t>10</w:t>
            </w:r>
          </w:p>
        </w:tc>
        <w:tc>
          <w:tcPr>
            <w:tcW w:w="2410" w:type="dxa"/>
            <w:shd w:val="clear" w:color="auto" w:fill="auto"/>
            <w:vAlign w:val="center"/>
          </w:tcPr>
          <w:p w14:paraId="764C0A22"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服务对象满意度</w:t>
            </w:r>
          </w:p>
        </w:tc>
        <w:tc>
          <w:tcPr>
            <w:tcW w:w="3260" w:type="dxa"/>
            <w:shd w:val="clear" w:color="auto" w:fill="auto"/>
            <w:vAlign w:val="center"/>
          </w:tcPr>
          <w:p w14:paraId="5E2DB981"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服务对象满意度</w:t>
            </w:r>
          </w:p>
        </w:tc>
        <w:tc>
          <w:tcPr>
            <w:tcW w:w="2686" w:type="dxa"/>
            <w:shd w:val="clear" w:color="auto" w:fill="auto"/>
            <w:vAlign w:val="center"/>
          </w:tcPr>
          <w:p w14:paraId="1B326D25" w14:textId="77777777" w:rsidR="009C39FB" w:rsidRPr="00A23DD0" w:rsidRDefault="009C39FB" w:rsidP="00D01569">
            <w:pPr>
              <w:widowControl/>
              <w:spacing w:line="240" w:lineRule="auto"/>
              <w:ind w:firstLineChars="0" w:firstLine="0"/>
              <w:jc w:val="center"/>
              <w:rPr>
                <w:kern w:val="0"/>
                <w:sz w:val="24"/>
              </w:rPr>
            </w:pPr>
            <w:r w:rsidRPr="00A23DD0">
              <w:rPr>
                <w:rFonts w:hint="eastAsia"/>
                <w:kern w:val="0"/>
                <w:sz w:val="24"/>
              </w:rPr>
              <w:t>满意</w:t>
            </w:r>
          </w:p>
        </w:tc>
      </w:tr>
    </w:tbl>
    <w:p w14:paraId="7030CC1A" w14:textId="30957C61" w:rsidR="009C39FB" w:rsidRPr="00A23DD0" w:rsidRDefault="009C39FB" w:rsidP="00A94D8F">
      <w:pPr>
        <w:ind w:firstLine="632"/>
      </w:pPr>
    </w:p>
    <w:p w14:paraId="489F3EE4" w14:textId="77777777" w:rsidR="00C35ECF" w:rsidRPr="00A23DD0" w:rsidRDefault="00C35ECF" w:rsidP="00A94D8F">
      <w:pPr>
        <w:ind w:firstLine="632"/>
        <w:rPr>
          <w:snapToGrid w:val="0"/>
        </w:rPr>
      </w:pPr>
    </w:p>
    <w:p w14:paraId="203C8BDE" w14:textId="27459C82" w:rsidR="00ED58F4" w:rsidRPr="00A23DD0" w:rsidRDefault="00ED58F4" w:rsidP="003003B7">
      <w:pPr>
        <w:ind w:firstLine="632"/>
      </w:pPr>
      <w:proofErr w:type="gramStart"/>
      <w:r w:rsidRPr="00A23DD0">
        <w:rPr>
          <w:rFonts w:hint="eastAsia"/>
        </w:rPr>
        <w:t>我机构</w:t>
      </w:r>
      <w:proofErr w:type="gramEnd"/>
      <w:r w:rsidRPr="00A23DD0">
        <w:rPr>
          <w:rFonts w:hint="eastAsia"/>
        </w:rPr>
        <w:t>根据</w:t>
      </w:r>
      <w:r w:rsidR="00850151" w:rsidRPr="00A23DD0">
        <w:rPr>
          <w:rFonts w:hint="eastAsia"/>
          <w:szCs w:val="32"/>
        </w:rPr>
        <w:t>《广州市财政局关于提前下达</w:t>
      </w:r>
      <w:r w:rsidR="00850151" w:rsidRPr="00A23DD0">
        <w:rPr>
          <w:szCs w:val="32"/>
        </w:rPr>
        <w:t>2023</w:t>
      </w:r>
      <w:r w:rsidR="00850151" w:rsidRPr="00A23DD0">
        <w:rPr>
          <w:rFonts w:hint="eastAsia"/>
          <w:szCs w:val="32"/>
        </w:rPr>
        <w:t>年市林业园林部门转移支付预算项目资金的通知》（</w:t>
      </w:r>
      <w:proofErr w:type="gramStart"/>
      <w:r w:rsidR="00850151" w:rsidRPr="00A23DD0">
        <w:rPr>
          <w:rFonts w:hint="eastAsia"/>
          <w:szCs w:val="32"/>
        </w:rPr>
        <w:t>穗财环</w:t>
      </w:r>
      <w:proofErr w:type="gramEnd"/>
      <w:r w:rsidR="00850151" w:rsidRPr="00A23DD0">
        <w:rPr>
          <w:rFonts w:hint="eastAsia"/>
          <w:szCs w:val="32"/>
        </w:rPr>
        <w:t>〔</w:t>
      </w:r>
      <w:r w:rsidR="00850151" w:rsidRPr="00A23DD0">
        <w:rPr>
          <w:szCs w:val="32"/>
        </w:rPr>
        <w:t>2022</w:t>
      </w:r>
      <w:r w:rsidR="00850151" w:rsidRPr="00A23DD0">
        <w:rPr>
          <w:rFonts w:hint="eastAsia"/>
          <w:szCs w:val="32"/>
        </w:rPr>
        <w:t>〕</w:t>
      </w:r>
      <w:r w:rsidR="00850151" w:rsidRPr="00A23DD0">
        <w:rPr>
          <w:szCs w:val="32"/>
        </w:rPr>
        <w:t>53</w:t>
      </w:r>
      <w:r w:rsidR="00850151" w:rsidRPr="00A23DD0">
        <w:rPr>
          <w:rFonts w:hint="eastAsia"/>
          <w:szCs w:val="32"/>
        </w:rPr>
        <w:t>号）、</w:t>
      </w:r>
      <w:r w:rsidR="003003B7" w:rsidRPr="00A23DD0">
        <w:rPr>
          <w:rFonts w:hint="eastAsia"/>
        </w:rPr>
        <w:t>《广州市林业和园林局转发广州市财政局关于提前下达</w:t>
      </w:r>
      <w:r w:rsidR="003003B7" w:rsidRPr="00A23DD0">
        <w:t>2023</w:t>
      </w:r>
      <w:r w:rsidR="003003B7" w:rsidRPr="00A23DD0">
        <w:rPr>
          <w:rFonts w:hint="eastAsia"/>
        </w:rPr>
        <w:t>年市林业园林部门转移支付预算项目资金的通知》（穗林业园林通〔</w:t>
      </w:r>
      <w:r w:rsidR="003003B7" w:rsidRPr="00A23DD0">
        <w:t>2022</w:t>
      </w:r>
      <w:r w:rsidR="003003B7" w:rsidRPr="00A23DD0">
        <w:rPr>
          <w:rFonts w:hint="eastAsia"/>
        </w:rPr>
        <w:t>〕</w:t>
      </w:r>
      <w:r w:rsidR="003003B7" w:rsidRPr="00A23DD0">
        <w:t>380</w:t>
      </w:r>
      <w:r w:rsidR="003003B7" w:rsidRPr="00A23DD0">
        <w:rPr>
          <w:rFonts w:hint="eastAsia"/>
        </w:rPr>
        <w:t>号）、《广州市林业和园林局关于下达</w:t>
      </w:r>
      <w:r w:rsidR="003003B7" w:rsidRPr="00A23DD0">
        <w:t>2023</w:t>
      </w:r>
      <w:r w:rsidR="003003B7" w:rsidRPr="00A23DD0">
        <w:rPr>
          <w:rFonts w:hint="eastAsia"/>
        </w:rPr>
        <w:t>年林业重点工程任务的通知》（穗林业园林通〔</w:t>
      </w:r>
      <w:r w:rsidR="003003B7" w:rsidRPr="00A23DD0">
        <w:t>2022</w:t>
      </w:r>
      <w:r w:rsidR="003003B7" w:rsidRPr="00A23DD0">
        <w:rPr>
          <w:rFonts w:hint="eastAsia"/>
        </w:rPr>
        <w:t>〕</w:t>
      </w:r>
      <w:r w:rsidR="003003B7" w:rsidRPr="00A23DD0">
        <w:t>268</w:t>
      </w:r>
      <w:r w:rsidR="003003B7" w:rsidRPr="00A23DD0">
        <w:rPr>
          <w:rFonts w:hint="eastAsia"/>
        </w:rPr>
        <w:t>号）、《广州市林业和园林局关于</w:t>
      </w:r>
      <w:r w:rsidR="003003B7" w:rsidRPr="00A23DD0">
        <w:t>2023</w:t>
      </w:r>
      <w:r w:rsidR="003003B7" w:rsidRPr="00A23DD0">
        <w:rPr>
          <w:rFonts w:hint="eastAsia"/>
        </w:rPr>
        <w:t>年增城区高质量水源林工程作业设计的批复》（穗林业园林复〔</w:t>
      </w:r>
      <w:r w:rsidR="003003B7" w:rsidRPr="00A23DD0">
        <w:t>2023</w:t>
      </w:r>
      <w:r w:rsidR="003003B7" w:rsidRPr="00A23DD0">
        <w:rPr>
          <w:rFonts w:hint="eastAsia"/>
        </w:rPr>
        <w:t>〕</w:t>
      </w:r>
      <w:r w:rsidR="003003B7" w:rsidRPr="00A23DD0">
        <w:t>39</w:t>
      </w:r>
      <w:r w:rsidR="003003B7" w:rsidRPr="00A23DD0">
        <w:rPr>
          <w:rFonts w:hint="eastAsia"/>
        </w:rPr>
        <w:t>号）</w:t>
      </w:r>
      <w:r w:rsidRPr="00A23DD0">
        <w:rPr>
          <w:rFonts w:hint="eastAsia"/>
        </w:rPr>
        <w:t>等有关工作要求，结合</w:t>
      </w:r>
      <w:r w:rsidR="003003B7" w:rsidRPr="00A23DD0">
        <w:rPr>
          <w:rFonts w:hint="eastAsia"/>
        </w:rPr>
        <w:t>区林业园林局</w:t>
      </w:r>
      <w:r w:rsidRPr="00A23DD0">
        <w:rPr>
          <w:rFonts w:hint="eastAsia"/>
        </w:rPr>
        <w:t>提供的</w:t>
      </w:r>
      <w:r w:rsidR="003003B7" w:rsidRPr="00A23DD0">
        <w:rPr>
          <w:rFonts w:hint="eastAsia"/>
        </w:rPr>
        <w:t>项目</w:t>
      </w:r>
      <w:r w:rsidRPr="00A23DD0">
        <w:rPr>
          <w:rFonts w:hint="eastAsia"/>
        </w:rPr>
        <w:t>立项依据、合同等有关材料，将本次项目重点评价个性化绩效指标完善设置为</w:t>
      </w:r>
      <w:r w:rsidRPr="00A23DD0">
        <w:t>1</w:t>
      </w:r>
      <w:r w:rsidR="00A17433" w:rsidRPr="00A23DD0">
        <w:t>1</w:t>
      </w:r>
      <w:r w:rsidRPr="00A23DD0">
        <w:rPr>
          <w:rFonts w:hint="eastAsia"/>
        </w:rPr>
        <w:t>个，其中</w:t>
      </w:r>
      <w:r w:rsidR="00A17433" w:rsidRPr="00A23DD0">
        <w:rPr>
          <w:rFonts w:hint="eastAsia"/>
        </w:rPr>
        <w:t>：</w:t>
      </w:r>
      <w:r w:rsidRPr="00A23DD0">
        <w:rPr>
          <w:rFonts w:hint="eastAsia"/>
        </w:rPr>
        <w:t>产出指标</w:t>
      </w:r>
      <w:r w:rsidR="00A17433" w:rsidRPr="00A23DD0">
        <w:t>7</w:t>
      </w:r>
      <w:r w:rsidRPr="00A23DD0">
        <w:rPr>
          <w:rFonts w:hint="eastAsia"/>
        </w:rPr>
        <w:t>个，效益指标</w:t>
      </w:r>
      <w:r w:rsidR="00363B17" w:rsidRPr="00A23DD0">
        <w:t>4</w:t>
      </w:r>
      <w:r w:rsidRPr="00A23DD0">
        <w:rPr>
          <w:rFonts w:hint="eastAsia"/>
        </w:rPr>
        <w:t>个，详见下表。</w:t>
      </w:r>
    </w:p>
    <w:p w14:paraId="4DCE91B9" w14:textId="0E424FF1" w:rsidR="00ED58F4" w:rsidRPr="00A23DD0" w:rsidRDefault="00ED58F4" w:rsidP="00B2091A">
      <w:pPr>
        <w:spacing w:line="240" w:lineRule="auto"/>
        <w:ind w:firstLineChars="0" w:firstLine="0"/>
        <w:jc w:val="center"/>
        <w:rPr>
          <w:rFonts w:eastAsia="黑体"/>
          <w:sz w:val="28"/>
          <w:szCs w:val="28"/>
        </w:rPr>
      </w:pPr>
      <w:r w:rsidRPr="00A23DD0">
        <w:rPr>
          <w:rFonts w:eastAsia="黑体" w:hint="eastAsia"/>
          <w:sz w:val="28"/>
          <w:szCs w:val="28"/>
        </w:rPr>
        <w:t>表</w:t>
      </w:r>
      <w:r w:rsidR="00D67EDE" w:rsidRPr="00A23DD0">
        <w:rPr>
          <w:rFonts w:eastAsia="黑体"/>
          <w:sz w:val="28"/>
          <w:szCs w:val="28"/>
        </w:rPr>
        <w:t xml:space="preserve">3  </w:t>
      </w:r>
      <w:r w:rsidRPr="00A23DD0">
        <w:rPr>
          <w:rFonts w:eastAsia="黑体" w:hint="eastAsia"/>
          <w:sz w:val="28"/>
          <w:szCs w:val="28"/>
        </w:rPr>
        <w:t>项目重点绩效评价个性化绩效指标表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322"/>
        <w:gridCol w:w="1190"/>
        <w:gridCol w:w="1190"/>
        <w:gridCol w:w="4541"/>
      </w:tblGrid>
      <w:tr w:rsidR="002D14C8" w:rsidRPr="00A23DD0" w14:paraId="5BFCA3AB" w14:textId="77777777" w:rsidTr="00D01569">
        <w:trPr>
          <w:trHeight w:val="567"/>
          <w:tblHeader/>
        </w:trPr>
        <w:tc>
          <w:tcPr>
            <w:tcW w:w="817" w:type="dxa"/>
            <w:shd w:val="clear" w:color="auto" w:fill="auto"/>
            <w:vAlign w:val="center"/>
            <w:hideMark/>
          </w:tcPr>
          <w:p w14:paraId="4F4BCF57"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一级指标</w:t>
            </w:r>
          </w:p>
        </w:tc>
        <w:tc>
          <w:tcPr>
            <w:tcW w:w="1322" w:type="dxa"/>
            <w:shd w:val="clear" w:color="auto" w:fill="auto"/>
            <w:vAlign w:val="center"/>
            <w:hideMark/>
          </w:tcPr>
          <w:p w14:paraId="2A5E09A2"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二级指标</w:t>
            </w:r>
          </w:p>
        </w:tc>
        <w:tc>
          <w:tcPr>
            <w:tcW w:w="1190" w:type="dxa"/>
            <w:shd w:val="clear" w:color="auto" w:fill="auto"/>
            <w:vAlign w:val="center"/>
            <w:hideMark/>
          </w:tcPr>
          <w:p w14:paraId="74A45B33"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三级指标</w:t>
            </w:r>
          </w:p>
        </w:tc>
        <w:tc>
          <w:tcPr>
            <w:tcW w:w="1190" w:type="dxa"/>
            <w:shd w:val="clear" w:color="auto" w:fill="auto"/>
            <w:vAlign w:val="center"/>
            <w:hideMark/>
          </w:tcPr>
          <w:p w14:paraId="604B9B14"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四级指标</w:t>
            </w:r>
          </w:p>
        </w:tc>
        <w:tc>
          <w:tcPr>
            <w:tcW w:w="4541" w:type="dxa"/>
            <w:vMerge w:val="restart"/>
            <w:shd w:val="clear" w:color="auto" w:fill="auto"/>
            <w:vAlign w:val="center"/>
            <w:hideMark/>
          </w:tcPr>
          <w:p w14:paraId="4F892927"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评分标准</w:t>
            </w:r>
          </w:p>
        </w:tc>
      </w:tr>
      <w:tr w:rsidR="00455E6A" w:rsidRPr="00A23DD0" w14:paraId="2EEC418C" w14:textId="77777777" w:rsidTr="00D01569">
        <w:trPr>
          <w:trHeight w:val="567"/>
          <w:tblHeader/>
        </w:trPr>
        <w:tc>
          <w:tcPr>
            <w:tcW w:w="817" w:type="dxa"/>
            <w:shd w:val="clear" w:color="auto" w:fill="auto"/>
            <w:vAlign w:val="center"/>
            <w:hideMark/>
          </w:tcPr>
          <w:p w14:paraId="061FC38C"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名称</w:t>
            </w:r>
          </w:p>
        </w:tc>
        <w:tc>
          <w:tcPr>
            <w:tcW w:w="1322" w:type="dxa"/>
            <w:shd w:val="clear" w:color="auto" w:fill="auto"/>
            <w:vAlign w:val="center"/>
            <w:hideMark/>
          </w:tcPr>
          <w:p w14:paraId="0B9D7EF8"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名称</w:t>
            </w:r>
          </w:p>
        </w:tc>
        <w:tc>
          <w:tcPr>
            <w:tcW w:w="1190" w:type="dxa"/>
            <w:shd w:val="clear" w:color="auto" w:fill="auto"/>
            <w:vAlign w:val="center"/>
            <w:hideMark/>
          </w:tcPr>
          <w:p w14:paraId="341CB0E8"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名称</w:t>
            </w:r>
          </w:p>
        </w:tc>
        <w:tc>
          <w:tcPr>
            <w:tcW w:w="1190" w:type="dxa"/>
            <w:shd w:val="clear" w:color="auto" w:fill="auto"/>
            <w:vAlign w:val="center"/>
            <w:hideMark/>
          </w:tcPr>
          <w:p w14:paraId="4BBB92B1" w14:textId="77777777" w:rsidR="00850151" w:rsidRPr="00A23DD0" w:rsidRDefault="00850151" w:rsidP="00D01569">
            <w:pPr>
              <w:widowControl/>
              <w:adjustRightInd w:val="0"/>
              <w:snapToGrid w:val="0"/>
              <w:spacing w:line="240" w:lineRule="auto"/>
              <w:ind w:firstLineChars="0" w:firstLine="0"/>
              <w:jc w:val="center"/>
              <w:rPr>
                <w:b/>
                <w:bCs/>
                <w:kern w:val="0"/>
                <w:sz w:val="24"/>
              </w:rPr>
            </w:pPr>
            <w:r w:rsidRPr="00A23DD0">
              <w:rPr>
                <w:rFonts w:hint="eastAsia"/>
                <w:b/>
                <w:bCs/>
                <w:kern w:val="0"/>
                <w:sz w:val="24"/>
              </w:rPr>
              <w:t>名称</w:t>
            </w:r>
          </w:p>
        </w:tc>
        <w:tc>
          <w:tcPr>
            <w:tcW w:w="4541" w:type="dxa"/>
            <w:vMerge/>
            <w:shd w:val="clear" w:color="auto" w:fill="auto"/>
            <w:vAlign w:val="center"/>
            <w:hideMark/>
          </w:tcPr>
          <w:p w14:paraId="75F7650B" w14:textId="77777777" w:rsidR="00850151" w:rsidRPr="00A23DD0" w:rsidRDefault="00850151" w:rsidP="00D01569">
            <w:pPr>
              <w:widowControl/>
              <w:adjustRightInd w:val="0"/>
              <w:snapToGrid w:val="0"/>
              <w:spacing w:line="240" w:lineRule="auto"/>
              <w:ind w:firstLineChars="0" w:firstLine="0"/>
              <w:jc w:val="left"/>
              <w:rPr>
                <w:b/>
                <w:bCs/>
                <w:kern w:val="0"/>
                <w:sz w:val="24"/>
              </w:rPr>
            </w:pPr>
          </w:p>
        </w:tc>
      </w:tr>
      <w:tr w:rsidR="00455E6A" w:rsidRPr="00A23DD0" w14:paraId="46D30F96" w14:textId="77777777" w:rsidTr="00D01569">
        <w:trPr>
          <w:trHeight w:val="567"/>
        </w:trPr>
        <w:tc>
          <w:tcPr>
            <w:tcW w:w="817" w:type="dxa"/>
            <w:vMerge w:val="restart"/>
            <w:shd w:val="clear" w:color="auto" w:fill="auto"/>
            <w:vAlign w:val="center"/>
            <w:hideMark/>
          </w:tcPr>
          <w:p w14:paraId="389B5693"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产出</w:t>
            </w:r>
          </w:p>
        </w:tc>
        <w:tc>
          <w:tcPr>
            <w:tcW w:w="1322" w:type="dxa"/>
            <w:vMerge w:val="restart"/>
            <w:shd w:val="clear" w:color="auto" w:fill="auto"/>
            <w:vAlign w:val="center"/>
            <w:hideMark/>
          </w:tcPr>
          <w:p w14:paraId="3A552084"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效率性</w:t>
            </w:r>
          </w:p>
        </w:tc>
        <w:tc>
          <w:tcPr>
            <w:tcW w:w="1190" w:type="dxa"/>
            <w:vMerge w:val="restart"/>
            <w:shd w:val="clear" w:color="auto" w:fill="auto"/>
            <w:vAlign w:val="center"/>
            <w:hideMark/>
          </w:tcPr>
          <w:p w14:paraId="6ECD3CFF"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完成进度</w:t>
            </w:r>
          </w:p>
        </w:tc>
        <w:tc>
          <w:tcPr>
            <w:tcW w:w="1190" w:type="dxa"/>
            <w:shd w:val="clear" w:color="auto" w:fill="auto"/>
            <w:vAlign w:val="center"/>
            <w:hideMark/>
          </w:tcPr>
          <w:p w14:paraId="52A9E2B2"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水源林更新改造面积</w:t>
            </w:r>
          </w:p>
        </w:tc>
        <w:tc>
          <w:tcPr>
            <w:tcW w:w="4541" w:type="dxa"/>
            <w:shd w:val="clear" w:color="auto" w:fill="auto"/>
            <w:vAlign w:val="center"/>
            <w:hideMark/>
          </w:tcPr>
          <w:p w14:paraId="5A6A9B42"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3037</w:t>
            </w:r>
            <w:r w:rsidRPr="00A23DD0">
              <w:rPr>
                <w:rFonts w:hint="eastAsia"/>
                <w:kern w:val="0"/>
                <w:sz w:val="24"/>
              </w:rPr>
              <w:t>亩</w:t>
            </w:r>
            <w:r w:rsidRPr="00A23DD0">
              <w:rPr>
                <w:rFonts w:ascii="仿宋_GB2312" w:hint="eastAsia"/>
                <w:kern w:val="0"/>
                <w:sz w:val="24"/>
              </w:rPr>
              <w:t>”</w:t>
            </w:r>
            <w:r w:rsidRPr="00A23DD0">
              <w:rPr>
                <w:rFonts w:hint="eastAsia"/>
                <w:kern w:val="0"/>
                <w:sz w:val="24"/>
              </w:rPr>
              <w:t>，根据工程建设推进情况进行评分，按照预期建设面积推进完成得满分，否则指标分值</w:t>
            </w:r>
            <w:r w:rsidRPr="00A23DD0">
              <w:rPr>
                <w:kern w:val="0"/>
                <w:sz w:val="24"/>
              </w:rPr>
              <w:t>=</w:t>
            </w:r>
            <w:r w:rsidRPr="00A23DD0">
              <w:rPr>
                <w:rFonts w:hint="eastAsia"/>
                <w:kern w:val="0"/>
                <w:sz w:val="24"/>
              </w:rPr>
              <w:t>实际完成面积</w:t>
            </w:r>
            <w:r w:rsidRPr="00A23DD0">
              <w:rPr>
                <w:kern w:val="0"/>
                <w:sz w:val="24"/>
              </w:rPr>
              <w:t>/</w:t>
            </w:r>
            <w:r w:rsidRPr="00A23DD0">
              <w:rPr>
                <w:rFonts w:hint="eastAsia"/>
                <w:kern w:val="0"/>
                <w:sz w:val="24"/>
              </w:rPr>
              <w:t>预期建设数量</w:t>
            </w:r>
            <w:r w:rsidRPr="00A23DD0">
              <w:rPr>
                <w:kern w:val="0"/>
                <w:sz w:val="24"/>
              </w:rPr>
              <w:t>×</w:t>
            </w:r>
            <w:r w:rsidRPr="00A23DD0">
              <w:rPr>
                <w:rFonts w:hint="eastAsia"/>
                <w:kern w:val="0"/>
                <w:sz w:val="24"/>
              </w:rPr>
              <w:t>分值。</w:t>
            </w:r>
          </w:p>
        </w:tc>
      </w:tr>
      <w:tr w:rsidR="00455E6A" w:rsidRPr="00A23DD0" w14:paraId="0F6DDE73" w14:textId="77777777" w:rsidTr="00D01569">
        <w:trPr>
          <w:trHeight w:val="567"/>
        </w:trPr>
        <w:tc>
          <w:tcPr>
            <w:tcW w:w="817" w:type="dxa"/>
            <w:vMerge/>
            <w:shd w:val="clear" w:color="auto" w:fill="auto"/>
            <w:vAlign w:val="center"/>
            <w:hideMark/>
          </w:tcPr>
          <w:p w14:paraId="2A09DAD0"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571C37ED"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709A5B2F"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6CA8FCFA"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水源林封山育林面积</w:t>
            </w:r>
          </w:p>
        </w:tc>
        <w:tc>
          <w:tcPr>
            <w:tcW w:w="4541" w:type="dxa"/>
            <w:shd w:val="clear" w:color="auto" w:fill="auto"/>
            <w:vAlign w:val="center"/>
            <w:hideMark/>
          </w:tcPr>
          <w:p w14:paraId="29FDFA08"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7062</w:t>
            </w:r>
            <w:r w:rsidRPr="00A23DD0">
              <w:rPr>
                <w:rFonts w:hint="eastAsia"/>
                <w:kern w:val="0"/>
                <w:sz w:val="24"/>
              </w:rPr>
              <w:t>亩</w:t>
            </w:r>
            <w:r w:rsidRPr="00A23DD0">
              <w:rPr>
                <w:rFonts w:ascii="仿宋_GB2312" w:hint="eastAsia"/>
                <w:kern w:val="0"/>
                <w:sz w:val="24"/>
              </w:rPr>
              <w:t>”</w:t>
            </w:r>
            <w:r w:rsidRPr="00A23DD0">
              <w:rPr>
                <w:rFonts w:hint="eastAsia"/>
                <w:kern w:val="0"/>
                <w:sz w:val="24"/>
              </w:rPr>
              <w:t>，根据工程建设推进情况进行评分，按照预期建设面积推进完成得满分，否则指标分值</w:t>
            </w:r>
            <w:r w:rsidRPr="00A23DD0">
              <w:rPr>
                <w:kern w:val="0"/>
                <w:sz w:val="24"/>
              </w:rPr>
              <w:t>=</w:t>
            </w:r>
            <w:r w:rsidRPr="00A23DD0">
              <w:rPr>
                <w:rFonts w:hint="eastAsia"/>
                <w:kern w:val="0"/>
                <w:sz w:val="24"/>
              </w:rPr>
              <w:t>实际完成面积</w:t>
            </w:r>
            <w:r w:rsidRPr="00A23DD0">
              <w:rPr>
                <w:kern w:val="0"/>
                <w:sz w:val="24"/>
              </w:rPr>
              <w:t>/</w:t>
            </w:r>
            <w:r w:rsidRPr="00A23DD0">
              <w:rPr>
                <w:rFonts w:hint="eastAsia"/>
                <w:kern w:val="0"/>
                <w:sz w:val="24"/>
              </w:rPr>
              <w:t>预期建设数量</w:t>
            </w:r>
            <w:r w:rsidRPr="00A23DD0">
              <w:rPr>
                <w:kern w:val="0"/>
                <w:sz w:val="24"/>
              </w:rPr>
              <w:t>×</w:t>
            </w:r>
            <w:r w:rsidRPr="00A23DD0">
              <w:rPr>
                <w:rFonts w:hint="eastAsia"/>
                <w:kern w:val="0"/>
                <w:sz w:val="24"/>
              </w:rPr>
              <w:t>分值。</w:t>
            </w:r>
          </w:p>
        </w:tc>
      </w:tr>
      <w:tr w:rsidR="00455E6A" w:rsidRPr="00A23DD0" w14:paraId="7373D839" w14:textId="77777777" w:rsidTr="00D01569">
        <w:trPr>
          <w:trHeight w:val="567"/>
        </w:trPr>
        <w:tc>
          <w:tcPr>
            <w:tcW w:w="817" w:type="dxa"/>
            <w:vMerge/>
            <w:shd w:val="clear" w:color="auto" w:fill="auto"/>
            <w:vAlign w:val="center"/>
            <w:hideMark/>
          </w:tcPr>
          <w:p w14:paraId="04FB9794"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42F2CC47"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77938C84"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7282A427"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抚育养护频次</w:t>
            </w:r>
          </w:p>
        </w:tc>
        <w:tc>
          <w:tcPr>
            <w:tcW w:w="4541" w:type="dxa"/>
            <w:shd w:val="clear" w:color="auto" w:fill="auto"/>
            <w:vAlign w:val="center"/>
            <w:hideMark/>
          </w:tcPr>
          <w:p w14:paraId="18E06448"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rFonts w:hint="eastAsia"/>
                <w:kern w:val="0"/>
                <w:sz w:val="24"/>
              </w:rPr>
              <w:t>造林工程</w:t>
            </w:r>
            <w:r w:rsidRPr="00A23DD0">
              <w:rPr>
                <w:kern w:val="0"/>
                <w:sz w:val="24"/>
              </w:rPr>
              <w:t>3</w:t>
            </w:r>
            <w:r w:rsidRPr="00A23DD0">
              <w:rPr>
                <w:rFonts w:hint="eastAsia"/>
                <w:kern w:val="0"/>
                <w:sz w:val="24"/>
              </w:rPr>
              <w:t>年</w:t>
            </w:r>
            <w:r w:rsidRPr="00A23DD0">
              <w:rPr>
                <w:kern w:val="0"/>
                <w:sz w:val="24"/>
              </w:rPr>
              <w:t>6</w:t>
            </w:r>
            <w:r w:rsidRPr="00A23DD0">
              <w:rPr>
                <w:rFonts w:hint="eastAsia"/>
                <w:kern w:val="0"/>
                <w:sz w:val="24"/>
              </w:rPr>
              <w:t>次、木本粮油</w:t>
            </w:r>
            <w:r w:rsidRPr="00A23DD0">
              <w:rPr>
                <w:kern w:val="0"/>
                <w:sz w:val="24"/>
              </w:rPr>
              <w:t>3</w:t>
            </w:r>
            <w:r w:rsidRPr="00A23DD0">
              <w:rPr>
                <w:rFonts w:hint="eastAsia"/>
                <w:kern w:val="0"/>
                <w:sz w:val="24"/>
              </w:rPr>
              <w:t>年</w:t>
            </w:r>
            <w:r w:rsidRPr="00A23DD0">
              <w:rPr>
                <w:kern w:val="0"/>
                <w:sz w:val="24"/>
              </w:rPr>
              <w:t>8</w:t>
            </w:r>
            <w:r w:rsidRPr="00A23DD0">
              <w:rPr>
                <w:rFonts w:hint="eastAsia"/>
                <w:kern w:val="0"/>
                <w:sz w:val="24"/>
              </w:rPr>
              <w:t>次</w:t>
            </w:r>
            <w:r w:rsidRPr="00A23DD0">
              <w:rPr>
                <w:rFonts w:ascii="仿宋_GB2312" w:hint="eastAsia"/>
                <w:kern w:val="0"/>
                <w:sz w:val="24"/>
              </w:rPr>
              <w:t>”</w:t>
            </w:r>
            <w:r w:rsidRPr="00A23DD0">
              <w:rPr>
                <w:rFonts w:hint="eastAsia"/>
                <w:kern w:val="0"/>
                <w:sz w:val="24"/>
              </w:rPr>
              <w:t>，造林工程苗木种植完验收合格</w:t>
            </w:r>
            <w:r w:rsidRPr="00A23DD0">
              <w:rPr>
                <w:kern w:val="0"/>
                <w:sz w:val="24"/>
              </w:rPr>
              <w:t>2</w:t>
            </w:r>
            <w:r w:rsidRPr="00A23DD0">
              <w:rPr>
                <w:rFonts w:hint="eastAsia"/>
                <w:kern w:val="0"/>
                <w:sz w:val="24"/>
              </w:rPr>
              <w:t>个月后进行第一次抚育</w:t>
            </w:r>
            <w:r w:rsidRPr="00A23DD0">
              <w:rPr>
                <w:kern w:val="0"/>
                <w:sz w:val="24"/>
              </w:rPr>
              <w:t>2023</w:t>
            </w:r>
            <w:r w:rsidRPr="00A23DD0">
              <w:rPr>
                <w:rFonts w:hint="eastAsia"/>
                <w:kern w:val="0"/>
                <w:sz w:val="24"/>
              </w:rPr>
              <w:t>年</w:t>
            </w:r>
            <w:r w:rsidRPr="00A23DD0">
              <w:rPr>
                <w:kern w:val="0"/>
                <w:sz w:val="24"/>
              </w:rPr>
              <w:t>10-11</w:t>
            </w:r>
            <w:r w:rsidRPr="00A23DD0">
              <w:rPr>
                <w:rFonts w:hint="eastAsia"/>
                <w:kern w:val="0"/>
                <w:sz w:val="24"/>
              </w:rPr>
              <w:t>月份进行第二次抚育，</w:t>
            </w:r>
            <w:r w:rsidRPr="00A23DD0">
              <w:rPr>
                <w:kern w:val="0"/>
                <w:sz w:val="24"/>
              </w:rPr>
              <w:t>2024</w:t>
            </w:r>
            <w:r w:rsidRPr="00A23DD0">
              <w:rPr>
                <w:rFonts w:hint="eastAsia"/>
                <w:kern w:val="0"/>
                <w:sz w:val="24"/>
              </w:rPr>
              <w:t>年、</w:t>
            </w:r>
            <w:r w:rsidRPr="00A23DD0">
              <w:rPr>
                <w:kern w:val="0"/>
                <w:sz w:val="24"/>
              </w:rPr>
              <w:t>2025</w:t>
            </w:r>
            <w:r w:rsidRPr="00A23DD0">
              <w:rPr>
                <w:rFonts w:hint="eastAsia"/>
                <w:kern w:val="0"/>
                <w:sz w:val="24"/>
              </w:rPr>
              <w:lastRenderedPageBreak/>
              <w:t>年分别在</w:t>
            </w:r>
            <w:r w:rsidRPr="00A23DD0">
              <w:rPr>
                <w:kern w:val="0"/>
                <w:sz w:val="24"/>
              </w:rPr>
              <w:t>4-5</w:t>
            </w:r>
            <w:r w:rsidRPr="00A23DD0">
              <w:rPr>
                <w:rFonts w:hint="eastAsia"/>
                <w:kern w:val="0"/>
                <w:sz w:val="24"/>
              </w:rPr>
              <w:t>月和</w:t>
            </w:r>
            <w:r w:rsidRPr="00A23DD0">
              <w:rPr>
                <w:kern w:val="0"/>
                <w:sz w:val="24"/>
              </w:rPr>
              <w:t>9-10</w:t>
            </w:r>
            <w:r w:rsidRPr="00A23DD0">
              <w:rPr>
                <w:rFonts w:hint="eastAsia"/>
                <w:kern w:val="0"/>
                <w:sz w:val="24"/>
              </w:rPr>
              <w:t>月各抚育一次；木本粮油种植第一年抚育在当年</w:t>
            </w:r>
            <w:r w:rsidRPr="00A23DD0">
              <w:rPr>
                <w:kern w:val="0"/>
                <w:sz w:val="24"/>
              </w:rPr>
              <w:t>7-8</w:t>
            </w:r>
            <w:r w:rsidRPr="00A23DD0">
              <w:rPr>
                <w:rFonts w:hint="eastAsia"/>
                <w:kern w:val="0"/>
                <w:sz w:val="24"/>
              </w:rPr>
              <w:t>月、</w:t>
            </w:r>
            <w:r w:rsidRPr="00A23DD0">
              <w:rPr>
                <w:kern w:val="0"/>
                <w:sz w:val="24"/>
              </w:rPr>
              <w:t>10-11</w:t>
            </w:r>
            <w:r w:rsidRPr="00A23DD0">
              <w:rPr>
                <w:rFonts w:hint="eastAsia"/>
                <w:kern w:val="0"/>
                <w:sz w:val="24"/>
              </w:rPr>
              <w:t>月各抚育一次，</w:t>
            </w:r>
            <w:r w:rsidRPr="00A23DD0">
              <w:rPr>
                <w:kern w:val="0"/>
                <w:sz w:val="24"/>
              </w:rPr>
              <w:t>2024</w:t>
            </w:r>
            <w:r w:rsidRPr="00A23DD0">
              <w:rPr>
                <w:rFonts w:hint="eastAsia"/>
                <w:kern w:val="0"/>
                <w:sz w:val="24"/>
              </w:rPr>
              <w:t>年、</w:t>
            </w:r>
            <w:r w:rsidRPr="00A23DD0">
              <w:rPr>
                <w:kern w:val="0"/>
                <w:sz w:val="24"/>
              </w:rPr>
              <w:t>2025</w:t>
            </w:r>
            <w:r w:rsidRPr="00A23DD0">
              <w:rPr>
                <w:rFonts w:hint="eastAsia"/>
                <w:kern w:val="0"/>
                <w:sz w:val="24"/>
              </w:rPr>
              <w:t>年分别在</w:t>
            </w:r>
            <w:r w:rsidRPr="00A23DD0">
              <w:rPr>
                <w:kern w:val="0"/>
                <w:sz w:val="24"/>
              </w:rPr>
              <w:t>3-4</w:t>
            </w:r>
            <w:r w:rsidRPr="00A23DD0">
              <w:rPr>
                <w:rFonts w:hint="eastAsia"/>
                <w:kern w:val="0"/>
                <w:sz w:val="24"/>
              </w:rPr>
              <w:t>月、</w:t>
            </w:r>
            <w:r w:rsidRPr="00A23DD0">
              <w:rPr>
                <w:kern w:val="0"/>
                <w:sz w:val="24"/>
              </w:rPr>
              <w:t>6-7</w:t>
            </w:r>
            <w:r w:rsidRPr="00A23DD0">
              <w:rPr>
                <w:rFonts w:hint="eastAsia"/>
                <w:kern w:val="0"/>
                <w:sz w:val="24"/>
              </w:rPr>
              <w:t>月、</w:t>
            </w:r>
            <w:r w:rsidRPr="00A23DD0">
              <w:rPr>
                <w:kern w:val="0"/>
                <w:sz w:val="24"/>
              </w:rPr>
              <w:t>9-10</w:t>
            </w:r>
            <w:r w:rsidRPr="00A23DD0">
              <w:rPr>
                <w:rFonts w:hint="eastAsia"/>
                <w:kern w:val="0"/>
                <w:sz w:val="24"/>
              </w:rPr>
              <w:t>月各抚育一次，按照抚育养护工作实际推进完成情况综合评分。</w:t>
            </w:r>
          </w:p>
        </w:tc>
      </w:tr>
      <w:tr w:rsidR="00455E6A" w:rsidRPr="00A23DD0" w14:paraId="5CC22EA8" w14:textId="77777777" w:rsidTr="00D01569">
        <w:trPr>
          <w:trHeight w:val="567"/>
        </w:trPr>
        <w:tc>
          <w:tcPr>
            <w:tcW w:w="817" w:type="dxa"/>
            <w:vMerge/>
            <w:shd w:val="clear" w:color="auto" w:fill="auto"/>
            <w:vAlign w:val="center"/>
            <w:hideMark/>
          </w:tcPr>
          <w:p w14:paraId="3E3AFA25"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779B2572"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15F8759C"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77C4AA6D"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工程进度达标率</w:t>
            </w:r>
          </w:p>
        </w:tc>
        <w:tc>
          <w:tcPr>
            <w:tcW w:w="4541" w:type="dxa"/>
            <w:shd w:val="clear" w:color="auto" w:fill="auto"/>
            <w:vAlign w:val="center"/>
            <w:hideMark/>
          </w:tcPr>
          <w:p w14:paraId="4ECAFFBF"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100%</w:t>
            </w:r>
            <w:r w:rsidRPr="00A23DD0">
              <w:rPr>
                <w:rFonts w:ascii="仿宋_GB2312" w:hint="eastAsia"/>
                <w:kern w:val="0"/>
                <w:sz w:val="24"/>
              </w:rPr>
              <w:t>”</w:t>
            </w:r>
            <w:r w:rsidRPr="00A23DD0">
              <w:rPr>
                <w:rFonts w:hint="eastAsia"/>
                <w:kern w:val="0"/>
                <w:sz w:val="24"/>
              </w:rPr>
              <w:t>，根据工程建设进度实际情况进行评分，按照合同及可行性研究报告、实施方案或设计方案等文件约定的前期招投标、设计、施工、竣工验收各阶段任务进度推进工程建设得满分，否则按照滞后情况酌情扣分。</w:t>
            </w:r>
          </w:p>
        </w:tc>
      </w:tr>
      <w:tr w:rsidR="00455E6A" w:rsidRPr="00A23DD0" w14:paraId="19CC6FC8" w14:textId="77777777" w:rsidTr="00D01569">
        <w:trPr>
          <w:trHeight w:val="567"/>
        </w:trPr>
        <w:tc>
          <w:tcPr>
            <w:tcW w:w="817" w:type="dxa"/>
            <w:vMerge/>
            <w:shd w:val="clear" w:color="auto" w:fill="auto"/>
            <w:vAlign w:val="center"/>
            <w:hideMark/>
          </w:tcPr>
          <w:p w14:paraId="2084CEEE"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22034985"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val="restart"/>
            <w:shd w:val="clear" w:color="auto" w:fill="auto"/>
            <w:vAlign w:val="center"/>
            <w:hideMark/>
          </w:tcPr>
          <w:p w14:paraId="73282A9C"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完成质量</w:t>
            </w:r>
          </w:p>
        </w:tc>
        <w:tc>
          <w:tcPr>
            <w:tcW w:w="1190" w:type="dxa"/>
            <w:shd w:val="clear" w:color="auto" w:fill="auto"/>
            <w:vAlign w:val="center"/>
            <w:hideMark/>
          </w:tcPr>
          <w:p w14:paraId="66F7A4D2"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苗木成活率率</w:t>
            </w:r>
          </w:p>
        </w:tc>
        <w:tc>
          <w:tcPr>
            <w:tcW w:w="4541" w:type="dxa"/>
            <w:shd w:val="clear" w:color="auto" w:fill="auto"/>
            <w:vAlign w:val="center"/>
            <w:hideMark/>
          </w:tcPr>
          <w:p w14:paraId="457AF9C2"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rFonts w:hint="eastAsia"/>
                <w:kern w:val="0"/>
                <w:sz w:val="24"/>
              </w:rPr>
              <w:t>≥</w:t>
            </w:r>
            <w:r w:rsidRPr="00A23DD0">
              <w:rPr>
                <w:rFonts w:hint="eastAsia"/>
                <w:kern w:val="0"/>
                <w:sz w:val="24"/>
              </w:rPr>
              <w:t>95%</w:t>
            </w:r>
            <w:r w:rsidRPr="00A23DD0">
              <w:rPr>
                <w:rFonts w:ascii="仿宋_GB2312" w:hint="eastAsia"/>
                <w:kern w:val="0"/>
                <w:sz w:val="24"/>
              </w:rPr>
              <w:t>”</w:t>
            </w:r>
            <w:r w:rsidRPr="00A23DD0">
              <w:rPr>
                <w:rFonts w:hint="eastAsia"/>
                <w:kern w:val="0"/>
                <w:sz w:val="24"/>
              </w:rPr>
              <w:t>，根据水源林工程建设期、管护期苗木种植情况，实现预期目标值得满分，否则根据实际情况综合评分。</w:t>
            </w:r>
          </w:p>
        </w:tc>
      </w:tr>
      <w:tr w:rsidR="00455E6A" w:rsidRPr="00A23DD0" w14:paraId="2594426F" w14:textId="77777777" w:rsidTr="00D01569">
        <w:trPr>
          <w:trHeight w:val="567"/>
        </w:trPr>
        <w:tc>
          <w:tcPr>
            <w:tcW w:w="817" w:type="dxa"/>
            <w:vMerge/>
            <w:shd w:val="clear" w:color="auto" w:fill="auto"/>
            <w:vAlign w:val="center"/>
            <w:hideMark/>
          </w:tcPr>
          <w:p w14:paraId="52E8F923"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4EAA975E"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017DE152"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5539B70B"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验收合格率</w:t>
            </w:r>
          </w:p>
        </w:tc>
        <w:tc>
          <w:tcPr>
            <w:tcW w:w="4541" w:type="dxa"/>
            <w:shd w:val="clear" w:color="auto" w:fill="auto"/>
            <w:vAlign w:val="center"/>
            <w:hideMark/>
          </w:tcPr>
          <w:p w14:paraId="222FF9F0"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100%</w:t>
            </w:r>
            <w:r w:rsidRPr="00A23DD0">
              <w:rPr>
                <w:rFonts w:ascii="仿宋_GB2312" w:hint="eastAsia"/>
                <w:kern w:val="0"/>
                <w:sz w:val="24"/>
              </w:rPr>
              <w:t>”</w:t>
            </w:r>
            <w:r w:rsidRPr="00A23DD0">
              <w:rPr>
                <w:rFonts w:hint="eastAsia"/>
                <w:kern w:val="0"/>
                <w:sz w:val="24"/>
              </w:rPr>
              <w:t>，根据项目阶段验收、竣工验收、抚育验收、总验收等各阶段验收情况进行评分，达到预期目标得满分，否则根据不同阶段验收实际情况综合评分。</w:t>
            </w:r>
          </w:p>
        </w:tc>
      </w:tr>
      <w:tr w:rsidR="002D14C8" w:rsidRPr="00A23DD0" w14:paraId="31F28784" w14:textId="77777777" w:rsidTr="00D01569">
        <w:trPr>
          <w:trHeight w:val="567"/>
        </w:trPr>
        <w:tc>
          <w:tcPr>
            <w:tcW w:w="817" w:type="dxa"/>
            <w:vMerge/>
            <w:shd w:val="clear" w:color="auto" w:fill="auto"/>
            <w:vAlign w:val="center"/>
            <w:hideMark/>
          </w:tcPr>
          <w:p w14:paraId="43C5526C"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03F7D89F"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563E0801"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24C5E9B4"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变更合</w:t>
            </w:r>
            <w:proofErr w:type="gramStart"/>
            <w:r w:rsidRPr="00A23DD0">
              <w:rPr>
                <w:rFonts w:hint="eastAsia"/>
                <w:kern w:val="0"/>
                <w:sz w:val="24"/>
              </w:rPr>
              <w:t>规</w:t>
            </w:r>
            <w:proofErr w:type="gramEnd"/>
            <w:r w:rsidRPr="00A23DD0">
              <w:rPr>
                <w:rFonts w:hint="eastAsia"/>
                <w:kern w:val="0"/>
                <w:sz w:val="24"/>
              </w:rPr>
              <w:t>率</w:t>
            </w:r>
          </w:p>
        </w:tc>
        <w:tc>
          <w:tcPr>
            <w:tcW w:w="4541" w:type="dxa"/>
            <w:shd w:val="clear" w:color="auto" w:fill="auto"/>
            <w:vAlign w:val="center"/>
            <w:hideMark/>
          </w:tcPr>
          <w:p w14:paraId="57A361FA"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100%</w:t>
            </w:r>
            <w:r w:rsidRPr="00A23DD0">
              <w:rPr>
                <w:rFonts w:ascii="仿宋_GB2312" w:hint="eastAsia"/>
                <w:kern w:val="0"/>
                <w:sz w:val="24"/>
              </w:rPr>
              <w:t>”</w:t>
            </w:r>
            <w:r w:rsidRPr="00A23DD0">
              <w:rPr>
                <w:rFonts w:hint="eastAsia"/>
                <w:kern w:val="0"/>
                <w:sz w:val="24"/>
              </w:rPr>
              <w:t>，根据水源林工程建设各项变更手续、程序合</w:t>
            </w:r>
            <w:proofErr w:type="gramStart"/>
            <w:r w:rsidRPr="00A23DD0">
              <w:rPr>
                <w:rFonts w:hint="eastAsia"/>
                <w:kern w:val="0"/>
                <w:sz w:val="24"/>
              </w:rPr>
              <w:t>规</w:t>
            </w:r>
            <w:proofErr w:type="gramEnd"/>
            <w:r w:rsidRPr="00A23DD0">
              <w:rPr>
                <w:rFonts w:hint="eastAsia"/>
                <w:kern w:val="0"/>
                <w:sz w:val="24"/>
              </w:rPr>
              <w:t>实际情况进行评分，按照有关规定履行变更程序且变更合</w:t>
            </w:r>
            <w:proofErr w:type="gramStart"/>
            <w:r w:rsidRPr="00A23DD0">
              <w:rPr>
                <w:rFonts w:hint="eastAsia"/>
                <w:kern w:val="0"/>
                <w:sz w:val="24"/>
              </w:rPr>
              <w:t>规</w:t>
            </w:r>
            <w:proofErr w:type="gramEnd"/>
            <w:r w:rsidRPr="00A23DD0">
              <w:rPr>
                <w:rFonts w:hint="eastAsia"/>
                <w:kern w:val="0"/>
                <w:sz w:val="24"/>
              </w:rPr>
              <w:t>得满分，否则不得分。</w:t>
            </w:r>
          </w:p>
        </w:tc>
      </w:tr>
      <w:tr w:rsidR="00455E6A" w:rsidRPr="00A23DD0" w14:paraId="77C680F4" w14:textId="77777777" w:rsidTr="00D01569">
        <w:trPr>
          <w:trHeight w:val="567"/>
        </w:trPr>
        <w:tc>
          <w:tcPr>
            <w:tcW w:w="817" w:type="dxa"/>
            <w:vMerge w:val="restart"/>
            <w:shd w:val="clear" w:color="auto" w:fill="auto"/>
            <w:vAlign w:val="center"/>
            <w:hideMark/>
          </w:tcPr>
          <w:p w14:paraId="4045A8AC"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效益</w:t>
            </w:r>
          </w:p>
        </w:tc>
        <w:tc>
          <w:tcPr>
            <w:tcW w:w="1322" w:type="dxa"/>
            <w:vMerge w:val="restart"/>
            <w:shd w:val="clear" w:color="auto" w:fill="auto"/>
            <w:vAlign w:val="center"/>
            <w:hideMark/>
          </w:tcPr>
          <w:p w14:paraId="4B64A088"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效果性</w:t>
            </w:r>
          </w:p>
        </w:tc>
        <w:tc>
          <w:tcPr>
            <w:tcW w:w="1190" w:type="dxa"/>
            <w:vMerge w:val="restart"/>
            <w:shd w:val="clear" w:color="auto" w:fill="auto"/>
            <w:vAlign w:val="center"/>
            <w:hideMark/>
          </w:tcPr>
          <w:p w14:paraId="6E6F5746"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生态效益</w:t>
            </w:r>
          </w:p>
        </w:tc>
        <w:tc>
          <w:tcPr>
            <w:tcW w:w="1190" w:type="dxa"/>
            <w:shd w:val="clear" w:color="auto" w:fill="auto"/>
            <w:vAlign w:val="center"/>
            <w:hideMark/>
          </w:tcPr>
          <w:p w14:paraId="4073F86A"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提高森林蓄积量</w:t>
            </w:r>
          </w:p>
        </w:tc>
        <w:tc>
          <w:tcPr>
            <w:tcW w:w="4541" w:type="dxa"/>
            <w:shd w:val="clear" w:color="auto" w:fill="auto"/>
            <w:vAlign w:val="center"/>
            <w:hideMark/>
          </w:tcPr>
          <w:p w14:paraId="3C0DC836"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rFonts w:hint="eastAsia"/>
                <w:kern w:val="0"/>
                <w:sz w:val="24"/>
              </w:rPr>
              <w:t>按计划落实</w:t>
            </w:r>
            <w:r w:rsidRPr="00A23DD0">
              <w:rPr>
                <w:kern w:val="0"/>
                <w:sz w:val="24"/>
              </w:rPr>
              <w:t>10099</w:t>
            </w:r>
            <w:r w:rsidRPr="00A23DD0">
              <w:rPr>
                <w:rFonts w:hint="eastAsia"/>
                <w:kern w:val="0"/>
                <w:sz w:val="24"/>
              </w:rPr>
              <w:t>亩水源林工程建设，提高区域森林蓄积量</w:t>
            </w:r>
            <w:r w:rsidRPr="00A23DD0">
              <w:rPr>
                <w:rFonts w:ascii="仿宋_GB2312" w:hint="eastAsia"/>
                <w:kern w:val="0"/>
                <w:sz w:val="24"/>
              </w:rPr>
              <w:t>”</w:t>
            </w:r>
            <w:r w:rsidRPr="00A23DD0">
              <w:rPr>
                <w:rFonts w:hint="eastAsia"/>
                <w:kern w:val="0"/>
                <w:sz w:val="24"/>
              </w:rPr>
              <w:t>，根据项目工程实际完成情况、效益实现情况综合评分。</w:t>
            </w:r>
          </w:p>
        </w:tc>
      </w:tr>
      <w:tr w:rsidR="00455E6A" w:rsidRPr="00A23DD0" w14:paraId="7FCF7988" w14:textId="77777777" w:rsidTr="00D01569">
        <w:trPr>
          <w:trHeight w:val="567"/>
        </w:trPr>
        <w:tc>
          <w:tcPr>
            <w:tcW w:w="817" w:type="dxa"/>
            <w:vMerge/>
            <w:shd w:val="clear" w:color="auto" w:fill="auto"/>
            <w:vAlign w:val="center"/>
            <w:hideMark/>
          </w:tcPr>
          <w:p w14:paraId="154DF978"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6B682890"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vMerge/>
            <w:shd w:val="clear" w:color="auto" w:fill="auto"/>
            <w:vAlign w:val="center"/>
            <w:hideMark/>
          </w:tcPr>
          <w:p w14:paraId="15E91074"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2928FA73"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推动森林质量提升</w:t>
            </w:r>
          </w:p>
        </w:tc>
        <w:tc>
          <w:tcPr>
            <w:tcW w:w="4541" w:type="dxa"/>
            <w:shd w:val="clear" w:color="auto" w:fill="auto"/>
            <w:vAlign w:val="center"/>
            <w:hideMark/>
          </w:tcPr>
          <w:p w14:paraId="241CCC1F"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rFonts w:hint="eastAsia"/>
                <w:kern w:val="0"/>
                <w:sz w:val="24"/>
              </w:rPr>
              <w:t>调整树种结构，改善林分结构，提高林分质量</w:t>
            </w:r>
            <w:r w:rsidRPr="00A23DD0">
              <w:rPr>
                <w:rFonts w:ascii="仿宋_GB2312" w:hint="eastAsia"/>
                <w:kern w:val="0"/>
                <w:sz w:val="24"/>
              </w:rPr>
              <w:t>”</w:t>
            </w:r>
            <w:r w:rsidRPr="00A23DD0">
              <w:rPr>
                <w:rFonts w:hint="eastAsia"/>
                <w:kern w:val="0"/>
                <w:sz w:val="24"/>
              </w:rPr>
              <w:t>，根据项目工程实际完成情况、效益实现情况综合评分。</w:t>
            </w:r>
          </w:p>
        </w:tc>
      </w:tr>
      <w:tr w:rsidR="00455E6A" w:rsidRPr="00A23DD0" w14:paraId="42664F10" w14:textId="77777777" w:rsidTr="00D01569">
        <w:trPr>
          <w:trHeight w:val="567"/>
        </w:trPr>
        <w:tc>
          <w:tcPr>
            <w:tcW w:w="817" w:type="dxa"/>
            <w:vMerge/>
            <w:shd w:val="clear" w:color="auto" w:fill="auto"/>
            <w:vAlign w:val="center"/>
            <w:hideMark/>
          </w:tcPr>
          <w:p w14:paraId="5576400E"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vMerge/>
            <w:shd w:val="clear" w:color="auto" w:fill="auto"/>
            <w:vAlign w:val="center"/>
            <w:hideMark/>
          </w:tcPr>
          <w:p w14:paraId="34843746"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190" w:type="dxa"/>
            <w:shd w:val="clear" w:color="auto" w:fill="auto"/>
            <w:vAlign w:val="center"/>
            <w:hideMark/>
          </w:tcPr>
          <w:p w14:paraId="4F493845"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可持续</w:t>
            </w:r>
          </w:p>
          <w:p w14:paraId="47007F9D"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发展</w:t>
            </w:r>
          </w:p>
        </w:tc>
        <w:tc>
          <w:tcPr>
            <w:tcW w:w="1190" w:type="dxa"/>
            <w:shd w:val="clear" w:color="auto" w:fill="auto"/>
            <w:vAlign w:val="center"/>
            <w:hideMark/>
          </w:tcPr>
          <w:p w14:paraId="792C8DFD"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提高区域水源涵养</w:t>
            </w:r>
            <w:proofErr w:type="gramStart"/>
            <w:r w:rsidRPr="00A23DD0">
              <w:rPr>
                <w:rFonts w:hint="eastAsia"/>
                <w:kern w:val="0"/>
                <w:sz w:val="24"/>
              </w:rPr>
              <w:t>及固碳能力</w:t>
            </w:r>
            <w:proofErr w:type="gramEnd"/>
          </w:p>
        </w:tc>
        <w:tc>
          <w:tcPr>
            <w:tcW w:w="4541" w:type="dxa"/>
            <w:shd w:val="clear" w:color="auto" w:fill="auto"/>
            <w:vAlign w:val="center"/>
            <w:hideMark/>
          </w:tcPr>
          <w:p w14:paraId="3D500897"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rFonts w:hint="eastAsia"/>
                <w:kern w:val="0"/>
                <w:sz w:val="24"/>
              </w:rPr>
              <w:t>落实封山育林，有效推进森林抚育，稳定区域森林系统，提高林地固碳增汇能力</w:t>
            </w:r>
            <w:r w:rsidRPr="00A23DD0">
              <w:rPr>
                <w:rFonts w:ascii="仿宋_GB2312" w:hint="eastAsia"/>
                <w:kern w:val="0"/>
                <w:sz w:val="24"/>
              </w:rPr>
              <w:t>”</w:t>
            </w:r>
            <w:r w:rsidRPr="00A23DD0">
              <w:rPr>
                <w:rFonts w:hint="eastAsia"/>
                <w:kern w:val="0"/>
                <w:sz w:val="24"/>
              </w:rPr>
              <w:t>，根据项目工程实际完成情况、效益实现情况综合评分。</w:t>
            </w:r>
          </w:p>
        </w:tc>
      </w:tr>
      <w:tr w:rsidR="00455E6A" w:rsidRPr="00A23DD0" w14:paraId="7F438307" w14:textId="77777777" w:rsidTr="00D01569">
        <w:trPr>
          <w:trHeight w:val="567"/>
        </w:trPr>
        <w:tc>
          <w:tcPr>
            <w:tcW w:w="817" w:type="dxa"/>
            <w:vMerge/>
            <w:shd w:val="clear" w:color="auto" w:fill="auto"/>
            <w:vAlign w:val="center"/>
            <w:hideMark/>
          </w:tcPr>
          <w:p w14:paraId="69F3FA38" w14:textId="77777777" w:rsidR="00850151" w:rsidRPr="00A23DD0" w:rsidRDefault="00850151" w:rsidP="00D01569">
            <w:pPr>
              <w:widowControl/>
              <w:adjustRightInd w:val="0"/>
              <w:snapToGrid w:val="0"/>
              <w:spacing w:line="240" w:lineRule="auto"/>
              <w:ind w:firstLineChars="0" w:firstLine="0"/>
              <w:jc w:val="left"/>
              <w:rPr>
                <w:kern w:val="0"/>
                <w:sz w:val="24"/>
              </w:rPr>
            </w:pPr>
          </w:p>
        </w:tc>
        <w:tc>
          <w:tcPr>
            <w:tcW w:w="1322" w:type="dxa"/>
            <w:shd w:val="clear" w:color="auto" w:fill="auto"/>
            <w:vAlign w:val="center"/>
            <w:hideMark/>
          </w:tcPr>
          <w:p w14:paraId="4FD31547"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公平性</w:t>
            </w:r>
          </w:p>
        </w:tc>
        <w:tc>
          <w:tcPr>
            <w:tcW w:w="1190" w:type="dxa"/>
            <w:shd w:val="clear" w:color="auto" w:fill="auto"/>
            <w:vAlign w:val="center"/>
            <w:hideMark/>
          </w:tcPr>
          <w:p w14:paraId="6FE423F3"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满意度</w:t>
            </w:r>
          </w:p>
        </w:tc>
        <w:tc>
          <w:tcPr>
            <w:tcW w:w="1190" w:type="dxa"/>
            <w:shd w:val="clear" w:color="auto" w:fill="auto"/>
            <w:vAlign w:val="center"/>
            <w:hideMark/>
          </w:tcPr>
          <w:p w14:paraId="1E441558" w14:textId="77777777" w:rsidR="00850151" w:rsidRPr="00A23DD0" w:rsidRDefault="00850151" w:rsidP="00D01569">
            <w:pPr>
              <w:widowControl/>
              <w:adjustRightInd w:val="0"/>
              <w:snapToGrid w:val="0"/>
              <w:spacing w:line="240" w:lineRule="auto"/>
              <w:ind w:firstLineChars="0" w:firstLine="0"/>
              <w:jc w:val="center"/>
              <w:rPr>
                <w:kern w:val="0"/>
                <w:sz w:val="24"/>
              </w:rPr>
            </w:pPr>
            <w:r w:rsidRPr="00A23DD0">
              <w:rPr>
                <w:rFonts w:hint="eastAsia"/>
                <w:kern w:val="0"/>
                <w:sz w:val="24"/>
              </w:rPr>
              <w:t>服务对象满意度</w:t>
            </w:r>
          </w:p>
        </w:tc>
        <w:tc>
          <w:tcPr>
            <w:tcW w:w="4541" w:type="dxa"/>
            <w:shd w:val="clear" w:color="auto" w:fill="auto"/>
            <w:vAlign w:val="center"/>
            <w:hideMark/>
          </w:tcPr>
          <w:p w14:paraId="34F39262" w14:textId="77777777" w:rsidR="00850151" w:rsidRPr="00A23DD0" w:rsidRDefault="00850151" w:rsidP="00D01569">
            <w:pPr>
              <w:widowControl/>
              <w:adjustRightInd w:val="0"/>
              <w:snapToGrid w:val="0"/>
              <w:spacing w:line="240" w:lineRule="auto"/>
              <w:ind w:firstLineChars="0" w:firstLine="0"/>
              <w:rPr>
                <w:kern w:val="0"/>
                <w:sz w:val="24"/>
              </w:rPr>
            </w:pPr>
            <w:r w:rsidRPr="00A23DD0">
              <w:rPr>
                <w:rFonts w:hint="eastAsia"/>
                <w:kern w:val="0"/>
                <w:sz w:val="24"/>
              </w:rPr>
              <w:t>预期目标值为</w:t>
            </w:r>
            <w:r w:rsidRPr="00A23DD0">
              <w:rPr>
                <w:rFonts w:ascii="仿宋_GB2312" w:hint="eastAsia"/>
                <w:kern w:val="0"/>
                <w:sz w:val="24"/>
              </w:rPr>
              <w:t>“</w:t>
            </w:r>
            <w:r w:rsidRPr="00A23DD0">
              <w:rPr>
                <w:kern w:val="0"/>
                <w:sz w:val="24"/>
              </w:rPr>
              <w:t>90%</w:t>
            </w:r>
            <w:r w:rsidRPr="00A23DD0">
              <w:rPr>
                <w:rFonts w:ascii="仿宋_GB2312" w:hint="eastAsia"/>
                <w:kern w:val="0"/>
                <w:sz w:val="24"/>
              </w:rPr>
              <w:t>”</w:t>
            </w:r>
            <w:r w:rsidRPr="00A23DD0">
              <w:rPr>
                <w:rFonts w:hint="eastAsia"/>
                <w:kern w:val="0"/>
                <w:sz w:val="24"/>
              </w:rPr>
              <w:t>，反映项目实施周边区域居民、服务对象对于本项目实施产生效益的满意度情况，根据满意度调查问卷回收数据进行评分，达到预期目标得满分，每减少</w:t>
            </w:r>
            <w:r w:rsidRPr="00A23DD0">
              <w:rPr>
                <w:kern w:val="0"/>
                <w:sz w:val="24"/>
              </w:rPr>
              <w:t>5%</w:t>
            </w:r>
            <w:r w:rsidRPr="00A23DD0">
              <w:rPr>
                <w:rFonts w:hint="eastAsia"/>
                <w:kern w:val="0"/>
                <w:sz w:val="24"/>
              </w:rPr>
              <w:t>扣</w:t>
            </w:r>
            <w:r w:rsidRPr="00A23DD0">
              <w:rPr>
                <w:kern w:val="0"/>
                <w:sz w:val="24"/>
              </w:rPr>
              <w:t>1</w:t>
            </w:r>
            <w:r w:rsidRPr="00A23DD0">
              <w:rPr>
                <w:rFonts w:hint="eastAsia"/>
                <w:kern w:val="0"/>
                <w:sz w:val="24"/>
              </w:rPr>
              <w:t>分，扣完即止。</w:t>
            </w:r>
          </w:p>
        </w:tc>
      </w:tr>
    </w:tbl>
    <w:p w14:paraId="63952CEF" w14:textId="77777777" w:rsidR="00ED58F4" w:rsidRPr="00A23DD0" w:rsidRDefault="00ED58F4" w:rsidP="00A94D8F">
      <w:pPr>
        <w:ind w:firstLine="632"/>
        <w:rPr>
          <w:snapToGrid w:val="0"/>
        </w:rPr>
      </w:pPr>
    </w:p>
    <w:p w14:paraId="6CE9AB75" w14:textId="30751B87" w:rsidR="004A042B" w:rsidRPr="00A23DD0" w:rsidRDefault="004A042B" w:rsidP="00A94D8F">
      <w:pPr>
        <w:pStyle w:val="2"/>
        <w:ind w:firstLine="632"/>
        <w:rPr>
          <w:rFonts w:cs="Times New Roman"/>
          <w:snapToGrid w:val="0"/>
        </w:rPr>
      </w:pPr>
      <w:bookmarkStart w:id="5" w:name="_Toc176287059"/>
      <w:r w:rsidRPr="00A23DD0">
        <w:rPr>
          <w:rFonts w:cs="Times New Roman" w:hint="eastAsia"/>
          <w:snapToGrid w:val="0"/>
        </w:rPr>
        <w:t>（四）项目资金来源及使用情况</w:t>
      </w:r>
      <w:r w:rsidR="008F487E" w:rsidRPr="00A23DD0">
        <w:rPr>
          <w:rFonts w:cs="Times New Roman" w:hint="eastAsia"/>
          <w:snapToGrid w:val="0"/>
        </w:rPr>
        <w:t>。</w:t>
      </w:r>
      <w:bookmarkEnd w:id="5"/>
    </w:p>
    <w:p w14:paraId="66876438" w14:textId="77777777" w:rsidR="00346242" w:rsidRPr="00A23DD0" w:rsidRDefault="00346242" w:rsidP="00346242">
      <w:pPr>
        <w:ind w:firstLine="632"/>
      </w:pPr>
      <w:r w:rsidRPr="00A23DD0">
        <w:rPr>
          <w:rFonts w:hint="eastAsia"/>
        </w:rPr>
        <w:t>根据</w:t>
      </w:r>
      <w:r w:rsidRPr="00A23DD0">
        <w:rPr>
          <w:rFonts w:hint="eastAsia"/>
          <w:szCs w:val="32"/>
        </w:rPr>
        <w:t>《广州市林业和园林局关于</w:t>
      </w:r>
      <w:r w:rsidRPr="00A23DD0">
        <w:rPr>
          <w:szCs w:val="32"/>
        </w:rPr>
        <w:t>2023</w:t>
      </w:r>
      <w:r w:rsidRPr="00A23DD0">
        <w:rPr>
          <w:rFonts w:hint="eastAsia"/>
          <w:szCs w:val="32"/>
        </w:rPr>
        <w:t>年增城区高质量水源林工程作业设计的批复》（穗林业园林复〔</w:t>
      </w:r>
      <w:r w:rsidRPr="00A23DD0">
        <w:rPr>
          <w:szCs w:val="32"/>
        </w:rPr>
        <w:t>2023</w:t>
      </w:r>
      <w:r w:rsidRPr="00A23DD0">
        <w:rPr>
          <w:rFonts w:hint="eastAsia"/>
          <w:szCs w:val="32"/>
        </w:rPr>
        <w:t>〕</w:t>
      </w:r>
      <w:r w:rsidRPr="00A23DD0">
        <w:rPr>
          <w:szCs w:val="32"/>
        </w:rPr>
        <w:t>39</w:t>
      </w:r>
      <w:r w:rsidRPr="00A23DD0">
        <w:rPr>
          <w:rFonts w:hint="eastAsia"/>
          <w:szCs w:val="32"/>
        </w:rPr>
        <w:t>号）</w:t>
      </w:r>
      <w:r w:rsidRPr="00A23DD0">
        <w:rPr>
          <w:rFonts w:hint="eastAsia"/>
        </w:rPr>
        <w:t>，</w:t>
      </w:r>
      <w:r w:rsidRPr="00A23DD0">
        <w:t>2023</w:t>
      </w:r>
      <w:r w:rsidRPr="00A23DD0">
        <w:rPr>
          <w:rFonts w:hint="eastAsia"/>
        </w:rPr>
        <w:t>年增城区高质量水源林工程实施面积</w:t>
      </w:r>
      <w:r w:rsidRPr="00A23DD0">
        <w:t>10099</w:t>
      </w:r>
      <w:r w:rsidRPr="00A23DD0">
        <w:rPr>
          <w:rFonts w:hint="eastAsia"/>
        </w:rPr>
        <w:t>亩，其中：更新改造</w:t>
      </w:r>
      <w:r w:rsidRPr="00A23DD0">
        <w:t>3037</w:t>
      </w:r>
      <w:r w:rsidRPr="00A23DD0">
        <w:rPr>
          <w:rFonts w:hint="eastAsia"/>
        </w:rPr>
        <w:t>亩，封山育林</w:t>
      </w:r>
      <w:r w:rsidRPr="00A23DD0">
        <w:t>7062</w:t>
      </w:r>
      <w:r w:rsidRPr="00A23DD0">
        <w:rPr>
          <w:rFonts w:hint="eastAsia"/>
        </w:rPr>
        <w:t>亩，项目总投资</w:t>
      </w:r>
      <w:r w:rsidRPr="00A23DD0">
        <w:t>1550</w:t>
      </w:r>
      <w:r w:rsidRPr="00A23DD0">
        <w:rPr>
          <w:rFonts w:hint="eastAsia"/>
        </w:rPr>
        <w:t>万元。</w:t>
      </w:r>
    </w:p>
    <w:p w14:paraId="3C3C0B39" w14:textId="36D33C11" w:rsidR="00346242" w:rsidRPr="00A23DD0" w:rsidRDefault="00346242" w:rsidP="00346242">
      <w:pPr>
        <w:ind w:firstLine="632"/>
      </w:pPr>
      <w:r w:rsidRPr="00A23DD0">
        <w:rPr>
          <w:rFonts w:hint="eastAsia"/>
        </w:rPr>
        <w:t>根据《</w:t>
      </w:r>
      <w:r w:rsidRPr="00A23DD0">
        <w:t>2023</w:t>
      </w:r>
      <w:r w:rsidRPr="00A23DD0">
        <w:rPr>
          <w:rFonts w:hint="eastAsia"/>
        </w:rPr>
        <w:t>年广州市增城区林业和园林局部门预算》，</w:t>
      </w:r>
      <w:r w:rsidRPr="00A23DD0">
        <w:t>2023</w:t>
      </w:r>
      <w:r w:rsidRPr="00A23DD0">
        <w:rPr>
          <w:rFonts w:hint="eastAsia"/>
        </w:rPr>
        <w:t>年增城区高质量水源林工程安排年初预算</w:t>
      </w:r>
      <w:r w:rsidRPr="00A23DD0">
        <w:t>762</w:t>
      </w:r>
      <w:r w:rsidRPr="00A23DD0">
        <w:rPr>
          <w:rFonts w:hint="eastAsia"/>
        </w:rPr>
        <w:t>万元；根据《广东省财政厅关于提前下达</w:t>
      </w:r>
      <w:r w:rsidRPr="00A23DD0">
        <w:t>2023</w:t>
      </w:r>
      <w:r w:rsidRPr="00A23DD0">
        <w:rPr>
          <w:rFonts w:hint="eastAsia"/>
        </w:rPr>
        <w:t>年中央林业改革发展资金的通知》（粤财资环</w:t>
      </w:r>
      <w:r w:rsidRPr="00A23DD0">
        <w:rPr>
          <w:rFonts w:eastAsia="宋体" w:hint="eastAsia"/>
        </w:rPr>
        <w:t>﹝</w:t>
      </w:r>
      <w:r w:rsidRPr="00A23DD0">
        <w:t>2022</w:t>
      </w:r>
      <w:r w:rsidRPr="00A23DD0">
        <w:rPr>
          <w:rFonts w:eastAsia="宋体" w:hint="eastAsia"/>
        </w:rPr>
        <w:t>﹞</w:t>
      </w:r>
      <w:r w:rsidRPr="00A23DD0">
        <w:t>134</w:t>
      </w:r>
      <w:r w:rsidRPr="00A23DD0">
        <w:rPr>
          <w:rFonts w:hint="eastAsia"/>
        </w:rPr>
        <w:t>号），安排项目预算</w:t>
      </w:r>
      <w:r w:rsidRPr="00A23DD0">
        <w:t>6</w:t>
      </w:r>
      <w:r w:rsidRPr="00A23DD0">
        <w:rPr>
          <w:rFonts w:hint="eastAsia"/>
        </w:rPr>
        <w:t>万元，项目</w:t>
      </w:r>
      <w:r w:rsidRPr="00A23DD0">
        <w:t>2023</w:t>
      </w:r>
      <w:r w:rsidRPr="00A23DD0">
        <w:rPr>
          <w:rFonts w:hint="eastAsia"/>
        </w:rPr>
        <w:t>年度预算</w:t>
      </w:r>
      <w:r w:rsidRPr="00A23DD0">
        <w:t>768</w:t>
      </w:r>
      <w:r w:rsidRPr="00A23DD0">
        <w:rPr>
          <w:rFonts w:hint="eastAsia"/>
        </w:rPr>
        <w:t>万元。根据《项目资金使用明细账》及现场核查情况，截至</w:t>
      </w:r>
      <w:r w:rsidRPr="00A23DD0">
        <w:t>2023</w:t>
      </w:r>
      <w:r w:rsidRPr="00A23DD0">
        <w:rPr>
          <w:rFonts w:hint="eastAsia"/>
        </w:rPr>
        <w:t>年</w:t>
      </w:r>
      <w:r w:rsidRPr="00A23DD0">
        <w:t>12</w:t>
      </w:r>
      <w:r w:rsidRPr="00A23DD0">
        <w:rPr>
          <w:rFonts w:hint="eastAsia"/>
        </w:rPr>
        <w:t>月</w:t>
      </w:r>
      <w:r w:rsidRPr="00A23DD0">
        <w:t>31</w:t>
      </w:r>
      <w:r w:rsidRPr="00A23DD0">
        <w:rPr>
          <w:rFonts w:hint="eastAsia"/>
        </w:rPr>
        <w:t>日，项目实际支出金额为</w:t>
      </w:r>
      <w:r w:rsidR="00A53ADE" w:rsidRPr="00A23DD0">
        <w:t>626.69</w:t>
      </w:r>
      <w:r w:rsidRPr="00A23DD0">
        <w:rPr>
          <w:rFonts w:hint="eastAsia"/>
        </w:rPr>
        <w:t>万元，</w:t>
      </w:r>
      <w:r w:rsidR="00A53ADE" w:rsidRPr="00A23DD0">
        <w:rPr>
          <w:rFonts w:hint="eastAsia"/>
        </w:rPr>
        <w:t>资金支出主要方向为</w:t>
      </w:r>
      <w:r w:rsidR="00A53ADE" w:rsidRPr="00A23DD0">
        <w:t>2023</w:t>
      </w:r>
      <w:r w:rsidR="00A53ADE" w:rsidRPr="00A23DD0">
        <w:rPr>
          <w:rFonts w:hint="eastAsia"/>
        </w:rPr>
        <w:t>年增城区高质量水源林工程设计费、施工工程款、监理费、概算编制费及评审费等，预算执行率为</w:t>
      </w:r>
      <w:r w:rsidR="00A53ADE" w:rsidRPr="00A23DD0">
        <w:t>81.60%</w:t>
      </w:r>
      <w:r w:rsidR="00A53ADE" w:rsidRPr="00A23DD0">
        <w:rPr>
          <w:rFonts w:hint="eastAsia"/>
        </w:rPr>
        <w:t>。</w:t>
      </w:r>
    </w:p>
    <w:p w14:paraId="15C46381" w14:textId="17ADD74C" w:rsidR="004A042B" w:rsidRPr="00A23DD0" w:rsidRDefault="004A042B" w:rsidP="00A94D8F">
      <w:pPr>
        <w:pStyle w:val="2"/>
        <w:ind w:firstLine="632"/>
        <w:rPr>
          <w:rFonts w:cs="Times New Roman"/>
          <w:snapToGrid w:val="0"/>
        </w:rPr>
      </w:pPr>
      <w:bookmarkStart w:id="6" w:name="_Toc176287060"/>
      <w:r w:rsidRPr="00A23DD0">
        <w:rPr>
          <w:rFonts w:cs="Times New Roman" w:hint="eastAsia"/>
          <w:snapToGrid w:val="0"/>
        </w:rPr>
        <w:t>（五）项目实施情况</w:t>
      </w:r>
      <w:r w:rsidR="008F487E" w:rsidRPr="00A23DD0">
        <w:rPr>
          <w:rFonts w:cs="Times New Roman" w:hint="eastAsia"/>
          <w:snapToGrid w:val="0"/>
        </w:rPr>
        <w:t>。</w:t>
      </w:r>
      <w:bookmarkEnd w:id="6"/>
    </w:p>
    <w:p w14:paraId="4118F1CB" w14:textId="377B1E61" w:rsidR="00455E6A" w:rsidRPr="00A23DD0" w:rsidRDefault="00455E6A" w:rsidP="00455E6A">
      <w:pPr>
        <w:ind w:firstLine="632"/>
      </w:pPr>
      <w:r w:rsidRPr="00A23DD0">
        <w:rPr>
          <w:rFonts w:hint="eastAsia"/>
          <w:szCs w:val="32"/>
        </w:rPr>
        <w:t>根据《广州市林业和园林局关于</w:t>
      </w:r>
      <w:r w:rsidRPr="00A23DD0">
        <w:rPr>
          <w:szCs w:val="32"/>
        </w:rPr>
        <w:t>2023</w:t>
      </w:r>
      <w:r w:rsidRPr="00A23DD0">
        <w:rPr>
          <w:rFonts w:hint="eastAsia"/>
          <w:szCs w:val="32"/>
        </w:rPr>
        <w:t>年增城区高质量水源林工程作业设计的批复》（穗林业园林复〔</w:t>
      </w:r>
      <w:r w:rsidRPr="00A23DD0">
        <w:rPr>
          <w:szCs w:val="32"/>
        </w:rPr>
        <w:t>2023</w:t>
      </w:r>
      <w:r w:rsidRPr="00A23DD0">
        <w:rPr>
          <w:rFonts w:hint="eastAsia"/>
          <w:szCs w:val="32"/>
        </w:rPr>
        <w:t>〕</w:t>
      </w:r>
      <w:r w:rsidRPr="00A23DD0">
        <w:rPr>
          <w:szCs w:val="32"/>
        </w:rPr>
        <w:t>39</w:t>
      </w:r>
      <w:r w:rsidRPr="00A23DD0">
        <w:rPr>
          <w:rFonts w:hint="eastAsia"/>
          <w:szCs w:val="32"/>
        </w:rPr>
        <w:t>号），广州市</w:t>
      </w:r>
      <w:r w:rsidRPr="00A23DD0">
        <w:rPr>
          <w:rFonts w:hint="eastAsia"/>
          <w:szCs w:val="32"/>
        </w:rPr>
        <w:lastRenderedPageBreak/>
        <w:t>林业和园林局</w:t>
      </w:r>
      <w:r w:rsidRPr="00A23DD0">
        <w:rPr>
          <w:szCs w:val="32"/>
        </w:rPr>
        <w:t>2023</w:t>
      </w:r>
      <w:r w:rsidRPr="00A23DD0">
        <w:rPr>
          <w:rFonts w:hint="eastAsia"/>
          <w:szCs w:val="32"/>
        </w:rPr>
        <w:t>年</w:t>
      </w:r>
      <w:r w:rsidRPr="00A23DD0">
        <w:rPr>
          <w:szCs w:val="32"/>
        </w:rPr>
        <w:t>3</w:t>
      </w:r>
      <w:r w:rsidRPr="00A23DD0">
        <w:rPr>
          <w:rFonts w:hint="eastAsia"/>
          <w:szCs w:val="32"/>
        </w:rPr>
        <w:t>月批复《</w:t>
      </w:r>
      <w:r w:rsidRPr="00A23DD0">
        <w:rPr>
          <w:szCs w:val="32"/>
        </w:rPr>
        <w:t>2023</w:t>
      </w:r>
      <w:r w:rsidRPr="00A23DD0">
        <w:rPr>
          <w:rFonts w:hint="eastAsia"/>
          <w:szCs w:val="32"/>
        </w:rPr>
        <w:t>年增城区高质量水源林工程作业设计》，明确</w:t>
      </w:r>
      <w:r w:rsidRPr="00A23DD0">
        <w:rPr>
          <w:szCs w:val="32"/>
        </w:rPr>
        <w:t>2023</w:t>
      </w:r>
      <w:r w:rsidRPr="00A23DD0">
        <w:rPr>
          <w:rFonts w:hint="eastAsia"/>
          <w:szCs w:val="32"/>
        </w:rPr>
        <w:t>年增城区高质量水源林工程实施面积</w:t>
      </w:r>
      <w:r w:rsidRPr="00A23DD0">
        <w:rPr>
          <w:szCs w:val="32"/>
        </w:rPr>
        <w:t>10099</w:t>
      </w:r>
      <w:r w:rsidRPr="00A23DD0">
        <w:rPr>
          <w:rFonts w:hint="eastAsia"/>
          <w:szCs w:val="32"/>
        </w:rPr>
        <w:t>亩，其中更新改造</w:t>
      </w:r>
      <w:r w:rsidRPr="00A23DD0">
        <w:rPr>
          <w:szCs w:val="32"/>
        </w:rPr>
        <w:t>3037</w:t>
      </w:r>
      <w:r w:rsidRPr="00A23DD0">
        <w:rPr>
          <w:rFonts w:hint="eastAsia"/>
          <w:szCs w:val="32"/>
        </w:rPr>
        <w:t>亩，封山育林</w:t>
      </w:r>
      <w:r w:rsidRPr="00A23DD0">
        <w:rPr>
          <w:szCs w:val="32"/>
        </w:rPr>
        <w:t>7062</w:t>
      </w:r>
      <w:r w:rsidRPr="00A23DD0">
        <w:rPr>
          <w:rFonts w:hint="eastAsia"/>
          <w:szCs w:val="32"/>
        </w:rPr>
        <w:t>亩，项目总投资</w:t>
      </w:r>
      <w:r w:rsidRPr="00A23DD0">
        <w:rPr>
          <w:szCs w:val="32"/>
        </w:rPr>
        <w:t>1550</w:t>
      </w:r>
      <w:r w:rsidRPr="00A23DD0">
        <w:rPr>
          <w:rFonts w:hint="eastAsia"/>
          <w:szCs w:val="32"/>
        </w:rPr>
        <w:t>万元。本项目计划起始时间为</w:t>
      </w:r>
      <w:r w:rsidRPr="00A23DD0">
        <w:rPr>
          <w:szCs w:val="32"/>
        </w:rPr>
        <w:t>2023</w:t>
      </w:r>
      <w:r w:rsidRPr="00A23DD0">
        <w:rPr>
          <w:rFonts w:hint="eastAsia"/>
          <w:szCs w:val="32"/>
        </w:rPr>
        <w:t>年</w:t>
      </w:r>
      <w:r w:rsidRPr="00A23DD0">
        <w:rPr>
          <w:szCs w:val="32"/>
        </w:rPr>
        <w:t>1</w:t>
      </w:r>
      <w:r w:rsidRPr="00A23DD0">
        <w:rPr>
          <w:rFonts w:hint="eastAsia"/>
          <w:szCs w:val="32"/>
        </w:rPr>
        <w:t>月，到</w:t>
      </w:r>
      <w:r w:rsidRPr="00A23DD0">
        <w:rPr>
          <w:szCs w:val="32"/>
        </w:rPr>
        <w:t>2026</w:t>
      </w:r>
      <w:r w:rsidRPr="00A23DD0">
        <w:rPr>
          <w:rFonts w:hint="eastAsia"/>
          <w:szCs w:val="32"/>
        </w:rPr>
        <w:t>年</w:t>
      </w:r>
      <w:r w:rsidRPr="00A23DD0">
        <w:rPr>
          <w:szCs w:val="32"/>
        </w:rPr>
        <w:t>12</w:t>
      </w:r>
      <w:r w:rsidRPr="00A23DD0">
        <w:rPr>
          <w:rFonts w:hint="eastAsia"/>
          <w:szCs w:val="32"/>
        </w:rPr>
        <w:t>月</w:t>
      </w:r>
      <w:r w:rsidR="00117936" w:rsidRPr="00A23DD0">
        <w:rPr>
          <w:rFonts w:hint="eastAsia"/>
          <w:szCs w:val="32"/>
        </w:rPr>
        <w:t>完工</w:t>
      </w:r>
      <w:r w:rsidRPr="00A23DD0">
        <w:rPr>
          <w:rFonts w:hint="eastAsia"/>
          <w:szCs w:val="32"/>
        </w:rPr>
        <w:t>（包括三年管护期完成）；建设周期为</w:t>
      </w:r>
      <w:r w:rsidRPr="00A23DD0">
        <w:rPr>
          <w:szCs w:val="32"/>
        </w:rPr>
        <w:t>48</w:t>
      </w:r>
      <w:r w:rsidRPr="00A23DD0">
        <w:rPr>
          <w:rFonts w:hint="eastAsia"/>
          <w:szCs w:val="32"/>
        </w:rPr>
        <w:t>个月，其中</w:t>
      </w:r>
      <w:r w:rsidRPr="00A23DD0">
        <w:rPr>
          <w:szCs w:val="32"/>
        </w:rPr>
        <w:t>2023</w:t>
      </w:r>
      <w:r w:rsidRPr="00A23DD0">
        <w:rPr>
          <w:rFonts w:hint="eastAsia"/>
          <w:szCs w:val="32"/>
        </w:rPr>
        <w:t>年</w:t>
      </w:r>
      <w:r w:rsidRPr="00A23DD0">
        <w:rPr>
          <w:szCs w:val="32"/>
        </w:rPr>
        <w:t>01</w:t>
      </w:r>
      <w:r w:rsidRPr="00A23DD0">
        <w:rPr>
          <w:rFonts w:hint="eastAsia"/>
          <w:szCs w:val="32"/>
        </w:rPr>
        <w:t>月</w:t>
      </w:r>
      <w:r w:rsidRPr="00A23DD0">
        <w:rPr>
          <w:szCs w:val="32"/>
        </w:rPr>
        <w:t>-2023</w:t>
      </w:r>
      <w:r w:rsidRPr="00A23DD0">
        <w:rPr>
          <w:rFonts w:hint="eastAsia"/>
          <w:szCs w:val="32"/>
        </w:rPr>
        <w:t>年</w:t>
      </w:r>
      <w:r w:rsidRPr="00A23DD0">
        <w:rPr>
          <w:szCs w:val="32"/>
        </w:rPr>
        <w:t>03</w:t>
      </w:r>
      <w:r w:rsidRPr="00A23DD0">
        <w:rPr>
          <w:rFonts w:hint="eastAsia"/>
          <w:szCs w:val="32"/>
        </w:rPr>
        <w:t>月为前期工作阶段，</w:t>
      </w:r>
      <w:r w:rsidRPr="00A23DD0">
        <w:rPr>
          <w:szCs w:val="32"/>
        </w:rPr>
        <w:t>2023</w:t>
      </w:r>
      <w:r w:rsidRPr="00A23DD0">
        <w:rPr>
          <w:rFonts w:hint="eastAsia"/>
          <w:szCs w:val="32"/>
        </w:rPr>
        <w:t>年</w:t>
      </w:r>
      <w:r w:rsidRPr="00A23DD0">
        <w:rPr>
          <w:szCs w:val="32"/>
        </w:rPr>
        <w:t>04</w:t>
      </w:r>
      <w:r w:rsidRPr="00A23DD0">
        <w:rPr>
          <w:rFonts w:hint="eastAsia"/>
          <w:szCs w:val="32"/>
        </w:rPr>
        <w:t>月</w:t>
      </w:r>
      <w:r w:rsidRPr="00A23DD0">
        <w:rPr>
          <w:szCs w:val="32"/>
        </w:rPr>
        <w:t>-2023</w:t>
      </w:r>
      <w:r w:rsidRPr="00A23DD0">
        <w:rPr>
          <w:rFonts w:hint="eastAsia"/>
          <w:szCs w:val="32"/>
        </w:rPr>
        <w:t>年</w:t>
      </w:r>
      <w:r w:rsidRPr="00A23DD0">
        <w:rPr>
          <w:szCs w:val="32"/>
        </w:rPr>
        <w:t>08</w:t>
      </w:r>
      <w:r w:rsidRPr="00A23DD0">
        <w:rPr>
          <w:rFonts w:hint="eastAsia"/>
          <w:szCs w:val="32"/>
        </w:rPr>
        <w:t>月为施工阶段，</w:t>
      </w:r>
      <w:r w:rsidRPr="00A23DD0">
        <w:rPr>
          <w:szCs w:val="32"/>
        </w:rPr>
        <w:t>2023</w:t>
      </w:r>
      <w:r w:rsidRPr="00A23DD0">
        <w:rPr>
          <w:rFonts w:hint="eastAsia"/>
          <w:szCs w:val="32"/>
        </w:rPr>
        <w:t>年</w:t>
      </w:r>
      <w:r w:rsidRPr="00A23DD0">
        <w:rPr>
          <w:szCs w:val="32"/>
        </w:rPr>
        <w:t>09</w:t>
      </w:r>
      <w:r w:rsidRPr="00A23DD0">
        <w:rPr>
          <w:rFonts w:hint="eastAsia"/>
          <w:szCs w:val="32"/>
        </w:rPr>
        <w:t>月</w:t>
      </w:r>
      <w:r w:rsidRPr="00A23DD0">
        <w:rPr>
          <w:szCs w:val="32"/>
        </w:rPr>
        <w:t>-2026</w:t>
      </w:r>
      <w:r w:rsidRPr="00A23DD0">
        <w:rPr>
          <w:rFonts w:hint="eastAsia"/>
          <w:szCs w:val="32"/>
        </w:rPr>
        <w:t>年</w:t>
      </w:r>
      <w:r w:rsidRPr="00A23DD0">
        <w:rPr>
          <w:szCs w:val="32"/>
        </w:rPr>
        <w:t>12</w:t>
      </w:r>
      <w:r w:rsidRPr="00A23DD0">
        <w:rPr>
          <w:rFonts w:hint="eastAsia"/>
          <w:szCs w:val="32"/>
        </w:rPr>
        <w:t>月为抚育管理阶段。</w:t>
      </w:r>
    </w:p>
    <w:p w14:paraId="7500CF49" w14:textId="392D6209" w:rsidR="00455E6A" w:rsidRPr="00A23DD0" w:rsidRDefault="00455E6A" w:rsidP="00455E6A">
      <w:pPr>
        <w:ind w:firstLine="632"/>
      </w:pPr>
      <w:r w:rsidRPr="00A23DD0">
        <w:rPr>
          <w:szCs w:val="32"/>
        </w:rPr>
        <w:t>2023</w:t>
      </w:r>
      <w:r w:rsidRPr="00A23DD0">
        <w:rPr>
          <w:rFonts w:hint="eastAsia"/>
          <w:szCs w:val="32"/>
        </w:rPr>
        <w:t>年</w:t>
      </w:r>
      <w:r w:rsidRPr="00A23DD0">
        <w:rPr>
          <w:szCs w:val="32"/>
        </w:rPr>
        <w:t>1</w:t>
      </w:r>
      <w:r w:rsidRPr="00A23DD0">
        <w:rPr>
          <w:rFonts w:hint="eastAsia"/>
          <w:szCs w:val="32"/>
        </w:rPr>
        <w:t>月，</w:t>
      </w:r>
      <w:r w:rsidR="00826437" w:rsidRPr="00A23DD0">
        <w:rPr>
          <w:rFonts w:hint="eastAsia"/>
          <w:szCs w:val="32"/>
        </w:rPr>
        <w:t>以询价的方式</w:t>
      </w:r>
      <w:r w:rsidRPr="00A23DD0">
        <w:rPr>
          <w:rFonts w:hint="eastAsia"/>
          <w:szCs w:val="32"/>
        </w:rPr>
        <w:t>确定中标设计单位为广州市增城区林业和园林科学研究所，双方于</w:t>
      </w:r>
      <w:r w:rsidRPr="00A23DD0">
        <w:rPr>
          <w:szCs w:val="32"/>
        </w:rPr>
        <w:t>2023</w:t>
      </w:r>
      <w:r w:rsidRPr="00A23DD0">
        <w:rPr>
          <w:rFonts w:hint="eastAsia"/>
          <w:szCs w:val="32"/>
        </w:rPr>
        <w:t>年</w:t>
      </w:r>
      <w:r w:rsidRPr="00A23DD0">
        <w:rPr>
          <w:szCs w:val="32"/>
        </w:rPr>
        <w:t>2</w:t>
      </w:r>
      <w:r w:rsidRPr="00A23DD0">
        <w:rPr>
          <w:rFonts w:hint="eastAsia"/>
          <w:szCs w:val="32"/>
        </w:rPr>
        <w:t>月</w:t>
      </w:r>
      <w:r w:rsidRPr="00A23DD0">
        <w:rPr>
          <w:szCs w:val="32"/>
        </w:rPr>
        <w:t>11</w:t>
      </w:r>
      <w:r w:rsidRPr="00A23DD0">
        <w:rPr>
          <w:rFonts w:hint="eastAsia"/>
          <w:szCs w:val="32"/>
        </w:rPr>
        <w:t>日签订《</w:t>
      </w:r>
      <w:r w:rsidRPr="00A23DD0">
        <w:rPr>
          <w:szCs w:val="32"/>
        </w:rPr>
        <w:t>2023</w:t>
      </w:r>
      <w:r w:rsidRPr="00A23DD0">
        <w:rPr>
          <w:rFonts w:hint="eastAsia"/>
          <w:szCs w:val="32"/>
        </w:rPr>
        <w:t>年增城区高质量水源林工程设计合同》（增林业园林合同〔</w:t>
      </w:r>
      <w:r w:rsidRPr="00A23DD0">
        <w:rPr>
          <w:szCs w:val="32"/>
        </w:rPr>
        <w:t>2023</w:t>
      </w:r>
      <w:r w:rsidRPr="00A23DD0">
        <w:rPr>
          <w:rFonts w:hint="eastAsia"/>
          <w:szCs w:val="32"/>
        </w:rPr>
        <w:t>〕</w:t>
      </w:r>
      <w:r w:rsidRPr="00A23DD0">
        <w:rPr>
          <w:szCs w:val="32"/>
        </w:rPr>
        <w:t>6</w:t>
      </w:r>
      <w:r w:rsidRPr="00A23DD0">
        <w:rPr>
          <w:rFonts w:hint="eastAsia"/>
          <w:szCs w:val="32"/>
        </w:rPr>
        <w:t>号）。</w:t>
      </w:r>
      <w:r w:rsidRPr="00A23DD0">
        <w:rPr>
          <w:szCs w:val="32"/>
        </w:rPr>
        <w:t>2023</w:t>
      </w:r>
      <w:r w:rsidRPr="00A23DD0">
        <w:rPr>
          <w:rFonts w:hint="eastAsia"/>
          <w:szCs w:val="32"/>
        </w:rPr>
        <w:t>年</w:t>
      </w:r>
      <w:r w:rsidRPr="00A23DD0">
        <w:rPr>
          <w:szCs w:val="32"/>
        </w:rPr>
        <w:t>5</w:t>
      </w:r>
      <w:r w:rsidRPr="00A23DD0">
        <w:rPr>
          <w:rFonts w:hint="eastAsia"/>
          <w:szCs w:val="32"/>
        </w:rPr>
        <w:t>月，确定施工中标单位为广东五华二建工程有限公司、监理中标单位为广州市林业科学研究所有限公司，分别于</w:t>
      </w:r>
      <w:r w:rsidRPr="00A23DD0">
        <w:rPr>
          <w:szCs w:val="32"/>
        </w:rPr>
        <w:t>2023</w:t>
      </w:r>
      <w:r w:rsidRPr="00A23DD0">
        <w:rPr>
          <w:rFonts w:hint="eastAsia"/>
          <w:szCs w:val="32"/>
        </w:rPr>
        <w:t>年</w:t>
      </w:r>
      <w:r w:rsidRPr="00A23DD0">
        <w:rPr>
          <w:szCs w:val="32"/>
        </w:rPr>
        <w:t>5</w:t>
      </w:r>
      <w:r w:rsidRPr="00A23DD0">
        <w:rPr>
          <w:rFonts w:hint="eastAsia"/>
          <w:szCs w:val="32"/>
        </w:rPr>
        <w:t>月</w:t>
      </w:r>
      <w:r w:rsidRPr="00A23DD0">
        <w:rPr>
          <w:szCs w:val="32"/>
        </w:rPr>
        <w:t>18</w:t>
      </w:r>
      <w:r w:rsidRPr="00A23DD0">
        <w:rPr>
          <w:rFonts w:hint="eastAsia"/>
          <w:szCs w:val="32"/>
        </w:rPr>
        <w:t>日、</w:t>
      </w:r>
      <w:r w:rsidRPr="00A23DD0">
        <w:rPr>
          <w:szCs w:val="32"/>
        </w:rPr>
        <w:t>5</w:t>
      </w:r>
      <w:r w:rsidRPr="00A23DD0">
        <w:rPr>
          <w:rFonts w:hint="eastAsia"/>
          <w:szCs w:val="32"/>
        </w:rPr>
        <w:t>月</w:t>
      </w:r>
      <w:r w:rsidRPr="00A23DD0">
        <w:rPr>
          <w:szCs w:val="32"/>
        </w:rPr>
        <w:t>12</w:t>
      </w:r>
      <w:r w:rsidRPr="00A23DD0">
        <w:rPr>
          <w:rFonts w:hint="eastAsia"/>
          <w:szCs w:val="32"/>
        </w:rPr>
        <w:t>日签订</w:t>
      </w:r>
      <w:r w:rsidRPr="00A23DD0">
        <w:rPr>
          <w:rFonts w:hint="eastAsia"/>
        </w:rPr>
        <w:t>《</w:t>
      </w:r>
      <w:r w:rsidRPr="00A23DD0">
        <w:t>2023</w:t>
      </w:r>
      <w:r w:rsidRPr="00A23DD0">
        <w:rPr>
          <w:rFonts w:hint="eastAsia"/>
        </w:rPr>
        <w:t>年增城区高质量水源林工程施工合同》（增林业园林合同〔</w:t>
      </w:r>
      <w:r w:rsidRPr="00A23DD0">
        <w:t>2023</w:t>
      </w:r>
      <w:r w:rsidRPr="00A23DD0">
        <w:rPr>
          <w:rFonts w:hint="eastAsia"/>
        </w:rPr>
        <w:t>〕第</w:t>
      </w:r>
      <w:r w:rsidRPr="00A23DD0">
        <w:t>54</w:t>
      </w:r>
      <w:r w:rsidRPr="00A23DD0">
        <w:rPr>
          <w:rFonts w:hint="eastAsia"/>
        </w:rPr>
        <w:t>号）、</w:t>
      </w:r>
      <w:r w:rsidRPr="00A23DD0">
        <w:rPr>
          <w:rFonts w:hint="eastAsia"/>
          <w:szCs w:val="32"/>
        </w:rPr>
        <w:t>《</w:t>
      </w:r>
      <w:r w:rsidRPr="00A23DD0">
        <w:rPr>
          <w:szCs w:val="32"/>
        </w:rPr>
        <w:t>2023</w:t>
      </w:r>
      <w:r w:rsidRPr="00A23DD0">
        <w:rPr>
          <w:rFonts w:hint="eastAsia"/>
          <w:szCs w:val="32"/>
        </w:rPr>
        <w:t>年增城区高质量水源林工程监理合同》（增林业园林合同〔</w:t>
      </w:r>
      <w:r w:rsidRPr="00A23DD0">
        <w:rPr>
          <w:szCs w:val="32"/>
        </w:rPr>
        <w:t>2023</w:t>
      </w:r>
      <w:r w:rsidRPr="00A23DD0">
        <w:rPr>
          <w:rFonts w:hint="eastAsia"/>
          <w:szCs w:val="32"/>
        </w:rPr>
        <w:t>〕</w:t>
      </w:r>
      <w:r w:rsidRPr="00A23DD0">
        <w:rPr>
          <w:szCs w:val="32"/>
        </w:rPr>
        <w:t>53</w:t>
      </w:r>
      <w:r w:rsidRPr="00A23DD0">
        <w:rPr>
          <w:rFonts w:hint="eastAsia"/>
          <w:szCs w:val="32"/>
        </w:rPr>
        <w:t>号）。</w:t>
      </w:r>
    </w:p>
    <w:p w14:paraId="7A28CC1C" w14:textId="513B9D56" w:rsidR="00C64706" w:rsidRPr="00A23DD0" w:rsidRDefault="00455E6A" w:rsidP="00455E6A">
      <w:pPr>
        <w:ind w:firstLine="632"/>
      </w:pPr>
      <w:r w:rsidRPr="00A23DD0">
        <w:rPr>
          <w:rFonts w:hint="eastAsia"/>
        </w:rPr>
        <w:t>根据《</w:t>
      </w:r>
      <w:r w:rsidRPr="00A23DD0">
        <w:t>2023</w:t>
      </w:r>
      <w:r w:rsidRPr="00A23DD0">
        <w:rPr>
          <w:rFonts w:hint="eastAsia"/>
        </w:rPr>
        <w:t>年增城区高质量水源林工程施工合同》（增林业园林合同〔</w:t>
      </w:r>
      <w:r w:rsidRPr="00A23DD0">
        <w:t>2023</w:t>
      </w:r>
      <w:r w:rsidRPr="00A23DD0">
        <w:rPr>
          <w:rFonts w:hint="eastAsia"/>
        </w:rPr>
        <w:t>〕第</w:t>
      </w:r>
      <w:r w:rsidRPr="00A23DD0">
        <w:t>54</w:t>
      </w:r>
      <w:r w:rsidRPr="00A23DD0">
        <w:rPr>
          <w:rFonts w:hint="eastAsia"/>
        </w:rPr>
        <w:t>号），合同工程总工期包括种植期和抚育管护期。种植期为</w:t>
      </w:r>
      <w:r w:rsidRPr="00A23DD0">
        <w:t>60</w:t>
      </w:r>
      <w:r w:rsidRPr="00A23DD0">
        <w:rPr>
          <w:rFonts w:hint="eastAsia"/>
        </w:rPr>
        <w:t>日历天，</w:t>
      </w:r>
      <w:r w:rsidRPr="00A23DD0">
        <w:t>2023</w:t>
      </w:r>
      <w:r w:rsidRPr="00A23DD0">
        <w:rPr>
          <w:rFonts w:hint="eastAsia"/>
        </w:rPr>
        <w:t>年</w:t>
      </w:r>
      <w:r w:rsidRPr="00A23DD0">
        <w:t>5</w:t>
      </w:r>
      <w:r w:rsidRPr="00A23DD0">
        <w:rPr>
          <w:rFonts w:hint="eastAsia"/>
        </w:rPr>
        <w:t>月</w:t>
      </w:r>
      <w:r w:rsidRPr="00A23DD0">
        <w:t>18</w:t>
      </w:r>
      <w:r w:rsidRPr="00A23DD0">
        <w:rPr>
          <w:rFonts w:hint="eastAsia"/>
        </w:rPr>
        <w:t>日开工，</w:t>
      </w:r>
      <w:r w:rsidRPr="00A23DD0">
        <w:t>2023</w:t>
      </w:r>
      <w:r w:rsidRPr="00A23DD0">
        <w:rPr>
          <w:rFonts w:hint="eastAsia"/>
        </w:rPr>
        <w:t>年</w:t>
      </w:r>
      <w:r w:rsidRPr="00A23DD0">
        <w:t>7</w:t>
      </w:r>
      <w:r w:rsidRPr="00A23DD0">
        <w:rPr>
          <w:rFonts w:hint="eastAsia"/>
        </w:rPr>
        <w:t>月</w:t>
      </w:r>
      <w:r w:rsidRPr="00A23DD0">
        <w:t>16</w:t>
      </w:r>
      <w:r w:rsidRPr="00A23DD0">
        <w:rPr>
          <w:rFonts w:hint="eastAsia"/>
        </w:rPr>
        <w:t>日竣工，如遇不可抗力自然因素，工期可顺延</w:t>
      </w:r>
      <w:r w:rsidR="00C64706" w:rsidRPr="00A23DD0">
        <w:rPr>
          <w:rFonts w:hint="eastAsia"/>
        </w:rPr>
        <w:t>；</w:t>
      </w:r>
      <w:r w:rsidRPr="00A23DD0">
        <w:rPr>
          <w:rFonts w:hint="eastAsia"/>
        </w:rPr>
        <w:t>具体开工日期以监理工程师发出的开</w:t>
      </w:r>
      <w:proofErr w:type="gramStart"/>
      <w:r w:rsidRPr="00A23DD0">
        <w:rPr>
          <w:rFonts w:hint="eastAsia"/>
        </w:rPr>
        <w:t>工令</w:t>
      </w:r>
      <w:proofErr w:type="gramEnd"/>
      <w:r w:rsidRPr="00A23DD0">
        <w:rPr>
          <w:rFonts w:hint="eastAsia"/>
        </w:rPr>
        <w:t>为准。本造林工程设计三年进行</w:t>
      </w:r>
      <w:r w:rsidRPr="00A23DD0">
        <w:t>6</w:t>
      </w:r>
      <w:r w:rsidRPr="00A23DD0">
        <w:rPr>
          <w:rFonts w:hint="eastAsia"/>
        </w:rPr>
        <w:t>次抚育，即苗木种植完验收合格</w:t>
      </w:r>
      <w:r w:rsidRPr="00A23DD0">
        <w:t>2</w:t>
      </w:r>
      <w:r w:rsidRPr="00A23DD0">
        <w:rPr>
          <w:rFonts w:hint="eastAsia"/>
        </w:rPr>
        <w:t>个月后进行第一次抚育</w:t>
      </w:r>
      <w:r w:rsidR="00C64706" w:rsidRPr="00A23DD0">
        <w:rPr>
          <w:rFonts w:hint="eastAsia"/>
        </w:rPr>
        <w:t>，</w:t>
      </w:r>
      <w:r w:rsidRPr="00A23DD0">
        <w:t>2023</w:t>
      </w:r>
      <w:r w:rsidRPr="00A23DD0">
        <w:rPr>
          <w:rFonts w:hint="eastAsia"/>
        </w:rPr>
        <w:lastRenderedPageBreak/>
        <w:t>年</w:t>
      </w:r>
      <w:r w:rsidRPr="00A23DD0">
        <w:t>10-11</w:t>
      </w:r>
      <w:r w:rsidRPr="00A23DD0">
        <w:rPr>
          <w:rFonts w:hint="eastAsia"/>
        </w:rPr>
        <w:t>月份进行第二次抚育，</w:t>
      </w:r>
      <w:r w:rsidRPr="00A23DD0">
        <w:t>2024</w:t>
      </w:r>
      <w:r w:rsidRPr="00A23DD0">
        <w:rPr>
          <w:rFonts w:hint="eastAsia"/>
        </w:rPr>
        <w:t>年、</w:t>
      </w:r>
      <w:r w:rsidRPr="00A23DD0">
        <w:t>2025</w:t>
      </w:r>
      <w:r w:rsidRPr="00A23DD0">
        <w:rPr>
          <w:rFonts w:hint="eastAsia"/>
        </w:rPr>
        <w:t>年分别在</w:t>
      </w:r>
      <w:r w:rsidRPr="00A23DD0">
        <w:t>4-5</w:t>
      </w:r>
      <w:r w:rsidRPr="00A23DD0">
        <w:rPr>
          <w:rFonts w:hint="eastAsia"/>
        </w:rPr>
        <w:t>月和</w:t>
      </w:r>
      <w:r w:rsidRPr="00A23DD0">
        <w:t>9-10</w:t>
      </w:r>
      <w:r w:rsidRPr="00A23DD0">
        <w:rPr>
          <w:rFonts w:hint="eastAsia"/>
        </w:rPr>
        <w:t>月各抚育一次；木本粮油要求三年进行八次抚育，即种第一年抚育在当年</w:t>
      </w:r>
      <w:r w:rsidRPr="00A23DD0">
        <w:t>7-8</w:t>
      </w:r>
      <w:r w:rsidRPr="00A23DD0">
        <w:rPr>
          <w:rFonts w:hint="eastAsia"/>
        </w:rPr>
        <w:t>月、</w:t>
      </w:r>
      <w:r w:rsidRPr="00A23DD0">
        <w:t>10-11</w:t>
      </w:r>
      <w:r w:rsidRPr="00A23DD0">
        <w:rPr>
          <w:rFonts w:hint="eastAsia"/>
        </w:rPr>
        <w:t>月各抚育一次，</w:t>
      </w:r>
      <w:r w:rsidRPr="00A23DD0">
        <w:t>2024</w:t>
      </w:r>
      <w:r w:rsidRPr="00A23DD0">
        <w:rPr>
          <w:rFonts w:hint="eastAsia"/>
        </w:rPr>
        <w:t>年、</w:t>
      </w:r>
      <w:r w:rsidRPr="00A23DD0">
        <w:t>2025</w:t>
      </w:r>
      <w:r w:rsidRPr="00A23DD0">
        <w:rPr>
          <w:rFonts w:hint="eastAsia"/>
        </w:rPr>
        <w:t>年分别在</w:t>
      </w:r>
      <w:r w:rsidRPr="00A23DD0">
        <w:t>3-4</w:t>
      </w:r>
      <w:r w:rsidRPr="00A23DD0">
        <w:rPr>
          <w:rFonts w:hint="eastAsia"/>
        </w:rPr>
        <w:t>月、</w:t>
      </w:r>
      <w:r w:rsidRPr="00A23DD0">
        <w:t>6-7</w:t>
      </w:r>
      <w:r w:rsidRPr="00A23DD0">
        <w:rPr>
          <w:rFonts w:hint="eastAsia"/>
        </w:rPr>
        <w:t>月、</w:t>
      </w:r>
      <w:r w:rsidRPr="00A23DD0">
        <w:t>9-10</w:t>
      </w:r>
      <w:r w:rsidRPr="00A23DD0">
        <w:rPr>
          <w:rFonts w:hint="eastAsia"/>
        </w:rPr>
        <w:t>月各抚育一次，共八次抚育；可根据抚育实际情况适当调整抚育时间，但总次数不变。抚育内容包括除草、松土培土、追肥、查苗补植等，并修剪影响所栽树木上方的原有林木的枝丫。</w:t>
      </w:r>
    </w:p>
    <w:p w14:paraId="66C26F75" w14:textId="3491F4C7" w:rsidR="00455E6A" w:rsidRPr="00A23DD0" w:rsidRDefault="00455E6A" w:rsidP="00455E6A">
      <w:pPr>
        <w:ind w:firstLine="632"/>
      </w:pPr>
      <w:r w:rsidRPr="00A23DD0">
        <w:rPr>
          <w:rFonts w:hint="eastAsia"/>
          <w:szCs w:val="32"/>
        </w:rPr>
        <w:t>根据区林业园林局提供的竣工验收表、验收质量评定表等有关材料，</w:t>
      </w:r>
      <w:r w:rsidR="00652E4C" w:rsidRPr="00A23DD0">
        <w:rPr>
          <w:rFonts w:hint="eastAsia"/>
          <w:szCs w:val="32"/>
        </w:rPr>
        <w:t>因地块移交滞后影响项目整体建设进度，</w:t>
      </w:r>
      <w:r w:rsidR="008B72BB" w:rsidRPr="00A23DD0">
        <w:rPr>
          <w:rFonts w:hint="eastAsia"/>
          <w:szCs w:val="32"/>
        </w:rPr>
        <w:t>项目实际于</w:t>
      </w:r>
      <w:r w:rsidR="008B72BB" w:rsidRPr="00A23DD0">
        <w:rPr>
          <w:szCs w:val="32"/>
        </w:rPr>
        <w:t>2023</w:t>
      </w:r>
      <w:r w:rsidR="008B72BB" w:rsidRPr="00A23DD0">
        <w:rPr>
          <w:rFonts w:hint="eastAsia"/>
          <w:szCs w:val="32"/>
        </w:rPr>
        <w:t>年</w:t>
      </w:r>
      <w:r w:rsidR="008F252E" w:rsidRPr="00A23DD0">
        <w:rPr>
          <w:szCs w:val="32"/>
        </w:rPr>
        <w:t>5</w:t>
      </w:r>
      <w:r w:rsidR="008F252E" w:rsidRPr="00A23DD0">
        <w:rPr>
          <w:rFonts w:hint="eastAsia"/>
          <w:szCs w:val="32"/>
        </w:rPr>
        <w:t>月</w:t>
      </w:r>
      <w:r w:rsidR="008F252E" w:rsidRPr="00A23DD0">
        <w:rPr>
          <w:szCs w:val="32"/>
        </w:rPr>
        <w:t>26</w:t>
      </w:r>
      <w:r w:rsidR="008F252E" w:rsidRPr="00A23DD0">
        <w:rPr>
          <w:rFonts w:hint="eastAsia"/>
          <w:szCs w:val="32"/>
        </w:rPr>
        <w:t>日开工，</w:t>
      </w:r>
      <w:r w:rsidR="003F1FC4" w:rsidRPr="00A23DD0">
        <w:rPr>
          <w:rFonts w:hint="eastAsia"/>
          <w:szCs w:val="32"/>
        </w:rPr>
        <w:t>其中造林工程于</w:t>
      </w:r>
      <w:r w:rsidR="003F1FC4" w:rsidRPr="00A23DD0">
        <w:rPr>
          <w:szCs w:val="32"/>
        </w:rPr>
        <w:t>2023</w:t>
      </w:r>
      <w:r w:rsidR="003F1FC4" w:rsidRPr="00A23DD0">
        <w:rPr>
          <w:rFonts w:hint="eastAsia"/>
          <w:szCs w:val="32"/>
        </w:rPr>
        <w:t>年</w:t>
      </w:r>
      <w:r w:rsidR="008F252E" w:rsidRPr="00A23DD0">
        <w:rPr>
          <w:szCs w:val="32"/>
        </w:rPr>
        <w:t>9</w:t>
      </w:r>
      <w:r w:rsidR="008F252E" w:rsidRPr="00A23DD0">
        <w:rPr>
          <w:rFonts w:hint="eastAsia"/>
          <w:szCs w:val="32"/>
        </w:rPr>
        <w:t>月</w:t>
      </w:r>
      <w:r w:rsidR="003F1FC4" w:rsidRPr="00A23DD0">
        <w:rPr>
          <w:szCs w:val="32"/>
        </w:rPr>
        <w:t>11</w:t>
      </w:r>
      <w:r w:rsidR="003F1FC4" w:rsidRPr="00A23DD0">
        <w:rPr>
          <w:rFonts w:hint="eastAsia"/>
          <w:szCs w:val="32"/>
        </w:rPr>
        <w:t>日竣工，封山育林工程</w:t>
      </w:r>
      <w:r w:rsidR="00874275" w:rsidRPr="00A23DD0">
        <w:rPr>
          <w:szCs w:val="32"/>
        </w:rPr>
        <w:t>2023</w:t>
      </w:r>
      <w:r w:rsidR="00874275" w:rsidRPr="00A23DD0">
        <w:rPr>
          <w:rFonts w:hint="eastAsia"/>
          <w:szCs w:val="32"/>
        </w:rPr>
        <w:t>年</w:t>
      </w:r>
      <w:r w:rsidR="008F252E" w:rsidRPr="00A23DD0">
        <w:rPr>
          <w:szCs w:val="32"/>
        </w:rPr>
        <w:t>9</w:t>
      </w:r>
      <w:r w:rsidR="008F252E" w:rsidRPr="00A23DD0">
        <w:rPr>
          <w:rFonts w:hint="eastAsia"/>
          <w:szCs w:val="32"/>
        </w:rPr>
        <w:t>月</w:t>
      </w:r>
      <w:r w:rsidR="008F252E" w:rsidRPr="00A23DD0">
        <w:rPr>
          <w:szCs w:val="32"/>
        </w:rPr>
        <w:t>25</w:t>
      </w:r>
      <w:r w:rsidR="008F252E" w:rsidRPr="00A23DD0">
        <w:rPr>
          <w:rFonts w:hint="eastAsia"/>
          <w:szCs w:val="32"/>
        </w:rPr>
        <w:t>日竣工，</w:t>
      </w:r>
      <w:r w:rsidRPr="00A23DD0">
        <w:rPr>
          <w:szCs w:val="32"/>
        </w:rPr>
        <w:t>2023</w:t>
      </w:r>
      <w:r w:rsidRPr="00A23DD0">
        <w:rPr>
          <w:rFonts w:hint="eastAsia"/>
          <w:szCs w:val="32"/>
        </w:rPr>
        <w:t>年</w:t>
      </w:r>
      <w:r w:rsidRPr="00A23DD0">
        <w:rPr>
          <w:szCs w:val="32"/>
        </w:rPr>
        <w:t>10</w:t>
      </w:r>
      <w:proofErr w:type="gramStart"/>
      <w:r w:rsidRPr="00A23DD0">
        <w:rPr>
          <w:rFonts w:hint="eastAsia"/>
          <w:szCs w:val="32"/>
        </w:rPr>
        <w:t>月分别完成</w:t>
      </w:r>
      <w:proofErr w:type="gramEnd"/>
      <w:r w:rsidRPr="00A23DD0">
        <w:rPr>
          <w:rFonts w:hint="eastAsia"/>
          <w:szCs w:val="32"/>
        </w:rPr>
        <w:t>水源林种植竣工验收与封山育林竣工验收工作。</w:t>
      </w:r>
      <w:r w:rsidR="00652E4C" w:rsidRPr="00A23DD0">
        <w:rPr>
          <w:rFonts w:hint="eastAsia"/>
          <w:szCs w:val="32"/>
        </w:rPr>
        <w:t>抚育养护</w:t>
      </w:r>
      <w:proofErr w:type="gramStart"/>
      <w:r w:rsidR="00652E4C" w:rsidRPr="00A23DD0">
        <w:rPr>
          <w:rFonts w:hint="eastAsia"/>
          <w:szCs w:val="32"/>
        </w:rPr>
        <w:t>期根据</w:t>
      </w:r>
      <w:proofErr w:type="gramEnd"/>
      <w:r w:rsidR="00652E4C" w:rsidRPr="00A23DD0">
        <w:rPr>
          <w:rFonts w:hint="eastAsia"/>
          <w:szCs w:val="32"/>
        </w:rPr>
        <w:t>项目实际</w:t>
      </w:r>
      <w:r w:rsidR="003F1FC4" w:rsidRPr="00A23DD0">
        <w:rPr>
          <w:rFonts w:hint="eastAsia"/>
          <w:szCs w:val="32"/>
        </w:rPr>
        <w:t>进度</w:t>
      </w:r>
      <w:r w:rsidR="00652E4C" w:rsidRPr="00A23DD0">
        <w:rPr>
          <w:rFonts w:hint="eastAsia"/>
          <w:szCs w:val="32"/>
        </w:rPr>
        <w:t>情况顺延，</w:t>
      </w:r>
      <w:r w:rsidR="006A0292" w:rsidRPr="00A23DD0">
        <w:rPr>
          <w:rFonts w:hint="eastAsia"/>
          <w:szCs w:val="32"/>
        </w:rPr>
        <w:t>于</w:t>
      </w:r>
      <w:r w:rsidR="008B72BB" w:rsidRPr="00A23DD0">
        <w:rPr>
          <w:szCs w:val="32"/>
        </w:rPr>
        <w:t>2023</w:t>
      </w:r>
      <w:r w:rsidR="008B72BB" w:rsidRPr="00A23DD0">
        <w:rPr>
          <w:rFonts w:hint="eastAsia"/>
          <w:szCs w:val="32"/>
        </w:rPr>
        <w:t>年</w:t>
      </w:r>
      <w:r w:rsidR="008B72BB" w:rsidRPr="00A23DD0">
        <w:rPr>
          <w:szCs w:val="32"/>
        </w:rPr>
        <w:t>12</w:t>
      </w:r>
      <w:r w:rsidR="008B72BB" w:rsidRPr="00A23DD0">
        <w:rPr>
          <w:rFonts w:hint="eastAsia"/>
          <w:szCs w:val="32"/>
        </w:rPr>
        <w:t>月开展第一次抚育养护工作，</w:t>
      </w:r>
      <w:r w:rsidR="00EF1A57" w:rsidRPr="00A23DD0">
        <w:rPr>
          <w:rFonts w:hint="eastAsia"/>
          <w:szCs w:val="32"/>
        </w:rPr>
        <w:t>对比预期计划略有</w:t>
      </w:r>
      <w:r w:rsidR="00652E4C" w:rsidRPr="00A23DD0">
        <w:rPr>
          <w:rFonts w:hint="eastAsia"/>
          <w:szCs w:val="32"/>
        </w:rPr>
        <w:t>差异。</w:t>
      </w:r>
    </w:p>
    <w:p w14:paraId="2C2670E3" w14:textId="77777777" w:rsidR="004A042B" w:rsidRPr="00A23DD0" w:rsidRDefault="004A042B" w:rsidP="00A94D8F">
      <w:pPr>
        <w:pStyle w:val="1"/>
        <w:ind w:firstLine="632"/>
        <w:rPr>
          <w:snapToGrid w:val="0"/>
        </w:rPr>
      </w:pPr>
      <w:bookmarkStart w:id="7" w:name="_Toc176287061"/>
      <w:r w:rsidRPr="00A23DD0">
        <w:rPr>
          <w:rFonts w:hint="eastAsia"/>
          <w:snapToGrid w:val="0"/>
        </w:rPr>
        <w:t>二、绩效评价概述</w:t>
      </w:r>
      <w:bookmarkEnd w:id="7"/>
    </w:p>
    <w:p w14:paraId="59C572CE" w14:textId="03293C81" w:rsidR="004A042B" w:rsidRPr="00A23DD0" w:rsidRDefault="004A042B" w:rsidP="00A94D8F">
      <w:pPr>
        <w:pStyle w:val="2"/>
        <w:ind w:firstLine="632"/>
        <w:rPr>
          <w:rFonts w:cs="Times New Roman"/>
          <w:snapToGrid w:val="0"/>
        </w:rPr>
      </w:pPr>
      <w:bookmarkStart w:id="8" w:name="_Toc176287062"/>
      <w:r w:rsidRPr="00A23DD0">
        <w:rPr>
          <w:rFonts w:cs="Times New Roman" w:hint="eastAsia"/>
          <w:snapToGrid w:val="0"/>
        </w:rPr>
        <w:t>（一）评价目的</w:t>
      </w:r>
      <w:r w:rsidR="008F487E" w:rsidRPr="00A23DD0">
        <w:rPr>
          <w:rFonts w:cs="Times New Roman" w:hint="eastAsia"/>
          <w:snapToGrid w:val="0"/>
        </w:rPr>
        <w:t>。</w:t>
      </w:r>
      <w:bookmarkEnd w:id="8"/>
    </w:p>
    <w:p w14:paraId="06D22779" w14:textId="39544C0A" w:rsidR="00E45C17" w:rsidRPr="00A23DD0" w:rsidRDefault="00EE54D3" w:rsidP="00A94D8F">
      <w:pPr>
        <w:ind w:firstLine="632"/>
      </w:pPr>
      <w:r w:rsidRPr="00A23DD0">
        <w:rPr>
          <w:rFonts w:hint="eastAsia"/>
        </w:rPr>
        <w:t>项目</w:t>
      </w:r>
      <w:r w:rsidR="008C0107" w:rsidRPr="00A23DD0">
        <w:rPr>
          <w:rFonts w:hint="eastAsia"/>
        </w:rPr>
        <w:t>重点绩效评价旨在贯彻落实国家、省、市</w:t>
      </w:r>
      <w:r w:rsidRPr="00A23DD0">
        <w:rPr>
          <w:rFonts w:hint="eastAsia"/>
        </w:rPr>
        <w:t>和区</w:t>
      </w:r>
      <w:r w:rsidR="008C0107" w:rsidRPr="00A23DD0">
        <w:rPr>
          <w:rFonts w:hint="eastAsia"/>
        </w:rPr>
        <w:t>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w:t>
      </w:r>
      <w:r w:rsidRPr="00A23DD0">
        <w:rPr>
          <w:rFonts w:hint="eastAsia"/>
        </w:rPr>
        <w:t>与</w:t>
      </w:r>
      <w:r w:rsidR="008C0107" w:rsidRPr="00A23DD0">
        <w:rPr>
          <w:rFonts w:hint="eastAsia"/>
        </w:rPr>
        <w:t>效益实现程度，总结项目实施优点、发现存</w:t>
      </w:r>
      <w:r w:rsidR="008C0107" w:rsidRPr="00A23DD0">
        <w:rPr>
          <w:rFonts w:hint="eastAsia"/>
        </w:rPr>
        <w:lastRenderedPageBreak/>
        <w:t>在问题，并分析问题成因，提出进一步加强资金管理和完善政策的建议，提高财政资金的使用效益。</w:t>
      </w:r>
    </w:p>
    <w:p w14:paraId="4741103E" w14:textId="6002D5B0" w:rsidR="004A042B" w:rsidRPr="00A23DD0" w:rsidRDefault="004A042B" w:rsidP="00A94D8F">
      <w:pPr>
        <w:pStyle w:val="2"/>
        <w:ind w:firstLine="632"/>
        <w:rPr>
          <w:rFonts w:cs="Times New Roman"/>
          <w:snapToGrid w:val="0"/>
        </w:rPr>
      </w:pPr>
      <w:bookmarkStart w:id="9" w:name="_Toc176287063"/>
      <w:r w:rsidRPr="00A23DD0">
        <w:rPr>
          <w:rFonts w:cs="Times New Roman" w:hint="eastAsia"/>
          <w:snapToGrid w:val="0"/>
        </w:rPr>
        <w:t>（二）评价设计与实施</w:t>
      </w:r>
      <w:r w:rsidR="008F487E" w:rsidRPr="00A23DD0">
        <w:rPr>
          <w:rFonts w:cs="Times New Roman" w:hint="eastAsia"/>
          <w:snapToGrid w:val="0"/>
        </w:rPr>
        <w:t>。</w:t>
      </w:r>
      <w:bookmarkEnd w:id="9"/>
    </w:p>
    <w:p w14:paraId="2618F8B6" w14:textId="67CC9CF3" w:rsidR="006F097B" w:rsidRPr="00A23DD0" w:rsidRDefault="004976D8" w:rsidP="00936860">
      <w:pPr>
        <w:pStyle w:val="3"/>
        <w:ind w:firstLine="632"/>
      </w:pPr>
      <w:r w:rsidRPr="00A23DD0">
        <w:t>1.</w:t>
      </w:r>
      <w:r w:rsidRPr="00A23DD0">
        <w:rPr>
          <w:rFonts w:hint="eastAsia"/>
        </w:rPr>
        <w:t>评价依据</w:t>
      </w:r>
      <w:r w:rsidR="008F487E" w:rsidRPr="00A23DD0">
        <w:rPr>
          <w:rFonts w:hint="eastAsia"/>
        </w:rPr>
        <w:t>。</w:t>
      </w:r>
    </w:p>
    <w:p w14:paraId="270A1DF5" w14:textId="2FAE0938" w:rsidR="004976D8" w:rsidRPr="00A23DD0" w:rsidRDefault="004976D8" w:rsidP="008F487E">
      <w:pPr>
        <w:ind w:firstLine="632"/>
      </w:pPr>
      <w:r w:rsidRPr="00A23DD0">
        <w:rPr>
          <w:rFonts w:hint="eastAsia"/>
        </w:rPr>
        <w:t>（</w:t>
      </w:r>
      <w:r w:rsidRPr="00A23DD0">
        <w:t>1</w:t>
      </w:r>
      <w:r w:rsidRPr="00A23DD0">
        <w:rPr>
          <w:rFonts w:hint="eastAsia"/>
        </w:rPr>
        <w:t>）国家、省、市有关资金管理及绩效评价文件</w:t>
      </w:r>
      <w:r w:rsidR="008F487E" w:rsidRPr="00A23DD0">
        <w:rPr>
          <w:rFonts w:hint="eastAsia"/>
        </w:rPr>
        <w:t>。</w:t>
      </w:r>
    </w:p>
    <w:p w14:paraId="3C1075DE" w14:textId="77777777" w:rsidR="00F70800" w:rsidRPr="00A23DD0" w:rsidRDefault="00F70800" w:rsidP="00A94D8F">
      <w:pPr>
        <w:ind w:firstLine="632"/>
      </w:pPr>
      <w:r w:rsidRPr="00A23DD0">
        <w:rPr>
          <w:rFonts w:ascii="宋体" w:eastAsia="宋体" w:hAnsi="宋体" w:cs="宋体" w:hint="eastAsia"/>
        </w:rPr>
        <w:t>①</w:t>
      </w:r>
      <w:r w:rsidRPr="00A23DD0">
        <w:rPr>
          <w:rFonts w:hint="eastAsia"/>
        </w:rPr>
        <w:t>《关于全面实施预算绩效管理的意见》（中发〔</w:t>
      </w:r>
      <w:r w:rsidRPr="00A23DD0">
        <w:t>2018</w:t>
      </w:r>
      <w:r w:rsidRPr="00A23DD0">
        <w:rPr>
          <w:rFonts w:hint="eastAsia"/>
        </w:rPr>
        <w:t>〕</w:t>
      </w:r>
      <w:r w:rsidRPr="00A23DD0">
        <w:t>34</w:t>
      </w:r>
      <w:r w:rsidRPr="00A23DD0">
        <w:rPr>
          <w:rFonts w:hint="eastAsia"/>
        </w:rPr>
        <w:t>号）；</w:t>
      </w:r>
    </w:p>
    <w:p w14:paraId="5E86899B" w14:textId="77777777" w:rsidR="00F70800" w:rsidRPr="00A23DD0" w:rsidRDefault="00F70800" w:rsidP="00A94D8F">
      <w:pPr>
        <w:ind w:firstLine="632"/>
      </w:pPr>
      <w:r w:rsidRPr="00A23DD0">
        <w:rPr>
          <w:rFonts w:ascii="宋体" w:eastAsia="宋体" w:hAnsi="宋体" w:cs="宋体" w:hint="eastAsia"/>
        </w:rPr>
        <w:t>②</w:t>
      </w:r>
      <w:r w:rsidRPr="00A23DD0">
        <w:rPr>
          <w:rFonts w:hint="eastAsia"/>
        </w:rPr>
        <w:t>《关于贯彻落实</w:t>
      </w:r>
      <w:r w:rsidRPr="00A23DD0">
        <w:t>&lt;</w:t>
      </w:r>
      <w:r w:rsidRPr="00A23DD0">
        <w:rPr>
          <w:rFonts w:hint="eastAsia"/>
        </w:rPr>
        <w:t>中共中央</w:t>
      </w:r>
      <w:r w:rsidRPr="00A23DD0">
        <w:t xml:space="preserve"> </w:t>
      </w:r>
      <w:r w:rsidRPr="00A23DD0">
        <w:rPr>
          <w:rFonts w:hint="eastAsia"/>
        </w:rPr>
        <w:t>国务院关于全面实施预算绩效管理的意见</w:t>
      </w:r>
      <w:r w:rsidRPr="00A23DD0">
        <w:t>&gt;</w:t>
      </w:r>
      <w:r w:rsidRPr="00A23DD0">
        <w:rPr>
          <w:rFonts w:hint="eastAsia"/>
        </w:rPr>
        <w:t>的通知》（财预〔</w:t>
      </w:r>
      <w:r w:rsidRPr="00A23DD0">
        <w:t>2018</w:t>
      </w:r>
      <w:r w:rsidRPr="00A23DD0">
        <w:rPr>
          <w:rFonts w:hint="eastAsia"/>
        </w:rPr>
        <w:t>〕</w:t>
      </w:r>
      <w:r w:rsidRPr="00A23DD0">
        <w:t>167</w:t>
      </w:r>
      <w:r w:rsidRPr="00A23DD0">
        <w:rPr>
          <w:rFonts w:hint="eastAsia"/>
        </w:rPr>
        <w:t>号）；</w:t>
      </w:r>
    </w:p>
    <w:p w14:paraId="6A59F5D8" w14:textId="77777777" w:rsidR="00F70800" w:rsidRPr="00A23DD0" w:rsidRDefault="00F70800" w:rsidP="00A94D8F">
      <w:pPr>
        <w:ind w:firstLine="632"/>
      </w:pPr>
      <w:r w:rsidRPr="00A23DD0">
        <w:rPr>
          <w:rFonts w:ascii="宋体" w:eastAsia="宋体" w:hAnsi="宋体" w:cs="宋体" w:hint="eastAsia"/>
        </w:rPr>
        <w:t>③</w:t>
      </w:r>
      <w:r w:rsidRPr="00A23DD0">
        <w:rPr>
          <w:rFonts w:hint="eastAsia"/>
        </w:rPr>
        <w:t>《项目支出绩效评价管理办法》（财预〔</w:t>
      </w:r>
      <w:r w:rsidRPr="00A23DD0">
        <w:t>2020</w:t>
      </w:r>
      <w:r w:rsidRPr="00A23DD0">
        <w:rPr>
          <w:rFonts w:hint="eastAsia"/>
        </w:rPr>
        <w:t>〕</w:t>
      </w:r>
      <w:r w:rsidRPr="00A23DD0">
        <w:t>10</w:t>
      </w:r>
      <w:r w:rsidRPr="00A23DD0">
        <w:rPr>
          <w:rFonts w:hint="eastAsia"/>
        </w:rPr>
        <w:t>号）；</w:t>
      </w:r>
    </w:p>
    <w:p w14:paraId="183946F3" w14:textId="77777777" w:rsidR="00F70800" w:rsidRPr="00A23DD0" w:rsidRDefault="00F70800" w:rsidP="00A94D8F">
      <w:pPr>
        <w:ind w:firstLine="632"/>
      </w:pPr>
      <w:r w:rsidRPr="00A23DD0">
        <w:rPr>
          <w:rFonts w:ascii="宋体" w:eastAsia="宋体" w:hAnsi="宋体" w:cs="宋体" w:hint="eastAsia"/>
        </w:rPr>
        <w:t>④</w:t>
      </w:r>
      <w:r w:rsidRPr="00A23DD0">
        <w:rPr>
          <w:rFonts w:hint="eastAsia"/>
        </w:rPr>
        <w:t>《关于印发</w:t>
      </w:r>
      <w:r w:rsidRPr="00A23DD0">
        <w:t>&lt;</w:t>
      </w:r>
      <w:r w:rsidRPr="00A23DD0">
        <w:rPr>
          <w:rFonts w:hint="eastAsia"/>
        </w:rPr>
        <w:t>广东省财政支出绩效评价试行方案</w:t>
      </w:r>
      <w:r w:rsidRPr="00A23DD0">
        <w:t>&gt;</w:t>
      </w:r>
      <w:r w:rsidRPr="00A23DD0">
        <w:rPr>
          <w:rFonts w:hint="eastAsia"/>
        </w:rPr>
        <w:t>的通知》（</w:t>
      </w:r>
      <w:proofErr w:type="gramStart"/>
      <w:r w:rsidRPr="00A23DD0">
        <w:rPr>
          <w:rFonts w:hint="eastAsia"/>
        </w:rPr>
        <w:t>粤财评〔</w:t>
      </w:r>
      <w:r w:rsidRPr="00A23DD0">
        <w:t>2004</w:t>
      </w:r>
      <w:r w:rsidRPr="00A23DD0">
        <w:rPr>
          <w:rFonts w:hint="eastAsia"/>
        </w:rPr>
        <w:t>〕</w:t>
      </w:r>
      <w:proofErr w:type="gramEnd"/>
      <w:r w:rsidRPr="00A23DD0">
        <w:t>1</w:t>
      </w:r>
      <w:r w:rsidRPr="00A23DD0">
        <w:rPr>
          <w:rFonts w:hint="eastAsia"/>
        </w:rPr>
        <w:t>号）；</w:t>
      </w:r>
    </w:p>
    <w:p w14:paraId="686385D5" w14:textId="77777777" w:rsidR="00F70800" w:rsidRPr="00A23DD0" w:rsidRDefault="00F70800" w:rsidP="00A94D8F">
      <w:pPr>
        <w:ind w:firstLine="632"/>
      </w:pPr>
      <w:r w:rsidRPr="00A23DD0">
        <w:rPr>
          <w:rFonts w:ascii="宋体" w:eastAsia="宋体" w:hAnsi="宋体" w:cs="宋体" w:hint="eastAsia"/>
        </w:rPr>
        <w:t>⑤</w:t>
      </w:r>
      <w:r w:rsidRPr="00A23DD0">
        <w:rPr>
          <w:rFonts w:hint="eastAsia"/>
        </w:rPr>
        <w:t>《关于印发</w:t>
      </w:r>
      <w:r w:rsidRPr="00A23DD0">
        <w:t>&lt;</w:t>
      </w:r>
      <w:r w:rsidRPr="00A23DD0">
        <w:rPr>
          <w:rFonts w:hint="eastAsia"/>
        </w:rPr>
        <w:t>广东省财政预算绩效指标库</w:t>
      </w:r>
      <w:r w:rsidRPr="00A23DD0">
        <w:t>&gt;</w:t>
      </w:r>
      <w:r w:rsidRPr="00A23DD0">
        <w:rPr>
          <w:rFonts w:hint="eastAsia"/>
        </w:rPr>
        <w:t>和</w:t>
      </w:r>
      <w:r w:rsidRPr="00A23DD0">
        <w:t>&lt;</w:t>
      </w:r>
      <w:r w:rsidRPr="00A23DD0">
        <w:rPr>
          <w:rFonts w:hint="eastAsia"/>
        </w:rPr>
        <w:t>广东省财政预算绩效指标库管理暂行办法</w:t>
      </w:r>
      <w:r w:rsidRPr="00A23DD0">
        <w:t>&gt;</w:t>
      </w:r>
      <w:r w:rsidRPr="00A23DD0">
        <w:rPr>
          <w:rFonts w:hint="eastAsia"/>
        </w:rPr>
        <w:t>的通知》（</w:t>
      </w:r>
      <w:proofErr w:type="gramStart"/>
      <w:r w:rsidRPr="00A23DD0">
        <w:rPr>
          <w:rFonts w:hint="eastAsia"/>
        </w:rPr>
        <w:t>粤财绩〔</w:t>
      </w:r>
      <w:r w:rsidRPr="00A23DD0">
        <w:t>2018</w:t>
      </w:r>
      <w:r w:rsidRPr="00A23DD0">
        <w:rPr>
          <w:rFonts w:hint="eastAsia"/>
        </w:rPr>
        <w:t>〕</w:t>
      </w:r>
      <w:proofErr w:type="gramEnd"/>
      <w:r w:rsidRPr="00A23DD0">
        <w:t>3</w:t>
      </w:r>
      <w:r w:rsidRPr="00A23DD0">
        <w:rPr>
          <w:rFonts w:hint="eastAsia"/>
        </w:rPr>
        <w:t>号）；</w:t>
      </w:r>
    </w:p>
    <w:p w14:paraId="4D122700" w14:textId="77777777" w:rsidR="00F70800" w:rsidRPr="00A23DD0" w:rsidRDefault="00F70800" w:rsidP="00A94D8F">
      <w:pPr>
        <w:ind w:firstLine="632"/>
      </w:pPr>
      <w:r w:rsidRPr="00A23DD0">
        <w:rPr>
          <w:rFonts w:ascii="宋体" w:eastAsia="宋体" w:hAnsi="宋体" w:cs="宋体" w:hint="eastAsia"/>
        </w:rPr>
        <w:t>⑥</w:t>
      </w:r>
      <w:r w:rsidRPr="00A23DD0">
        <w:rPr>
          <w:rFonts w:hint="eastAsia"/>
        </w:rPr>
        <w:t>《广东省人民政府关于全面实施预算绩效管理的若干意见》（粤发〔</w:t>
      </w:r>
      <w:r w:rsidRPr="00A23DD0">
        <w:t>2019</w:t>
      </w:r>
      <w:r w:rsidRPr="00A23DD0">
        <w:rPr>
          <w:rFonts w:hint="eastAsia"/>
        </w:rPr>
        <w:t>〕</w:t>
      </w:r>
      <w:r w:rsidRPr="00A23DD0">
        <w:t>5</w:t>
      </w:r>
      <w:r w:rsidRPr="00A23DD0">
        <w:rPr>
          <w:rFonts w:hint="eastAsia"/>
        </w:rPr>
        <w:t>号）；</w:t>
      </w:r>
    </w:p>
    <w:p w14:paraId="4C6F170C" w14:textId="77777777" w:rsidR="00F70800" w:rsidRPr="00A23DD0" w:rsidRDefault="00F70800" w:rsidP="00A94D8F">
      <w:pPr>
        <w:ind w:firstLine="632"/>
      </w:pPr>
      <w:r w:rsidRPr="00A23DD0">
        <w:rPr>
          <w:rFonts w:ascii="宋体" w:eastAsia="宋体" w:hAnsi="宋体" w:cs="宋体" w:hint="eastAsia"/>
        </w:rPr>
        <w:t>⑦</w:t>
      </w:r>
      <w:r w:rsidRPr="00A23DD0">
        <w:rPr>
          <w:rFonts w:hint="eastAsia"/>
        </w:rPr>
        <w:t>《中共广州市委广州市人民政府关于全面实施预算绩效管理的实施意见》；</w:t>
      </w:r>
    </w:p>
    <w:p w14:paraId="5CD3FE5A" w14:textId="6115D4D5" w:rsidR="00F70800" w:rsidRPr="00A23DD0" w:rsidRDefault="00F70800" w:rsidP="00A94D8F">
      <w:pPr>
        <w:ind w:firstLine="632"/>
      </w:pPr>
      <w:r w:rsidRPr="00A23DD0">
        <w:rPr>
          <w:rFonts w:ascii="宋体" w:eastAsia="宋体" w:hAnsi="宋体" w:cs="宋体" w:hint="eastAsia"/>
        </w:rPr>
        <w:t>⑧</w:t>
      </w:r>
      <w:r w:rsidRPr="00A23DD0">
        <w:rPr>
          <w:rFonts w:hint="eastAsia"/>
        </w:rPr>
        <w:t>《广州市财政局关于印发</w:t>
      </w:r>
      <w:r w:rsidRPr="00A23DD0">
        <w:t>&lt;</w:t>
      </w:r>
      <w:r w:rsidRPr="00A23DD0">
        <w:rPr>
          <w:rFonts w:hint="eastAsia"/>
        </w:rPr>
        <w:t>预算绩效管理办法</w:t>
      </w:r>
      <w:r w:rsidRPr="00A23DD0">
        <w:t>&gt;</w:t>
      </w:r>
      <w:r w:rsidRPr="00A23DD0">
        <w:rPr>
          <w:rFonts w:hint="eastAsia"/>
        </w:rPr>
        <w:t>的通知》（</w:t>
      </w:r>
      <w:proofErr w:type="gramStart"/>
      <w:r w:rsidRPr="00A23DD0">
        <w:rPr>
          <w:rFonts w:hint="eastAsia"/>
        </w:rPr>
        <w:t>穗财绩</w:t>
      </w:r>
      <w:proofErr w:type="gramEnd"/>
      <w:r w:rsidRPr="00A23DD0">
        <w:rPr>
          <w:rFonts w:hint="eastAsia"/>
        </w:rPr>
        <w:t>〔</w:t>
      </w:r>
      <w:r w:rsidRPr="00A23DD0">
        <w:t>2019</w:t>
      </w:r>
      <w:r w:rsidRPr="00A23DD0">
        <w:rPr>
          <w:rFonts w:hint="eastAsia"/>
        </w:rPr>
        <w:t>〕</w:t>
      </w:r>
      <w:r w:rsidRPr="00A23DD0">
        <w:t>48</w:t>
      </w:r>
      <w:r w:rsidRPr="00A23DD0">
        <w:rPr>
          <w:rFonts w:hint="eastAsia"/>
        </w:rPr>
        <w:t>号）；</w:t>
      </w:r>
      <w:r w:rsidR="00EE54D3" w:rsidRPr="00A23DD0">
        <w:rPr>
          <w:rFonts w:hint="eastAsia"/>
          <w:szCs w:val="32"/>
        </w:rPr>
        <w:t>《广州市增城区财政局关于印发</w:t>
      </w:r>
      <w:r w:rsidR="00EE54D3" w:rsidRPr="00A23DD0">
        <w:rPr>
          <w:szCs w:val="32"/>
        </w:rPr>
        <w:t>&lt;</w:t>
      </w:r>
      <w:r w:rsidR="00EE54D3" w:rsidRPr="00A23DD0">
        <w:rPr>
          <w:rFonts w:hint="eastAsia"/>
          <w:szCs w:val="32"/>
        </w:rPr>
        <w:t>广州市增城区预算绩效管理办法</w:t>
      </w:r>
      <w:r w:rsidR="00EE54D3" w:rsidRPr="00A23DD0">
        <w:rPr>
          <w:szCs w:val="32"/>
        </w:rPr>
        <w:t>&gt;</w:t>
      </w:r>
      <w:r w:rsidR="00EE54D3" w:rsidRPr="00A23DD0">
        <w:rPr>
          <w:rFonts w:hint="eastAsia"/>
          <w:szCs w:val="32"/>
        </w:rPr>
        <w:t>的通知》（增财〔</w:t>
      </w:r>
      <w:r w:rsidR="00EE54D3" w:rsidRPr="00A23DD0">
        <w:rPr>
          <w:szCs w:val="32"/>
        </w:rPr>
        <w:t>2020</w:t>
      </w:r>
      <w:r w:rsidR="00EE54D3" w:rsidRPr="00A23DD0">
        <w:rPr>
          <w:rFonts w:hint="eastAsia"/>
          <w:szCs w:val="32"/>
        </w:rPr>
        <w:t>〕</w:t>
      </w:r>
      <w:r w:rsidR="00EE54D3" w:rsidRPr="00A23DD0">
        <w:rPr>
          <w:szCs w:val="32"/>
        </w:rPr>
        <w:t>222</w:t>
      </w:r>
      <w:r w:rsidR="00EE54D3" w:rsidRPr="00A23DD0">
        <w:rPr>
          <w:rFonts w:hint="eastAsia"/>
          <w:szCs w:val="32"/>
        </w:rPr>
        <w:t>号）；</w:t>
      </w:r>
    </w:p>
    <w:p w14:paraId="4BD1981D" w14:textId="1DCA8D64" w:rsidR="00F70800" w:rsidRPr="00A23DD0" w:rsidRDefault="00F70800" w:rsidP="00A94D8F">
      <w:pPr>
        <w:ind w:firstLine="632"/>
      </w:pPr>
      <w:r w:rsidRPr="00A23DD0">
        <w:rPr>
          <w:rFonts w:ascii="宋体" w:eastAsia="宋体" w:hAnsi="宋体" w:cs="宋体" w:hint="eastAsia"/>
        </w:rPr>
        <w:t>⑨</w:t>
      </w:r>
      <w:r w:rsidR="00EE54D3" w:rsidRPr="00A23DD0">
        <w:rPr>
          <w:rFonts w:hint="eastAsia"/>
          <w:szCs w:val="32"/>
        </w:rPr>
        <w:t>《广州市增城区财政局关于开展</w:t>
      </w:r>
      <w:r w:rsidR="00EE54D3" w:rsidRPr="00A23DD0">
        <w:rPr>
          <w:szCs w:val="32"/>
        </w:rPr>
        <w:t>2024</w:t>
      </w:r>
      <w:r w:rsidR="00EE54D3" w:rsidRPr="00A23DD0">
        <w:rPr>
          <w:rFonts w:hint="eastAsia"/>
          <w:szCs w:val="32"/>
        </w:rPr>
        <w:t>年财政评价工作的</w:t>
      </w:r>
      <w:r w:rsidR="00EE54D3" w:rsidRPr="00A23DD0">
        <w:rPr>
          <w:rFonts w:hint="eastAsia"/>
          <w:szCs w:val="32"/>
        </w:rPr>
        <w:lastRenderedPageBreak/>
        <w:t>通知》（增财〔</w:t>
      </w:r>
      <w:r w:rsidR="00EE54D3" w:rsidRPr="00A23DD0">
        <w:rPr>
          <w:szCs w:val="32"/>
        </w:rPr>
        <w:t>2024</w:t>
      </w:r>
      <w:r w:rsidR="00EE54D3" w:rsidRPr="00A23DD0">
        <w:rPr>
          <w:rFonts w:hint="eastAsia"/>
          <w:szCs w:val="32"/>
        </w:rPr>
        <w:t>〕</w:t>
      </w:r>
      <w:r w:rsidR="00EE54D3" w:rsidRPr="00A23DD0">
        <w:rPr>
          <w:szCs w:val="32"/>
        </w:rPr>
        <w:t>178</w:t>
      </w:r>
      <w:r w:rsidR="00EE54D3" w:rsidRPr="00A23DD0">
        <w:rPr>
          <w:rFonts w:hint="eastAsia"/>
          <w:szCs w:val="32"/>
        </w:rPr>
        <w:t>号）；</w:t>
      </w:r>
    </w:p>
    <w:p w14:paraId="217FC9B9" w14:textId="21E30885" w:rsidR="00EE54D3" w:rsidRPr="00A23DD0" w:rsidRDefault="00F70800" w:rsidP="00EE54D3">
      <w:pPr>
        <w:ind w:firstLine="632"/>
      </w:pPr>
      <w:r w:rsidRPr="00A23DD0">
        <w:rPr>
          <w:rFonts w:ascii="宋体" w:eastAsia="宋体" w:hAnsi="宋体" w:cs="宋体" w:hint="eastAsia"/>
        </w:rPr>
        <w:t>⑩</w:t>
      </w:r>
      <w:r w:rsidR="00EE54D3" w:rsidRPr="00A23DD0">
        <w:rPr>
          <w:rFonts w:hint="eastAsia"/>
          <w:szCs w:val="32"/>
        </w:rPr>
        <w:t>《广州市增城区财政局关于印发</w:t>
      </w:r>
      <w:r w:rsidR="00EE54D3" w:rsidRPr="00A23DD0">
        <w:rPr>
          <w:szCs w:val="32"/>
        </w:rPr>
        <w:t>2024</w:t>
      </w:r>
      <w:r w:rsidR="00EE54D3" w:rsidRPr="00A23DD0">
        <w:rPr>
          <w:rFonts w:hint="eastAsia"/>
          <w:szCs w:val="32"/>
        </w:rPr>
        <w:t>年增城区区级财政资金绩效评价工作方案的通知》（增财〔</w:t>
      </w:r>
      <w:r w:rsidR="00EE54D3" w:rsidRPr="00A23DD0">
        <w:rPr>
          <w:szCs w:val="32"/>
        </w:rPr>
        <w:t>2024</w:t>
      </w:r>
      <w:r w:rsidR="00EE54D3" w:rsidRPr="00A23DD0">
        <w:rPr>
          <w:rFonts w:hint="eastAsia"/>
          <w:szCs w:val="32"/>
        </w:rPr>
        <w:t>〕</w:t>
      </w:r>
      <w:r w:rsidR="00EE54D3" w:rsidRPr="00A23DD0">
        <w:rPr>
          <w:szCs w:val="32"/>
        </w:rPr>
        <w:t>212</w:t>
      </w:r>
      <w:r w:rsidR="00EE54D3" w:rsidRPr="00A23DD0">
        <w:rPr>
          <w:rFonts w:hint="eastAsia"/>
          <w:szCs w:val="32"/>
        </w:rPr>
        <w:t>号）。</w:t>
      </w:r>
    </w:p>
    <w:p w14:paraId="42721993" w14:textId="5E68500E" w:rsidR="004976D8" w:rsidRPr="00A23DD0" w:rsidRDefault="004976D8" w:rsidP="008F487E">
      <w:pPr>
        <w:ind w:firstLine="632"/>
      </w:pPr>
      <w:r w:rsidRPr="00A23DD0">
        <w:rPr>
          <w:rFonts w:hint="eastAsia"/>
        </w:rPr>
        <w:t>（</w:t>
      </w:r>
      <w:r w:rsidRPr="00A23DD0">
        <w:t>2</w:t>
      </w:r>
      <w:r w:rsidRPr="00A23DD0">
        <w:rPr>
          <w:rFonts w:hint="eastAsia"/>
        </w:rPr>
        <w:t>）</w:t>
      </w:r>
      <w:r w:rsidR="00EE54D3" w:rsidRPr="00A23DD0">
        <w:rPr>
          <w:rFonts w:hint="eastAsia"/>
        </w:rPr>
        <w:t>区林业园林局</w:t>
      </w:r>
      <w:r w:rsidRPr="00A23DD0">
        <w:rPr>
          <w:rFonts w:hint="eastAsia"/>
        </w:rPr>
        <w:t>提供的相关文件</w:t>
      </w:r>
      <w:r w:rsidR="008F487E" w:rsidRPr="00A23DD0">
        <w:rPr>
          <w:rFonts w:hint="eastAsia"/>
        </w:rPr>
        <w:t>。</w:t>
      </w:r>
    </w:p>
    <w:p w14:paraId="4CE33A8C" w14:textId="77777777" w:rsidR="00EE54D3" w:rsidRPr="00A23DD0" w:rsidRDefault="00F70800" w:rsidP="00EE54D3">
      <w:pPr>
        <w:ind w:firstLine="632"/>
      </w:pPr>
      <w:r w:rsidRPr="00A23DD0">
        <w:rPr>
          <w:rFonts w:ascii="宋体" w:eastAsia="宋体" w:hAnsi="宋体" w:cs="宋体" w:hint="eastAsia"/>
        </w:rPr>
        <w:t>①</w:t>
      </w:r>
      <w:r w:rsidR="00EE54D3" w:rsidRPr="00A23DD0">
        <w:rPr>
          <w:rFonts w:hint="eastAsia"/>
        </w:rPr>
        <w:t>《广州市财政局关于提前下达</w:t>
      </w:r>
      <w:r w:rsidR="00EE54D3" w:rsidRPr="00A23DD0">
        <w:t>2023</w:t>
      </w:r>
      <w:r w:rsidR="00EE54D3" w:rsidRPr="00A23DD0">
        <w:rPr>
          <w:rFonts w:hint="eastAsia"/>
        </w:rPr>
        <w:t>年市林业园林部门转移支付预算项目资金的通知》（</w:t>
      </w:r>
      <w:proofErr w:type="gramStart"/>
      <w:r w:rsidR="00EE54D3" w:rsidRPr="00A23DD0">
        <w:rPr>
          <w:rFonts w:hint="eastAsia"/>
        </w:rPr>
        <w:t>穗财环</w:t>
      </w:r>
      <w:proofErr w:type="gramEnd"/>
      <w:r w:rsidR="00EE54D3" w:rsidRPr="00A23DD0">
        <w:rPr>
          <w:rFonts w:hint="eastAsia"/>
        </w:rPr>
        <w:t>〔</w:t>
      </w:r>
      <w:r w:rsidR="00EE54D3" w:rsidRPr="00A23DD0">
        <w:t>2022</w:t>
      </w:r>
      <w:r w:rsidR="00EE54D3" w:rsidRPr="00A23DD0">
        <w:rPr>
          <w:rFonts w:hint="eastAsia"/>
        </w:rPr>
        <w:t>〕</w:t>
      </w:r>
      <w:r w:rsidR="00EE54D3" w:rsidRPr="00A23DD0">
        <w:t>53</w:t>
      </w:r>
      <w:r w:rsidR="00EE54D3" w:rsidRPr="00A23DD0">
        <w:rPr>
          <w:rFonts w:hint="eastAsia"/>
        </w:rPr>
        <w:t>号）；</w:t>
      </w:r>
    </w:p>
    <w:p w14:paraId="116A110C" w14:textId="77777777" w:rsidR="00EE54D3" w:rsidRPr="00A23DD0" w:rsidRDefault="00EE54D3" w:rsidP="00EE54D3">
      <w:pPr>
        <w:ind w:firstLine="632"/>
      </w:pPr>
      <w:r w:rsidRPr="00A23DD0">
        <w:rPr>
          <w:rFonts w:ascii="宋体" w:eastAsia="宋体" w:hAnsi="宋体" w:cs="宋体" w:hint="eastAsia"/>
        </w:rPr>
        <w:t>②</w:t>
      </w:r>
      <w:r w:rsidRPr="00A23DD0">
        <w:rPr>
          <w:rFonts w:hint="eastAsia"/>
        </w:rPr>
        <w:t>《广州市林业和园林局转发广州市财政局关于提前下达</w:t>
      </w:r>
      <w:r w:rsidRPr="00A23DD0">
        <w:t>2023</w:t>
      </w:r>
      <w:r w:rsidRPr="00A23DD0">
        <w:rPr>
          <w:rFonts w:hint="eastAsia"/>
        </w:rPr>
        <w:t>年市林业园林部门转移支付预算项目资金的通知》（穗林业园林通〔</w:t>
      </w:r>
      <w:r w:rsidRPr="00A23DD0">
        <w:t>2022</w:t>
      </w:r>
      <w:r w:rsidRPr="00A23DD0">
        <w:rPr>
          <w:rFonts w:hint="eastAsia"/>
        </w:rPr>
        <w:t>〕</w:t>
      </w:r>
      <w:r w:rsidRPr="00A23DD0">
        <w:t>380</w:t>
      </w:r>
      <w:r w:rsidRPr="00A23DD0">
        <w:rPr>
          <w:rFonts w:hint="eastAsia"/>
        </w:rPr>
        <w:t>号）；</w:t>
      </w:r>
    </w:p>
    <w:p w14:paraId="65130E4B" w14:textId="3E9E30BE" w:rsidR="00EE54D3" w:rsidRPr="00A23DD0" w:rsidRDefault="00EE54D3" w:rsidP="00EE54D3">
      <w:pPr>
        <w:ind w:firstLine="632"/>
      </w:pPr>
      <w:r w:rsidRPr="00A23DD0">
        <w:rPr>
          <w:rFonts w:ascii="宋体" w:eastAsia="宋体" w:hAnsi="宋体" w:cs="宋体" w:hint="eastAsia"/>
        </w:rPr>
        <w:t>③</w:t>
      </w:r>
      <w:r w:rsidRPr="00A23DD0">
        <w:rPr>
          <w:rFonts w:hint="eastAsia"/>
        </w:rPr>
        <w:t>《广东省财政厅关于提前下达</w:t>
      </w:r>
      <w:r w:rsidRPr="00A23DD0">
        <w:t>2023</w:t>
      </w:r>
      <w:r w:rsidRPr="00A23DD0">
        <w:rPr>
          <w:rFonts w:hint="eastAsia"/>
        </w:rPr>
        <w:t>年中央林业改革发展资金的通知》（粤财资环</w:t>
      </w:r>
      <w:r w:rsidRPr="00A23DD0">
        <w:rPr>
          <w:rFonts w:eastAsia="宋体" w:hint="eastAsia"/>
        </w:rPr>
        <w:t>﹝</w:t>
      </w:r>
      <w:r w:rsidRPr="00A23DD0">
        <w:t>2022</w:t>
      </w:r>
      <w:r w:rsidRPr="00A23DD0">
        <w:rPr>
          <w:rFonts w:eastAsia="宋体" w:hint="eastAsia"/>
        </w:rPr>
        <w:t>﹞</w:t>
      </w:r>
      <w:r w:rsidRPr="00A23DD0">
        <w:t>134</w:t>
      </w:r>
      <w:r w:rsidRPr="00A23DD0">
        <w:rPr>
          <w:rFonts w:hint="eastAsia"/>
        </w:rPr>
        <w:t>号）；</w:t>
      </w:r>
    </w:p>
    <w:p w14:paraId="27183BC6" w14:textId="3EADBE1A" w:rsidR="00EE54D3" w:rsidRPr="00A23DD0" w:rsidRDefault="00EE54D3" w:rsidP="00EE54D3">
      <w:pPr>
        <w:adjustRightInd w:val="0"/>
        <w:snapToGrid w:val="0"/>
        <w:ind w:firstLine="632"/>
        <w:rPr>
          <w:szCs w:val="32"/>
        </w:rPr>
      </w:pPr>
      <w:r w:rsidRPr="00A23DD0">
        <w:rPr>
          <w:rFonts w:ascii="宋体" w:eastAsia="宋体" w:hAnsi="宋体" w:cs="宋体" w:hint="eastAsia"/>
        </w:rPr>
        <w:t>④</w:t>
      </w:r>
      <w:r w:rsidRPr="00A23DD0">
        <w:rPr>
          <w:rFonts w:hint="eastAsia"/>
        </w:rPr>
        <w:t>《广州市林业和园林局关于下达</w:t>
      </w:r>
      <w:r w:rsidRPr="00A23DD0">
        <w:t>2023</w:t>
      </w:r>
      <w:r w:rsidRPr="00A23DD0">
        <w:rPr>
          <w:rFonts w:hint="eastAsia"/>
        </w:rPr>
        <w:t>年林业重点工程任务的通知》（穗林业园林通〔</w:t>
      </w:r>
      <w:r w:rsidRPr="00A23DD0">
        <w:t>2022</w:t>
      </w:r>
      <w:r w:rsidRPr="00A23DD0">
        <w:rPr>
          <w:rFonts w:hint="eastAsia"/>
        </w:rPr>
        <w:t>〕</w:t>
      </w:r>
      <w:r w:rsidRPr="00A23DD0">
        <w:t>268</w:t>
      </w:r>
      <w:r w:rsidRPr="00A23DD0">
        <w:rPr>
          <w:rFonts w:hint="eastAsia"/>
        </w:rPr>
        <w:t>号）</w:t>
      </w:r>
      <w:r w:rsidRPr="00A23DD0">
        <w:rPr>
          <w:rFonts w:hint="eastAsia"/>
          <w:szCs w:val="32"/>
        </w:rPr>
        <w:t>；</w:t>
      </w:r>
    </w:p>
    <w:p w14:paraId="5FF31425" w14:textId="65C045E9" w:rsidR="00EE54D3" w:rsidRPr="00A23DD0" w:rsidRDefault="00EE54D3" w:rsidP="00EE54D3">
      <w:pPr>
        <w:ind w:firstLine="632"/>
      </w:pPr>
      <w:r w:rsidRPr="00A23DD0">
        <w:rPr>
          <w:rFonts w:ascii="宋体" w:eastAsia="宋体" w:hAnsi="宋体" w:cs="宋体" w:hint="eastAsia"/>
          <w:szCs w:val="32"/>
        </w:rPr>
        <w:t>⑤</w:t>
      </w:r>
      <w:r w:rsidRPr="00A23DD0">
        <w:rPr>
          <w:rFonts w:hint="eastAsia"/>
          <w:szCs w:val="32"/>
        </w:rPr>
        <w:t>《广州市林业和园林局关于</w:t>
      </w:r>
      <w:r w:rsidRPr="00A23DD0">
        <w:rPr>
          <w:szCs w:val="32"/>
        </w:rPr>
        <w:t>2023</w:t>
      </w:r>
      <w:r w:rsidRPr="00A23DD0">
        <w:rPr>
          <w:rFonts w:hint="eastAsia"/>
          <w:szCs w:val="32"/>
        </w:rPr>
        <w:t>年增城区高质量水源林工程作业设计的批复》（穗林业园林复〔</w:t>
      </w:r>
      <w:r w:rsidRPr="00A23DD0">
        <w:rPr>
          <w:szCs w:val="32"/>
        </w:rPr>
        <w:t>2023</w:t>
      </w:r>
      <w:r w:rsidRPr="00A23DD0">
        <w:rPr>
          <w:rFonts w:hint="eastAsia"/>
          <w:szCs w:val="32"/>
        </w:rPr>
        <w:t>〕</w:t>
      </w:r>
      <w:r w:rsidRPr="00A23DD0">
        <w:rPr>
          <w:szCs w:val="32"/>
        </w:rPr>
        <w:t>39</w:t>
      </w:r>
      <w:r w:rsidRPr="00A23DD0">
        <w:rPr>
          <w:rFonts w:hint="eastAsia"/>
          <w:szCs w:val="32"/>
        </w:rPr>
        <w:t>号）；《</w:t>
      </w:r>
      <w:r w:rsidRPr="00A23DD0">
        <w:rPr>
          <w:szCs w:val="32"/>
        </w:rPr>
        <w:t>2023</w:t>
      </w:r>
      <w:r w:rsidRPr="00A23DD0">
        <w:rPr>
          <w:rFonts w:hint="eastAsia"/>
          <w:szCs w:val="32"/>
        </w:rPr>
        <w:t>年增城区高质量水源林工程作业设计》</w:t>
      </w:r>
      <w:r w:rsidRPr="00A23DD0">
        <w:rPr>
          <w:rFonts w:hint="eastAsia"/>
        </w:rPr>
        <w:t>；</w:t>
      </w:r>
    </w:p>
    <w:p w14:paraId="1C46F76E" w14:textId="2B2C17B5" w:rsidR="00EE54D3" w:rsidRPr="00A23DD0" w:rsidRDefault="00EE54D3" w:rsidP="00EE54D3">
      <w:pPr>
        <w:ind w:firstLine="632"/>
      </w:pPr>
      <w:r w:rsidRPr="00A23DD0">
        <w:rPr>
          <w:rFonts w:ascii="宋体" w:eastAsia="宋体" w:hAnsi="宋体" w:cs="宋体" w:hint="eastAsia"/>
        </w:rPr>
        <w:t>⑥</w:t>
      </w:r>
      <w:r w:rsidRPr="00A23DD0">
        <w:rPr>
          <w:rFonts w:hint="eastAsia"/>
          <w:szCs w:val="32"/>
        </w:rPr>
        <w:t>其它与本次评价工作相关的法律、法规、规章、制度、政策文件等。</w:t>
      </w:r>
    </w:p>
    <w:p w14:paraId="7ADFFE7E" w14:textId="3A32CBCD" w:rsidR="00E45C17" w:rsidRPr="00A23DD0" w:rsidRDefault="00B370ED" w:rsidP="00936860">
      <w:pPr>
        <w:pStyle w:val="3"/>
        <w:ind w:firstLine="632"/>
      </w:pPr>
      <w:r w:rsidRPr="00A23DD0">
        <w:t>2.</w:t>
      </w:r>
      <w:r w:rsidR="006F097B" w:rsidRPr="00A23DD0">
        <w:rPr>
          <w:rFonts w:hint="eastAsia"/>
        </w:rPr>
        <w:t>评价方法选择</w:t>
      </w:r>
      <w:r w:rsidR="008F487E" w:rsidRPr="00A23DD0">
        <w:rPr>
          <w:rFonts w:hint="eastAsia"/>
        </w:rPr>
        <w:t>。</w:t>
      </w:r>
    </w:p>
    <w:p w14:paraId="7E33176A" w14:textId="4B682792" w:rsidR="00E2094F" w:rsidRPr="00A23DD0" w:rsidRDefault="00E2094F" w:rsidP="00A94D8F">
      <w:pPr>
        <w:ind w:firstLine="632"/>
      </w:pPr>
      <w:r w:rsidRPr="00A23DD0">
        <w:rPr>
          <w:rFonts w:hint="eastAsia"/>
        </w:rPr>
        <w:t>本次绩效评价以书面材料核查、访谈、座谈、问卷调查、选点抽查为基础，综合运用目标结果比较法、因素分析法、公众评判法等方法</w:t>
      </w:r>
      <w:r w:rsidR="006641FB" w:rsidRPr="00A23DD0">
        <w:rPr>
          <w:rFonts w:hint="eastAsia"/>
        </w:rPr>
        <w:t>对</w:t>
      </w:r>
      <w:r w:rsidRPr="00A23DD0">
        <w:rPr>
          <w:rFonts w:hint="eastAsia"/>
        </w:rPr>
        <w:t>项目决策、项目</w:t>
      </w:r>
      <w:r w:rsidR="001C16C2" w:rsidRPr="00A23DD0">
        <w:rPr>
          <w:rFonts w:hint="eastAsia"/>
        </w:rPr>
        <w:t>过程</w:t>
      </w:r>
      <w:r w:rsidRPr="00A23DD0">
        <w:rPr>
          <w:rFonts w:hint="eastAsia"/>
        </w:rPr>
        <w:t>、项目产出和项目效益方面情</w:t>
      </w:r>
      <w:r w:rsidRPr="00A23DD0">
        <w:rPr>
          <w:rFonts w:hint="eastAsia"/>
        </w:rPr>
        <w:lastRenderedPageBreak/>
        <w:t>况进行综合评价，对项目实施效果进行综合分析，评价指标分析主要采用定量指标分析，并辅以部分定性分析。</w:t>
      </w:r>
    </w:p>
    <w:p w14:paraId="0916303A" w14:textId="77777777" w:rsidR="006F097B" w:rsidRPr="00A23DD0" w:rsidRDefault="00E2094F" w:rsidP="00A94D8F">
      <w:pPr>
        <w:ind w:firstLine="632"/>
      </w:pPr>
      <w:r w:rsidRPr="00A23DD0">
        <w:rPr>
          <w:rFonts w:hint="eastAsia"/>
        </w:rPr>
        <w:t>评价方法包括</w:t>
      </w:r>
      <w:r w:rsidR="006F097B" w:rsidRPr="00A23DD0">
        <w:rPr>
          <w:rFonts w:hint="eastAsia"/>
        </w:rPr>
        <w:t>：</w:t>
      </w:r>
      <w:r w:rsidR="006F097B" w:rsidRPr="00A23DD0">
        <w:rPr>
          <w:rFonts w:hint="eastAsia"/>
          <w:b/>
        </w:rPr>
        <w:t>一是</w:t>
      </w:r>
      <w:r w:rsidR="006F097B" w:rsidRPr="00A23DD0">
        <w:rPr>
          <w:rFonts w:hint="eastAsia"/>
        </w:rPr>
        <w:t>目标结果比较法，通过对</w:t>
      </w:r>
      <w:r w:rsidRPr="00A23DD0">
        <w:rPr>
          <w:rFonts w:hint="eastAsia"/>
        </w:rPr>
        <w:t>项目实施</w:t>
      </w:r>
      <w:r w:rsidR="006F097B" w:rsidRPr="00A23DD0">
        <w:rPr>
          <w:rFonts w:hint="eastAsia"/>
        </w:rPr>
        <w:t>预期绩效目标与最终实施效果进行比较，综合分析绩效目标实现程度；</w:t>
      </w:r>
      <w:r w:rsidR="006F097B" w:rsidRPr="00A23DD0">
        <w:rPr>
          <w:rFonts w:hint="eastAsia"/>
          <w:b/>
        </w:rPr>
        <w:t>二是</w:t>
      </w:r>
      <w:r w:rsidR="006F097B" w:rsidRPr="00A23DD0">
        <w:rPr>
          <w:rFonts w:hint="eastAsia"/>
        </w:rPr>
        <w:t>因素分析法，通过综合分析影响绩效目标实现、实施效果的内外因素评价绩效目标实现程度，将影响投入财政支出和</w:t>
      </w:r>
      <w:r w:rsidR="004976D8" w:rsidRPr="00A23DD0">
        <w:rPr>
          <w:rFonts w:hint="eastAsia"/>
        </w:rPr>
        <w:t>项目产出</w:t>
      </w:r>
      <w:r w:rsidR="006F097B" w:rsidRPr="00A23DD0">
        <w:rPr>
          <w:rFonts w:hint="eastAsia"/>
        </w:rPr>
        <w:t>效益的各项因素罗列出来进行分析，计算投入产出进行评价；</w:t>
      </w:r>
      <w:r w:rsidR="006F097B" w:rsidRPr="00A23DD0">
        <w:rPr>
          <w:rFonts w:hint="eastAsia"/>
          <w:b/>
        </w:rPr>
        <w:t>三是</w:t>
      </w:r>
      <w:r w:rsidR="006F097B" w:rsidRPr="00A23DD0">
        <w:rPr>
          <w:rFonts w:hint="eastAsia"/>
        </w:rPr>
        <w:t>公众评判法，通过专家评估、公众问卷及抽样调查等对财政支出效果、</w:t>
      </w:r>
      <w:r w:rsidR="004976D8" w:rsidRPr="00A23DD0">
        <w:rPr>
          <w:rFonts w:hint="eastAsia"/>
        </w:rPr>
        <w:t>项目实施</w:t>
      </w:r>
      <w:r w:rsidR="006F097B" w:rsidRPr="00A23DD0">
        <w:rPr>
          <w:rFonts w:hint="eastAsia"/>
        </w:rPr>
        <w:t>效益进行评判，评价</w:t>
      </w:r>
      <w:r w:rsidR="004976D8" w:rsidRPr="00A23DD0">
        <w:rPr>
          <w:rFonts w:hint="eastAsia"/>
        </w:rPr>
        <w:t>项目</w:t>
      </w:r>
      <w:r w:rsidR="006F097B" w:rsidRPr="00A23DD0">
        <w:rPr>
          <w:rFonts w:hint="eastAsia"/>
        </w:rPr>
        <w:t>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3344D825" w14:textId="4DEED66F" w:rsidR="004976D8" w:rsidRPr="00A23DD0" w:rsidRDefault="00B370ED" w:rsidP="00936860">
      <w:pPr>
        <w:pStyle w:val="3"/>
        <w:ind w:firstLine="632"/>
      </w:pPr>
      <w:r w:rsidRPr="00A23DD0">
        <w:t>3</w:t>
      </w:r>
      <w:r w:rsidR="004976D8" w:rsidRPr="00A23DD0">
        <w:t>.</w:t>
      </w:r>
      <w:r w:rsidR="004976D8" w:rsidRPr="00A23DD0">
        <w:rPr>
          <w:rFonts w:hint="eastAsia"/>
        </w:rPr>
        <w:t>评价工作过程</w:t>
      </w:r>
      <w:r w:rsidR="008F487E" w:rsidRPr="00A23DD0">
        <w:rPr>
          <w:rFonts w:hint="eastAsia"/>
        </w:rPr>
        <w:t>。</w:t>
      </w:r>
    </w:p>
    <w:p w14:paraId="7324CA52" w14:textId="182B3DCE" w:rsidR="004976D8" w:rsidRPr="00A23DD0" w:rsidRDefault="00B370ED" w:rsidP="008F487E">
      <w:pPr>
        <w:ind w:firstLine="632"/>
        <w:outlineLvl w:val="3"/>
      </w:pPr>
      <w:r w:rsidRPr="00A23DD0">
        <w:rPr>
          <w:rFonts w:hint="eastAsia"/>
        </w:rPr>
        <w:t>（</w:t>
      </w:r>
      <w:r w:rsidRPr="00A23DD0">
        <w:t>1</w:t>
      </w:r>
      <w:r w:rsidRPr="00A23DD0">
        <w:rPr>
          <w:rFonts w:hint="eastAsia"/>
        </w:rPr>
        <w:t>）</w:t>
      </w:r>
      <w:r w:rsidR="004976D8" w:rsidRPr="00A23DD0">
        <w:rPr>
          <w:rFonts w:hint="eastAsia"/>
        </w:rPr>
        <w:t>前期准备</w:t>
      </w:r>
      <w:r w:rsidR="008F487E" w:rsidRPr="00A23DD0">
        <w:rPr>
          <w:rFonts w:hint="eastAsia"/>
        </w:rPr>
        <w:t>。</w:t>
      </w:r>
    </w:p>
    <w:p w14:paraId="64C68003" w14:textId="40886435" w:rsidR="004976D8" w:rsidRPr="00A23DD0" w:rsidRDefault="00047F3A" w:rsidP="00A94D8F">
      <w:pPr>
        <w:ind w:firstLine="632"/>
      </w:pPr>
      <w:r w:rsidRPr="00A23DD0">
        <w:rPr>
          <w:rFonts w:ascii="宋体" w:eastAsia="宋体" w:hAnsi="宋体" w:cs="宋体" w:hint="eastAsia"/>
        </w:rPr>
        <w:t>①</w:t>
      </w:r>
      <w:r w:rsidRPr="00A23DD0">
        <w:rPr>
          <w:rFonts w:hint="eastAsia"/>
        </w:rPr>
        <w:t>前期对接</w:t>
      </w:r>
      <w:r w:rsidR="005156B2" w:rsidRPr="00A23DD0">
        <w:rPr>
          <w:rFonts w:hint="eastAsia"/>
        </w:rPr>
        <w:t>。</w:t>
      </w:r>
    </w:p>
    <w:p w14:paraId="7F659F6F" w14:textId="2D1CAF93" w:rsidR="00047F3A" w:rsidRPr="00A23DD0" w:rsidRDefault="00047F3A" w:rsidP="00A94D8F">
      <w:pPr>
        <w:ind w:firstLine="632"/>
      </w:pPr>
      <w:r w:rsidRPr="00A23DD0">
        <w:rPr>
          <w:rFonts w:hint="eastAsia"/>
          <w:szCs w:val="32"/>
        </w:rPr>
        <w:t>按照有关工作安排，与增城区财政局对接洽谈，确定工作时间安排、评价要求等有关事宜。</w:t>
      </w:r>
    </w:p>
    <w:p w14:paraId="2E29E189" w14:textId="77207860" w:rsidR="004976D8" w:rsidRPr="00A23DD0" w:rsidRDefault="00F70800" w:rsidP="00A94D8F">
      <w:pPr>
        <w:ind w:firstLine="632"/>
      </w:pPr>
      <w:r w:rsidRPr="00A23DD0">
        <w:rPr>
          <w:rFonts w:ascii="宋体" w:eastAsia="宋体" w:hAnsi="宋体" w:cs="宋体" w:hint="eastAsia"/>
        </w:rPr>
        <w:t>②</w:t>
      </w:r>
      <w:r w:rsidR="004976D8" w:rsidRPr="00A23DD0">
        <w:rPr>
          <w:rFonts w:hint="eastAsia"/>
        </w:rPr>
        <w:t>专家团队组建</w:t>
      </w:r>
      <w:r w:rsidR="003712AF" w:rsidRPr="00A23DD0">
        <w:rPr>
          <w:rFonts w:hint="eastAsia"/>
        </w:rPr>
        <w:t>。</w:t>
      </w:r>
    </w:p>
    <w:p w14:paraId="17BE1492" w14:textId="71372EA5" w:rsidR="004976D8" w:rsidRPr="00A23DD0" w:rsidRDefault="004976D8" w:rsidP="00A94D8F">
      <w:pPr>
        <w:ind w:firstLine="632"/>
      </w:pPr>
      <w:r w:rsidRPr="00A23DD0">
        <w:rPr>
          <w:rFonts w:hint="eastAsia"/>
        </w:rPr>
        <w:t>根据项目性质、特点、实施情况等信息，聘请包括财务（财务、政府财政体系领域专家，负责对资金使用合</w:t>
      </w:r>
      <w:proofErr w:type="gramStart"/>
      <w:r w:rsidRPr="00A23DD0">
        <w:rPr>
          <w:rFonts w:hint="eastAsia"/>
        </w:rPr>
        <w:t>规</w:t>
      </w:r>
      <w:proofErr w:type="gramEnd"/>
      <w:r w:rsidRPr="00A23DD0">
        <w:rPr>
          <w:rFonts w:hint="eastAsia"/>
        </w:rPr>
        <w:t>性进行评价）、</w:t>
      </w:r>
      <w:r w:rsidR="00BF1E7D" w:rsidRPr="00A23DD0">
        <w:rPr>
          <w:rFonts w:hint="eastAsia"/>
        </w:rPr>
        <w:lastRenderedPageBreak/>
        <w:t>林业管理与工程建设</w:t>
      </w:r>
      <w:r w:rsidRPr="00A23DD0">
        <w:rPr>
          <w:rFonts w:hint="eastAsia"/>
        </w:rPr>
        <w:t>（负责对</w:t>
      </w:r>
      <w:r w:rsidR="00F70800" w:rsidRPr="00A23DD0">
        <w:rPr>
          <w:rFonts w:hint="eastAsia"/>
        </w:rPr>
        <w:t>项目实施与管理情况、</w:t>
      </w:r>
      <w:r w:rsidRPr="00A23DD0">
        <w:rPr>
          <w:rFonts w:hint="eastAsia"/>
        </w:rPr>
        <w:t>预期目标</w:t>
      </w:r>
      <w:r w:rsidR="00F70800" w:rsidRPr="00A23DD0">
        <w:rPr>
          <w:rFonts w:hint="eastAsia"/>
        </w:rPr>
        <w:t>与产出</w:t>
      </w:r>
      <w:r w:rsidRPr="00A23DD0">
        <w:rPr>
          <w:rFonts w:hint="eastAsia"/>
        </w:rPr>
        <w:t>效益实现等情况进行评价）等方面的专家组建专家小组，要求专家签署承诺书，明确承诺内容和保密条款。</w:t>
      </w:r>
    </w:p>
    <w:p w14:paraId="5B14BA6D" w14:textId="77777777" w:rsidR="00047F3A" w:rsidRPr="00A23DD0" w:rsidRDefault="00047F3A" w:rsidP="00047F3A">
      <w:pPr>
        <w:ind w:firstLine="632"/>
      </w:pPr>
      <w:r w:rsidRPr="00A23DD0">
        <w:rPr>
          <w:rFonts w:ascii="宋体" w:eastAsia="宋体" w:hAnsi="宋体" w:cs="宋体" w:hint="eastAsia"/>
        </w:rPr>
        <w:t>③</w:t>
      </w:r>
      <w:r w:rsidRPr="00A23DD0">
        <w:rPr>
          <w:rFonts w:hint="eastAsia"/>
        </w:rPr>
        <w:t>工作方案制定。</w:t>
      </w:r>
    </w:p>
    <w:p w14:paraId="4F89550E" w14:textId="7DFC27AD" w:rsidR="0058676E" w:rsidRPr="00A23DD0" w:rsidRDefault="00047F3A" w:rsidP="00047F3A">
      <w:pPr>
        <w:ind w:firstLine="632"/>
      </w:pPr>
      <w:r w:rsidRPr="00A23DD0">
        <w:rPr>
          <w:rFonts w:hint="eastAsia"/>
        </w:rPr>
        <w:t>根据</w:t>
      </w:r>
      <w:r w:rsidR="005156B2" w:rsidRPr="00A23DD0">
        <w:rPr>
          <w:rFonts w:hint="eastAsia"/>
        </w:rPr>
        <w:t>区林业园林局</w:t>
      </w:r>
      <w:r w:rsidRPr="00A23DD0">
        <w:rPr>
          <w:rFonts w:hint="eastAsia"/>
        </w:rPr>
        <w:t>提供的资料，完善评价方案的具体内容，包括但不限于项目重点绩效评价指标、满意度调查问卷设计等内容，征求</w:t>
      </w:r>
      <w:r w:rsidR="005156B2" w:rsidRPr="00A23DD0">
        <w:rPr>
          <w:rFonts w:hint="eastAsia"/>
        </w:rPr>
        <w:t>区林业园林局</w:t>
      </w:r>
      <w:r w:rsidRPr="00A23DD0">
        <w:rPr>
          <w:rFonts w:hint="eastAsia"/>
        </w:rPr>
        <w:t>意见后报送区财政局。</w:t>
      </w:r>
    </w:p>
    <w:p w14:paraId="256FB98E" w14:textId="5EA54EEB" w:rsidR="004976D8" w:rsidRPr="00A23DD0" w:rsidRDefault="00B370ED" w:rsidP="008F487E">
      <w:pPr>
        <w:ind w:firstLine="632"/>
        <w:outlineLvl w:val="3"/>
      </w:pPr>
      <w:r w:rsidRPr="00A23DD0">
        <w:rPr>
          <w:rFonts w:hint="eastAsia"/>
        </w:rPr>
        <w:t>（</w:t>
      </w:r>
      <w:r w:rsidRPr="00A23DD0">
        <w:t>2</w:t>
      </w:r>
      <w:r w:rsidRPr="00A23DD0">
        <w:rPr>
          <w:rFonts w:hint="eastAsia"/>
        </w:rPr>
        <w:t>）</w:t>
      </w:r>
      <w:r w:rsidR="004976D8" w:rsidRPr="00A23DD0">
        <w:rPr>
          <w:rFonts w:hint="eastAsia"/>
        </w:rPr>
        <w:t>自评材料审核</w:t>
      </w:r>
      <w:r w:rsidR="008F487E" w:rsidRPr="00A23DD0">
        <w:rPr>
          <w:rFonts w:hint="eastAsia"/>
        </w:rPr>
        <w:t>。</w:t>
      </w:r>
    </w:p>
    <w:p w14:paraId="4A2E347C" w14:textId="06D16B1C" w:rsidR="004976D8" w:rsidRPr="00A23DD0" w:rsidRDefault="00B370ED" w:rsidP="00A94D8F">
      <w:pPr>
        <w:ind w:firstLine="632"/>
      </w:pPr>
      <w:r w:rsidRPr="00A23DD0">
        <w:rPr>
          <w:rFonts w:ascii="宋体" w:eastAsia="宋体" w:hAnsi="宋体" w:cs="宋体" w:hint="eastAsia"/>
        </w:rPr>
        <w:t>①</w:t>
      </w:r>
      <w:r w:rsidR="004976D8" w:rsidRPr="00A23DD0">
        <w:rPr>
          <w:rFonts w:hint="eastAsia"/>
        </w:rPr>
        <w:t>自评材料收集</w:t>
      </w:r>
      <w:r w:rsidR="008F487E" w:rsidRPr="00A23DD0">
        <w:rPr>
          <w:rFonts w:hint="eastAsia"/>
        </w:rPr>
        <w:t>。</w:t>
      </w:r>
    </w:p>
    <w:p w14:paraId="69A04E3D" w14:textId="4D8B0C10" w:rsidR="004976D8" w:rsidRPr="00A23DD0" w:rsidRDefault="004976D8" w:rsidP="00A94D8F">
      <w:pPr>
        <w:ind w:firstLine="632"/>
      </w:pPr>
      <w:r w:rsidRPr="00A23DD0">
        <w:rPr>
          <w:rFonts w:hint="eastAsia"/>
        </w:rPr>
        <w:t>按照</w:t>
      </w:r>
      <w:r w:rsidR="00F70800" w:rsidRPr="00A23DD0">
        <w:rPr>
          <w:rFonts w:hint="eastAsia"/>
        </w:rPr>
        <w:t>区</w:t>
      </w:r>
      <w:r w:rsidRPr="00A23DD0">
        <w:rPr>
          <w:rFonts w:hint="eastAsia"/>
        </w:rPr>
        <w:t>财政局工作安排，</w:t>
      </w:r>
      <w:r w:rsidR="008C72DA" w:rsidRPr="00A23DD0">
        <w:rPr>
          <w:rFonts w:hint="eastAsia"/>
        </w:rPr>
        <w:t>区林业园林局</w:t>
      </w:r>
      <w:r w:rsidRPr="00A23DD0">
        <w:rPr>
          <w:rFonts w:hint="eastAsia"/>
        </w:rPr>
        <w:t>及相关资金使用单位根据绩效自评材料清单，及时提交项目绩效自评材料（含绩效自评表、绩效自评报告及相关佐证材料），</w:t>
      </w:r>
      <w:proofErr w:type="gramStart"/>
      <w:r w:rsidRPr="00A23DD0">
        <w:rPr>
          <w:rFonts w:hint="eastAsia"/>
        </w:rPr>
        <w:t>我机构</w:t>
      </w:r>
      <w:proofErr w:type="gramEnd"/>
      <w:r w:rsidRPr="00A23DD0">
        <w:rPr>
          <w:rFonts w:hint="eastAsia"/>
        </w:rPr>
        <w:t>对被评价单位所提交材料的完整性、规范性进行初步审核，对于缺少相关材料的要求限期补充齐全。</w:t>
      </w:r>
    </w:p>
    <w:p w14:paraId="45E66828" w14:textId="3F08F696" w:rsidR="004976D8" w:rsidRPr="00A23DD0" w:rsidRDefault="00B370ED" w:rsidP="00A94D8F">
      <w:pPr>
        <w:ind w:firstLine="632"/>
      </w:pPr>
      <w:r w:rsidRPr="00A23DD0">
        <w:rPr>
          <w:rFonts w:ascii="宋体" w:eastAsia="宋体" w:hAnsi="宋体" w:cs="宋体" w:hint="eastAsia"/>
        </w:rPr>
        <w:t>②</w:t>
      </w:r>
      <w:r w:rsidR="004976D8" w:rsidRPr="00A23DD0">
        <w:rPr>
          <w:rFonts w:hint="eastAsia"/>
        </w:rPr>
        <w:t>自评材料书面审核</w:t>
      </w:r>
      <w:r w:rsidR="008F487E" w:rsidRPr="00A23DD0">
        <w:rPr>
          <w:rFonts w:hint="eastAsia"/>
        </w:rPr>
        <w:t>。</w:t>
      </w:r>
    </w:p>
    <w:p w14:paraId="333692E2" w14:textId="6A5A9129" w:rsidR="004976D8" w:rsidRPr="00A23DD0" w:rsidRDefault="004976D8" w:rsidP="00A94D8F">
      <w:pPr>
        <w:ind w:firstLine="632"/>
      </w:pPr>
      <w:r w:rsidRPr="00A23DD0">
        <w:rPr>
          <w:rFonts w:hint="eastAsia"/>
        </w:rPr>
        <w:t>对</w:t>
      </w:r>
      <w:r w:rsidR="008C72DA" w:rsidRPr="00A23DD0">
        <w:rPr>
          <w:rFonts w:hint="eastAsia"/>
        </w:rPr>
        <w:t>区林业园林局</w:t>
      </w:r>
      <w:r w:rsidRPr="00A23DD0">
        <w:rPr>
          <w:rFonts w:hint="eastAsia"/>
        </w:rPr>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rsidRPr="00A23DD0">
        <w:rPr>
          <w:rFonts w:hint="eastAsia"/>
        </w:rPr>
        <w:t>成现场</w:t>
      </w:r>
      <w:proofErr w:type="gramEnd"/>
      <w:r w:rsidRPr="00A23DD0">
        <w:rPr>
          <w:rFonts w:hint="eastAsia"/>
        </w:rPr>
        <w:t>核查问题清单，为开展现场核查提供情况参考。</w:t>
      </w:r>
    </w:p>
    <w:p w14:paraId="4FADC576" w14:textId="2B06CD91" w:rsidR="004976D8" w:rsidRPr="00A23DD0" w:rsidRDefault="00B370ED" w:rsidP="003712AF">
      <w:pPr>
        <w:ind w:firstLine="632"/>
        <w:outlineLvl w:val="3"/>
      </w:pPr>
      <w:r w:rsidRPr="00A23DD0">
        <w:rPr>
          <w:rFonts w:hint="eastAsia"/>
        </w:rPr>
        <w:t>（</w:t>
      </w:r>
      <w:r w:rsidRPr="00A23DD0">
        <w:t>3</w:t>
      </w:r>
      <w:r w:rsidRPr="00A23DD0">
        <w:rPr>
          <w:rFonts w:hint="eastAsia"/>
        </w:rPr>
        <w:t>）</w:t>
      </w:r>
      <w:r w:rsidR="004976D8" w:rsidRPr="00A23DD0">
        <w:rPr>
          <w:rFonts w:hint="eastAsia"/>
        </w:rPr>
        <w:t>现场核查</w:t>
      </w:r>
      <w:r w:rsidR="008F487E" w:rsidRPr="00A23DD0">
        <w:rPr>
          <w:rFonts w:hint="eastAsia"/>
        </w:rPr>
        <w:t>。</w:t>
      </w:r>
    </w:p>
    <w:p w14:paraId="0A176C72" w14:textId="2F7FB972" w:rsidR="00CC7E44" w:rsidRPr="00A23DD0" w:rsidRDefault="00CC7E44" w:rsidP="00CC7E44">
      <w:pPr>
        <w:ind w:firstLine="632"/>
      </w:pPr>
      <w:r w:rsidRPr="00A23DD0">
        <w:rPr>
          <w:rFonts w:hint="eastAsia"/>
          <w:szCs w:val="32"/>
        </w:rPr>
        <w:t>根据《广州市增城区财政局关于开展</w:t>
      </w:r>
      <w:r w:rsidRPr="00A23DD0">
        <w:rPr>
          <w:szCs w:val="32"/>
        </w:rPr>
        <w:t>2024</w:t>
      </w:r>
      <w:r w:rsidRPr="00A23DD0">
        <w:rPr>
          <w:rFonts w:hint="eastAsia"/>
          <w:szCs w:val="32"/>
        </w:rPr>
        <w:t>年财政评价工作</w:t>
      </w:r>
      <w:r w:rsidRPr="00A23DD0">
        <w:rPr>
          <w:rFonts w:hint="eastAsia"/>
          <w:szCs w:val="32"/>
        </w:rPr>
        <w:lastRenderedPageBreak/>
        <w:t>的通知》（增财〔</w:t>
      </w:r>
      <w:r w:rsidRPr="00A23DD0">
        <w:rPr>
          <w:szCs w:val="32"/>
        </w:rPr>
        <w:t>2024</w:t>
      </w:r>
      <w:r w:rsidRPr="00A23DD0">
        <w:rPr>
          <w:rFonts w:hint="eastAsia"/>
          <w:szCs w:val="32"/>
        </w:rPr>
        <w:t>〕</w:t>
      </w:r>
      <w:r w:rsidRPr="00A23DD0">
        <w:rPr>
          <w:szCs w:val="32"/>
        </w:rPr>
        <w:t>178</w:t>
      </w:r>
      <w:r w:rsidRPr="00A23DD0">
        <w:rPr>
          <w:rFonts w:hint="eastAsia"/>
          <w:szCs w:val="32"/>
        </w:rPr>
        <w:t>号）、《广州市增城区财政局关于印发</w:t>
      </w:r>
      <w:r w:rsidRPr="00A23DD0">
        <w:rPr>
          <w:szCs w:val="32"/>
        </w:rPr>
        <w:t>2024</w:t>
      </w:r>
      <w:r w:rsidRPr="00A23DD0">
        <w:rPr>
          <w:rFonts w:hint="eastAsia"/>
          <w:szCs w:val="32"/>
        </w:rPr>
        <w:t>年增城区区级财政资金绩效评价工作方案的通知》（增财〔</w:t>
      </w:r>
      <w:r w:rsidRPr="00A23DD0">
        <w:rPr>
          <w:szCs w:val="32"/>
        </w:rPr>
        <w:t>2024</w:t>
      </w:r>
      <w:r w:rsidRPr="00A23DD0">
        <w:rPr>
          <w:rFonts w:hint="eastAsia"/>
          <w:szCs w:val="32"/>
        </w:rPr>
        <w:t>〕</w:t>
      </w:r>
      <w:r w:rsidRPr="00A23DD0">
        <w:rPr>
          <w:szCs w:val="32"/>
        </w:rPr>
        <w:t>212</w:t>
      </w:r>
      <w:r w:rsidRPr="00A23DD0">
        <w:rPr>
          <w:rFonts w:hint="eastAsia"/>
          <w:szCs w:val="32"/>
        </w:rPr>
        <w:t>号）</w:t>
      </w:r>
      <w:r w:rsidRPr="00A23DD0">
        <w:rPr>
          <w:rFonts w:hint="eastAsia"/>
        </w:rPr>
        <w:t>等有关规定和绩效评价现场核查实际操作规程，通过现场评价对项目资金使用情况进行深入具体、独立客观的了解与核实，并前往项目工程建设点完成现场勘验工作。结合项目特点、自评材料初审等情况，</w:t>
      </w:r>
      <w:r w:rsidRPr="00A23DD0">
        <w:t>5</w:t>
      </w:r>
      <w:r w:rsidRPr="00A23DD0">
        <w:rPr>
          <w:rFonts w:hint="eastAsia"/>
        </w:rPr>
        <w:t>月</w:t>
      </w:r>
      <w:r w:rsidRPr="00A23DD0">
        <w:t>31</w:t>
      </w:r>
      <w:r w:rsidRPr="00A23DD0">
        <w:rPr>
          <w:rFonts w:hint="eastAsia"/>
        </w:rPr>
        <w:t>日前往</w:t>
      </w:r>
      <w:r w:rsidRPr="00A23DD0">
        <w:rPr>
          <w:rFonts w:hint="eastAsia"/>
          <w:szCs w:val="32"/>
        </w:rPr>
        <w:t>区林业园林局</w:t>
      </w:r>
      <w:r w:rsidRPr="00A23DD0">
        <w:rPr>
          <w:rFonts w:hint="eastAsia"/>
        </w:rPr>
        <w:t>开展现场座谈核查与实地勘察，核查了解</w:t>
      </w:r>
      <w:r w:rsidRPr="00A23DD0">
        <w:t>202</w:t>
      </w:r>
      <w:r w:rsidR="00801935" w:rsidRPr="00A23DD0">
        <w:t>3</w:t>
      </w:r>
      <w:r w:rsidRPr="00A23DD0">
        <w:rPr>
          <w:rFonts w:hint="eastAsia"/>
        </w:rPr>
        <w:t>年项目相关工作推进与完成情况。</w:t>
      </w:r>
    </w:p>
    <w:p w14:paraId="3FA7FEAC" w14:textId="347C564D" w:rsidR="00CC7E44" w:rsidRPr="00A23DD0" w:rsidRDefault="00CC7E44" w:rsidP="00CC7E44">
      <w:pPr>
        <w:pStyle w:val="a7"/>
        <w:keepNext/>
        <w:rPr>
          <w:rFonts w:ascii="Times New Roman" w:hAnsi="Times New Roman" w:cs="Times New Roman"/>
          <w:szCs w:val="28"/>
          <w:lang w:val="ru-RU"/>
        </w:rPr>
      </w:pPr>
      <w:r w:rsidRPr="00A23DD0">
        <w:rPr>
          <w:rFonts w:ascii="Times New Roman" w:hAnsi="Times New Roman" w:cs="Times New Roman" w:hint="eastAsia"/>
          <w:szCs w:val="28"/>
          <w:lang w:val="ru-RU"/>
        </w:rPr>
        <w:t>表</w:t>
      </w:r>
      <w:r w:rsidR="00D67EDE" w:rsidRPr="00A23DD0">
        <w:rPr>
          <w:rFonts w:ascii="Times New Roman" w:hAnsi="Times New Roman" w:cs="Times New Roman"/>
          <w:szCs w:val="28"/>
          <w:lang w:val="ru-RU"/>
        </w:rPr>
        <w:t xml:space="preserve">4  </w:t>
      </w:r>
      <w:r w:rsidRPr="00A23DD0">
        <w:rPr>
          <w:rFonts w:ascii="Times New Roman" w:hAnsi="Times New Roman" w:cs="Times New Roman" w:hint="eastAsia"/>
          <w:szCs w:val="28"/>
          <w:lang w:val="ru-RU"/>
        </w:rPr>
        <w:t>现场评价时间、地点安排表</w:t>
      </w:r>
    </w:p>
    <w:tbl>
      <w:tblPr>
        <w:tblStyle w:val="ab"/>
        <w:tblW w:w="5000" w:type="pct"/>
        <w:jc w:val="center"/>
        <w:tblLook w:val="04A0" w:firstRow="1" w:lastRow="0" w:firstColumn="1" w:lastColumn="0" w:noHBand="0" w:noVBand="1"/>
      </w:tblPr>
      <w:tblGrid>
        <w:gridCol w:w="2908"/>
        <w:gridCol w:w="3316"/>
        <w:gridCol w:w="2836"/>
      </w:tblGrid>
      <w:tr w:rsidR="002D14C8" w:rsidRPr="00A23DD0" w14:paraId="7AD23535" w14:textId="77777777" w:rsidTr="001751E6">
        <w:trPr>
          <w:trHeight w:val="567"/>
          <w:tblHeader/>
          <w:jc w:val="center"/>
        </w:trPr>
        <w:tc>
          <w:tcPr>
            <w:tcW w:w="1605" w:type="pct"/>
            <w:shd w:val="clear" w:color="auto" w:fill="auto"/>
            <w:vAlign w:val="center"/>
          </w:tcPr>
          <w:p w14:paraId="2AE1DB3C" w14:textId="77777777" w:rsidR="00CC7E44" w:rsidRPr="00A23DD0" w:rsidRDefault="00CC7E44" w:rsidP="001751E6">
            <w:pPr>
              <w:widowControl/>
              <w:adjustRightInd w:val="0"/>
              <w:snapToGrid w:val="0"/>
              <w:spacing w:line="240" w:lineRule="auto"/>
              <w:ind w:firstLineChars="0" w:firstLine="0"/>
              <w:jc w:val="center"/>
              <w:rPr>
                <w:b/>
                <w:bCs/>
                <w:sz w:val="24"/>
              </w:rPr>
            </w:pPr>
            <w:r w:rsidRPr="00A23DD0">
              <w:rPr>
                <w:rFonts w:hint="eastAsia"/>
                <w:b/>
                <w:bCs/>
                <w:sz w:val="24"/>
              </w:rPr>
              <w:t>日期</w:t>
            </w:r>
          </w:p>
        </w:tc>
        <w:tc>
          <w:tcPr>
            <w:tcW w:w="1830" w:type="pct"/>
            <w:shd w:val="clear" w:color="auto" w:fill="auto"/>
            <w:vAlign w:val="center"/>
          </w:tcPr>
          <w:p w14:paraId="35A462F7" w14:textId="77777777" w:rsidR="00CC7E44" w:rsidRPr="00A23DD0" w:rsidRDefault="00CC7E44" w:rsidP="001751E6">
            <w:pPr>
              <w:widowControl/>
              <w:adjustRightInd w:val="0"/>
              <w:snapToGrid w:val="0"/>
              <w:spacing w:line="240" w:lineRule="auto"/>
              <w:ind w:firstLineChars="0" w:firstLine="0"/>
              <w:jc w:val="center"/>
              <w:rPr>
                <w:b/>
                <w:bCs/>
                <w:sz w:val="24"/>
              </w:rPr>
            </w:pPr>
            <w:r w:rsidRPr="00A23DD0">
              <w:rPr>
                <w:rFonts w:hint="eastAsia"/>
                <w:b/>
                <w:bCs/>
                <w:sz w:val="24"/>
              </w:rPr>
              <w:t>座谈</w:t>
            </w:r>
            <w:r w:rsidRPr="00A23DD0">
              <w:rPr>
                <w:b/>
                <w:bCs/>
                <w:sz w:val="24"/>
              </w:rPr>
              <w:t>/</w:t>
            </w:r>
            <w:r w:rsidRPr="00A23DD0">
              <w:rPr>
                <w:rFonts w:hint="eastAsia"/>
                <w:b/>
                <w:bCs/>
                <w:sz w:val="24"/>
              </w:rPr>
              <w:t>现场地点</w:t>
            </w:r>
          </w:p>
        </w:tc>
        <w:tc>
          <w:tcPr>
            <w:tcW w:w="1565" w:type="pct"/>
            <w:shd w:val="clear" w:color="auto" w:fill="auto"/>
            <w:vAlign w:val="center"/>
          </w:tcPr>
          <w:p w14:paraId="7E757338" w14:textId="77777777" w:rsidR="00CC7E44" w:rsidRPr="00A23DD0" w:rsidRDefault="00CC7E44" w:rsidP="001751E6">
            <w:pPr>
              <w:widowControl/>
              <w:adjustRightInd w:val="0"/>
              <w:snapToGrid w:val="0"/>
              <w:spacing w:line="240" w:lineRule="auto"/>
              <w:ind w:firstLineChars="0" w:firstLine="0"/>
              <w:jc w:val="center"/>
              <w:rPr>
                <w:b/>
                <w:bCs/>
                <w:sz w:val="24"/>
              </w:rPr>
            </w:pPr>
            <w:r w:rsidRPr="00A23DD0">
              <w:rPr>
                <w:rFonts w:hint="eastAsia"/>
                <w:b/>
                <w:bCs/>
                <w:sz w:val="24"/>
              </w:rPr>
              <w:t>时间</w:t>
            </w:r>
          </w:p>
        </w:tc>
      </w:tr>
      <w:tr w:rsidR="002D14C8" w:rsidRPr="00A23DD0" w14:paraId="1245005C" w14:textId="77777777" w:rsidTr="001751E6">
        <w:trPr>
          <w:trHeight w:val="567"/>
          <w:jc w:val="center"/>
        </w:trPr>
        <w:tc>
          <w:tcPr>
            <w:tcW w:w="1605" w:type="pct"/>
            <w:shd w:val="clear" w:color="auto" w:fill="auto"/>
            <w:vAlign w:val="center"/>
          </w:tcPr>
          <w:p w14:paraId="6D503AD9" w14:textId="77777777" w:rsidR="00CC7E44" w:rsidRPr="00A23DD0" w:rsidRDefault="00CC7E44" w:rsidP="001751E6">
            <w:pPr>
              <w:widowControl/>
              <w:adjustRightInd w:val="0"/>
              <w:snapToGrid w:val="0"/>
              <w:spacing w:line="240" w:lineRule="auto"/>
              <w:ind w:firstLineChars="0" w:firstLine="0"/>
              <w:jc w:val="center"/>
              <w:rPr>
                <w:sz w:val="24"/>
              </w:rPr>
            </w:pPr>
            <w:r w:rsidRPr="00A23DD0">
              <w:rPr>
                <w:sz w:val="24"/>
              </w:rPr>
              <w:t>2024</w:t>
            </w:r>
            <w:r w:rsidRPr="00A23DD0">
              <w:rPr>
                <w:rFonts w:hint="eastAsia"/>
                <w:sz w:val="24"/>
              </w:rPr>
              <w:t>年</w:t>
            </w:r>
            <w:r w:rsidRPr="00A23DD0">
              <w:rPr>
                <w:sz w:val="24"/>
              </w:rPr>
              <w:t>5</w:t>
            </w:r>
            <w:r w:rsidRPr="00A23DD0">
              <w:rPr>
                <w:rFonts w:hint="eastAsia"/>
                <w:sz w:val="24"/>
              </w:rPr>
              <w:t>月</w:t>
            </w:r>
            <w:r w:rsidRPr="00A23DD0">
              <w:rPr>
                <w:sz w:val="24"/>
              </w:rPr>
              <w:t>31</w:t>
            </w:r>
            <w:r w:rsidRPr="00A23DD0">
              <w:rPr>
                <w:rFonts w:hint="eastAsia"/>
                <w:sz w:val="24"/>
              </w:rPr>
              <w:t>日</w:t>
            </w:r>
          </w:p>
        </w:tc>
        <w:tc>
          <w:tcPr>
            <w:tcW w:w="1830" w:type="pct"/>
            <w:shd w:val="clear" w:color="auto" w:fill="auto"/>
            <w:vAlign w:val="center"/>
          </w:tcPr>
          <w:p w14:paraId="39EE75C4" w14:textId="77777777" w:rsidR="00CC7E44" w:rsidRPr="00A23DD0" w:rsidRDefault="00CC7E44" w:rsidP="001751E6">
            <w:pPr>
              <w:widowControl/>
              <w:adjustRightInd w:val="0"/>
              <w:snapToGrid w:val="0"/>
              <w:spacing w:line="240" w:lineRule="auto"/>
              <w:ind w:firstLineChars="0" w:firstLine="0"/>
              <w:jc w:val="center"/>
              <w:rPr>
                <w:sz w:val="24"/>
              </w:rPr>
            </w:pPr>
            <w:r w:rsidRPr="00A23DD0">
              <w:rPr>
                <w:rFonts w:hint="eastAsia"/>
                <w:sz w:val="24"/>
              </w:rPr>
              <w:t>增城区林业和园林局</w:t>
            </w:r>
          </w:p>
        </w:tc>
        <w:tc>
          <w:tcPr>
            <w:tcW w:w="1565" w:type="pct"/>
            <w:shd w:val="clear" w:color="auto" w:fill="auto"/>
            <w:vAlign w:val="center"/>
          </w:tcPr>
          <w:p w14:paraId="0C28BF71" w14:textId="77777777" w:rsidR="00CC7E44" w:rsidRPr="00A23DD0" w:rsidRDefault="00CC7E44" w:rsidP="001751E6">
            <w:pPr>
              <w:adjustRightInd w:val="0"/>
              <w:snapToGrid w:val="0"/>
              <w:spacing w:line="240" w:lineRule="auto"/>
              <w:ind w:firstLineChars="0" w:firstLine="0"/>
              <w:jc w:val="center"/>
              <w:rPr>
                <w:sz w:val="24"/>
              </w:rPr>
            </w:pPr>
            <w:r w:rsidRPr="00A23DD0">
              <w:rPr>
                <w:sz w:val="24"/>
              </w:rPr>
              <w:t>9:30-12:00</w:t>
            </w:r>
          </w:p>
        </w:tc>
      </w:tr>
      <w:tr w:rsidR="002D14C8" w:rsidRPr="00A23DD0" w14:paraId="22ED1674" w14:textId="77777777" w:rsidTr="001751E6">
        <w:trPr>
          <w:trHeight w:val="613"/>
          <w:jc w:val="center"/>
        </w:trPr>
        <w:tc>
          <w:tcPr>
            <w:tcW w:w="1605" w:type="pct"/>
            <w:shd w:val="clear" w:color="auto" w:fill="auto"/>
            <w:vAlign w:val="center"/>
          </w:tcPr>
          <w:p w14:paraId="7C2B86A3" w14:textId="77777777" w:rsidR="00CC7E44" w:rsidRPr="00A23DD0" w:rsidRDefault="00CC7E44" w:rsidP="001751E6">
            <w:pPr>
              <w:spacing w:line="240" w:lineRule="auto"/>
              <w:ind w:firstLineChars="0" w:firstLine="0"/>
              <w:jc w:val="center"/>
            </w:pPr>
            <w:r w:rsidRPr="00A23DD0">
              <w:rPr>
                <w:sz w:val="24"/>
              </w:rPr>
              <w:t>2024</w:t>
            </w:r>
            <w:r w:rsidRPr="00A23DD0">
              <w:rPr>
                <w:rFonts w:hint="eastAsia"/>
                <w:sz w:val="24"/>
              </w:rPr>
              <w:t>年</w:t>
            </w:r>
            <w:r w:rsidRPr="00A23DD0">
              <w:rPr>
                <w:sz w:val="24"/>
              </w:rPr>
              <w:t>5</w:t>
            </w:r>
            <w:r w:rsidRPr="00A23DD0">
              <w:rPr>
                <w:rFonts w:hint="eastAsia"/>
                <w:sz w:val="24"/>
              </w:rPr>
              <w:t>月</w:t>
            </w:r>
            <w:r w:rsidRPr="00A23DD0">
              <w:rPr>
                <w:sz w:val="24"/>
              </w:rPr>
              <w:t>31</w:t>
            </w:r>
            <w:r w:rsidRPr="00A23DD0">
              <w:rPr>
                <w:rFonts w:hint="eastAsia"/>
                <w:sz w:val="24"/>
              </w:rPr>
              <w:t>日</w:t>
            </w:r>
          </w:p>
        </w:tc>
        <w:tc>
          <w:tcPr>
            <w:tcW w:w="1830" w:type="pct"/>
            <w:shd w:val="clear" w:color="auto" w:fill="auto"/>
            <w:vAlign w:val="center"/>
          </w:tcPr>
          <w:p w14:paraId="2CD9046A" w14:textId="21078FAE" w:rsidR="00CC7E44" w:rsidRPr="00A23DD0" w:rsidRDefault="003C633E" w:rsidP="001751E6">
            <w:pPr>
              <w:adjustRightInd w:val="0"/>
              <w:snapToGrid w:val="0"/>
              <w:spacing w:line="240" w:lineRule="auto"/>
              <w:ind w:firstLineChars="0" w:firstLine="0"/>
              <w:jc w:val="center"/>
              <w:rPr>
                <w:sz w:val="24"/>
              </w:rPr>
            </w:pPr>
            <w:r w:rsidRPr="00A23DD0">
              <w:rPr>
                <w:rFonts w:hint="eastAsia"/>
                <w:sz w:val="24"/>
              </w:rPr>
              <w:t>小楼</w:t>
            </w:r>
            <w:r w:rsidR="00CC7E44" w:rsidRPr="00A23DD0">
              <w:rPr>
                <w:rFonts w:hint="eastAsia"/>
                <w:sz w:val="24"/>
              </w:rPr>
              <w:t>镇</w:t>
            </w:r>
          </w:p>
        </w:tc>
        <w:tc>
          <w:tcPr>
            <w:tcW w:w="1565" w:type="pct"/>
            <w:shd w:val="clear" w:color="auto" w:fill="auto"/>
            <w:vAlign w:val="center"/>
          </w:tcPr>
          <w:p w14:paraId="1C8B3140" w14:textId="3A1FD988" w:rsidR="00CC7E44" w:rsidRPr="00A23DD0" w:rsidRDefault="00CC7E44" w:rsidP="003C633E">
            <w:pPr>
              <w:adjustRightInd w:val="0"/>
              <w:snapToGrid w:val="0"/>
              <w:spacing w:line="240" w:lineRule="auto"/>
              <w:ind w:firstLineChars="0" w:firstLine="0"/>
              <w:jc w:val="center"/>
              <w:rPr>
                <w:sz w:val="24"/>
              </w:rPr>
            </w:pPr>
            <w:r w:rsidRPr="00A23DD0">
              <w:rPr>
                <w:sz w:val="24"/>
              </w:rPr>
              <w:t>14:00-</w:t>
            </w:r>
            <w:r w:rsidR="003C633E" w:rsidRPr="00A23DD0">
              <w:rPr>
                <w:sz w:val="24"/>
              </w:rPr>
              <w:t>17</w:t>
            </w:r>
            <w:r w:rsidRPr="00A23DD0">
              <w:rPr>
                <w:sz w:val="24"/>
              </w:rPr>
              <w:t>:30</w:t>
            </w:r>
          </w:p>
        </w:tc>
      </w:tr>
    </w:tbl>
    <w:p w14:paraId="3F49B7A8" w14:textId="72C88835" w:rsidR="00CC7E44" w:rsidRDefault="00CC7E44" w:rsidP="00865520">
      <w:pPr>
        <w:ind w:firstLine="632"/>
      </w:pPr>
    </w:p>
    <w:p w14:paraId="542D30F5" w14:textId="77777777" w:rsidR="004976D8" w:rsidRPr="00A23DD0" w:rsidRDefault="004976D8" w:rsidP="00A94D8F">
      <w:pPr>
        <w:ind w:firstLine="632"/>
      </w:pPr>
      <w:r w:rsidRPr="00A23DD0">
        <w:rPr>
          <w:rFonts w:hint="eastAsia"/>
        </w:rPr>
        <w:t>现场核查工作主要包括：</w:t>
      </w:r>
    </w:p>
    <w:p w14:paraId="64BC06D6" w14:textId="55E8BA33" w:rsidR="004976D8" w:rsidRPr="00A23DD0" w:rsidRDefault="00F70800" w:rsidP="00F70800">
      <w:pPr>
        <w:ind w:left="640" w:firstLineChars="0" w:firstLine="0"/>
      </w:pPr>
      <w:r w:rsidRPr="00A23DD0">
        <w:rPr>
          <w:rFonts w:ascii="宋体" w:eastAsia="宋体" w:hAnsi="宋体" w:cs="宋体" w:hint="eastAsia"/>
        </w:rPr>
        <w:t>①</w:t>
      </w:r>
      <w:r w:rsidR="004976D8" w:rsidRPr="00A23DD0">
        <w:rPr>
          <w:rFonts w:hint="eastAsia"/>
        </w:rPr>
        <w:t>材料核实</w:t>
      </w:r>
      <w:r w:rsidR="008F487E" w:rsidRPr="00A23DD0">
        <w:rPr>
          <w:rFonts w:hint="eastAsia"/>
        </w:rPr>
        <w:t>。</w:t>
      </w:r>
    </w:p>
    <w:p w14:paraId="1C5F25CC" w14:textId="51FA254D" w:rsidR="004976D8" w:rsidRPr="00A23DD0" w:rsidRDefault="00801935" w:rsidP="00A94D8F">
      <w:pPr>
        <w:ind w:firstLine="632"/>
      </w:pPr>
      <w:r w:rsidRPr="00A23DD0">
        <w:rPr>
          <w:rFonts w:hint="eastAsia"/>
          <w:szCs w:val="32"/>
        </w:rPr>
        <w:t>区林业园林局及资金使用单位根据要求填报并提供有关评价资料，</w:t>
      </w:r>
      <w:proofErr w:type="gramStart"/>
      <w:r w:rsidRPr="00A23DD0">
        <w:rPr>
          <w:rFonts w:hint="eastAsia"/>
          <w:szCs w:val="32"/>
        </w:rPr>
        <w:t>我机构</w:t>
      </w:r>
      <w:proofErr w:type="gramEnd"/>
      <w:r w:rsidRPr="00A23DD0">
        <w:rPr>
          <w:rFonts w:hint="eastAsia"/>
          <w:szCs w:val="32"/>
        </w:rPr>
        <w:t>对各项数据和资料的完整性、准确性进行核实。提供材料需重点注意：</w:t>
      </w:r>
      <w:r w:rsidRPr="00A23DD0">
        <w:rPr>
          <w:rFonts w:hint="eastAsia"/>
          <w:b/>
          <w:szCs w:val="32"/>
        </w:rPr>
        <w:t>一是</w:t>
      </w:r>
      <w:r w:rsidRPr="00A23DD0">
        <w:rPr>
          <w:rFonts w:hint="eastAsia"/>
          <w:szCs w:val="32"/>
        </w:rPr>
        <w:t>反映财政资金实施内容的相关材料应齐备，如资金申报和审批材料、相关管理制度、相关单位监督检查证明、资金使用情况证明等材料。</w:t>
      </w:r>
      <w:r w:rsidRPr="00A23DD0">
        <w:rPr>
          <w:rFonts w:hint="eastAsia"/>
          <w:b/>
          <w:szCs w:val="32"/>
        </w:rPr>
        <w:t>二是</w:t>
      </w:r>
      <w:r w:rsidRPr="00A23DD0">
        <w:rPr>
          <w:rFonts w:hint="eastAsia"/>
          <w:szCs w:val="32"/>
        </w:rPr>
        <w:t>反映项目实行专账核算的相关资金材料应齐备，如评价基准日前，各类资金到位的进账</w:t>
      </w:r>
      <w:r w:rsidRPr="00A23DD0">
        <w:rPr>
          <w:rFonts w:hint="eastAsia"/>
          <w:szCs w:val="32"/>
        </w:rPr>
        <w:lastRenderedPageBreak/>
        <w:t>凭证，资金支出记账凭证等。</w:t>
      </w:r>
      <w:r w:rsidRPr="00A23DD0">
        <w:rPr>
          <w:rFonts w:hint="eastAsia"/>
          <w:b/>
          <w:szCs w:val="32"/>
        </w:rPr>
        <w:t>三是</w:t>
      </w:r>
      <w:r w:rsidRPr="00A23DD0">
        <w:rPr>
          <w:rFonts w:hint="eastAsia"/>
          <w:szCs w:val="32"/>
        </w:rPr>
        <w:t>反映项目产出和项目效益的佐证材料由业务主管部门或资金使用单位提出并提供给现场评价小组核查。</w:t>
      </w:r>
      <w:r w:rsidRPr="00A23DD0">
        <w:rPr>
          <w:rFonts w:hint="eastAsia"/>
          <w:b/>
          <w:szCs w:val="32"/>
        </w:rPr>
        <w:t>四是</w:t>
      </w:r>
      <w:r w:rsidRPr="00A23DD0">
        <w:rPr>
          <w:rFonts w:hint="eastAsia"/>
          <w:szCs w:val="32"/>
        </w:rPr>
        <w:t>现场评价小组在现场核查时提出补充佐证材料的要求，相关单位应在规定时间内提供给现场评价小组核查，相关佐证材料须为原件。</w:t>
      </w:r>
    </w:p>
    <w:p w14:paraId="0939C5B9" w14:textId="5C3C0AF8" w:rsidR="004976D8" w:rsidRPr="00A23DD0" w:rsidRDefault="00B370ED" w:rsidP="00521C12">
      <w:pPr>
        <w:keepNext/>
        <w:ind w:firstLine="632"/>
      </w:pPr>
      <w:r w:rsidRPr="00A23DD0">
        <w:rPr>
          <w:rFonts w:ascii="宋体" w:eastAsia="宋体" w:hAnsi="宋体" w:cs="宋体" w:hint="eastAsia"/>
        </w:rPr>
        <w:t>②</w:t>
      </w:r>
      <w:r w:rsidR="004976D8" w:rsidRPr="00A23DD0">
        <w:rPr>
          <w:rFonts w:hint="eastAsia"/>
        </w:rPr>
        <w:t>询问答辩</w:t>
      </w:r>
      <w:r w:rsidR="008F487E" w:rsidRPr="00A23DD0">
        <w:rPr>
          <w:rFonts w:hint="eastAsia"/>
        </w:rPr>
        <w:t>。</w:t>
      </w:r>
    </w:p>
    <w:p w14:paraId="0863100B" w14:textId="344D2672" w:rsidR="004976D8" w:rsidRPr="00A23DD0" w:rsidRDefault="00801935" w:rsidP="00A94D8F">
      <w:pPr>
        <w:ind w:firstLine="632"/>
      </w:pPr>
      <w:r w:rsidRPr="00A23DD0">
        <w:rPr>
          <w:rFonts w:hint="eastAsia"/>
          <w:szCs w:val="32"/>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614FF2C9" w14:textId="067DC123" w:rsidR="00112EFB" w:rsidRPr="00A23DD0" w:rsidRDefault="00112EFB" w:rsidP="00A94D8F">
      <w:pPr>
        <w:ind w:firstLine="632"/>
      </w:pPr>
      <w:r w:rsidRPr="00A23DD0">
        <w:rPr>
          <w:rFonts w:ascii="宋体" w:eastAsia="宋体" w:hAnsi="宋体" w:cs="宋体" w:hint="eastAsia"/>
        </w:rPr>
        <w:t>③</w:t>
      </w:r>
      <w:r w:rsidRPr="00A23DD0">
        <w:rPr>
          <w:rFonts w:hint="eastAsia"/>
        </w:rPr>
        <w:t>满意度调查与材料补充</w:t>
      </w:r>
      <w:r w:rsidR="008F487E" w:rsidRPr="00A23DD0">
        <w:rPr>
          <w:rFonts w:hint="eastAsia"/>
        </w:rPr>
        <w:t>。</w:t>
      </w:r>
    </w:p>
    <w:p w14:paraId="761B40ED" w14:textId="0475E17B" w:rsidR="00112EFB" w:rsidRPr="00A23DD0" w:rsidRDefault="00112EFB" w:rsidP="00A94D8F">
      <w:pPr>
        <w:ind w:firstLine="632"/>
      </w:pPr>
      <w:r w:rsidRPr="00A23DD0">
        <w:rPr>
          <w:rFonts w:hint="eastAsia"/>
        </w:rPr>
        <w:t>根据现场核查实际情况，形成补充材料清单，</w:t>
      </w:r>
      <w:r w:rsidR="002A733E" w:rsidRPr="00A23DD0">
        <w:rPr>
          <w:rFonts w:hint="eastAsia"/>
        </w:rPr>
        <w:t>区林业园林局</w:t>
      </w:r>
      <w:proofErr w:type="gramStart"/>
      <w:r w:rsidRPr="00A23DD0">
        <w:rPr>
          <w:rFonts w:hint="eastAsia"/>
        </w:rPr>
        <w:t>按照资料</w:t>
      </w:r>
      <w:proofErr w:type="gramEnd"/>
      <w:r w:rsidRPr="00A23DD0">
        <w:rPr>
          <w:rFonts w:hint="eastAsia"/>
        </w:rPr>
        <w:t>清单相应补充资料，同时开展</w:t>
      </w:r>
      <w:r w:rsidR="002A733E" w:rsidRPr="00A23DD0">
        <w:rPr>
          <w:rFonts w:hint="eastAsia"/>
        </w:rPr>
        <w:t>项目</w:t>
      </w:r>
      <w:r w:rsidRPr="00A23DD0">
        <w:rPr>
          <w:rFonts w:hint="eastAsia"/>
        </w:rPr>
        <w:t>满意度调查工作。</w:t>
      </w:r>
    </w:p>
    <w:p w14:paraId="5B6B348F" w14:textId="2167048E" w:rsidR="004976D8" w:rsidRPr="00A23DD0" w:rsidRDefault="00B370ED" w:rsidP="008F487E">
      <w:pPr>
        <w:ind w:firstLine="632"/>
        <w:outlineLvl w:val="3"/>
      </w:pPr>
      <w:r w:rsidRPr="00A23DD0">
        <w:rPr>
          <w:rFonts w:hint="eastAsia"/>
        </w:rPr>
        <w:t>（</w:t>
      </w:r>
      <w:r w:rsidRPr="00A23DD0">
        <w:t>4</w:t>
      </w:r>
      <w:r w:rsidRPr="00A23DD0">
        <w:rPr>
          <w:rFonts w:hint="eastAsia"/>
        </w:rPr>
        <w:t>）</w:t>
      </w:r>
      <w:r w:rsidR="004976D8" w:rsidRPr="00A23DD0">
        <w:rPr>
          <w:rFonts w:hint="eastAsia"/>
        </w:rPr>
        <w:t>综合评价</w:t>
      </w:r>
      <w:r w:rsidR="008F487E" w:rsidRPr="00A23DD0">
        <w:rPr>
          <w:rFonts w:hint="eastAsia"/>
        </w:rPr>
        <w:t>。</w:t>
      </w:r>
    </w:p>
    <w:p w14:paraId="3ACC457D" w14:textId="24D64110" w:rsidR="004976D8" w:rsidRPr="00A23DD0" w:rsidRDefault="004976D8" w:rsidP="00A94D8F">
      <w:pPr>
        <w:ind w:firstLine="632"/>
      </w:pPr>
      <w:r w:rsidRPr="00A23DD0">
        <w:rPr>
          <w:rFonts w:hint="eastAsia"/>
        </w:rPr>
        <w:t>对采集的数据资料进行系统的汇集整理，结合专家意见，按照评价工作方案设定的评价指标、标准和方法，对</w:t>
      </w:r>
      <w:r w:rsidR="00F45866" w:rsidRPr="00A23DD0">
        <w:rPr>
          <w:rFonts w:hint="eastAsia"/>
        </w:rPr>
        <w:t>项目产出效益</w:t>
      </w:r>
      <w:r w:rsidRPr="00A23DD0">
        <w:rPr>
          <w:rFonts w:hint="eastAsia"/>
        </w:rPr>
        <w:t>绩效情况进行全面的定量定性分析和综合评价。</w:t>
      </w:r>
    </w:p>
    <w:p w14:paraId="4992A9B2" w14:textId="08266ED7" w:rsidR="004976D8" w:rsidRPr="00A23DD0" w:rsidRDefault="00B370ED" w:rsidP="008F487E">
      <w:pPr>
        <w:ind w:firstLine="632"/>
        <w:outlineLvl w:val="3"/>
      </w:pPr>
      <w:r w:rsidRPr="00A23DD0">
        <w:rPr>
          <w:rFonts w:hint="eastAsia"/>
        </w:rPr>
        <w:t>（</w:t>
      </w:r>
      <w:r w:rsidRPr="00A23DD0">
        <w:t>5</w:t>
      </w:r>
      <w:r w:rsidRPr="00A23DD0">
        <w:rPr>
          <w:rFonts w:hint="eastAsia"/>
        </w:rPr>
        <w:t>）</w:t>
      </w:r>
      <w:r w:rsidR="004976D8" w:rsidRPr="00A23DD0">
        <w:rPr>
          <w:rFonts w:hint="eastAsia"/>
        </w:rPr>
        <w:t>报告撰写</w:t>
      </w:r>
      <w:r w:rsidR="008F487E" w:rsidRPr="00A23DD0">
        <w:rPr>
          <w:rFonts w:hint="eastAsia"/>
        </w:rPr>
        <w:t>。</w:t>
      </w:r>
    </w:p>
    <w:p w14:paraId="1A84F0FA" w14:textId="22290A3D" w:rsidR="004976D8" w:rsidRPr="00A23DD0" w:rsidRDefault="00B370ED" w:rsidP="00A94D8F">
      <w:pPr>
        <w:ind w:firstLine="632"/>
      </w:pPr>
      <w:r w:rsidRPr="00A23DD0">
        <w:rPr>
          <w:rFonts w:ascii="宋体" w:eastAsia="宋体" w:hAnsi="宋体" w:cs="宋体" w:hint="eastAsia"/>
        </w:rPr>
        <w:t>①</w:t>
      </w:r>
      <w:r w:rsidR="004976D8" w:rsidRPr="00A23DD0">
        <w:rPr>
          <w:rFonts w:hint="eastAsia"/>
        </w:rPr>
        <w:t>完成评价报告初稿</w:t>
      </w:r>
      <w:r w:rsidR="008F487E" w:rsidRPr="00A23DD0">
        <w:rPr>
          <w:rFonts w:hint="eastAsia"/>
        </w:rPr>
        <w:t>。</w:t>
      </w:r>
    </w:p>
    <w:p w14:paraId="7662E42D" w14:textId="6CA8785F" w:rsidR="004976D8" w:rsidRPr="00A23DD0" w:rsidRDefault="00521C12" w:rsidP="00A94D8F">
      <w:pPr>
        <w:ind w:firstLine="632"/>
      </w:pPr>
      <w:r w:rsidRPr="00A23DD0">
        <w:rPr>
          <w:rFonts w:hint="eastAsia"/>
          <w:szCs w:val="32"/>
        </w:rPr>
        <w:t>根据评价工作方案设定的评价指标、标准和方法，结合现场评价等情况，对</w:t>
      </w:r>
      <w:r w:rsidRPr="00A23DD0">
        <w:rPr>
          <w:szCs w:val="32"/>
        </w:rPr>
        <w:t>2023</w:t>
      </w:r>
      <w:r w:rsidRPr="00A23DD0">
        <w:rPr>
          <w:rFonts w:hint="eastAsia"/>
          <w:szCs w:val="32"/>
        </w:rPr>
        <w:t>年增城区高质量水源林工程项目实施情况采</w:t>
      </w:r>
      <w:r w:rsidRPr="00A23DD0">
        <w:rPr>
          <w:rFonts w:hint="eastAsia"/>
          <w:szCs w:val="32"/>
        </w:rPr>
        <w:lastRenderedPageBreak/>
        <w:t>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77D132A" w14:textId="56309DF8" w:rsidR="00112EFB" w:rsidRPr="00A23DD0" w:rsidRDefault="00112EFB" w:rsidP="00A94D8F">
      <w:pPr>
        <w:ind w:firstLine="632"/>
      </w:pPr>
      <w:r w:rsidRPr="00A23DD0">
        <w:rPr>
          <w:rFonts w:ascii="宋体" w:eastAsia="宋体" w:hAnsi="宋体" w:cs="宋体" w:hint="eastAsia"/>
        </w:rPr>
        <w:t>②</w:t>
      </w:r>
      <w:r w:rsidRPr="00A23DD0">
        <w:rPr>
          <w:rFonts w:hint="eastAsia"/>
        </w:rPr>
        <w:t>提交增城区财政局审核</w:t>
      </w:r>
      <w:r w:rsidR="008F487E" w:rsidRPr="00A23DD0">
        <w:rPr>
          <w:rFonts w:hint="eastAsia"/>
        </w:rPr>
        <w:t>。</w:t>
      </w:r>
    </w:p>
    <w:p w14:paraId="6454F910" w14:textId="77777777" w:rsidR="00112EFB" w:rsidRPr="00A23DD0" w:rsidRDefault="00112EFB" w:rsidP="00A94D8F">
      <w:pPr>
        <w:ind w:firstLine="632"/>
      </w:pPr>
      <w:r w:rsidRPr="00A23DD0">
        <w:rPr>
          <w:rFonts w:hint="eastAsia"/>
        </w:rPr>
        <w:t>经内部审核并修改完善后形成绩效评价报告初稿，报区财政局审核，结合区财政局审核意见修改完善形成征求意见稿。</w:t>
      </w:r>
    </w:p>
    <w:p w14:paraId="2AE3CD9B" w14:textId="1481E4BB" w:rsidR="00112EFB" w:rsidRPr="00A23DD0" w:rsidRDefault="00112EFB" w:rsidP="00A94D8F">
      <w:pPr>
        <w:ind w:firstLine="632"/>
      </w:pPr>
      <w:r w:rsidRPr="00A23DD0">
        <w:rPr>
          <w:rFonts w:ascii="宋体" w:eastAsia="宋体" w:hAnsi="宋体" w:cs="宋体" w:hint="eastAsia"/>
        </w:rPr>
        <w:t>③</w:t>
      </w:r>
      <w:r w:rsidRPr="00A23DD0">
        <w:rPr>
          <w:rFonts w:hint="eastAsia"/>
        </w:rPr>
        <w:t>征求被评价单位意见</w:t>
      </w:r>
      <w:r w:rsidR="008F487E" w:rsidRPr="00A23DD0">
        <w:rPr>
          <w:rFonts w:hint="eastAsia"/>
        </w:rPr>
        <w:t>。</w:t>
      </w:r>
    </w:p>
    <w:p w14:paraId="00537147" w14:textId="3957CB61" w:rsidR="00112EFB" w:rsidRPr="00A23DD0" w:rsidRDefault="00521C12" w:rsidP="00A94D8F">
      <w:pPr>
        <w:ind w:firstLine="632"/>
        <w:rPr>
          <w:szCs w:val="32"/>
        </w:rPr>
      </w:pPr>
      <w:r w:rsidRPr="00A23DD0">
        <w:rPr>
          <w:rFonts w:hint="eastAsia"/>
          <w:szCs w:val="32"/>
        </w:rPr>
        <w:t>将绩效评价报告（征求意见稿）</w:t>
      </w:r>
      <w:proofErr w:type="gramStart"/>
      <w:r w:rsidRPr="00A23DD0">
        <w:rPr>
          <w:rFonts w:hint="eastAsia"/>
          <w:szCs w:val="32"/>
        </w:rPr>
        <w:t>反馈区</w:t>
      </w:r>
      <w:proofErr w:type="gramEnd"/>
      <w:r w:rsidRPr="00A23DD0">
        <w:rPr>
          <w:rFonts w:hint="eastAsia"/>
          <w:szCs w:val="32"/>
        </w:rPr>
        <w:t>林业园林局征求意见，根据反馈意见对评价报告进行完善。</w:t>
      </w:r>
    </w:p>
    <w:p w14:paraId="00EA7F0F" w14:textId="0299988B" w:rsidR="00521C12" w:rsidRPr="00A23DD0" w:rsidRDefault="00521C12" w:rsidP="00521C12">
      <w:pPr>
        <w:ind w:firstLine="632"/>
        <w:rPr>
          <w:szCs w:val="32"/>
        </w:rPr>
      </w:pPr>
      <w:r w:rsidRPr="00A23DD0">
        <w:rPr>
          <w:rFonts w:ascii="宋体" w:eastAsia="宋体" w:hAnsi="宋体" w:cs="宋体" w:hint="eastAsia"/>
          <w:szCs w:val="32"/>
        </w:rPr>
        <w:t>④</w:t>
      </w:r>
      <w:r w:rsidRPr="00A23DD0">
        <w:rPr>
          <w:rFonts w:hint="eastAsia"/>
          <w:szCs w:val="32"/>
        </w:rPr>
        <w:t>组织专家对报告复核</w:t>
      </w:r>
    </w:p>
    <w:p w14:paraId="3F19084A" w14:textId="77777777" w:rsidR="00521C12" w:rsidRPr="00A23DD0" w:rsidRDefault="00521C12" w:rsidP="00521C12">
      <w:pPr>
        <w:ind w:firstLine="632"/>
        <w:rPr>
          <w:szCs w:val="32"/>
        </w:rPr>
      </w:pPr>
      <w:r w:rsidRPr="00A23DD0">
        <w:rPr>
          <w:rFonts w:hint="eastAsia"/>
          <w:szCs w:val="32"/>
        </w:rPr>
        <w:t>按照绩效评价工作要求，组织复核专家对绩效评价报告修改稿进行复核，提出专家复核意见。</w:t>
      </w:r>
    </w:p>
    <w:p w14:paraId="3E5FCE4F" w14:textId="47B08B57" w:rsidR="00521C12" w:rsidRPr="00A23DD0" w:rsidRDefault="00521C12" w:rsidP="00521C12">
      <w:pPr>
        <w:ind w:firstLine="632"/>
        <w:rPr>
          <w:szCs w:val="32"/>
        </w:rPr>
      </w:pPr>
      <w:r w:rsidRPr="00A23DD0">
        <w:rPr>
          <w:rFonts w:ascii="宋体" w:eastAsia="宋体" w:hAnsi="宋体" w:cs="宋体" w:hint="eastAsia"/>
          <w:szCs w:val="32"/>
        </w:rPr>
        <w:t>⑤</w:t>
      </w:r>
      <w:r w:rsidRPr="00A23DD0">
        <w:rPr>
          <w:rFonts w:hint="eastAsia"/>
          <w:szCs w:val="32"/>
        </w:rPr>
        <w:t>形成正式评价报告</w:t>
      </w:r>
    </w:p>
    <w:p w14:paraId="499705BA" w14:textId="7C7A8051" w:rsidR="00521C12" w:rsidRPr="00A23DD0" w:rsidRDefault="00521C12" w:rsidP="00521C12">
      <w:pPr>
        <w:ind w:firstLine="632"/>
        <w:rPr>
          <w:szCs w:val="32"/>
        </w:rPr>
      </w:pPr>
      <w:r w:rsidRPr="00A23DD0">
        <w:rPr>
          <w:rFonts w:hint="eastAsia"/>
          <w:szCs w:val="32"/>
        </w:rPr>
        <w:t>综合专家复核提出的意见，完善形成正式评价报告。</w:t>
      </w:r>
    </w:p>
    <w:p w14:paraId="4A52E99A" w14:textId="7E1D52C3" w:rsidR="004A042B" w:rsidRPr="00A23DD0" w:rsidRDefault="004A042B" w:rsidP="00A94D8F">
      <w:pPr>
        <w:pStyle w:val="2"/>
        <w:ind w:firstLine="632"/>
        <w:rPr>
          <w:rFonts w:cs="Times New Roman"/>
          <w:snapToGrid w:val="0"/>
        </w:rPr>
      </w:pPr>
      <w:bookmarkStart w:id="10" w:name="_Toc176287064"/>
      <w:r w:rsidRPr="00A23DD0">
        <w:rPr>
          <w:rFonts w:cs="Times New Roman" w:hint="eastAsia"/>
          <w:snapToGrid w:val="0"/>
        </w:rPr>
        <w:t>（三）绩效评价指标体系和评分标准方法</w:t>
      </w:r>
      <w:r w:rsidR="008F487E" w:rsidRPr="00A23DD0">
        <w:rPr>
          <w:rFonts w:cs="Times New Roman" w:hint="eastAsia"/>
          <w:snapToGrid w:val="0"/>
        </w:rPr>
        <w:t>。</w:t>
      </w:r>
      <w:bookmarkEnd w:id="10"/>
    </w:p>
    <w:p w14:paraId="69D8A06B" w14:textId="4576EADF" w:rsidR="00E2094F" w:rsidRPr="00A23DD0" w:rsidRDefault="00E2094F" w:rsidP="00936860">
      <w:pPr>
        <w:pStyle w:val="3"/>
        <w:ind w:firstLine="632"/>
      </w:pPr>
      <w:bookmarkStart w:id="11" w:name="_Toc135748606"/>
      <w:r w:rsidRPr="00A23DD0">
        <w:t>1.</w:t>
      </w:r>
      <w:r w:rsidRPr="00A23DD0">
        <w:rPr>
          <w:rFonts w:hint="eastAsia"/>
        </w:rPr>
        <w:t>指标体系设计的总体思路</w:t>
      </w:r>
      <w:bookmarkEnd w:id="11"/>
      <w:r w:rsidR="008F487E" w:rsidRPr="00A23DD0">
        <w:rPr>
          <w:rFonts w:hint="eastAsia"/>
        </w:rPr>
        <w:t>。</w:t>
      </w:r>
    </w:p>
    <w:p w14:paraId="0EC98374" w14:textId="78221BB5" w:rsidR="00112EFB" w:rsidRPr="00A23DD0" w:rsidRDefault="00521C12" w:rsidP="00A94D8F">
      <w:pPr>
        <w:ind w:firstLine="632"/>
      </w:pPr>
      <w:r w:rsidRPr="00A23DD0">
        <w:rPr>
          <w:rFonts w:hint="eastAsia"/>
          <w:szCs w:val="32"/>
        </w:rPr>
        <w:t>本次绩效评价指标体系共性指标评价标准主要依据</w:t>
      </w:r>
      <w:bookmarkStart w:id="12" w:name="_Hlk141176719"/>
      <w:r w:rsidRPr="00A23DD0">
        <w:rPr>
          <w:rFonts w:hint="eastAsia"/>
          <w:szCs w:val="32"/>
        </w:rPr>
        <w:t>《广州市增城区财政局关于印发</w:t>
      </w:r>
      <w:r w:rsidRPr="00A23DD0">
        <w:rPr>
          <w:szCs w:val="32"/>
        </w:rPr>
        <w:t>&lt;</w:t>
      </w:r>
      <w:r w:rsidRPr="00A23DD0">
        <w:rPr>
          <w:rFonts w:hint="eastAsia"/>
          <w:szCs w:val="32"/>
        </w:rPr>
        <w:t>广州市增城区预算绩效管理办法</w:t>
      </w:r>
      <w:r w:rsidRPr="00A23DD0">
        <w:rPr>
          <w:szCs w:val="32"/>
        </w:rPr>
        <w:t>&gt;</w:t>
      </w:r>
      <w:r w:rsidRPr="00A23DD0">
        <w:rPr>
          <w:rFonts w:hint="eastAsia"/>
          <w:szCs w:val="32"/>
        </w:rPr>
        <w:t>的通知》（增财〔</w:t>
      </w:r>
      <w:r w:rsidRPr="00A23DD0">
        <w:rPr>
          <w:szCs w:val="32"/>
        </w:rPr>
        <w:t>2020</w:t>
      </w:r>
      <w:r w:rsidRPr="00A23DD0">
        <w:rPr>
          <w:rFonts w:hint="eastAsia"/>
          <w:szCs w:val="32"/>
        </w:rPr>
        <w:t>〕</w:t>
      </w:r>
      <w:r w:rsidRPr="00A23DD0">
        <w:rPr>
          <w:szCs w:val="32"/>
        </w:rPr>
        <w:t>222</w:t>
      </w:r>
      <w:r w:rsidRPr="00A23DD0">
        <w:rPr>
          <w:rFonts w:hint="eastAsia"/>
          <w:szCs w:val="32"/>
        </w:rPr>
        <w:t>号）、《广州市增城区财政局关于开展</w:t>
      </w:r>
      <w:r w:rsidRPr="00A23DD0">
        <w:rPr>
          <w:szCs w:val="32"/>
        </w:rPr>
        <w:t>2024</w:t>
      </w:r>
      <w:r w:rsidRPr="00A23DD0">
        <w:rPr>
          <w:rFonts w:hint="eastAsia"/>
          <w:szCs w:val="32"/>
        </w:rPr>
        <w:t>年财政评价工作的通知》（增财〔</w:t>
      </w:r>
      <w:r w:rsidRPr="00A23DD0">
        <w:rPr>
          <w:szCs w:val="32"/>
        </w:rPr>
        <w:t>2024</w:t>
      </w:r>
      <w:r w:rsidRPr="00A23DD0">
        <w:rPr>
          <w:rFonts w:hint="eastAsia"/>
          <w:szCs w:val="32"/>
        </w:rPr>
        <w:t>〕</w:t>
      </w:r>
      <w:r w:rsidRPr="00A23DD0">
        <w:rPr>
          <w:szCs w:val="32"/>
        </w:rPr>
        <w:t>178</w:t>
      </w:r>
      <w:r w:rsidRPr="00A23DD0">
        <w:rPr>
          <w:rFonts w:hint="eastAsia"/>
          <w:szCs w:val="32"/>
        </w:rPr>
        <w:t>号）、《广州市增城区</w:t>
      </w:r>
      <w:r w:rsidRPr="00A23DD0">
        <w:rPr>
          <w:rFonts w:hint="eastAsia"/>
          <w:szCs w:val="32"/>
        </w:rPr>
        <w:lastRenderedPageBreak/>
        <w:t>财政局关于印发</w:t>
      </w:r>
      <w:r w:rsidRPr="00A23DD0">
        <w:rPr>
          <w:szCs w:val="32"/>
        </w:rPr>
        <w:t>2024</w:t>
      </w:r>
      <w:r w:rsidRPr="00A23DD0">
        <w:rPr>
          <w:rFonts w:hint="eastAsia"/>
          <w:szCs w:val="32"/>
        </w:rPr>
        <w:t>年增城区区级财政资金绩效评价工作方案的通知》（增财〔</w:t>
      </w:r>
      <w:r w:rsidRPr="00A23DD0">
        <w:rPr>
          <w:szCs w:val="32"/>
        </w:rPr>
        <w:t>2024</w:t>
      </w:r>
      <w:r w:rsidRPr="00A23DD0">
        <w:rPr>
          <w:rFonts w:hint="eastAsia"/>
          <w:szCs w:val="32"/>
        </w:rPr>
        <w:t>〕</w:t>
      </w:r>
      <w:r w:rsidRPr="00A23DD0">
        <w:rPr>
          <w:szCs w:val="32"/>
        </w:rPr>
        <w:t>212</w:t>
      </w:r>
      <w:r w:rsidRPr="00A23DD0">
        <w:rPr>
          <w:rFonts w:hint="eastAsia"/>
          <w:szCs w:val="32"/>
        </w:rPr>
        <w:t>号）有关规定设置；个性化指标预期目标值主要依据</w:t>
      </w:r>
      <w:bookmarkEnd w:id="12"/>
      <w:r w:rsidRPr="00A23DD0">
        <w:rPr>
          <w:rFonts w:hint="eastAsia"/>
          <w:szCs w:val="32"/>
        </w:rPr>
        <w:t>广州市林业和园林局转发广州市财政局关于提前下达</w:t>
      </w:r>
      <w:r w:rsidRPr="00A23DD0">
        <w:rPr>
          <w:szCs w:val="32"/>
        </w:rPr>
        <w:t>2023</w:t>
      </w:r>
      <w:r w:rsidRPr="00A23DD0">
        <w:rPr>
          <w:rFonts w:hint="eastAsia"/>
          <w:szCs w:val="32"/>
        </w:rPr>
        <w:t>年市林业园林部门转移支付预算项目资金的通知</w:t>
      </w:r>
      <w:proofErr w:type="gramStart"/>
      <w:r w:rsidRPr="00A23DD0">
        <w:rPr>
          <w:rFonts w:hint="eastAsia"/>
          <w:szCs w:val="32"/>
        </w:rPr>
        <w:t>》</w:t>
      </w:r>
      <w:proofErr w:type="gramEnd"/>
      <w:r w:rsidRPr="00A23DD0">
        <w:rPr>
          <w:rFonts w:hint="eastAsia"/>
          <w:szCs w:val="32"/>
        </w:rPr>
        <w:t>（穗林业园林通〔</w:t>
      </w:r>
      <w:r w:rsidRPr="00A23DD0">
        <w:rPr>
          <w:szCs w:val="32"/>
        </w:rPr>
        <w:t>2022</w:t>
      </w:r>
      <w:r w:rsidRPr="00A23DD0">
        <w:rPr>
          <w:rFonts w:hint="eastAsia"/>
          <w:szCs w:val="32"/>
        </w:rPr>
        <w:t>〕</w:t>
      </w:r>
      <w:r w:rsidRPr="00A23DD0">
        <w:rPr>
          <w:szCs w:val="32"/>
        </w:rPr>
        <w:t>380</w:t>
      </w:r>
      <w:r w:rsidRPr="00A23DD0">
        <w:rPr>
          <w:rFonts w:hint="eastAsia"/>
          <w:szCs w:val="32"/>
        </w:rPr>
        <w:t>号）、《广州市财政局关于提前下达</w:t>
      </w:r>
      <w:r w:rsidRPr="00A23DD0">
        <w:rPr>
          <w:szCs w:val="32"/>
        </w:rPr>
        <w:t>2023</w:t>
      </w:r>
      <w:r w:rsidRPr="00A23DD0">
        <w:rPr>
          <w:rFonts w:hint="eastAsia"/>
          <w:szCs w:val="32"/>
        </w:rPr>
        <w:t>年市林业园林部门转移支付预算项目资金的通知》（</w:t>
      </w:r>
      <w:proofErr w:type="gramStart"/>
      <w:r w:rsidRPr="00A23DD0">
        <w:rPr>
          <w:rFonts w:hint="eastAsia"/>
          <w:szCs w:val="32"/>
        </w:rPr>
        <w:t>穗财环</w:t>
      </w:r>
      <w:proofErr w:type="gramEnd"/>
      <w:r w:rsidRPr="00A23DD0">
        <w:rPr>
          <w:rFonts w:hint="eastAsia"/>
          <w:szCs w:val="32"/>
        </w:rPr>
        <w:t>〔</w:t>
      </w:r>
      <w:r w:rsidRPr="00A23DD0">
        <w:rPr>
          <w:szCs w:val="32"/>
        </w:rPr>
        <w:t>2022</w:t>
      </w:r>
      <w:r w:rsidRPr="00A23DD0">
        <w:rPr>
          <w:rFonts w:hint="eastAsia"/>
          <w:szCs w:val="32"/>
        </w:rPr>
        <w:t>〕</w:t>
      </w:r>
      <w:r w:rsidRPr="00A23DD0">
        <w:rPr>
          <w:szCs w:val="32"/>
        </w:rPr>
        <w:t>53</w:t>
      </w:r>
      <w:r w:rsidRPr="00A23DD0">
        <w:rPr>
          <w:rFonts w:hint="eastAsia"/>
          <w:szCs w:val="32"/>
        </w:rPr>
        <w:t>号）、林长</w:t>
      </w:r>
      <w:proofErr w:type="gramStart"/>
      <w:r w:rsidRPr="00A23DD0">
        <w:rPr>
          <w:rFonts w:hint="eastAsia"/>
          <w:szCs w:val="32"/>
        </w:rPr>
        <w:t>制考核</w:t>
      </w:r>
      <w:proofErr w:type="gramEnd"/>
      <w:r w:rsidRPr="00A23DD0">
        <w:rPr>
          <w:rFonts w:hint="eastAsia"/>
          <w:szCs w:val="32"/>
        </w:rPr>
        <w:t>实施细则、行业标准等文件，结合区林业园林局项目绩效自评报告、项目支出绩效自评表等指标设置情况确定。</w:t>
      </w:r>
    </w:p>
    <w:p w14:paraId="2C4479CB" w14:textId="1B7A8328" w:rsidR="00E2094F" w:rsidRPr="00A23DD0" w:rsidRDefault="00E2094F" w:rsidP="00936860">
      <w:pPr>
        <w:pStyle w:val="3"/>
        <w:ind w:firstLine="632"/>
      </w:pPr>
      <w:bookmarkStart w:id="13" w:name="_Toc135748607"/>
      <w:r w:rsidRPr="00A23DD0">
        <w:t>2.</w:t>
      </w:r>
      <w:r w:rsidRPr="00A23DD0">
        <w:rPr>
          <w:rFonts w:hint="eastAsia"/>
        </w:rPr>
        <w:t>指标体系</w:t>
      </w:r>
      <w:bookmarkEnd w:id="13"/>
      <w:r w:rsidR="008F487E" w:rsidRPr="00A23DD0">
        <w:rPr>
          <w:rFonts w:hint="eastAsia"/>
        </w:rPr>
        <w:t>。</w:t>
      </w:r>
    </w:p>
    <w:p w14:paraId="7B7E85C2" w14:textId="7EF4A8A0" w:rsidR="00521C12" w:rsidRPr="00A23DD0" w:rsidRDefault="00521C12" w:rsidP="00A94D8F">
      <w:pPr>
        <w:ind w:firstLine="632"/>
        <w:rPr>
          <w:szCs w:val="32"/>
        </w:rPr>
      </w:pPr>
      <w:r w:rsidRPr="00A23DD0">
        <w:rPr>
          <w:rFonts w:hint="eastAsia"/>
          <w:szCs w:val="32"/>
        </w:rPr>
        <w:t>本次重点绩效评价主要是</w:t>
      </w:r>
      <w:bookmarkStart w:id="14" w:name="_Hlk141257210"/>
      <w:r w:rsidRPr="00A23DD0">
        <w:rPr>
          <w:rFonts w:hint="eastAsia"/>
          <w:szCs w:val="32"/>
        </w:rPr>
        <w:t>对</w:t>
      </w:r>
      <w:r w:rsidRPr="00A23DD0">
        <w:rPr>
          <w:szCs w:val="32"/>
        </w:rPr>
        <w:t>2023</w:t>
      </w:r>
      <w:r w:rsidRPr="00A23DD0">
        <w:rPr>
          <w:rFonts w:hint="eastAsia"/>
          <w:szCs w:val="32"/>
        </w:rPr>
        <w:t>年增城区高质量水源林工程项目的预算决策、过程、产出、效益指标四个方面内容进行考核，</w:t>
      </w:r>
      <w:bookmarkEnd w:id="14"/>
      <w:proofErr w:type="gramStart"/>
      <w:r w:rsidRPr="00A23DD0">
        <w:rPr>
          <w:rFonts w:hint="eastAsia"/>
          <w:szCs w:val="32"/>
        </w:rPr>
        <w:t>我机构</w:t>
      </w:r>
      <w:proofErr w:type="gramEnd"/>
      <w:r w:rsidRPr="00A23DD0">
        <w:rPr>
          <w:rFonts w:hint="eastAsia"/>
          <w:szCs w:val="32"/>
        </w:rPr>
        <w:t>结合评价内容相应地选设指标及权重，形成包含</w:t>
      </w:r>
      <w:r w:rsidRPr="00A23DD0">
        <w:rPr>
          <w:szCs w:val="32"/>
        </w:rPr>
        <w:t>4</w:t>
      </w:r>
      <w:r w:rsidRPr="00A23DD0">
        <w:rPr>
          <w:rFonts w:hint="eastAsia"/>
          <w:szCs w:val="32"/>
        </w:rPr>
        <w:t>个一级指标、</w:t>
      </w:r>
      <w:r w:rsidRPr="00A23DD0">
        <w:rPr>
          <w:szCs w:val="32"/>
        </w:rPr>
        <w:t>8</w:t>
      </w:r>
      <w:r w:rsidRPr="00A23DD0">
        <w:rPr>
          <w:rFonts w:hint="eastAsia"/>
          <w:szCs w:val="32"/>
        </w:rPr>
        <w:t>个二级指标、</w:t>
      </w:r>
      <w:r w:rsidRPr="00A23DD0">
        <w:rPr>
          <w:szCs w:val="32"/>
        </w:rPr>
        <w:t>16</w:t>
      </w:r>
      <w:r w:rsidRPr="00A23DD0">
        <w:rPr>
          <w:rFonts w:hint="eastAsia"/>
          <w:szCs w:val="32"/>
        </w:rPr>
        <w:t>个三级指标、</w:t>
      </w:r>
      <w:r w:rsidRPr="00A23DD0">
        <w:rPr>
          <w:szCs w:val="32"/>
        </w:rPr>
        <w:t>26</w:t>
      </w:r>
      <w:r w:rsidRPr="00A23DD0">
        <w:rPr>
          <w:rFonts w:hint="eastAsia"/>
          <w:szCs w:val="32"/>
        </w:rPr>
        <w:t>个四级指标的评价指标体系。综合评价重点为项目决策、过程、产出和效益四大方面，其权重分别为：项目决策</w:t>
      </w:r>
      <w:r w:rsidRPr="00A23DD0">
        <w:rPr>
          <w:szCs w:val="32"/>
        </w:rPr>
        <w:t>20%</w:t>
      </w:r>
      <w:r w:rsidRPr="00A23DD0">
        <w:rPr>
          <w:rFonts w:hint="eastAsia"/>
          <w:szCs w:val="32"/>
        </w:rPr>
        <w:t>、过程</w:t>
      </w:r>
      <w:r w:rsidRPr="00A23DD0">
        <w:rPr>
          <w:szCs w:val="32"/>
        </w:rPr>
        <w:t>20%</w:t>
      </w:r>
      <w:r w:rsidRPr="00A23DD0">
        <w:rPr>
          <w:rFonts w:hint="eastAsia"/>
          <w:szCs w:val="32"/>
        </w:rPr>
        <w:t>、产出</w:t>
      </w:r>
      <w:r w:rsidRPr="00A23DD0">
        <w:rPr>
          <w:szCs w:val="32"/>
        </w:rPr>
        <w:t>35%</w:t>
      </w:r>
      <w:r w:rsidRPr="00A23DD0">
        <w:rPr>
          <w:rFonts w:hint="eastAsia"/>
          <w:szCs w:val="32"/>
        </w:rPr>
        <w:t>、效益</w:t>
      </w:r>
      <w:r w:rsidRPr="00A23DD0">
        <w:rPr>
          <w:szCs w:val="32"/>
        </w:rPr>
        <w:t>25%</w:t>
      </w:r>
      <w:r w:rsidRPr="00A23DD0">
        <w:rPr>
          <w:rFonts w:hint="eastAsia"/>
          <w:szCs w:val="32"/>
        </w:rPr>
        <w:t>，具体指标设置和评分标准详见附件</w:t>
      </w:r>
      <w:r w:rsidRPr="00A23DD0">
        <w:rPr>
          <w:szCs w:val="32"/>
        </w:rPr>
        <w:t>1</w:t>
      </w:r>
      <w:r w:rsidRPr="00A23DD0">
        <w:rPr>
          <w:rFonts w:hint="eastAsia"/>
          <w:szCs w:val="32"/>
        </w:rPr>
        <w:t>《</w:t>
      </w:r>
      <w:r w:rsidRPr="00A23DD0">
        <w:rPr>
          <w:szCs w:val="32"/>
        </w:rPr>
        <w:t>2023</w:t>
      </w:r>
      <w:r w:rsidRPr="00A23DD0">
        <w:rPr>
          <w:rFonts w:hint="eastAsia"/>
          <w:szCs w:val="32"/>
        </w:rPr>
        <w:t>年增城区高质量水源林工程项目绩效评价指标评分表》。</w:t>
      </w:r>
    </w:p>
    <w:p w14:paraId="7C470319" w14:textId="7BC34971" w:rsidR="00112EFB" w:rsidRPr="00A23DD0" w:rsidRDefault="00521C12" w:rsidP="00A94D8F">
      <w:pPr>
        <w:ind w:firstLine="632"/>
      </w:pPr>
      <w:r w:rsidRPr="00A23DD0">
        <w:rPr>
          <w:rFonts w:hint="eastAsia"/>
          <w:szCs w:val="32"/>
        </w:rPr>
        <w:t>指标体系采用百分制的计分方式，</w:t>
      </w:r>
      <w:r w:rsidRPr="00A23DD0">
        <w:rPr>
          <w:rFonts w:hint="eastAsia"/>
        </w:rPr>
        <w:t>并按照综合评分进行分级，</w:t>
      </w:r>
      <w:r w:rsidRPr="00A23DD0">
        <w:rPr>
          <w:rFonts w:hint="eastAsia"/>
          <w:szCs w:val="32"/>
        </w:rPr>
        <w:t>评价结果分为优、良、中、差四个等级，分别为：</w:t>
      </w:r>
      <w:r w:rsidRPr="00A23DD0">
        <w:rPr>
          <w:szCs w:val="32"/>
        </w:rPr>
        <w:t>90</w:t>
      </w:r>
      <w:r w:rsidRPr="00A23DD0">
        <w:rPr>
          <w:rFonts w:hint="eastAsia"/>
          <w:szCs w:val="32"/>
        </w:rPr>
        <w:t>（含）</w:t>
      </w:r>
      <w:r w:rsidRPr="00A23DD0">
        <w:rPr>
          <w:szCs w:val="32"/>
        </w:rPr>
        <w:t>-100</w:t>
      </w:r>
      <w:r w:rsidRPr="00A23DD0">
        <w:rPr>
          <w:rFonts w:hint="eastAsia"/>
          <w:szCs w:val="32"/>
        </w:rPr>
        <w:t>分为优、</w:t>
      </w:r>
      <w:r w:rsidRPr="00A23DD0">
        <w:rPr>
          <w:szCs w:val="32"/>
        </w:rPr>
        <w:t>80</w:t>
      </w:r>
      <w:r w:rsidRPr="00A23DD0">
        <w:rPr>
          <w:rFonts w:hint="eastAsia"/>
          <w:szCs w:val="32"/>
        </w:rPr>
        <w:t>（含）</w:t>
      </w:r>
      <w:r w:rsidRPr="00A23DD0">
        <w:rPr>
          <w:szCs w:val="32"/>
        </w:rPr>
        <w:t>-90</w:t>
      </w:r>
      <w:r w:rsidRPr="00A23DD0">
        <w:rPr>
          <w:rFonts w:hint="eastAsia"/>
          <w:szCs w:val="32"/>
        </w:rPr>
        <w:t>分为良、</w:t>
      </w:r>
      <w:r w:rsidRPr="00A23DD0">
        <w:rPr>
          <w:szCs w:val="32"/>
        </w:rPr>
        <w:t>60</w:t>
      </w:r>
      <w:r w:rsidRPr="00A23DD0">
        <w:rPr>
          <w:rFonts w:hint="eastAsia"/>
          <w:szCs w:val="32"/>
        </w:rPr>
        <w:t>（含）</w:t>
      </w:r>
      <w:r w:rsidRPr="00A23DD0">
        <w:rPr>
          <w:szCs w:val="32"/>
        </w:rPr>
        <w:t>-80</w:t>
      </w:r>
      <w:r w:rsidRPr="00A23DD0">
        <w:rPr>
          <w:rFonts w:hint="eastAsia"/>
          <w:szCs w:val="32"/>
        </w:rPr>
        <w:t>分为中、</w:t>
      </w:r>
      <w:r w:rsidRPr="00A23DD0">
        <w:rPr>
          <w:szCs w:val="32"/>
        </w:rPr>
        <w:t>60</w:t>
      </w:r>
      <w:r w:rsidRPr="00A23DD0">
        <w:rPr>
          <w:rFonts w:hint="eastAsia"/>
          <w:szCs w:val="32"/>
        </w:rPr>
        <w:t>分以下的为差。</w:t>
      </w:r>
    </w:p>
    <w:p w14:paraId="2CF9060F" w14:textId="7956ECF7" w:rsidR="00E2094F" w:rsidRPr="00A23DD0" w:rsidRDefault="00E2094F" w:rsidP="00936860">
      <w:pPr>
        <w:pStyle w:val="3"/>
        <w:ind w:firstLine="632"/>
      </w:pPr>
      <w:bookmarkStart w:id="15" w:name="_Toc135748608"/>
      <w:r w:rsidRPr="00A23DD0">
        <w:lastRenderedPageBreak/>
        <w:t>3.</w:t>
      </w:r>
      <w:r w:rsidRPr="00A23DD0">
        <w:rPr>
          <w:rFonts w:hint="eastAsia"/>
        </w:rPr>
        <w:t>各项指标定义、评分标准和评分细则</w:t>
      </w:r>
      <w:bookmarkEnd w:id="15"/>
      <w:r w:rsidR="008F487E" w:rsidRPr="00A23DD0">
        <w:rPr>
          <w:rFonts w:hint="eastAsia"/>
        </w:rPr>
        <w:t>。</w:t>
      </w:r>
    </w:p>
    <w:p w14:paraId="686A49FC" w14:textId="5B53FBD6" w:rsidR="00E2094F" w:rsidRPr="00A23DD0" w:rsidRDefault="00521C12" w:rsidP="00A94D8F">
      <w:pPr>
        <w:ind w:firstLine="632"/>
      </w:pPr>
      <w:r w:rsidRPr="00A23DD0">
        <w:rPr>
          <w:rFonts w:hint="eastAsia"/>
        </w:rPr>
        <w:t>本次绩效评价指标体系指标评价标准与细则主要依据</w:t>
      </w:r>
      <w:r w:rsidRPr="00A23DD0">
        <w:rPr>
          <w:rFonts w:hint="eastAsia"/>
          <w:szCs w:val="32"/>
        </w:rPr>
        <w:t>《广州市增城区财政局关于开展</w:t>
      </w:r>
      <w:r w:rsidRPr="00A23DD0">
        <w:rPr>
          <w:szCs w:val="32"/>
        </w:rPr>
        <w:t>2024</w:t>
      </w:r>
      <w:r w:rsidRPr="00A23DD0">
        <w:rPr>
          <w:rFonts w:hint="eastAsia"/>
          <w:szCs w:val="32"/>
        </w:rPr>
        <w:t>年财政评价工作的通知》（增财〔</w:t>
      </w:r>
      <w:r w:rsidRPr="00A23DD0">
        <w:rPr>
          <w:szCs w:val="32"/>
        </w:rPr>
        <w:t>2024</w:t>
      </w:r>
      <w:r w:rsidRPr="00A23DD0">
        <w:rPr>
          <w:rFonts w:hint="eastAsia"/>
          <w:szCs w:val="32"/>
        </w:rPr>
        <w:t>〕</w:t>
      </w:r>
      <w:r w:rsidRPr="00A23DD0">
        <w:rPr>
          <w:szCs w:val="32"/>
        </w:rPr>
        <w:t>178</w:t>
      </w:r>
      <w:r w:rsidRPr="00A23DD0">
        <w:rPr>
          <w:rFonts w:hint="eastAsia"/>
          <w:szCs w:val="32"/>
        </w:rPr>
        <w:t>号）、《广州市增城区财政局关于印发</w:t>
      </w:r>
      <w:r w:rsidRPr="00A23DD0">
        <w:rPr>
          <w:szCs w:val="32"/>
        </w:rPr>
        <w:t>2024</w:t>
      </w:r>
      <w:r w:rsidRPr="00A23DD0">
        <w:rPr>
          <w:rFonts w:hint="eastAsia"/>
          <w:szCs w:val="32"/>
        </w:rPr>
        <w:t>年增城区区级财政资金绩效评价工作方案的通知》（增财〔</w:t>
      </w:r>
      <w:r w:rsidRPr="00A23DD0">
        <w:rPr>
          <w:szCs w:val="32"/>
        </w:rPr>
        <w:t>2024</w:t>
      </w:r>
      <w:r w:rsidRPr="00A23DD0">
        <w:rPr>
          <w:rFonts w:hint="eastAsia"/>
          <w:szCs w:val="32"/>
        </w:rPr>
        <w:t>〕</w:t>
      </w:r>
      <w:r w:rsidRPr="00A23DD0">
        <w:rPr>
          <w:szCs w:val="32"/>
        </w:rPr>
        <w:t>212</w:t>
      </w:r>
      <w:r w:rsidRPr="00A23DD0">
        <w:rPr>
          <w:rFonts w:hint="eastAsia"/>
          <w:szCs w:val="32"/>
        </w:rPr>
        <w:t>号）</w:t>
      </w:r>
      <w:r w:rsidRPr="00A23DD0">
        <w:rPr>
          <w:rFonts w:hint="eastAsia"/>
        </w:rPr>
        <w:t>有关规定设置，详见附件</w:t>
      </w:r>
      <w:r w:rsidRPr="00A23DD0">
        <w:t>1</w:t>
      </w:r>
      <w:r w:rsidRPr="00A23DD0">
        <w:rPr>
          <w:rFonts w:hint="eastAsia"/>
        </w:rPr>
        <w:t>。</w:t>
      </w:r>
    </w:p>
    <w:p w14:paraId="50A52EE6" w14:textId="71D5549E" w:rsidR="004A042B" w:rsidRPr="00A23DD0" w:rsidRDefault="004A042B" w:rsidP="00A94D8F">
      <w:pPr>
        <w:pStyle w:val="1"/>
        <w:ind w:firstLine="632"/>
        <w:rPr>
          <w:rFonts w:eastAsia="仿宋_GB2312"/>
          <w:snapToGrid w:val="0"/>
        </w:rPr>
      </w:pPr>
      <w:bookmarkStart w:id="16" w:name="_Toc176287065"/>
      <w:r w:rsidRPr="00A23DD0">
        <w:rPr>
          <w:rFonts w:hint="eastAsia"/>
          <w:snapToGrid w:val="0"/>
        </w:rPr>
        <w:t>三、评价结论与绩效分析</w:t>
      </w:r>
      <w:bookmarkEnd w:id="16"/>
    </w:p>
    <w:p w14:paraId="6C050C09" w14:textId="46064376" w:rsidR="004A042B" w:rsidRPr="00A23DD0" w:rsidRDefault="004A042B" w:rsidP="00A94D8F">
      <w:pPr>
        <w:pStyle w:val="2"/>
        <w:ind w:firstLine="632"/>
        <w:rPr>
          <w:rFonts w:cs="Times New Roman"/>
          <w:snapToGrid w:val="0"/>
        </w:rPr>
      </w:pPr>
      <w:bookmarkStart w:id="17" w:name="_Toc176287066"/>
      <w:r w:rsidRPr="00A23DD0">
        <w:rPr>
          <w:rFonts w:cs="Times New Roman" w:hint="eastAsia"/>
          <w:snapToGrid w:val="0"/>
        </w:rPr>
        <w:t>（一）总体结论</w:t>
      </w:r>
      <w:r w:rsidR="008F487E" w:rsidRPr="00A23DD0">
        <w:rPr>
          <w:rFonts w:cs="Times New Roman" w:hint="eastAsia"/>
          <w:snapToGrid w:val="0"/>
        </w:rPr>
        <w:t>。</w:t>
      </w:r>
      <w:bookmarkEnd w:id="17"/>
    </w:p>
    <w:p w14:paraId="18ABB759" w14:textId="7731877A" w:rsidR="007F4684" w:rsidRPr="00A23DD0" w:rsidRDefault="007F4684" w:rsidP="00A94D8F">
      <w:pPr>
        <w:ind w:firstLine="632"/>
      </w:pPr>
      <w:r w:rsidRPr="00A23DD0">
        <w:rPr>
          <w:rFonts w:hint="eastAsia"/>
        </w:rPr>
        <w:t>根据</w:t>
      </w:r>
      <w:r w:rsidR="00137C77" w:rsidRPr="00A23DD0">
        <w:rPr>
          <w:rFonts w:hint="eastAsia"/>
          <w:szCs w:val="32"/>
        </w:rPr>
        <w:t>《广州市增城区财政局关于开展</w:t>
      </w:r>
      <w:r w:rsidR="00137C77" w:rsidRPr="00A23DD0">
        <w:rPr>
          <w:szCs w:val="32"/>
        </w:rPr>
        <w:t>2024</w:t>
      </w:r>
      <w:r w:rsidR="00137C77" w:rsidRPr="00A23DD0">
        <w:rPr>
          <w:rFonts w:hint="eastAsia"/>
          <w:szCs w:val="32"/>
        </w:rPr>
        <w:t>年财政评价工作的通知》（增财〔</w:t>
      </w:r>
      <w:r w:rsidR="00137C77" w:rsidRPr="00A23DD0">
        <w:rPr>
          <w:szCs w:val="32"/>
        </w:rPr>
        <w:t>2024</w:t>
      </w:r>
      <w:r w:rsidR="00137C77" w:rsidRPr="00A23DD0">
        <w:rPr>
          <w:rFonts w:hint="eastAsia"/>
          <w:szCs w:val="32"/>
        </w:rPr>
        <w:t>〕</w:t>
      </w:r>
      <w:r w:rsidR="00137C77" w:rsidRPr="00A23DD0">
        <w:rPr>
          <w:szCs w:val="32"/>
        </w:rPr>
        <w:t>178</w:t>
      </w:r>
      <w:r w:rsidR="00137C77" w:rsidRPr="00A23DD0">
        <w:rPr>
          <w:rFonts w:hint="eastAsia"/>
          <w:szCs w:val="32"/>
        </w:rPr>
        <w:t>号）、《广州市增城区财政局关于印发</w:t>
      </w:r>
      <w:r w:rsidR="00137C77" w:rsidRPr="00A23DD0">
        <w:rPr>
          <w:szCs w:val="32"/>
        </w:rPr>
        <w:t>2024</w:t>
      </w:r>
      <w:r w:rsidR="00137C77" w:rsidRPr="00A23DD0">
        <w:rPr>
          <w:rFonts w:hint="eastAsia"/>
          <w:szCs w:val="32"/>
        </w:rPr>
        <w:t>年增城区区级财政资金绩效评价工作方案的通知》（增财〔</w:t>
      </w:r>
      <w:r w:rsidR="00137C77" w:rsidRPr="00A23DD0">
        <w:rPr>
          <w:szCs w:val="32"/>
        </w:rPr>
        <w:t>2024</w:t>
      </w:r>
      <w:r w:rsidR="00137C77" w:rsidRPr="00A23DD0">
        <w:rPr>
          <w:rFonts w:hint="eastAsia"/>
          <w:szCs w:val="32"/>
        </w:rPr>
        <w:t>〕</w:t>
      </w:r>
      <w:r w:rsidR="00137C77" w:rsidRPr="00A23DD0">
        <w:rPr>
          <w:szCs w:val="32"/>
        </w:rPr>
        <w:t>212</w:t>
      </w:r>
      <w:r w:rsidR="00137C77" w:rsidRPr="00A23DD0">
        <w:rPr>
          <w:rFonts w:hint="eastAsia"/>
          <w:szCs w:val="32"/>
        </w:rPr>
        <w:t>号）有关</w:t>
      </w:r>
      <w:r w:rsidRPr="00A23DD0">
        <w:rPr>
          <w:rFonts w:hint="eastAsia"/>
        </w:rPr>
        <w:t>要求，</w:t>
      </w:r>
      <w:r w:rsidR="004143DD" w:rsidRPr="00A23DD0">
        <w:t>2023</w:t>
      </w:r>
      <w:r w:rsidR="004143DD" w:rsidRPr="00A23DD0">
        <w:rPr>
          <w:rFonts w:hint="eastAsia"/>
        </w:rPr>
        <w:t>年增城区高质量水源林工程项目</w:t>
      </w:r>
      <w:r w:rsidRPr="00A23DD0">
        <w:rPr>
          <w:rFonts w:hint="eastAsia"/>
        </w:rPr>
        <w:t>绩效评价指标体系设计总分值为</w:t>
      </w:r>
      <w:r w:rsidRPr="00A23DD0">
        <w:t>100</w:t>
      </w:r>
      <w:r w:rsidRPr="00A23DD0">
        <w:rPr>
          <w:rFonts w:hint="eastAsia"/>
        </w:rPr>
        <w:t>分，对决策、过程、产出和效益</w:t>
      </w:r>
      <w:r w:rsidRPr="00A23DD0">
        <w:t>4</w:t>
      </w:r>
      <w:r w:rsidRPr="00A23DD0">
        <w:rPr>
          <w:rFonts w:hint="eastAsia"/>
        </w:rPr>
        <w:t>个方面进行综合分析。</w:t>
      </w:r>
    </w:p>
    <w:p w14:paraId="0EA59166" w14:textId="4F8DD5EE" w:rsidR="007F4684" w:rsidRDefault="007F4684" w:rsidP="00A94D8F">
      <w:pPr>
        <w:ind w:firstLine="632"/>
      </w:pPr>
      <w:r w:rsidRPr="00A23DD0">
        <w:t>202</w:t>
      </w:r>
      <w:r w:rsidR="005E4B12" w:rsidRPr="00A23DD0">
        <w:t>3</w:t>
      </w:r>
      <w:r w:rsidRPr="00A23DD0">
        <w:rPr>
          <w:rFonts w:hint="eastAsia"/>
        </w:rPr>
        <w:t>年</w:t>
      </w:r>
      <w:r w:rsidR="005E4B12" w:rsidRPr="00A23DD0">
        <w:rPr>
          <w:rFonts w:hint="eastAsia"/>
        </w:rPr>
        <w:t>区林业园林局</w:t>
      </w:r>
      <w:r w:rsidR="00A735E5" w:rsidRPr="00A23DD0">
        <w:rPr>
          <w:rFonts w:hint="eastAsia"/>
        </w:rPr>
        <w:t>按照</w:t>
      </w:r>
      <w:r w:rsidRPr="00A23DD0">
        <w:rPr>
          <w:rFonts w:hint="eastAsia"/>
        </w:rPr>
        <w:t>计划</w:t>
      </w:r>
      <w:r w:rsidR="00A735E5" w:rsidRPr="00A23DD0">
        <w:rPr>
          <w:rFonts w:hint="eastAsia"/>
        </w:rPr>
        <w:t>推进高质量水源林工程项目，</w:t>
      </w:r>
      <w:r w:rsidR="002D7F3F" w:rsidRPr="00A23DD0">
        <w:rPr>
          <w:szCs w:val="32"/>
        </w:rPr>
        <w:t>2023</w:t>
      </w:r>
      <w:r w:rsidR="002D7F3F" w:rsidRPr="00A23DD0">
        <w:rPr>
          <w:rFonts w:hint="eastAsia"/>
          <w:szCs w:val="32"/>
        </w:rPr>
        <w:t>年</w:t>
      </w:r>
      <w:r w:rsidR="002D7F3F" w:rsidRPr="00A23DD0">
        <w:rPr>
          <w:szCs w:val="32"/>
        </w:rPr>
        <w:t>10</w:t>
      </w:r>
      <w:r w:rsidR="002D7F3F" w:rsidRPr="00A23DD0">
        <w:rPr>
          <w:rFonts w:hint="eastAsia"/>
          <w:szCs w:val="32"/>
        </w:rPr>
        <w:t>月完成水源林种植竣工验收与封山育林竣工验收，</w:t>
      </w:r>
      <w:r w:rsidR="002D7F3F" w:rsidRPr="00A23DD0">
        <w:rPr>
          <w:rFonts w:hint="eastAsia"/>
        </w:rPr>
        <w:t>但受项目地块移交滞后等原因影响，</w:t>
      </w:r>
      <w:r w:rsidR="00A735E5" w:rsidRPr="00A23DD0">
        <w:rPr>
          <w:rFonts w:hint="eastAsia"/>
        </w:rPr>
        <w:t>项目整体进度对比</w:t>
      </w:r>
      <w:r w:rsidR="00583983" w:rsidRPr="00A23DD0">
        <w:rPr>
          <w:rFonts w:hint="eastAsia"/>
        </w:rPr>
        <w:t>预期目标略有差异</w:t>
      </w:r>
      <w:r w:rsidRPr="00A23DD0">
        <w:rPr>
          <w:rFonts w:hint="eastAsia"/>
        </w:rPr>
        <w:t>，</w:t>
      </w:r>
      <w:r w:rsidR="00F14D2A" w:rsidRPr="00A23DD0">
        <w:rPr>
          <w:rFonts w:hint="eastAsia"/>
        </w:rPr>
        <w:t>相关管理约束机制有待进一步完善</w:t>
      </w:r>
      <w:r w:rsidRPr="00A23DD0">
        <w:rPr>
          <w:rFonts w:hint="eastAsia"/>
          <w:bCs/>
          <w:szCs w:val="32"/>
        </w:rPr>
        <w:t>，</w:t>
      </w:r>
      <w:r w:rsidRPr="00A23DD0">
        <w:rPr>
          <w:rFonts w:hint="eastAsia"/>
        </w:rPr>
        <w:t>综合评价</w:t>
      </w:r>
      <w:r w:rsidR="00F14D2A" w:rsidRPr="00A23DD0">
        <w:t>2023</w:t>
      </w:r>
      <w:r w:rsidR="00F14D2A" w:rsidRPr="00A23DD0">
        <w:rPr>
          <w:rFonts w:hint="eastAsia"/>
        </w:rPr>
        <w:t>年增城区高质量水源林工程</w:t>
      </w:r>
      <w:r w:rsidR="00112EFB" w:rsidRPr="00A23DD0">
        <w:rPr>
          <w:rFonts w:hint="eastAsia"/>
        </w:rPr>
        <w:t>项目</w:t>
      </w:r>
      <w:r w:rsidRPr="00A23DD0">
        <w:rPr>
          <w:rFonts w:hint="eastAsia"/>
        </w:rPr>
        <w:t>绩效得分</w:t>
      </w:r>
      <w:r w:rsidR="00283EB3" w:rsidRPr="00A23DD0">
        <w:t>90.50</w:t>
      </w:r>
      <w:r w:rsidRPr="00A23DD0">
        <w:rPr>
          <w:rFonts w:hint="eastAsia"/>
        </w:rPr>
        <w:t>分，评定等级为</w:t>
      </w:r>
      <w:r w:rsidRPr="00A23DD0">
        <w:rPr>
          <w:rFonts w:ascii="仿宋_GB2312" w:hint="eastAsia"/>
        </w:rPr>
        <w:t>“</w:t>
      </w:r>
      <w:r w:rsidR="00283EB3" w:rsidRPr="00A23DD0">
        <w:rPr>
          <w:rFonts w:hint="eastAsia"/>
        </w:rPr>
        <w:t>优</w:t>
      </w:r>
      <w:r w:rsidRPr="00A23DD0">
        <w:rPr>
          <w:rFonts w:ascii="仿宋_GB2312" w:hint="eastAsia"/>
        </w:rPr>
        <w:t>”</w:t>
      </w:r>
      <w:r w:rsidRPr="00A23DD0">
        <w:rPr>
          <w:rFonts w:hint="eastAsia"/>
        </w:rPr>
        <w:t>。详见下表。</w:t>
      </w:r>
    </w:p>
    <w:p w14:paraId="419DAEF5" w14:textId="77777777" w:rsidR="00EB64DE" w:rsidRPr="00A23DD0" w:rsidRDefault="00EB64DE" w:rsidP="00A94D8F">
      <w:pPr>
        <w:ind w:firstLine="632"/>
      </w:pPr>
    </w:p>
    <w:p w14:paraId="00C7B526" w14:textId="1080100E" w:rsidR="007F4684" w:rsidRPr="00A23DD0" w:rsidRDefault="007F4684" w:rsidP="0088542C">
      <w:pPr>
        <w:pStyle w:val="a7"/>
        <w:keepNext/>
        <w:rPr>
          <w:rFonts w:ascii="Times New Roman" w:hAnsi="Times New Roman" w:cs="Times New Roman"/>
        </w:rPr>
      </w:pPr>
      <w:r w:rsidRPr="00A23DD0">
        <w:rPr>
          <w:rFonts w:ascii="Times New Roman" w:hAnsi="Times New Roman" w:cs="Times New Roman" w:hint="eastAsia"/>
        </w:rPr>
        <w:lastRenderedPageBreak/>
        <w:t>表</w:t>
      </w:r>
      <w:r w:rsidR="00D67EDE" w:rsidRPr="00A23DD0">
        <w:rPr>
          <w:rFonts w:ascii="Times New Roman" w:hAnsi="Times New Roman" w:cs="Times New Roman"/>
        </w:rPr>
        <w:t xml:space="preserve">5  </w:t>
      </w:r>
      <w:r w:rsidRPr="00A23DD0">
        <w:rPr>
          <w:rFonts w:ascii="Times New Roman" w:hAnsi="Times New Roman" w:cs="Times New Roman" w:hint="eastAsia"/>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170"/>
        <w:gridCol w:w="1984"/>
        <w:gridCol w:w="1826"/>
        <w:gridCol w:w="1767"/>
      </w:tblGrid>
      <w:tr w:rsidR="009F4082" w:rsidRPr="00A23DD0" w14:paraId="63B47A47" w14:textId="77777777" w:rsidTr="00866EFF">
        <w:trPr>
          <w:trHeight w:val="567"/>
          <w:tblHeader/>
          <w:jc w:val="center"/>
        </w:trPr>
        <w:tc>
          <w:tcPr>
            <w:tcW w:w="1313" w:type="dxa"/>
            <w:shd w:val="clear" w:color="auto" w:fill="auto"/>
            <w:noWrap/>
            <w:vAlign w:val="center"/>
          </w:tcPr>
          <w:p w14:paraId="087D2409" w14:textId="77777777" w:rsidR="007F4684" w:rsidRPr="00A23DD0" w:rsidRDefault="007F4684" w:rsidP="007F4684">
            <w:pPr>
              <w:widowControl/>
              <w:spacing w:line="240" w:lineRule="auto"/>
              <w:ind w:firstLineChars="0" w:firstLine="0"/>
              <w:jc w:val="center"/>
              <w:rPr>
                <w:b/>
                <w:kern w:val="0"/>
                <w:sz w:val="24"/>
              </w:rPr>
            </w:pPr>
            <w:r w:rsidRPr="00A23DD0">
              <w:rPr>
                <w:rFonts w:hint="eastAsia"/>
                <w:b/>
                <w:kern w:val="0"/>
                <w:sz w:val="24"/>
              </w:rPr>
              <w:t>序号</w:t>
            </w:r>
          </w:p>
        </w:tc>
        <w:tc>
          <w:tcPr>
            <w:tcW w:w="2170" w:type="dxa"/>
            <w:shd w:val="clear" w:color="auto" w:fill="auto"/>
            <w:noWrap/>
            <w:vAlign w:val="center"/>
          </w:tcPr>
          <w:p w14:paraId="43DC2DB6" w14:textId="77777777" w:rsidR="007F4684" w:rsidRPr="00A23DD0" w:rsidRDefault="007F4684" w:rsidP="007F4684">
            <w:pPr>
              <w:widowControl/>
              <w:spacing w:line="240" w:lineRule="auto"/>
              <w:ind w:firstLineChars="0" w:firstLine="0"/>
              <w:jc w:val="center"/>
              <w:rPr>
                <w:b/>
                <w:kern w:val="0"/>
                <w:sz w:val="24"/>
              </w:rPr>
            </w:pPr>
            <w:r w:rsidRPr="00A23DD0">
              <w:rPr>
                <w:rFonts w:hint="eastAsia"/>
                <w:b/>
                <w:kern w:val="0"/>
                <w:sz w:val="24"/>
              </w:rPr>
              <w:t>评价内容</w:t>
            </w:r>
          </w:p>
        </w:tc>
        <w:tc>
          <w:tcPr>
            <w:tcW w:w="1984" w:type="dxa"/>
            <w:shd w:val="clear" w:color="auto" w:fill="auto"/>
            <w:noWrap/>
            <w:vAlign w:val="center"/>
          </w:tcPr>
          <w:p w14:paraId="70D2662F" w14:textId="77777777" w:rsidR="007F4684" w:rsidRPr="00A23DD0" w:rsidRDefault="007F4684" w:rsidP="007F4684">
            <w:pPr>
              <w:widowControl/>
              <w:spacing w:line="240" w:lineRule="auto"/>
              <w:ind w:firstLineChars="0" w:firstLine="0"/>
              <w:jc w:val="center"/>
              <w:rPr>
                <w:b/>
                <w:kern w:val="0"/>
                <w:sz w:val="24"/>
              </w:rPr>
            </w:pPr>
            <w:r w:rsidRPr="00A23DD0">
              <w:rPr>
                <w:rFonts w:hint="eastAsia"/>
                <w:b/>
                <w:kern w:val="0"/>
                <w:sz w:val="24"/>
              </w:rPr>
              <w:t>分值</w:t>
            </w:r>
          </w:p>
        </w:tc>
        <w:tc>
          <w:tcPr>
            <w:tcW w:w="1826" w:type="dxa"/>
            <w:shd w:val="clear" w:color="auto" w:fill="auto"/>
            <w:noWrap/>
            <w:vAlign w:val="center"/>
          </w:tcPr>
          <w:p w14:paraId="52A7111C" w14:textId="77777777" w:rsidR="007F4684" w:rsidRPr="00A23DD0" w:rsidRDefault="007F4684" w:rsidP="007F4684">
            <w:pPr>
              <w:widowControl/>
              <w:spacing w:line="240" w:lineRule="auto"/>
              <w:ind w:firstLineChars="0" w:firstLine="0"/>
              <w:jc w:val="center"/>
              <w:rPr>
                <w:b/>
                <w:kern w:val="0"/>
                <w:sz w:val="24"/>
              </w:rPr>
            </w:pPr>
            <w:r w:rsidRPr="00A23DD0">
              <w:rPr>
                <w:rFonts w:hint="eastAsia"/>
                <w:b/>
                <w:kern w:val="0"/>
                <w:sz w:val="24"/>
              </w:rPr>
              <w:t>得分</w:t>
            </w:r>
          </w:p>
        </w:tc>
        <w:tc>
          <w:tcPr>
            <w:tcW w:w="1767" w:type="dxa"/>
            <w:shd w:val="clear" w:color="auto" w:fill="auto"/>
            <w:noWrap/>
            <w:vAlign w:val="center"/>
          </w:tcPr>
          <w:p w14:paraId="6E4838B5" w14:textId="0D6E961D" w:rsidR="007F4684" w:rsidRPr="00A23DD0" w:rsidRDefault="00F74207" w:rsidP="007F4684">
            <w:pPr>
              <w:widowControl/>
              <w:spacing w:line="240" w:lineRule="auto"/>
              <w:ind w:firstLineChars="0" w:firstLine="0"/>
              <w:jc w:val="center"/>
              <w:rPr>
                <w:b/>
                <w:kern w:val="0"/>
                <w:sz w:val="24"/>
              </w:rPr>
            </w:pPr>
            <w:r w:rsidRPr="00A23DD0">
              <w:rPr>
                <w:rFonts w:hint="eastAsia"/>
                <w:b/>
                <w:kern w:val="0"/>
                <w:sz w:val="24"/>
              </w:rPr>
              <w:t>评价得分率</w:t>
            </w:r>
          </w:p>
        </w:tc>
      </w:tr>
      <w:tr w:rsidR="009F4082" w:rsidRPr="00A23DD0" w14:paraId="7EC903A9" w14:textId="77777777" w:rsidTr="00866EFF">
        <w:trPr>
          <w:trHeight w:val="567"/>
          <w:jc w:val="center"/>
        </w:trPr>
        <w:tc>
          <w:tcPr>
            <w:tcW w:w="1313" w:type="dxa"/>
            <w:shd w:val="clear" w:color="auto" w:fill="auto"/>
            <w:noWrap/>
            <w:vAlign w:val="center"/>
          </w:tcPr>
          <w:p w14:paraId="1DC3DFD2" w14:textId="77777777" w:rsidR="007F4684" w:rsidRPr="00A23DD0" w:rsidRDefault="007F4684" w:rsidP="007F4684">
            <w:pPr>
              <w:widowControl/>
              <w:spacing w:line="240" w:lineRule="auto"/>
              <w:ind w:firstLineChars="0" w:firstLine="0"/>
              <w:jc w:val="center"/>
              <w:rPr>
                <w:kern w:val="0"/>
                <w:sz w:val="24"/>
              </w:rPr>
            </w:pPr>
            <w:r w:rsidRPr="00A23DD0">
              <w:rPr>
                <w:kern w:val="0"/>
                <w:sz w:val="24"/>
              </w:rPr>
              <w:t>1</w:t>
            </w:r>
          </w:p>
        </w:tc>
        <w:tc>
          <w:tcPr>
            <w:tcW w:w="2170" w:type="dxa"/>
            <w:shd w:val="clear" w:color="auto" w:fill="auto"/>
            <w:noWrap/>
            <w:vAlign w:val="center"/>
          </w:tcPr>
          <w:p w14:paraId="7E6E2F96" w14:textId="77777777" w:rsidR="007F4684" w:rsidRPr="00A23DD0" w:rsidRDefault="00723B35" w:rsidP="007F4684">
            <w:pPr>
              <w:widowControl/>
              <w:spacing w:line="240" w:lineRule="auto"/>
              <w:ind w:firstLineChars="0" w:firstLine="0"/>
              <w:jc w:val="center"/>
              <w:rPr>
                <w:kern w:val="0"/>
                <w:sz w:val="24"/>
              </w:rPr>
            </w:pPr>
            <w:r w:rsidRPr="00A23DD0">
              <w:rPr>
                <w:rFonts w:hint="eastAsia"/>
                <w:kern w:val="0"/>
                <w:sz w:val="24"/>
              </w:rPr>
              <w:t>决策</w:t>
            </w:r>
          </w:p>
        </w:tc>
        <w:tc>
          <w:tcPr>
            <w:tcW w:w="1984" w:type="dxa"/>
            <w:shd w:val="clear" w:color="auto" w:fill="auto"/>
            <w:noWrap/>
            <w:vAlign w:val="center"/>
          </w:tcPr>
          <w:p w14:paraId="64248573" w14:textId="77777777" w:rsidR="007F4684" w:rsidRPr="00A23DD0" w:rsidRDefault="00723B35" w:rsidP="007F4684">
            <w:pPr>
              <w:widowControl/>
              <w:spacing w:line="240" w:lineRule="auto"/>
              <w:ind w:firstLineChars="0" w:firstLine="0"/>
              <w:jc w:val="center"/>
              <w:rPr>
                <w:kern w:val="0"/>
                <w:sz w:val="24"/>
              </w:rPr>
            </w:pPr>
            <w:r w:rsidRPr="00A23DD0">
              <w:rPr>
                <w:kern w:val="0"/>
                <w:sz w:val="24"/>
              </w:rPr>
              <w:t>20</w:t>
            </w:r>
          </w:p>
        </w:tc>
        <w:tc>
          <w:tcPr>
            <w:tcW w:w="1826" w:type="dxa"/>
            <w:shd w:val="clear" w:color="auto" w:fill="auto"/>
            <w:noWrap/>
            <w:vAlign w:val="center"/>
          </w:tcPr>
          <w:p w14:paraId="682085A2" w14:textId="156D5422" w:rsidR="007F4684" w:rsidRPr="00A23DD0" w:rsidRDefault="00AE3F9D" w:rsidP="00AE3F9D">
            <w:pPr>
              <w:widowControl/>
              <w:spacing w:line="240" w:lineRule="auto"/>
              <w:ind w:firstLineChars="0" w:firstLine="0"/>
              <w:jc w:val="center"/>
              <w:rPr>
                <w:kern w:val="0"/>
                <w:sz w:val="24"/>
              </w:rPr>
            </w:pPr>
            <w:r w:rsidRPr="00A23DD0">
              <w:rPr>
                <w:kern w:val="0"/>
                <w:sz w:val="24"/>
              </w:rPr>
              <w:t>16</w:t>
            </w:r>
          </w:p>
        </w:tc>
        <w:tc>
          <w:tcPr>
            <w:tcW w:w="1767" w:type="dxa"/>
            <w:shd w:val="clear" w:color="auto" w:fill="auto"/>
            <w:noWrap/>
            <w:vAlign w:val="center"/>
          </w:tcPr>
          <w:p w14:paraId="42B39788" w14:textId="74AC2454" w:rsidR="007F4684" w:rsidRPr="00A23DD0" w:rsidRDefault="00063660" w:rsidP="007F4684">
            <w:pPr>
              <w:widowControl/>
              <w:spacing w:line="240" w:lineRule="auto"/>
              <w:ind w:firstLineChars="0" w:firstLine="0"/>
              <w:jc w:val="center"/>
              <w:rPr>
                <w:kern w:val="0"/>
                <w:sz w:val="24"/>
              </w:rPr>
            </w:pPr>
            <w:r w:rsidRPr="00A23DD0">
              <w:rPr>
                <w:kern w:val="0"/>
                <w:sz w:val="24"/>
              </w:rPr>
              <w:t>80.00</w:t>
            </w:r>
            <w:r w:rsidR="00AA6C27" w:rsidRPr="00A23DD0">
              <w:rPr>
                <w:kern w:val="0"/>
                <w:sz w:val="24"/>
              </w:rPr>
              <w:t>%</w:t>
            </w:r>
          </w:p>
        </w:tc>
      </w:tr>
      <w:tr w:rsidR="009F4082" w:rsidRPr="00A23DD0" w14:paraId="6B814190" w14:textId="77777777" w:rsidTr="00866EFF">
        <w:trPr>
          <w:trHeight w:val="567"/>
          <w:jc w:val="center"/>
        </w:trPr>
        <w:tc>
          <w:tcPr>
            <w:tcW w:w="1313" w:type="dxa"/>
            <w:shd w:val="clear" w:color="auto" w:fill="auto"/>
            <w:noWrap/>
            <w:vAlign w:val="center"/>
          </w:tcPr>
          <w:p w14:paraId="009E60A3" w14:textId="77777777" w:rsidR="007F4684" w:rsidRPr="00A23DD0" w:rsidRDefault="007F4684" w:rsidP="007F4684">
            <w:pPr>
              <w:widowControl/>
              <w:spacing w:line="240" w:lineRule="auto"/>
              <w:ind w:firstLineChars="0" w:firstLine="0"/>
              <w:jc w:val="center"/>
              <w:rPr>
                <w:kern w:val="0"/>
                <w:sz w:val="24"/>
              </w:rPr>
            </w:pPr>
            <w:r w:rsidRPr="00A23DD0">
              <w:rPr>
                <w:kern w:val="0"/>
                <w:sz w:val="24"/>
              </w:rPr>
              <w:t>2</w:t>
            </w:r>
          </w:p>
        </w:tc>
        <w:tc>
          <w:tcPr>
            <w:tcW w:w="2170" w:type="dxa"/>
            <w:shd w:val="clear" w:color="auto" w:fill="auto"/>
            <w:noWrap/>
            <w:vAlign w:val="center"/>
          </w:tcPr>
          <w:p w14:paraId="56EDF29A" w14:textId="77777777" w:rsidR="007F4684" w:rsidRPr="00A23DD0" w:rsidRDefault="00723B35" w:rsidP="007F4684">
            <w:pPr>
              <w:widowControl/>
              <w:spacing w:line="240" w:lineRule="auto"/>
              <w:ind w:firstLineChars="0" w:firstLine="0"/>
              <w:jc w:val="center"/>
              <w:rPr>
                <w:kern w:val="0"/>
                <w:sz w:val="24"/>
              </w:rPr>
            </w:pPr>
            <w:r w:rsidRPr="00A23DD0">
              <w:rPr>
                <w:rFonts w:hint="eastAsia"/>
                <w:kern w:val="0"/>
                <w:sz w:val="24"/>
              </w:rPr>
              <w:t>过程</w:t>
            </w:r>
          </w:p>
        </w:tc>
        <w:tc>
          <w:tcPr>
            <w:tcW w:w="1984" w:type="dxa"/>
            <w:shd w:val="clear" w:color="auto" w:fill="auto"/>
            <w:noWrap/>
            <w:vAlign w:val="center"/>
          </w:tcPr>
          <w:p w14:paraId="0180F04B" w14:textId="77777777" w:rsidR="007F4684" w:rsidRPr="00A23DD0" w:rsidRDefault="00723B35" w:rsidP="007F4684">
            <w:pPr>
              <w:widowControl/>
              <w:spacing w:line="240" w:lineRule="auto"/>
              <w:ind w:firstLineChars="0" w:firstLine="0"/>
              <w:jc w:val="center"/>
              <w:rPr>
                <w:kern w:val="0"/>
                <w:sz w:val="24"/>
              </w:rPr>
            </w:pPr>
            <w:r w:rsidRPr="00A23DD0">
              <w:rPr>
                <w:kern w:val="0"/>
                <w:sz w:val="24"/>
              </w:rPr>
              <w:t>20</w:t>
            </w:r>
          </w:p>
        </w:tc>
        <w:tc>
          <w:tcPr>
            <w:tcW w:w="1826" w:type="dxa"/>
            <w:shd w:val="clear" w:color="auto" w:fill="auto"/>
            <w:noWrap/>
            <w:vAlign w:val="center"/>
          </w:tcPr>
          <w:p w14:paraId="4A8F0CDE" w14:textId="1BF495F8" w:rsidR="007F4684" w:rsidRPr="00A23DD0" w:rsidRDefault="00474082" w:rsidP="00E41814">
            <w:pPr>
              <w:widowControl/>
              <w:spacing w:line="240" w:lineRule="auto"/>
              <w:ind w:firstLineChars="0" w:firstLine="0"/>
              <w:jc w:val="center"/>
              <w:rPr>
                <w:kern w:val="0"/>
                <w:sz w:val="24"/>
              </w:rPr>
            </w:pPr>
            <w:r w:rsidRPr="00A23DD0">
              <w:rPr>
                <w:kern w:val="0"/>
                <w:sz w:val="24"/>
              </w:rPr>
              <w:t>17.50</w:t>
            </w:r>
          </w:p>
        </w:tc>
        <w:tc>
          <w:tcPr>
            <w:tcW w:w="1767" w:type="dxa"/>
            <w:shd w:val="clear" w:color="auto" w:fill="auto"/>
            <w:noWrap/>
            <w:vAlign w:val="center"/>
          </w:tcPr>
          <w:p w14:paraId="6CED6D26" w14:textId="112A1D5E" w:rsidR="007F4684" w:rsidRPr="00A23DD0" w:rsidRDefault="00474082" w:rsidP="00560AB9">
            <w:pPr>
              <w:widowControl/>
              <w:spacing w:line="240" w:lineRule="auto"/>
              <w:ind w:firstLineChars="0" w:firstLine="0"/>
              <w:jc w:val="center"/>
              <w:rPr>
                <w:kern w:val="0"/>
                <w:sz w:val="24"/>
              </w:rPr>
            </w:pPr>
            <w:r w:rsidRPr="00A23DD0">
              <w:rPr>
                <w:kern w:val="0"/>
                <w:sz w:val="24"/>
              </w:rPr>
              <w:t>87</w:t>
            </w:r>
            <w:r w:rsidR="00AA6C27" w:rsidRPr="00A23DD0">
              <w:rPr>
                <w:kern w:val="0"/>
                <w:sz w:val="24"/>
              </w:rPr>
              <w:t>.50%</w:t>
            </w:r>
          </w:p>
        </w:tc>
      </w:tr>
      <w:tr w:rsidR="009F4082" w:rsidRPr="00A23DD0" w14:paraId="033F8242" w14:textId="77777777" w:rsidTr="00866EFF">
        <w:trPr>
          <w:trHeight w:val="567"/>
          <w:jc w:val="center"/>
        </w:trPr>
        <w:tc>
          <w:tcPr>
            <w:tcW w:w="1313" w:type="dxa"/>
            <w:shd w:val="clear" w:color="auto" w:fill="auto"/>
            <w:noWrap/>
            <w:vAlign w:val="center"/>
          </w:tcPr>
          <w:p w14:paraId="58BD2DC4" w14:textId="77777777" w:rsidR="007F4684" w:rsidRPr="00A23DD0" w:rsidRDefault="007F4684" w:rsidP="007F4684">
            <w:pPr>
              <w:widowControl/>
              <w:spacing w:line="240" w:lineRule="auto"/>
              <w:ind w:firstLineChars="0" w:firstLine="0"/>
              <w:jc w:val="center"/>
              <w:rPr>
                <w:kern w:val="0"/>
                <w:sz w:val="24"/>
              </w:rPr>
            </w:pPr>
            <w:r w:rsidRPr="00A23DD0">
              <w:rPr>
                <w:kern w:val="0"/>
                <w:sz w:val="24"/>
              </w:rPr>
              <w:t>3</w:t>
            </w:r>
          </w:p>
        </w:tc>
        <w:tc>
          <w:tcPr>
            <w:tcW w:w="2170" w:type="dxa"/>
            <w:shd w:val="clear" w:color="auto" w:fill="auto"/>
            <w:noWrap/>
            <w:vAlign w:val="center"/>
          </w:tcPr>
          <w:p w14:paraId="6C91AD2A" w14:textId="77777777" w:rsidR="007F4684" w:rsidRPr="00A23DD0" w:rsidRDefault="007F4684" w:rsidP="007F4684">
            <w:pPr>
              <w:widowControl/>
              <w:spacing w:line="240" w:lineRule="auto"/>
              <w:ind w:firstLineChars="0" w:firstLine="0"/>
              <w:jc w:val="center"/>
              <w:rPr>
                <w:kern w:val="0"/>
                <w:sz w:val="24"/>
              </w:rPr>
            </w:pPr>
            <w:r w:rsidRPr="00A23DD0">
              <w:rPr>
                <w:rFonts w:hint="eastAsia"/>
                <w:kern w:val="0"/>
                <w:sz w:val="24"/>
              </w:rPr>
              <w:t>产出</w:t>
            </w:r>
          </w:p>
        </w:tc>
        <w:tc>
          <w:tcPr>
            <w:tcW w:w="1984" w:type="dxa"/>
            <w:shd w:val="clear" w:color="auto" w:fill="auto"/>
            <w:noWrap/>
            <w:vAlign w:val="center"/>
          </w:tcPr>
          <w:p w14:paraId="2BAD12DB" w14:textId="69FAFF5B" w:rsidR="007F4684" w:rsidRPr="00A23DD0" w:rsidRDefault="00AA6C27" w:rsidP="007F4684">
            <w:pPr>
              <w:widowControl/>
              <w:spacing w:line="240" w:lineRule="auto"/>
              <w:ind w:firstLineChars="0" w:firstLine="0"/>
              <w:jc w:val="center"/>
              <w:rPr>
                <w:kern w:val="0"/>
                <w:sz w:val="24"/>
              </w:rPr>
            </w:pPr>
            <w:r w:rsidRPr="00A23DD0">
              <w:rPr>
                <w:kern w:val="0"/>
                <w:sz w:val="24"/>
              </w:rPr>
              <w:t>35</w:t>
            </w:r>
          </w:p>
        </w:tc>
        <w:tc>
          <w:tcPr>
            <w:tcW w:w="1826" w:type="dxa"/>
            <w:shd w:val="clear" w:color="auto" w:fill="auto"/>
            <w:noWrap/>
            <w:vAlign w:val="center"/>
          </w:tcPr>
          <w:p w14:paraId="29B912EF" w14:textId="51351F59" w:rsidR="007F4684" w:rsidRPr="00A23DD0" w:rsidRDefault="00BB1ED3" w:rsidP="007F4684">
            <w:pPr>
              <w:widowControl/>
              <w:spacing w:line="240" w:lineRule="auto"/>
              <w:ind w:firstLineChars="0" w:firstLine="0"/>
              <w:jc w:val="center"/>
              <w:rPr>
                <w:kern w:val="0"/>
                <w:sz w:val="24"/>
              </w:rPr>
            </w:pPr>
            <w:r w:rsidRPr="00A23DD0">
              <w:rPr>
                <w:kern w:val="0"/>
                <w:sz w:val="24"/>
              </w:rPr>
              <w:t>32</w:t>
            </w:r>
          </w:p>
        </w:tc>
        <w:tc>
          <w:tcPr>
            <w:tcW w:w="1767" w:type="dxa"/>
            <w:shd w:val="clear" w:color="auto" w:fill="auto"/>
            <w:noWrap/>
            <w:vAlign w:val="center"/>
          </w:tcPr>
          <w:p w14:paraId="3C181738" w14:textId="0F54E9F3" w:rsidR="007F4684" w:rsidRPr="00A23DD0" w:rsidRDefault="00AA6C27" w:rsidP="00531BD8">
            <w:pPr>
              <w:widowControl/>
              <w:spacing w:line="240" w:lineRule="auto"/>
              <w:ind w:firstLineChars="0" w:firstLine="0"/>
              <w:jc w:val="center"/>
              <w:rPr>
                <w:kern w:val="0"/>
                <w:sz w:val="24"/>
              </w:rPr>
            </w:pPr>
            <w:r w:rsidRPr="00A23DD0">
              <w:rPr>
                <w:kern w:val="0"/>
                <w:sz w:val="24"/>
              </w:rPr>
              <w:t>91.</w:t>
            </w:r>
            <w:r w:rsidR="00531BD8" w:rsidRPr="00A23DD0">
              <w:rPr>
                <w:kern w:val="0"/>
                <w:sz w:val="24"/>
              </w:rPr>
              <w:t>4</w:t>
            </w:r>
            <w:r w:rsidR="00531BD8">
              <w:rPr>
                <w:rFonts w:hint="eastAsia"/>
                <w:kern w:val="0"/>
                <w:sz w:val="24"/>
              </w:rPr>
              <w:t>3</w:t>
            </w:r>
            <w:r w:rsidRPr="00A23DD0">
              <w:rPr>
                <w:kern w:val="0"/>
                <w:sz w:val="24"/>
              </w:rPr>
              <w:t>%</w:t>
            </w:r>
          </w:p>
        </w:tc>
      </w:tr>
      <w:tr w:rsidR="009F4082" w:rsidRPr="00A23DD0" w14:paraId="08A0ACD3" w14:textId="77777777" w:rsidTr="00866EFF">
        <w:trPr>
          <w:trHeight w:val="567"/>
          <w:jc w:val="center"/>
        </w:trPr>
        <w:tc>
          <w:tcPr>
            <w:tcW w:w="1313" w:type="dxa"/>
            <w:shd w:val="clear" w:color="auto" w:fill="auto"/>
            <w:noWrap/>
            <w:vAlign w:val="center"/>
          </w:tcPr>
          <w:p w14:paraId="3674D952" w14:textId="77777777" w:rsidR="007F4684" w:rsidRPr="00A23DD0" w:rsidRDefault="007F4684" w:rsidP="007F4684">
            <w:pPr>
              <w:widowControl/>
              <w:spacing w:line="240" w:lineRule="auto"/>
              <w:ind w:firstLineChars="0" w:firstLine="0"/>
              <w:jc w:val="center"/>
              <w:rPr>
                <w:kern w:val="0"/>
                <w:sz w:val="24"/>
              </w:rPr>
            </w:pPr>
            <w:r w:rsidRPr="00A23DD0">
              <w:rPr>
                <w:kern w:val="0"/>
                <w:sz w:val="24"/>
              </w:rPr>
              <w:t>4</w:t>
            </w:r>
          </w:p>
        </w:tc>
        <w:tc>
          <w:tcPr>
            <w:tcW w:w="2170" w:type="dxa"/>
            <w:shd w:val="clear" w:color="auto" w:fill="auto"/>
            <w:noWrap/>
            <w:vAlign w:val="center"/>
          </w:tcPr>
          <w:p w14:paraId="3BC1F33C" w14:textId="77777777" w:rsidR="007F4684" w:rsidRPr="00A23DD0" w:rsidRDefault="007F4684" w:rsidP="007F4684">
            <w:pPr>
              <w:widowControl/>
              <w:spacing w:line="240" w:lineRule="auto"/>
              <w:ind w:firstLineChars="0" w:firstLine="0"/>
              <w:jc w:val="center"/>
              <w:rPr>
                <w:kern w:val="0"/>
                <w:sz w:val="24"/>
              </w:rPr>
            </w:pPr>
            <w:r w:rsidRPr="00A23DD0">
              <w:rPr>
                <w:rFonts w:hint="eastAsia"/>
                <w:kern w:val="0"/>
                <w:sz w:val="24"/>
              </w:rPr>
              <w:t>效益</w:t>
            </w:r>
          </w:p>
        </w:tc>
        <w:tc>
          <w:tcPr>
            <w:tcW w:w="1984" w:type="dxa"/>
            <w:shd w:val="clear" w:color="auto" w:fill="auto"/>
            <w:noWrap/>
            <w:vAlign w:val="center"/>
          </w:tcPr>
          <w:p w14:paraId="1A9D2A7A" w14:textId="2A9B6DD4" w:rsidR="007F4684" w:rsidRPr="00A23DD0" w:rsidRDefault="00AA6C27" w:rsidP="007F4684">
            <w:pPr>
              <w:widowControl/>
              <w:spacing w:line="240" w:lineRule="auto"/>
              <w:ind w:firstLineChars="0" w:firstLine="0"/>
              <w:jc w:val="center"/>
              <w:rPr>
                <w:kern w:val="0"/>
                <w:sz w:val="24"/>
              </w:rPr>
            </w:pPr>
            <w:r w:rsidRPr="00A23DD0">
              <w:rPr>
                <w:kern w:val="0"/>
                <w:sz w:val="24"/>
              </w:rPr>
              <w:t>25</w:t>
            </w:r>
          </w:p>
        </w:tc>
        <w:tc>
          <w:tcPr>
            <w:tcW w:w="1826" w:type="dxa"/>
            <w:shd w:val="clear" w:color="auto" w:fill="auto"/>
            <w:noWrap/>
            <w:vAlign w:val="center"/>
          </w:tcPr>
          <w:p w14:paraId="1A735075" w14:textId="17B56390" w:rsidR="007F4684" w:rsidRPr="00A23DD0" w:rsidRDefault="00283EB3" w:rsidP="00084F40">
            <w:pPr>
              <w:widowControl/>
              <w:spacing w:line="240" w:lineRule="auto"/>
              <w:ind w:firstLineChars="0" w:firstLine="0"/>
              <w:jc w:val="center"/>
              <w:rPr>
                <w:kern w:val="0"/>
                <w:sz w:val="24"/>
              </w:rPr>
            </w:pPr>
            <w:r w:rsidRPr="00A23DD0">
              <w:rPr>
                <w:kern w:val="0"/>
                <w:sz w:val="24"/>
              </w:rPr>
              <w:t>25</w:t>
            </w:r>
          </w:p>
        </w:tc>
        <w:tc>
          <w:tcPr>
            <w:tcW w:w="1767" w:type="dxa"/>
            <w:shd w:val="clear" w:color="auto" w:fill="auto"/>
            <w:noWrap/>
            <w:vAlign w:val="center"/>
          </w:tcPr>
          <w:p w14:paraId="54E24C94" w14:textId="70BC07C9" w:rsidR="007F4684" w:rsidRPr="00A23DD0" w:rsidRDefault="00283EB3" w:rsidP="00EF202F">
            <w:pPr>
              <w:widowControl/>
              <w:spacing w:line="240" w:lineRule="auto"/>
              <w:ind w:firstLineChars="0" w:firstLine="0"/>
              <w:jc w:val="center"/>
              <w:rPr>
                <w:kern w:val="0"/>
                <w:sz w:val="24"/>
              </w:rPr>
            </w:pPr>
            <w:r w:rsidRPr="00A23DD0">
              <w:rPr>
                <w:kern w:val="0"/>
                <w:sz w:val="24"/>
              </w:rPr>
              <w:t>1</w:t>
            </w:r>
            <w:r w:rsidR="00AA6C27" w:rsidRPr="00A23DD0">
              <w:rPr>
                <w:kern w:val="0"/>
                <w:sz w:val="24"/>
              </w:rPr>
              <w:t>00</w:t>
            </w:r>
            <w:r w:rsidR="00A17867" w:rsidRPr="00A23DD0">
              <w:rPr>
                <w:kern w:val="0"/>
                <w:sz w:val="24"/>
              </w:rPr>
              <w:t>%</w:t>
            </w:r>
          </w:p>
        </w:tc>
      </w:tr>
      <w:tr w:rsidR="007F4684" w:rsidRPr="00A23DD0" w14:paraId="29B564FF" w14:textId="77777777" w:rsidTr="00866EFF">
        <w:trPr>
          <w:trHeight w:val="567"/>
          <w:jc w:val="center"/>
        </w:trPr>
        <w:tc>
          <w:tcPr>
            <w:tcW w:w="3483" w:type="dxa"/>
            <w:gridSpan w:val="2"/>
            <w:shd w:val="clear" w:color="auto" w:fill="auto"/>
            <w:noWrap/>
            <w:vAlign w:val="center"/>
          </w:tcPr>
          <w:p w14:paraId="1712D314" w14:textId="77777777" w:rsidR="007F4684" w:rsidRPr="00A23DD0" w:rsidRDefault="007F4684" w:rsidP="007F4684">
            <w:pPr>
              <w:widowControl/>
              <w:spacing w:line="240" w:lineRule="auto"/>
              <w:ind w:firstLineChars="0" w:firstLine="0"/>
              <w:jc w:val="center"/>
              <w:rPr>
                <w:b/>
                <w:kern w:val="0"/>
                <w:sz w:val="24"/>
              </w:rPr>
            </w:pPr>
            <w:r w:rsidRPr="00A23DD0">
              <w:rPr>
                <w:rFonts w:hint="eastAsia"/>
                <w:b/>
                <w:kern w:val="0"/>
                <w:sz w:val="24"/>
              </w:rPr>
              <w:t>合计</w:t>
            </w:r>
          </w:p>
        </w:tc>
        <w:tc>
          <w:tcPr>
            <w:tcW w:w="1984" w:type="dxa"/>
            <w:shd w:val="clear" w:color="auto" w:fill="auto"/>
            <w:noWrap/>
            <w:vAlign w:val="center"/>
          </w:tcPr>
          <w:p w14:paraId="48385120" w14:textId="77777777" w:rsidR="007F4684" w:rsidRPr="00A23DD0" w:rsidRDefault="007F4684" w:rsidP="007F4684">
            <w:pPr>
              <w:widowControl/>
              <w:spacing w:line="240" w:lineRule="auto"/>
              <w:ind w:firstLineChars="0" w:firstLine="0"/>
              <w:jc w:val="center"/>
              <w:rPr>
                <w:b/>
                <w:kern w:val="0"/>
                <w:sz w:val="24"/>
              </w:rPr>
            </w:pPr>
            <w:r w:rsidRPr="00A23DD0">
              <w:rPr>
                <w:b/>
                <w:kern w:val="0"/>
                <w:sz w:val="24"/>
              </w:rPr>
              <w:t>100</w:t>
            </w:r>
          </w:p>
        </w:tc>
        <w:tc>
          <w:tcPr>
            <w:tcW w:w="1826" w:type="dxa"/>
            <w:shd w:val="clear" w:color="auto" w:fill="auto"/>
            <w:noWrap/>
            <w:vAlign w:val="center"/>
          </w:tcPr>
          <w:p w14:paraId="338D0E92" w14:textId="7883A68C" w:rsidR="007F4684" w:rsidRPr="00A23DD0" w:rsidRDefault="00283EB3" w:rsidP="00AE3F9D">
            <w:pPr>
              <w:widowControl/>
              <w:spacing w:line="240" w:lineRule="auto"/>
              <w:ind w:firstLineChars="0" w:firstLine="0"/>
              <w:jc w:val="center"/>
              <w:rPr>
                <w:b/>
                <w:kern w:val="0"/>
                <w:sz w:val="24"/>
              </w:rPr>
            </w:pPr>
            <w:r w:rsidRPr="00A23DD0">
              <w:rPr>
                <w:b/>
                <w:kern w:val="0"/>
                <w:sz w:val="24"/>
              </w:rPr>
              <w:t>90.50</w:t>
            </w:r>
          </w:p>
        </w:tc>
        <w:tc>
          <w:tcPr>
            <w:tcW w:w="1767" w:type="dxa"/>
            <w:shd w:val="clear" w:color="auto" w:fill="auto"/>
            <w:noWrap/>
            <w:vAlign w:val="center"/>
          </w:tcPr>
          <w:p w14:paraId="4574B7A1" w14:textId="6D9944B7" w:rsidR="007F4684" w:rsidRPr="00A23DD0" w:rsidRDefault="00283EB3" w:rsidP="00084F40">
            <w:pPr>
              <w:widowControl/>
              <w:spacing w:line="240" w:lineRule="auto"/>
              <w:ind w:firstLineChars="0" w:firstLine="0"/>
              <w:jc w:val="center"/>
              <w:rPr>
                <w:b/>
                <w:kern w:val="0"/>
                <w:sz w:val="24"/>
              </w:rPr>
            </w:pPr>
            <w:r w:rsidRPr="00A23DD0">
              <w:rPr>
                <w:b/>
                <w:kern w:val="0"/>
                <w:sz w:val="24"/>
              </w:rPr>
              <w:t>90.5</w:t>
            </w:r>
            <w:r w:rsidR="00AE3F9D" w:rsidRPr="00A23DD0">
              <w:rPr>
                <w:b/>
                <w:kern w:val="0"/>
                <w:sz w:val="24"/>
              </w:rPr>
              <w:t>0</w:t>
            </w:r>
            <w:r w:rsidR="00A17867" w:rsidRPr="00A23DD0">
              <w:rPr>
                <w:b/>
                <w:kern w:val="0"/>
                <w:sz w:val="24"/>
              </w:rPr>
              <w:t>%</w:t>
            </w:r>
          </w:p>
        </w:tc>
      </w:tr>
    </w:tbl>
    <w:p w14:paraId="2EF04562" w14:textId="77777777" w:rsidR="00E45C17" w:rsidRPr="00A23DD0" w:rsidRDefault="00E45C17" w:rsidP="00A94D8F">
      <w:pPr>
        <w:ind w:firstLine="632"/>
      </w:pPr>
    </w:p>
    <w:p w14:paraId="52A283A9" w14:textId="22D6348D" w:rsidR="004A042B" w:rsidRPr="00A23DD0" w:rsidRDefault="004A042B" w:rsidP="00A94D8F">
      <w:pPr>
        <w:pStyle w:val="2"/>
        <w:ind w:firstLine="632"/>
        <w:rPr>
          <w:rFonts w:cs="Times New Roman"/>
          <w:snapToGrid w:val="0"/>
        </w:rPr>
      </w:pPr>
      <w:bookmarkStart w:id="18" w:name="_Toc176287067"/>
      <w:r w:rsidRPr="00A23DD0">
        <w:rPr>
          <w:rFonts w:cs="Times New Roman" w:hint="eastAsia"/>
          <w:snapToGrid w:val="0"/>
        </w:rPr>
        <w:t>（二）项目绩效分析</w:t>
      </w:r>
      <w:r w:rsidR="008F487E" w:rsidRPr="00A23DD0">
        <w:rPr>
          <w:rFonts w:cs="Times New Roman" w:hint="eastAsia"/>
          <w:snapToGrid w:val="0"/>
        </w:rPr>
        <w:t>。</w:t>
      </w:r>
      <w:bookmarkEnd w:id="18"/>
    </w:p>
    <w:p w14:paraId="3FA1DA0A" w14:textId="3014A3A1" w:rsidR="004A042B" w:rsidRPr="00A23DD0" w:rsidRDefault="004A042B" w:rsidP="00936860">
      <w:pPr>
        <w:pStyle w:val="3"/>
        <w:ind w:firstLine="632"/>
        <w:rPr>
          <w:snapToGrid w:val="0"/>
        </w:rPr>
      </w:pPr>
      <w:r w:rsidRPr="00A23DD0">
        <w:rPr>
          <w:snapToGrid w:val="0"/>
        </w:rPr>
        <w:t>1.</w:t>
      </w:r>
      <w:r w:rsidR="00407F01" w:rsidRPr="00A23DD0">
        <w:rPr>
          <w:rFonts w:hint="eastAsia"/>
          <w:snapToGrid w:val="0"/>
        </w:rPr>
        <w:t>决策立项情况分析</w:t>
      </w:r>
      <w:r w:rsidR="008F487E" w:rsidRPr="00A23DD0">
        <w:rPr>
          <w:rFonts w:hint="eastAsia"/>
          <w:snapToGrid w:val="0"/>
        </w:rPr>
        <w:t>。</w:t>
      </w:r>
    </w:p>
    <w:p w14:paraId="3F367DD6" w14:textId="1EDE25E8" w:rsidR="004363EA" w:rsidRPr="00A23DD0" w:rsidRDefault="004363EA" w:rsidP="00A94D8F">
      <w:pPr>
        <w:ind w:firstLine="632"/>
        <w:rPr>
          <w:snapToGrid w:val="0"/>
          <w:kern w:val="0"/>
          <w:szCs w:val="32"/>
        </w:rPr>
      </w:pPr>
      <w:r w:rsidRPr="00A23DD0">
        <w:rPr>
          <w:rFonts w:hint="eastAsia"/>
        </w:rPr>
        <w:t>指标下设</w:t>
      </w:r>
      <w:r w:rsidRPr="00A23DD0">
        <w:rPr>
          <w:rFonts w:ascii="仿宋_GB2312" w:hint="eastAsia"/>
        </w:rPr>
        <w:t>“</w:t>
      </w:r>
      <w:r w:rsidRPr="00A23DD0">
        <w:rPr>
          <w:rFonts w:hint="eastAsia"/>
        </w:rPr>
        <w:t>项目立项</w:t>
      </w:r>
      <w:r w:rsidRPr="00A23DD0">
        <w:rPr>
          <w:rFonts w:ascii="仿宋_GB2312" w:hint="eastAsia"/>
        </w:rPr>
        <w:t>”“</w:t>
      </w:r>
      <w:r w:rsidRPr="00A23DD0">
        <w:rPr>
          <w:rFonts w:hint="eastAsia"/>
        </w:rPr>
        <w:t>资金落实</w:t>
      </w:r>
      <w:r w:rsidRPr="00A23DD0">
        <w:rPr>
          <w:rFonts w:ascii="仿宋_GB2312" w:hint="eastAsia"/>
        </w:rPr>
        <w:t>”</w:t>
      </w:r>
      <w:r w:rsidRPr="00A23DD0">
        <w:t>2</w:t>
      </w:r>
      <w:r w:rsidRPr="00A23DD0">
        <w:rPr>
          <w:rFonts w:hint="eastAsia"/>
        </w:rPr>
        <w:t>个三级指标，主要</w:t>
      </w:r>
      <w:r w:rsidR="00692F78" w:rsidRPr="00A23DD0">
        <w:rPr>
          <w:rFonts w:hint="eastAsia"/>
        </w:rPr>
        <w:t>从</w:t>
      </w:r>
      <w:r w:rsidR="00A10152" w:rsidRPr="00A23DD0">
        <w:rPr>
          <w:rFonts w:hint="eastAsia"/>
        </w:rPr>
        <w:t>论证决策</w:t>
      </w:r>
      <w:r w:rsidR="00692F78" w:rsidRPr="00A23DD0">
        <w:rPr>
          <w:rFonts w:hint="eastAsia"/>
        </w:rPr>
        <w:t>、</w:t>
      </w:r>
      <w:r w:rsidR="00A10152" w:rsidRPr="00A23DD0">
        <w:rPr>
          <w:rFonts w:hint="eastAsia"/>
        </w:rPr>
        <w:t>目标设置</w:t>
      </w:r>
      <w:r w:rsidR="00692F78" w:rsidRPr="00A23DD0">
        <w:rPr>
          <w:rFonts w:hint="eastAsia"/>
        </w:rPr>
        <w:t>、</w:t>
      </w:r>
      <w:r w:rsidR="00A10152" w:rsidRPr="00A23DD0">
        <w:rPr>
          <w:rFonts w:hint="eastAsia"/>
        </w:rPr>
        <w:t>保障措施</w:t>
      </w:r>
      <w:r w:rsidR="00692F78" w:rsidRPr="00A23DD0">
        <w:rPr>
          <w:rFonts w:hint="eastAsia"/>
        </w:rPr>
        <w:t>、</w:t>
      </w:r>
      <w:r w:rsidR="00A10152" w:rsidRPr="00A23DD0">
        <w:rPr>
          <w:rFonts w:hint="eastAsia"/>
        </w:rPr>
        <w:t>资金到位</w:t>
      </w:r>
      <w:r w:rsidR="00692F78" w:rsidRPr="00A23DD0">
        <w:rPr>
          <w:rFonts w:hint="eastAsia"/>
        </w:rPr>
        <w:t>、</w:t>
      </w:r>
      <w:r w:rsidR="00A10152" w:rsidRPr="00A23DD0">
        <w:rPr>
          <w:rFonts w:hint="eastAsia"/>
        </w:rPr>
        <w:t>资金分配</w:t>
      </w:r>
      <w:r w:rsidR="00A10152" w:rsidRPr="00A23DD0">
        <w:t>5</w:t>
      </w:r>
      <w:r w:rsidR="00A10152" w:rsidRPr="00A23DD0">
        <w:rPr>
          <w:rFonts w:hint="eastAsia"/>
        </w:rPr>
        <w:t>个方面</w:t>
      </w:r>
      <w:r w:rsidR="00692F78" w:rsidRPr="00A23DD0">
        <w:rPr>
          <w:rFonts w:hint="eastAsia"/>
        </w:rPr>
        <w:t>反映</w:t>
      </w:r>
      <w:r w:rsidR="00A10152" w:rsidRPr="00A23DD0">
        <w:rPr>
          <w:rFonts w:hint="eastAsia"/>
        </w:rPr>
        <w:t>项目决策</w:t>
      </w:r>
      <w:r w:rsidR="00692F78" w:rsidRPr="00A23DD0">
        <w:rPr>
          <w:rFonts w:hint="eastAsia"/>
        </w:rPr>
        <w:t>论证、绩效目标设置与资金分配情况</w:t>
      </w:r>
      <w:r w:rsidRPr="00A23DD0">
        <w:rPr>
          <w:rFonts w:hint="eastAsia"/>
        </w:rPr>
        <w:t>。</w:t>
      </w:r>
    </w:p>
    <w:p w14:paraId="28864A2B" w14:textId="6DED09B5" w:rsidR="00EC3D94" w:rsidRPr="00A23DD0" w:rsidRDefault="000B0F78" w:rsidP="008F487E">
      <w:pPr>
        <w:ind w:firstLine="632"/>
        <w:outlineLvl w:val="3"/>
        <w:rPr>
          <w:snapToGrid w:val="0"/>
          <w:kern w:val="0"/>
          <w:szCs w:val="32"/>
        </w:rPr>
      </w:pPr>
      <w:r w:rsidRPr="00A23DD0">
        <w:rPr>
          <w:rFonts w:hint="eastAsia"/>
          <w:snapToGrid w:val="0"/>
          <w:kern w:val="0"/>
          <w:szCs w:val="32"/>
        </w:rPr>
        <w:t>（</w:t>
      </w:r>
      <w:r w:rsidRPr="00A23DD0">
        <w:rPr>
          <w:snapToGrid w:val="0"/>
          <w:kern w:val="0"/>
          <w:szCs w:val="32"/>
        </w:rPr>
        <w:t>1</w:t>
      </w:r>
      <w:r w:rsidRPr="00A23DD0">
        <w:rPr>
          <w:rFonts w:hint="eastAsia"/>
          <w:snapToGrid w:val="0"/>
          <w:kern w:val="0"/>
          <w:szCs w:val="32"/>
        </w:rPr>
        <w:t>）</w:t>
      </w:r>
      <w:r w:rsidR="00EC3D94" w:rsidRPr="00A23DD0">
        <w:rPr>
          <w:rFonts w:hint="eastAsia"/>
          <w:snapToGrid w:val="0"/>
          <w:kern w:val="0"/>
          <w:szCs w:val="32"/>
        </w:rPr>
        <w:t>论证决策</w:t>
      </w:r>
      <w:r w:rsidR="008F487E" w:rsidRPr="00A23DD0">
        <w:rPr>
          <w:rFonts w:hint="eastAsia"/>
          <w:snapToGrid w:val="0"/>
          <w:kern w:val="0"/>
          <w:szCs w:val="32"/>
        </w:rPr>
        <w:t>。</w:t>
      </w:r>
    </w:p>
    <w:p w14:paraId="42D81BC7" w14:textId="64066755" w:rsidR="00EC3D94" w:rsidRPr="00A23DD0" w:rsidRDefault="00422FDB" w:rsidP="00A94D8F">
      <w:pPr>
        <w:ind w:firstLine="632"/>
        <w:rPr>
          <w:snapToGrid w:val="0"/>
          <w:kern w:val="0"/>
          <w:szCs w:val="32"/>
        </w:rPr>
      </w:pPr>
      <w:r w:rsidRPr="00A23DD0">
        <w:rPr>
          <w:rFonts w:hint="eastAsia"/>
          <w:snapToGrid w:val="0"/>
          <w:kern w:val="0"/>
          <w:szCs w:val="32"/>
        </w:rPr>
        <w:t>该指标包括论证充分性</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4</w:t>
      </w:r>
      <w:r w:rsidRPr="00A23DD0">
        <w:rPr>
          <w:rFonts w:hint="eastAsia"/>
          <w:snapToGrid w:val="0"/>
          <w:kern w:val="0"/>
          <w:szCs w:val="32"/>
        </w:rPr>
        <w:t>分</w:t>
      </w:r>
      <w:r w:rsidRPr="00A23DD0">
        <w:rPr>
          <w:rFonts w:hint="eastAsia"/>
        </w:rPr>
        <w:t>，评价得分</w:t>
      </w:r>
      <w:r w:rsidR="005A69DC" w:rsidRPr="00A23DD0">
        <w:t>3</w:t>
      </w:r>
      <w:r w:rsidRPr="00A23DD0">
        <w:rPr>
          <w:rFonts w:hint="eastAsia"/>
        </w:rPr>
        <w:t>分，</w:t>
      </w:r>
      <w:r w:rsidR="00F74207" w:rsidRPr="00A23DD0">
        <w:rPr>
          <w:rFonts w:hint="eastAsia"/>
        </w:rPr>
        <w:t>评价得分率</w:t>
      </w:r>
      <w:r w:rsidR="00FC3D7F" w:rsidRPr="00A23DD0">
        <w:rPr>
          <w:rFonts w:hint="eastAsia"/>
        </w:rPr>
        <w:t>为</w:t>
      </w:r>
      <w:r w:rsidR="005A69DC" w:rsidRPr="00A23DD0">
        <w:t>75</w:t>
      </w:r>
      <w:r w:rsidRPr="00A23DD0">
        <w:t>%</w:t>
      </w:r>
      <w:r w:rsidRPr="00A23DD0">
        <w:rPr>
          <w:rFonts w:hint="eastAsia"/>
        </w:rPr>
        <w:t>。</w:t>
      </w:r>
    </w:p>
    <w:p w14:paraId="3AA9666F" w14:textId="399A55E5" w:rsidR="00521D77" w:rsidRPr="00A23DD0" w:rsidRDefault="00521D77" w:rsidP="008F487E">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论证充分性</w:t>
      </w:r>
      <w:r w:rsidR="008F487E" w:rsidRPr="00A23DD0">
        <w:rPr>
          <w:rFonts w:hint="eastAsia"/>
          <w:snapToGrid w:val="0"/>
          <w:kern w:val="0"/>
          <w:szCs w:val="32"/>
        </w:rPr>
        <w:t>。</w:t>
      </w:r>
    </w:p>
    <w:p w14:paraId="0DFEE4C1" w14:textId="42122572" w:rsidR="00521D77" w:rsidRPr="00A23DD0" w:rsidRDefault="00E26E24"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4</w:t>
      </w:r>
      <w:r w:rsidRPr="00A23DD0">
        <w:rPr>
          <w:rFonts w:hint="eastAsia"/>
          <w:snapToGrid w:val="0"/>
          <w:kern w:val="0"/>
          <w:szCs w:val="32"/>
        </w:rPr>
        <w:t>分，评价得分</w:t>
      </w:r>
      <w:r w:rsidR="005A69DC" w:rsidRPr="00A23DD0">
        <w:rPr>
          <w:snapToGrid w:val="0"/>
          <w:kern w:val="0"/>
          <w:szCs w:val="32"/>
        </w:rPr>
        <w:t>3</w:t>
      </w:r>
      <w:r w:rsidRPr="00A23DD0">
        <w:rPr>
          <w:rFonts w:hint="eastAsia"/>
          <w:snapToGrid w:val="0"/>
          <w:kern w:val="0"/>
          <w:szCs w:val="32"/>
        </w:rPr>
        <w:t>分，</w:t>
      </w:r>
      <w:r w:rsidR="00F74207" w:rsidRPr="00A23DD0">
        <w:rPr>
          <w:rFonts w:hint="eastAsia"/>
          <w:snapToGrid w:val="0"/>
          <w:kern w:val="0"/>
          <w:szCs w:val="32"/>
        </w:rPr>
        <w:t>评价得分率</w:t>
      </w:r>
      <w:r w:rsidR="005A69DC" w:rsidRPr="00A23DD0">
        <w:rPr>
          <w:snapToGrid w:val="0"/>
          <w:kern w:val="0"/>
          <w:szCs w:val="32"/>
        </w:rPr>
        <w:t>75</w:t>
      </w:r>
      <w:r w:rsidRPr="00A23DD0">
        <w:rPr>
          <w:snapToGrid w:val="0"/>
          <w:kern w:val="0"/>
          <w:szCs w:val="32"/>
        </w:rPr>
        <w:t>%</w:t>
      </w:r>
      <w:r w:rsidRPr="00A23DD0">
        <w:rPr>
          <w:rFonts w:hint="eastAsia"/>
          <w:snapToGrid w:val="0"/>
          <w:kern w:val="0"/>
          <w:szCs w:val="32"/>
        </w:rPr>
        <w:t>。</w:t>
      </w:r>
    </w:p>
    <w:p w14:paraId="1E0F7D79" w14:textId="479FC4A0" w:rsidR="008E52AA" w:rsidRPr="00A23DD0" w:rsidRDefault="005A69DC" w:rsidP="00A94D8F">
      <w:pPr>
        <w:ind w:firstLine="632"/>
      </w:pPr>
      <w:r w:rsidRPr="00A23DD0">
        <w:rPr>
          <w:rFonts w:hint="eastAsia"/>
          <w:snapToGrid w:val="0"/>
          <w:kern w:val="0"/>
          <w:szCs w:val="32"/>
        </w:rPr>
        <w:t>根据《广东省高质量水源林建设规划（</w:t>
      </w:r>
      <w:r w:rsidRPr="00A23DD0">
        <w:rPr>
          <w:snapToGrid w:val="0"/>
          <w:kern w:val="0"/>
          <w:szCs w:val="32"/>
        </w:rPr>
        <w:t>2021-2025</w:t>
      </w:r>
      <w:r w:rsidRPr="00A23DD0">
        <w:rPr>
          <w:rFonts w:hint="eastAsia"/>
          <w:snapToGrid w:val="0"/>
          <w:kern w:val="0"/>
          <w:szCs w:val="32"/>
        </w:rPr>
        <w:t>年）》（</w:t>
      </w:r>
      <w:proofErr w:type="gramStart"/>
      <w:r w:rsidRPr="00A23DD0">
        <w:rPr>
          <w:rFonts w:hint="eastAsia"/>
          <w:snapToGrid w:val="0"/>
          <w:kern w:val="0"/>
          <w:szCs w:val="32"/>
        </w:rPr>
        <w:t>粤林函〔</w:t>
      </w:r>
      <w:r w:rsidRPr="00A23DD0">
        <w:rPr>
          <w:snapToGrid w:val="0"/>
          <w:kern w:val="0"/>
          <w:szCs w:val="32"/>
        </w:rPr>
        <w:t>2021</w:t>
      </w:r>
      <w:r w:rsidRPr="00A23DD0">
        <w:rPr>
          <w:rFonts w:hint="eastAsia"/>
          <w:snapToGrid w:val="0"/>
          <w:kern w:val="0"/>
          <w:szCs w:val="32"/>
        </w:rPr>
        <w:t>〕</w:t>
      </w:r>
      <w:proofErr w:type="gramEnd"/>
      <w:r w:rsidRPr="00A23DD0">
        <w:rPr>
          <w:snapToGrid w:val="0"/>
          <w:kern w:val="0"/>
          <w:szCs w:val="32"/>
        </w:rPr>
        <w:t>235</w:t>
      </w:r>
      <w:r w:rsidRPr="00A23DD0">
        <w:rPr>
          <w:rFonts w:hint="eastAsia"/>
          <w:snapToGrid w:val="0"/>
          <w:kern w:val="0"/>
          <w:szCs w:val="32"/>
        </w:rPr>
        <w:t>号）、《广州市林业和园林局关于下达</w:t>
      </w:r>
      <w:r w:rsidRPr="00A23DD0">
        <w:rPr>
          <w:snapToGrid w:val="0"/>
          <w:kern w:val="0"/>
          <w:szCs w:val="32"/>
        </w:rPr>
        <w:t>2023</w:t>
      </w:r>
      <w:r w:rsidRPr="00A23DD0">
        <w:rPr>
          <w:rFonts w:hint="eastAsia"/>
          <w:snapToGrid w:val="0"/>
          <w:kern w:val="0"/>
          <w:szCs w:val="32"/>
        </w:rPr>
        <w:t>年林业重点工程任务的通知》（穗林业园林通〔</w:t>
      </w:r>
      <w:r w:rsidRPr="00A23DD0">
        <w:rPr>
          <w:snapToGrid w:val="0"/>
          <w:kern w:val="0"/>
          <w:szCs w:val="32"/>
        </w:rPr>
        <w:t>2022</w:t>
      </w:r>
      <w:r w:rsidRPr="00A23DD0">
        <w:rPr>
          <w:rFonts w:hint="eastAsia"/>
          <w:snapToGrid w:val="0"/>
          <w:kern w:val="0"/>
          <w:szCs w:val="32"/>
        </w:rPr>
        <w:t>〕</w:t>
      </w:r>
      <w:r w:rsidRPr="00A23DD0">
        <w:rPr>
          <w:snapToGrid w:val="0"/>
          <w:kern w:val="0"/>
          <w:szCs w:val="32"/>
        </w:rPr>
        <w:t>268</w:t>
      </w:r>
      <w:r w:rsidRPr="00A23DD0">
        <w:rPr>
          <w:rFonts w:hint="eastAsia"/>
          <w:snapToGrid w:val="0"/>
          <w:kern w:val="0"/>
          <w:szCs w:val="32"/>
        </w:rPr>
        <w:t>号），</w:t>
      </w:r>
      <w:r w:rsidRPr="00A23DD0">
        <w:rPr>
          <w:rFonts w:hint="eastAsia"/>
          <w:snapToGrid w:val="0"/>
          <w:kern w:val="0"/>
          <w:szCs w:val="32"/>
        </w:rPr>
        <w:lastRenderedPageBreak/>
        <w:t>增城区</w:t>
      </w:r>
      <w:r w:rsidRPr="00A23DD0">
        <w:rPr>
          <w:snapToGrid w:val="0"/>
          <w:kern w:val="0"/>
          <w:szCs w:val="32"/>
        </w:rPr>
        <w:t>2023</w:t>
      </w:r>
      <w:r w:rsidRPr="00A23DD0">
        <w:rPr>
          <w:rFonts w:hint="eastAsia"/>
          <w:snapToGrid w:val="0"/>
          <w:kern w:val="0"/>
          <w:szCs w:val="32"/>
        </w:rPr>
        <w:t>年林业重点工程任务为建设高质量水源林工程</w:t>
      </w:r>
      <w:r w:rsidRPr="00A23DD0">
        <w:rPr>
          <w:snapToGrid w:val="0"/>
          <w:kern w:val="0"/>
          <w:szCs w:val="32"/>
        </w:rPr>
        <w:t>10000</w:t>
      </w:r>
      <w:r w:rsidRPr="00A23DD0">
        <w:rPr>
          <w:rFonts w:hint="eastAsia"/>
          <w:snapToGrid w:val="0"/>
          <w:kern w:val="0"/>
          <w:szCs w:val="32"/>
        </w:rPr>
        <w:t>亩，其中封山育林</w:t>
      </w:r>
      <w:r w:rsidRPr="00A23DD0">
        <w:rPr>
          <w:snapToGrid w:val="0"/>
          <w:kern w:val="0"/>
          <w:szCs w:val="32"/>
        </w:rPr>
        <w:t>7000</w:t>
      </w:r>
      <w:r w:rsidRPr="00A23DD0">
        <w:rPr>
          <w:rFonts w:hint="eastAsia"/>
          <w:snapToGrid w:val="0"/>
          <w:kern w:val="0"/>
          <w:szCs w:val="32"/>
        </w:rPr>
        <w:t>亩，人工更新造林</w:t>
      </w:r>
      <w:r w:rsidRPr="00A23DD0">
        <w:rPr>
          <w:snapToGrid w:val="0"/>
          <w:kern w:val="0"/>
          <w:szCs w:val="32"/>
        </w:rPr>
        <w:t>1500</w:t>
      </w:r>
      <w:r w:rsidRPr="00A23DD0">
        <w:rPr>
          <w:rFonts w:hint="eastAsia"/>
          <w:snapToGrid w:val="0"/>
          <w:kern w:val="0"/>
          <w:szCs w:val="32"/>
        </w:rPr>
        <w:t>亩、退化林修复</w:t>
      </w:r>
      <w:r w:rsidRPr="00A23DD0">
        <w:rPr>
          <w:snapToGrid w:val="0"/>
          <w:kern w:val="0"/>
          <w:szCs w:val="32"/>
        </w:rPr>
        <w:t>1500</w:t>
      </w:r>
      <w:r w:rsidRPr="00A23DD0">
        <w:rPr>
          <w:rFonts w:hint="eastAsia"/>
          <w:snapToGrid w:val="0"/>
          <w:kern w:val="0"/>
          <w:szCs w:val="32"/>
        </w:rPr>
        <w:t>亩。区林业园林局落实省、市下达的林业重点工程任务，推进</w:t>
      </w:r>
      <w:r w:rsidRPr="00A23DD0">
        <w:rPr>
          <w:snapToGrid w:val="0"/>
          <w:kern w:val="0"/>
          <w:szCs w:val="32"/>
        </w:rPr>
        <w:t>2023</w:t>
      </w:r>
      <w:r w:rsidRPr="00A23DD0">
        <w:rPr>
          <w:rFonts w:hint="eastAsia"/>
          <w:snapToGrid w:val="0"/>
          <w:kern w:val="0"/>
          <w:szCs w:val="32"/>
        </w:rPr>
        <w:t>年增城区高质量水源林工程项目，委托广州市增城区林业和园林科学研究所</w:t>
      </w:r>
      <w:r w:rsidR="004F0784" w:rsidRPr="00A23DD0">
        <w:rPr>
          <w:rFonts w:hint="eastAsia"/>
          <w:snapToGrid w:val="0"/>
          <w:kern w:val="0"/>
          <w:szCs w:val="32"/>
        </w:rPr>
        <w:t>于</w:t>
      </w:r>
      <w:r w:rsidRPr="00A23DD0">
        <w:rPr>
          <w:snapToGrid w:val="0"/>
          <w:kern w:val="0"/>
          <w:szCs w:val="32"/>
        </w:rPr>
        <w:t>2023</w:t>
      </w:r>
      <w:r w:rsidRPr="00A23DD0">
        <w:rPr>
          <w:rFonts w:hint="eastAsia"/>
          <w:snapToGrid w:val="0"/>
          <w:kern w:val="0"/>
          <w:szCs w:val="32"/>
        </w:rPr>
        <w:t>年</w:t>
      </w:r>
      <w:r w:rsidRPr="00A23DD0">
        <w:rPr>
          <w:snapToGrid w:val="0"/>
          <w:kern w:val="0"/>
          <w:szCs w:val="32"/>
        </w:rPr>
        <w:t>2</w:t>
      </w:r>
      <w:r w:rsidRPr="00A23DD0">
        <w:rPr>
          <w:rFonts w:hint="eastAsia"/>
          <w:snapToGrid w:val="0"/>
          <w:kern w:val="0"/>
          <w:szCs w:val="32"/>
        </w:rPr>
        <w:t>月编制形成《</w:t>
      </w:r>
      <w:r w:rsidRPr="00A23DD0">
        <w:rPr>
          <w:snapToGrid w:val="0"/>
          <w:kern w:val="0"/>
          <w:szCs w:val="32"/>
        </w:rPr>
        <w:t>2023</w:t>
      </w:r>
      <w:r w:rsidRPr="00A23DD0">
        <w:rPr>
          <w:rFonts w:hint="eastAsia"/>
          <w:snapToGrid w:val="0"/>
          <w:kern w:val="0"/>
          <w:szCs w:val="32"/>
        </w:rPr>
        <w:t>年增城区高质量水源林工程作业设计》</w:t>
      </w:r>
      <w:r w:rsidR="004F0784" w:rsidRPr="00A23DD0">
        <w:rPr>
          <w:rFonts w:hint="eastAsia"/>
          <w:snapToGrid w:val="0"/>
          <w:kern w:val="0"/>
          <w:szCs w:val="32"/>
        </w:rPr>
        <w:t>并上</w:t>
      </w:r>
      <w:r w:rsidRPr="00A23DD0">
        <w:rPr>
          <w:rFonts w:hint="eastAsia"/>
          <w:snapToGrid w:val="0"/>
          <w:kern w:val="0"/>
          <w:szCs w:val="32"/>
        </w:rPr>
        <w:t>报广州市林业和园林局。根据《广州市林业和园林局关于</w:t>
      </w:r>
      <w:r w:rsidRPr="00A23DD0">
        <w:rPr>
          <w:snapToGrid w:val="0"/>
          <w:kern w:val="0"/>
          <w:szCs w:val="32"/>
        </w:rPr>
        <w:t>2023</w:t>
      </w:r>
      <w:r w:rsidRPr="00A23DD0">
        <w:rPr>
          <w:rFonts w:hint="eastAsia"/>
          <w:snapToGrid w:val="0"/>
          <w:kern w:val="0"/>
          <w:szCs w:val="32"/>
        </w:rPr>
        <w:t>年增城区高质量水源林工程作业设计的批复》（穗林业园林复〔</w:t>
      </w:r>
      <w:r w:rsidRPr="00A23DD0">
        <w:rPr>
          <w:snapToGrid w:val="0"/>
          <w:kern w:val="0"/>
          <w:szCs w:val="32"/>
        </w:rPr>
        <w:t>2023</w:t>
      </w:r>
      <w:r w:rsidRPr="00A23DD0">
        <w:rPr>
          <w:rFonts w:hint="eastAsia"/>
          <w:snapToGrid w:val="0"/>
          <w:kern w:val="0"/>
          <w:szCs w:val="32"/>
        </w:rPr>
        <w:t>〕</w:t>
      </w:r>
      <w:r w:rsidRPr="00A23DD0">
        <w:rPr>
          <w:snapToGrid w:val="0"/>
          <w:kern w:val="0"/>
          <w:szCs w:val="32"/>
        </w:rPr>
        <w:t>39</w:t>
      </w:r>
      <w:r w:rsidRPr="00A23DD0">
        <w:rPr>
          <w:rFonts w:hint="eastAsia"/>
          <w:snapToGrid w:val="0"/>
          <w:kern w:val="0"/>
          <w:szCs w:val="32"/>
        </w:rPr>
        <w:t>号），</w:t>
      </w:r>
      <w:r w:rsidRPr="00A23DD0">
        <w:rPr>
          <w:snapToGrid w:val="0"/>
          <w:kern w:val="0"/>
          <w:szCs w:val="32"/>
        </w:rPr>
        <w:t>2023</w:t>
      </w:r>
      <w:r w:rsidRPr="00A23DD0">
        <w:rPr>
          <w:rFonts w:hint="eastAsia"/>
          <w:snapToGrid w:val="0"/>
          <w:kern w:val="0"/>
          <w:szCs w:val="32"/>
        </w:rPr>
        <w:t>年增城区高质量水源林工程实施面积</w:t>
      </w:r>
      <w:r w:rsidRPr="00A23DD0">
        <w:rPr>
          <w:snapToGrid w:val="0"/>
          <w:kern w:val="0"/>
          <w:szCs w:val="32"/>
        </w:rPr>
        <w:t>10099</w:t>
      </w:r>
      <w:r w:rsidRPr="00A23DD0">
        <w:rPr>
          <w:rFonts w:hint="eastAsia"/>
          <w:snapToGrid w:val="0"/>
          <w:kern w:val="0"/>
          <w:szCs w:val="32"/>
        </w:rPr>
        <w:t>亩，其中：更新改造</w:t>
      </w:r>
      <w:r w:rsidRPr="00A23DD0">
        <w:rPr>
          <w:snapToGrid w:val="0"/>
          <w:kern w:val="0"/>
          <w:szCs w:val="32"/>
        </w:rPr>
        <w:t>3037</w:t>
      </w:r>
      <w:r w:rsidRPr="00A23DD0">
        <w:rPr>
          <w:rFonts w:hint="eastAsia"/>
          <w:snapToGrid w:val="0"/>
          <w:kern w:val="0"/>
          <w:szCs w:val="32"/>
        </w:rPr>
        <w:t>亩，封山育林</w:t>
      </w:r>
      <w:r w:rsidRPr="00A23DD0">
        <w:rPr>
          <w:snapToGrid w:val="0"/>
          <w:kern w:val="0"/>
          <w:szCs w:val="32"/>
        </w:rPr>
        <w:t>7062</w:t>
      </w:r>
      <w:r w:rsidRPr="00A23DD0">
        <w:rPr>
          <w:rFonts w:hint="eastAsia"/>
          <w:snapToGrid w:val="0"/>
          <w:kern w:val="0"/>
          <w:szCs w:val="32"/>
        </w:rPr>
        <w:t>亩。项目计划起止时间为</w:t>
      </w:r>
      <w:r w:rsidRPr="00A23DD0">
        <w:rPr>
          <w:snapToGrid w:val="0"/>
          <w:kern w:val="0"/>
          <w:szCs w:val="32"/>
        </w:rPr>
        <w:t>2023</w:t>
      </w:r>
      <w:r w:rsidRPr="00A23DD0">
        <w:rPr>
          <w:rFonts w:hint="eastAsia"/>
          <w:snapToGrid w:val="0"/>
          <w:kern w:val="0"/>
          <w:szCs w:val="32"/>
        </w:rPr>
        <w:t>年</w:t>
      </w:r>
      <w:r w:rsidRPr="00A23DD0">
        <w:rPr>
          <w:snapToGrid w:val="0"/>
          <w:kern w:val="0"/>
          <w:szCs w:val="32"/>
        </w:rPr>
        <w:t>1</w:t>
      </w:r>
      <w:r w:rsidR="008A5F35" w:rsidRPr="00A23DD0">
        <w:rPr>
          <w:rFonts w:hint="eastAsia"/>
          <w:snapToGrid w:val="0"/>
          <w:kern w:val="0"/>
          <w:szCs w:val="32"/>
        </w:rPr>
        <w:t>月</w:t>
      </w:r>
      <w:r w:rsidR="008A5F35" w:rsidRPr="00A23DD0">
        <w:rPr>
          <w:snapToGrid w:val="0"/>
          <w:kern w:val="0"/>
          <w:szCs w:val="32"/>
        </w:rPr>
        <w:t>-</w:t>
      </w:r>
      <w:r w:rsidRPr="00A23DD0">
        <w:rPr>
          <w:snapToGrid w:val="0"/>
          <w:kern w:val="0"/>
          <w:szCs w:val="32"/>
        </w:rPr>
        <w:t>2026</w:t>
      </w:r>
      <w:r w:rsidRPr="00A23DD0">
        <w:rPr>
          <w:rFonts w:hint="eastAsia"/>
          <w:snapToGrid w:val="0"/>
          <w:kern w:val="0"/>
          <w:szCs w:val="32"/>
        </w:rPr>
        <w:t>年</w:t>
      </w:r>
      <w:r w:rsidRPr="00A23DD0">
        <w:rPr>
          <w:snapToGrid w:val="0"/>
          <w:kern w:val="0"/>
          <w:szCs w:val="32"/>
        </w:rPr>
        <w:t>12</w:t>
      </w:r>
      <w:r w:rsidRPr="00A23DD0">
        <w:rPr>
          <w:rFonts w:hint="eastAsia"/>
          <w:snapToGrid w:val="0"/>
          <w:kern w:val="0"/>
          <w:szCs w:val="32"/>
        </w:rPr>
        <w:t>月（包括三年管护期）。但在项目执行过程中，因种植地块移交滞后等原因影响，项目实际于</w:t>
      </w:r>
      <w:r w:rsidRPr="00A23DD0">
        <w:rPr>
          <w:snapToGrid w:val="0"/>
          <w:kern w:val="0"/>
          <w:szCs w:val="32"/>
        </w:rPr>
        <w:t>2023</w:t>
      </w:r>
      <w:r w:rsidRPr="00A23DD0">
        <w:rPr>
          <w:rFonts w:hint="eastAsia"/>
          <w:snapToGrid w:val="0"/>
          <w:kern w:val="0"/>
          <w:szCs w:val="32"/>
        </w:rPr>
        <w:t>年</w:t>
      </w:r>
      <w:r w:rsidRPr="00A23DD0">
        <w:rPr>
          <w:snapToGrid w:val="0"/>
          <w:kern w:val="0"/>
          <w:szCs w:val="32"/>
        </w:rPr>
        <w:t>10</w:t>
      </w:r>
      <w:r w:rsidRPr="00A23DD0">
        <w:rPr>
          <w:rFonts w:hint="eastAsia"/>
          <w:snapToGrid w:val="0"/>
          <w:kern w:val="0"/>
          <w:szCs w:val="32"/>
        </w:rPr>
        <w:t>月完成竣工验收；项目自检报告反映有设计造林亩数较高但实际推进过程中因竹林、杂木林不在造林范围内，实际面积对比设计面积较小的情况，一定程度上反映出前期工作开展不够充分。</w:t>
      </w:r>
    </w:p>
    <w:p w14:paraId="7B40BE53" w14:textId="70DE16AB" w:rsidR="00EC3D94" w:rsidRPr="00A23DD0" w:rsidRDefault="00EC3D94" w:rsidP="008F487E">
      <w:pPr>
        <w:ind w:firstLine="632"/>
        <w:outlineLvl w:val="3"/>
        <w:rPr>
          <w:snapToGrid w:val="0"/>
          <w:kern w:val="0"/>
          <w:szCs w:val="32"/>
        </w:rPr>
      </w:pPr>
      <w:r w:rsidRPr="00A23DD0">
        <w:rPr>
          <w:rFonts w:hint="eastAsia"/>
          <w:snapToGrid w:val="0"/>
          <w:kern w:val="0"/>
          <w:szCs w:val="32"/>
        </w:rPr>
        <w:t>（</w:t>
      </w:r>
      <w:r w:rsidRPr="00A23DD0">
        <w:rPr>
          <w:snapToGrid w:val="0"/>
          <w:kern w:val="0"/>
          <w:szCs w:val="32"/>
        </w:rPr>
        <w:t>2</w:t>
      </w:r>
      <w:r w:rsidRPr="00A23DD0">
        <w:rPr>
          <w:rFonts w:hint="eastAsia"/>
          <w:snapToGrid w:val="0"/>
          <w:kern w:val="0"/>
          <w:szCs w:val="32"/>
        </w:rPr>
        <w:t>）目标设置</w:t>
      </w:r>
      <w:r w:rsidR="008F487E" w:rsidRPr="00A23DD0">
        <w:rPr>
          <w:rFonts w:hint="eastAsia"/>
          <w:snapToGrid w:val="0"/>
          <w:kern w:val="0"/>
          <w:szCs w:val="32"/>
        </w:rPr>
        <w:t>。</w:t>
      </w:r>
    </w:p>
    <w:p w14:paraId="7DD25F20" w14:textId="4421231C" w:rsidR="00EC3D94" w:rsidRPr="00A23DD0" w:rsidRDefault="00422FDB" w:rsidP="00A94D8F">
      <w:pPr>
        <w:ind w:firstLine="632"/>
        <w:rPr>
          <w:snapToGrid w:val="0"/>
          <w:kern w:val="0"/>
          <w:szCs w:val="32"/>
        </w:rPr>
      </w:pPr>
      <w:r w:rsidRPr="00A23DD0">
        <w:rPr>
          <w:rFonts w:hint="eastAsia"/>
          <w:snapToGrid w:val="0"/>
          <w:kern w:val="0"/>
          <w:szCs w:val="32"/>
        </w:rPr>
        <w:t>该指标包括完整性、合理性、可衡量性</w:t>
      </w:r>
      <w:r w:rsidRPr="00A23DD0">
        <w:rPr>
          <w:snapToGrid w:val="0"/>
          <w:kern w:val="0"/>
          <w:szCs w:val="32"/>
        </w:rPr>
        <w:t>3</w:t>
      </w:r>
      <w:r w:rsidRPr="00A23DD0">
        <w:rPr>
          <w:rFonts w:hint="eastAsia"/>
          <w:snapToGrid w:val="0"/>
          <w:kern w:val="0"/>
          <w:szCs w:val="32"/>
        </w:rPr>
        <w:t>个方面，指标分值</w:t>
      </w:r>
      <w:r w:rsidRPr="00A23DD0">
        <w:rPr>
          <w:snapToGrid w:val="0"/>
          <w:kern w:val="0"/>
          <w:szCs w:val="32"/>
        </w:rPr>
        <w:t>6</w:t>
      </w:r>
      <w:r w:rsidRPr="00A23DD0">
        <w:rPr>
          <w:rFonts w:hint="eastAsia"/>
          <w:snapToGrid w:val="0"/>
          <w:kern w:val="0"/>
          <w:szCs w:val="32"/>
        </w:rPr>
        <w:t>分</w:t>
      </w:r>
      <w:r w:rsidRPr="00A23DD0">
        <w:rPr>
          <w:rFonts w:hint="eastAsia"/>
        </w:rPr>
        <w:t>，评价得分</w:t>
      </w:r>
      <w:r w:rsidR="008A4462" w:rsidRPr="00A23DD0">
        <w:t>4</w:t>
      </w:r>
      <w:r w:rsidRPr="00A23DD0">
        <w:rPr>
          <w:rFonts w:hint="eastAsia"/>
        </w:rPr>
        <w:t>分，</w:t>
      </w:r>
      <w:r w:rsidR="00F74207" w:rsidRPr="00A23DD0">
        <w:rPr>
          <w:rFonts w:hint="eastAsia"/>
        </w:rPr>
        <w:t>评价得分率</w:t>
      </w:r>
      <w:r w:rsidR="00FC3D7F" w:rsidRPr="00A23DD0">
        <w:rPr>
          <w:rFonts w:hint="eastAsia"/>
        </w:rPr>
        <w:t>为</w:t>
      </w:r>
      <w:r w:rsidR="00466418" w:rsidRPr="00A23DD0">
        <w:t>66.67</w:t>
      </w:r>
      <w:r w:rsidRPr="00A23DD0">
        <w:t>%</w:t>
      </w:r>
      <w:r w:rsidRPr="00A23DD0">
        <w:rPr>
          <w:rFonts w:hint="eastAsia"/>
        </w:rPr>
        <w:t>。</w:t>
      </w:r>
    </w:p>
    <w:p w14:paraId="362E2EDD" w14:textId="13188E38" w:rsidR="00521D77" w:rsidRPr="00A23DD0" w:rsidRDefault="00A63C25" w:rsidP="008F487E">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完整性</w:t>
      </w:r>
      <w:r w:rsidR="008F487E" w:rsidRPr="00A23DD0">
        <w:rPr>
          <w:rFonts w:hint="eastAsia"/>
          <w:snapToGrid w:val="0"/>
          <w:kern w:val="0"/>
          <w:szCs w:val="32"/>
        </w:rPr>
        <w:t>。</w:t>
      </w:r>
    </w:p>
    <w:p w14:paraId="3F62CF1A" w14:textId="0877EC0F" w:rsidR="00521D77" w:rsidRPr="00A23DD0" w:rsidRDefault="00676748"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2</w:t>
      </w:r>
      <w:r w:rsidRPr="00A23DD0">
        <w:rPr>
          <w:rFonts w:hint="eastAsia"/>
          <w:snapToGrid w:val="0"/>
          <w:kern w:val="0"/>
          <w:szCs w:val="32"/>
        </w:rPr>
        <w:t>分，评价得分</w:t>
      </w:r>
      <w:r w:rsidRPr="00A23DD0">
        <w:rPr>
          <w:snapToGrid w:val="0"/>
          <w:kern w:val="0"/>
          <w:szCs w:val="32"/>
        </w:rPr>
        <w:t>1</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6927AF" w:rsidRPr="00A23DD0">
        <w:rPr>
          <w:snapToGrid w:val="0"/>
          <w:kern w:val="0"/>
          <w:szCs w:val="32"/>
        </w:rPr>
        <w:t>50%</w:t>
      </w:r>
      <w:r w:rsidR="006927AF" w:rsidRPr="00A23DD0">
        <w:rPr>
          <w:rFonts w:hint="eastAsia"/>
          <w:snapToGrid w:val="0"/>
          <w:kern w:val="0"/>
          <w:szCs w:val="32"/>
        </w:rPr>
        <w:t>。</w:t>
      </w:r>
    </w:p>
    <w:p w14:paraId="0A983AE6" w14:textId="5747148D" w:rsidR="004A79C6" w:rsidRPr="00A23DD0" w:rsidRDefault="005D4930" w:rsidP="00A94D8F">
      <w:pPr>
        <w:ind w:firstLine="632"/>
        <w:rPr>
          <w:snapToGrid w:val="0"/>
          <w:kern w:val="0"/>
          <w:szCs w:val="32"/>
        </w:rPr>
      </w:pPr>
      <w:r w:rsidRPr="00A23DD0">
        <w:rPr>
          <w:rFonts w:hint="eastAsia"/>
          <w:snapToGrid w:val="0"/>
          <w:kern w:val="0"/>
          <w:szCs w:val="32"/>
        </w:rPr>
        <w:t>根据《广州市增城区林业和园林局</w:t>
      </w:r>
      <w:r w:rsidRPr="00A23DD0">
        <w:rPr>
          <w:snapToGrid w:val="0"/>
          <w:kern w:val="0"/>
          <w:szCs w:val="32"/>
        </w:rPr>
        <w:t>2023</w:t>
      </w:r>
      <w:r w:rsidRPr="00A23DD0">
        <w:rPr>
          <w:rFonts w:hint="eastAsia"/>
          <w:snapToGrid w:val="0"/>
          <w:kern w:val="0"/>
          <w:szCs w:val="32"/>
        </w:rPr>
        <w:t>年项目支出绩效目标表（含转移支付项目）》《项目绩效自评表》，区林业园林局</w:t>
      </w:r>
      <w:r w:rsidRPr="00A23DD0">
        <w:rPr>
          <w:rFonts w:hint="eastAsia"/>
          <w:snapToGrid w:val="0"/>
          <w:kern w:val="0"/>
          <w:szCs w:val="32"/>
        </w:rPr>
        <w:lastRenderedPageBreak/>
        <w:t>针对项目设置了绩效目标，并细化形成了产出效益指标，设置绩效指</w:t>
      </w:r>
      <w:r w:rsidR="006D7189">
        <w:rPr>
          <w:rFonts w:hint="eastAsia"/>
          <w:snapToGrid w:val="0"/>
          <w:kern w:val="0"/>
          <w:szCs w:val="32"/>
        </w:rPr>
        <w:t>标</w:t>
      </w:r>
      <w:r w:rsidRPr="00A23DD0">
        <w:rPr>
          <w:rFonts w:hint="eastAsia"/>
          <w:snapToGrid w:val="0"/>
          <w:kern w:val="0"/>
          <w:szCs w:val="32"/>
        </w:rPr>
        <w:t>基本覆盖项目预期产出效益情况，但跨年度实施</w:t>
      </w:r>
      <w:proofErr w:type="gramStart"/>
      <w:r w:rsidRPr="00A23DD0">
        <w:rPr>
          <w:rFonts w:hint="eastAsia"/>
          <w:snapToGrid w:val="0"/>
          <w:kern w:val="0"/>
          <w:szCs w:val="32"/>
        </w:rPr>
        <w:t>项目未区分设</w:t>
      </w:r>
      <w:proofErr w:type="gramEnd"/>
      <w:r w:rsidRPr="00A23DD0">
        <w:rPr>
          <w:rFonts w:hint="eastAsia"/>
          <w:snapToGrid w:val="0"/>
          <w:kern w:val="0"/>
          <w:szCs w:val="32"/>
        </w:rPr>
        <w:t>绩效总目标与阶段性目标，未设置指标对项目实施时效进行约束。</w:t>
      </w:r>
    </w:p>
    <w:p w14:paraId="156A46A2" w14:textId="49EC1520" w:rsidR="00521D77"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②</w:t>
      </w:r>
      <w:r w:rsidR="00422FDB" w:rsidRPr="00A23DD0">
        <w:rPr>
          <w:rFonts w:hint="eastAsia"/>
          <w:snapToGrid w:val="0"/>
          <w:kern w:val="0"/>
          <w:szCs w:val="32"/>
        </w:rPr>
        <w:t>合理性</w:t>
      </w:r>
      <w:r w:rsidR="008F487E" w:rsidRPr="00A23DD0">
        <w:rPr>
          <w:rFonts w:hint="eastAsia"/>
          <w:snapToGrid w:val="0"/>
          <w:kern w:val="0"/>
          <w:szCs w:val="32"/>
        </w:rPr>
        <w:t>。</w:t>
      </w:r>
    </w:p>
    <w:p w14:paraId="76E277BE" w14:textId="6DF0E91C" w:rsidR="00521D77" w:rsidRPr="00A23DD0" w:rsidRDefault="00AA5746"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2</w:t>
      </w:r>
      <w:r w:rsidRPr="00A23DD0">
        <w:rPr>
          <w:rFonts w:hint="eastAsia"/>
          <w:snapToGrid w:val="0"/>
          <w:kern w:val="0"/>
          <w:szCs w:val="32"/>
        </w:rPr>
        <w:t>分，评价得分</w:t>
      </w:r>
      <w:r w:rsidR="007F6789" w:rsidRPr="00A23DD0">
        <w:rPr>
          <w:snapToGrid w:val="0"/>
          <w:kern w:val="0"/>
          <w:szCs w:val="32"/>
        </w:rPr>
        <w:t>1</w:t>
      </w:r>
      <w:r w:rsidR="00466418" w:rsidRPr="00A23DD0">
        <w:rPr>
          <w:snapToGrid w:val="0"/>
          <w:kern w:val="0"/>
          <w:szCs w:val="32"/>
        </w:rPr>
        <w:t>.5</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466418" w:rsidRPr="00A23DD0">
        <w:rPr>
          <w:snapToGrid w:val="0"/>
          <w:kern w:val="0"/>
          <w:szCs w:val="32"/>
        </w:rPr>
        <w:t>75</w:t>
      </w:r>
      <w:r w:rsidR="004F541F" w:rsidRPr="00A23DD0">
        <w:rPr>
          <w:snapToGrid w:val="0"/>
          <w:kern w:val="0"/>
          <w:szCs w:val="32"/>
        </w:rPr>
        <w:t>%</w:t>
      </w:r>
      <w:r w:rsidR="004F541F" w:rsidRPr="00A23DD0">
        <w:rPr>
          <w:rFonts w:hint="eastAsia"/>
          <w:snapToGrid w:val="0"/>
          <w:kern w:val="0"/>
          <w:szCs w:val="32"/>
        </w:rPr>
        <w:t>。</w:t>
      </w:r>
    </w:p>
    <w:p w14:paraId="53C3F0AB" w14:textId="226E357E" w:rsidR="005D4930" w:rsidRPr="00A23DD0" w:rsidRDefault="005D4930" w:rsidP="005D4930">
      <w:pPr>
        <w:ind w:firstLine="632"/>
        <w:rPr>
          <w:snapToGrid w:val="0"/>
          <w:kern w:val="0"/>
          <w:szCs w:val="32"/>
        </w:rPr>
      </w:pPr>
      <w:r w:rsidRPr="00A23DD0">
        <w:rPr>
          <w:rFonts w:hint="eastAsia"/>
          <w:snapToGrid w:val="0"/>
          <w:kern w:val="0"/>
          <w:szCs w:val="32"/>
        </w:rPr>
        <w:t>根据《广州市增城区林业和园林局</w:t>
      </w:r>
      <w:r w:rsidRPr="00A23DD0">
        <w:rPr>
          <w:snapToGrid w:val="0"/>
          <w:kern w:val="0"/>
          <w:szCs w:val="32"/>
        </w:rPr>
        <w:t>2023</w:t>
      </w:r>
      <w:r w:rsidRPr="00A23DD0">
        <w:rPr>
          <w:rFonts w:hint="eastAsia"/>
          <w:snapToGrid w:val="0"/>
          <w:kern w:val="0"/>
          <w:szCs w:val="32"/>
        </w:rPr>
        <w:t>年项目支出绩效目标表（含转移支付项目）》《项目绩效自评表》，项目设置绩效目标与项目有资金支出方向和项目属性特点相关，但个别绩效指标预期目标值设置不够合理，苗木成活率</w:t>
      </w:r>
      <w:r w:rsidR="00661B2C" w:rsidRPr="00A23DD0">
        <w:rPr>
          <w:rFonts w:hint="eastAsia"/>
          <w:snapToGrid w:val="0"/>
          <w:kern w:val="0"/>
          <w:szCs w:val="32"/>
        </w:rPr>
        <w:t>、项目验收合格率指标</w:t>
      </w:r>
      <w:r w:rsidRPr="00A23DD0">
        <w:rPr>
          <w:rFonts w:hint="eastAsia"/>
          <w:snapToGrid w:val="0"/>
          <w:kern w:val="0"/>
          <w:szCs w:val="32"/>
        </w:rPr>
        <w:t>预期目标值设置为≥</w:t>
      </w:r>
      <w:r w:rsidRPr="00A23DD0">
        <w:rPr>
          <w:rFonts w:hint="eastAsia"/>
          <w:snapToGrid w:val="0"/>
          <w:kern w:val="0"/>
          <w:szCs w:val="32"/>
        </w:rPr>
        <w:t>90%</w:t>
      </w:r>
      <w:r w:rsidRPr="00A23DD0">
        <w:rPr>
          <w:rFonts w:hint="eastAsia"/>
          <w:snapToGrid w:val="0"/>
          <w:kern w:val="0"/>
          <w:szCs w:val="32"/>
        </w:rPr>
        <w:t>相对偏低；数量指标造林</w:t>
      </w:r>
      <w:r w:rsidR="005078F7" w:rsidRPr="00A23DD0">
        <w:rPr>
          <w:rFonts w:hint="eastAsia"/>
          <w:snapToGrid w:val="0"/>
          <w:kern w:val="0"/>
          <w:szCs w:val="32"/>
        </w:rPr>
        <w:t>面积、封山育林</w:t>
      </w:r>
      <w:r w:rsidRPr="00A23DD0">
        <w:rPr>
          <w:rFonts w:hint="eastAsia"/>
          <w:snapToGrid w:val="0"/>
          <w:kern w:val="0"/>
          <w:szCs w:val="32"/>
        </w:rPr>
        <w:t>面积未全面覆盖</w:t>
      </w:r>
      <w:r w:rsidR="005078F7" w:rsidRPr="00A23DD0">
        <w:rPr>
          <w:rFonts w:hint="eastAsia"/>
          <w:snapToGrid w:val="0"/>
          <w:kern w:val="0"/>
          <w:szCs w:val="32"/>
        </w:rPr>
        <w:t>项目实施合同约定指标</w:t>
      </w:r>
      <w:r w:rsidRPr="00A23DD0">
        <w:rPr>
          <w:rFonts w:hint="eastAsia"/>
          <w:snapToGrid w:val="0"/>
          <w:kern w:val="0"/>
          <w:szCs w:val="32"/>
        </w:rPr>
        <w:t>。</w:t>
      </w:r>
    </w:p>
    <w:p w14:paraId="681229AF" w14:textId="0EAACFA1" w:rsidR="00466418"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③</w:t>
      </w:r>
      <w:r w:rsidR="00422FDB" w:rsidRPr="00A23DD0">
        <w:rPr>
          <w:rFonts w:hint="eastAsia"/>
          <w:snapToGrid w:val="0"/>
          <w:kern w:val="0"/>
          <w:szCs w:val="32"/>
        </w:rPr>
        <w:t>可衡量性</w:t>
      </w:r>
      <w:r w:rsidR="008F487E" w:rsidRPr="00A23DD0">
        <w:rPr>
          <w:rFonts w:hint="eastAsia"/>
          <w:snapToGrid w:val="0"/>
          <w:kern w:val="0"/>
          <w:szCs w:val="32"/>
        </w:rPr>
        <w:t>。</w:t>
      </w:r>
    </w:p>
    <w:p w14:paraId="0092A807" w14:textId="7E57C4A4" w:rsidR="00466418" w:rsidRPr="00A23DD0" w:rsidRDefault="00115819"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2</w:t>
      </w:r>
      <w:r w:rsidRPr="00A23DD0">
        <w:rPr>
          <w:rFonts w:hint="eastAsia"/>
          <w:snapToGrid w:val="0"/>
          <w:kern w:val="0"/>
          <w:szCs w:val="32"/>
        </w:rPr>
        <w:t>分，评价得分</w:t>
      </w:r>
      <w:r w:rsidR="00466418" w:rsidRPr="00A23DD0">
        <w:rPr>
          <w:snapToGrid w:val="0"/>
          <w:kern w:val="0"/>
          <w:szCs w:val="32"/>
        </w:rPr>
        <w:t>1.5</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466418" w:rsidRPr="00A23DD0">
        <w:rPr>
          <w:snapToGrid w:val="0"/>
          <w:kern w:val="0"/>
          <w:szCs w:val="32"/>
        </w:rPr>
        <w:t>75</w:t>
      </w:r>
      <w:r w:rsidRPr="00A23DD0">
        <w:rPr>
          <w:snapToGrid w:val="0"/>
          <w:kern w:val="0"/>
          <w:szCs w:val="32"/>
        </w:rPr>
        <w:t>%</w:t>
      </w:r>
      <w:r w:rsidR="00FB388A" w:rsidRPr="00A23DD0">
        <w:rPr>
          <w:rFonts w:hint="eastAsia"/>
          <w:snapToGrid w:val="0"/>
          <w:kern w:val="0"/>
          <w:szCs w:val="32"/>
        </w:rPr>
        <w:t>。</w:t>
      </w:r>
    </w:p>
    <w:p w14:paraId="78A1CE47" w14:textId="669D7C33" w:rsidR="00115819" w:rsidRPr="00A23DD0" w:rsidRDefault="005D4930" w:rsidP="00A94D8F">
      <w:pPr>
        <w:ind w:firstLine="632"/>
        <w:rPr>
          <w:snapToGrid w:val="0"/>
          <w:kern w:val="0"/>
          <w:szCs w:val="32"/>
        </w:rPr>
      </w:pPr>
      <w:r w:rsidRPr="00A23DD0">
        <w:rPr>
          <w:rFonts w:hint="eastAsia"/>
          <w:snapToGrid w:val="0"/>
          <w:kern w:val="0"/>
          <w:szCs w:val="32"/>
        </w:rPr>
        <w:t>根据《广州市增城区林业和园林局</w:t>
      </w:r>
      <w:r w:rsidRPr="00A23DD0">
        <w:rPr>
          <w:snapToGrid w:val="0"/>
          <w:kern w:val="0"/>
          <w:szCs w:val="32"/>
        </w:rPr>
        <w:t>2023</w:t>
      </w:r>
      <w:r w:rsidRPr="00A23DD0">
        <w:rPr>
          <w:rFonts w:hint="eastAsia"/>
          <w:snapToGrid w:val="0"/>
          <w:kern w:val="0"/>
          <w:szCs w:val="32"/>
        </w:rPr>
        <w:t>年项目支出绩效目标表（含转移支付项目）》《项目绩效自评表》，年初针对项目设置绩效目标无数据支撑，绩效自评阶段设置的绩效目标做到了定性定量相结合，但个别绩效指标可衡量性不足，如</w:t>
      </w:r>
      <w:r w:rsidRPr="00A23DD0">
        <w:rPr>
          <w:rFonts w:ascii="仿宋_GB2312" w:hint="eastAsia"/>
          <w:snapToGrid w:val="0"/>
          <w:kern w:val="0"/>
          <w:szCs w:val="32"/>
        </w:rPr>
        <w:t>“</w:t>
      </w:r>
      <w:r w:rsidRPr="00A23DD0">
        <w:rPr>
          <w:rFonts w:hint="eastAsia"/>
          <w:snapToGrid w:val="0"/>
          <w:kern w:val="0"/>
          <w:szCs w:val="32"/>
        </w:rPr>
        <w:t>森林结构和林地环境</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明显提高</w:t>
      </w:r>
      <w:r w:rsidRPr="00A23DD0">
        <w:rPr>
          <w:rFonts w:ascii="仿宋_GB2312" w:hint="eastAsia"/>
          <w:snapToGrid w:val="0"/>
          <w:kern w:val="0"/>
          <w:szCs w:val="32"/>
        </w:rPr>
        <w:t>”</w:t>
      </w:r>
      <w:r w:rsidRPr="00A23DD0">
        <w:rPr>
          <w:rFonts w:hint="eastAsia"/>
          <w:snapToGrid w:val="0"/>
          <w:kern w:val="0"/>
          <w:szCs w:val="32"/>
        </w:rPr>
        <w:t>、</w:t>
      </w:r>
      <w:r w:rsidRPr="00A23DD0">
        <w:rPr>
          <w:rFonts w:ascii="仿宋_GB2312" w:hint="eastAsia"/>
          <w:snapToGrid w:val="0"/>
          <w:kern w:val="0"/>
          <w:szCs w:val="32"/>
        </w:rPr>
        <w:t>“</w:t>
      </w:r>
      <w:r w:rsidRPr="00A23DD0">
        <w:rPr>
          <w:rFonts w:hint="eastAsia"/>
          <w:snapToGrid w:val="0"/>
          <w:kern w:val="0"/>
          <w:szCs w:val="32"/>
        </w:rPr>
        <w:t>森林质量</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有效提升</w:t>
      </w:r>
      <w:r w:rsidRPr="00A23DD0">
        <w:rPr>
          <w:rFonts w:ascii="仿宋_GB2312" w:hint="eastAsia"/>
          <w:snapToGrid w:val="0"/>
          <w:kern w:val="0"/>
          <w:szCs w:val="32"/>
        </w:rPr>
        <w:t>”</w:t>
      </w:r>
      <w:r w:rsidRPr="00A23DD0">
        <w:rPr>
          <w:rFonts w:hint="eastAsia"/>
          <w:snapToGrid w:val="0"/>
          <w:kern w:val="0"/>
          <w:szCs w:val="32"/>
        </w:rPr>
        <w:t>、</w:t>
      </w:r>
      <w:r w:rsidRPr="00A23DD0">
        <w:rPr>
          <w:rFonts w:ascii="仿宋_GB2312" w:hint="eastAsia"/>
          <w:snapToGrid w:val="0"/>
          <w:kern w:val="0"/>
          <w:szCs w:val="32"/>
        </w:rPr>
        <w:t>“</w:t>
      </w:r>
      <w:r w:rsidRPr="00A23DD0">
        <w:rPr>
          <w:rFonts w:hint="eastAsia"/>
          <w:snapToGrid w:val="0"/>
          <w:kern w:val="0"/>
          <w:szCs w:val="32"/>
        </w:rPr>
        <w:t>林分结构改善</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明显提升</w:t>
      </w:r>
      <w:r w:rsidRPr="00A23DD0">
        <w:rPr>
          <w:rFonts w:ascii="仿宋_GB2312" w:hint="eastAsia"/>
          <w:snapToGrid w:val="0"/>
          <w:kern w:val="0"/>
          <w:szCs w:val="32"/>
        </w:rPr>
        <w:t>”</w:t>
      </w:r>
      <w:r w:rsidRPr="00A23DD0">
        <w:rPr>
          <w:rFonts w:hint="eastAsia"/>
          <w:snapToGrid w:val="0"/>
          <w:kern w:val="0"/>
          <w:szCs w:val="32"/>
        </w:rPr>
        <w:t>，对于指标是否完成预期目标值较难准确核实或容易出现争议。</w:t>
      </w:r>
    </w:p>
    <w:p w14:paraId="727379B1" w14:textId="528E7691" w:rsidR="00EC3D94" w:rsidRPr="00A23DD0" w:rsidRDefault="00EC3D94" w:rsidP="00AB06C8">
      <w:pPr>
        <w:ind w:firstLine="632"/>
        <w:outlineLvl w:val="3"/>
        <w:rPr>
          <w:snapToGrid w:val="0"/>
          <w:kern w:val="0"/>
          <w:szCs w:val="32"/>
        </w:rPr>
      </w:pPr>
      <w:r w:rsidRPr="00A23DD0">
        <w:rPr>
          <w:rFonts w:hint="eastAsia"/>
          <w:snapToGrid w:val="0"/>
          <w:kern w:val="0"/>
          <w:szCs w:val="32"/>
        </w:rPr>
        <w:lastRenderedPageBreak/>
        <w:t>（</w:t>
      </w:r>
      <w:r w:rsidRPr="00A23DD0">
        <w:rPr>
          <w:snapToGrid w:val="0"/>
          <w:kern w:val="0"/>
          <w:szCs w:val="32"/>
        </w:rPr>
        <w:t>3</w:t>
      </w:r>
      <w:r w:rsidRPr="00A23DD0">
        <w:rPr>
          <w:rFonts w:hint="eastAsia"/>
          <w:snapToGrid w:val="0"/>
          <w:kern w:val="0"/>
          <w:szCs w:val="32"/>
        </w:rPr>
        <w:t>）保障措施</w:t>
      </w:r>
      <w:r w:rsidR="00AB06C8" w:rsidRPr="00A23DD0">
        <w:rPr>
          <w:rFonts w:hint="eastAsia"/>
          <w:snapToGrid w:val="0"/>
          <w:kern w:val="0"/>
          <w:szCs w:val="32"/>
        </w:rPr>
        <w:t>。</w:t>
      </w:r>
    </w:p>
    <w:p w14:paraId="53107DE6" w14:textId="58004B71" w:rsidR="00EC3D94" w:rsidRPr="00A23DD0" w:rsidRDefault="00422FDB" w:rsidP="00A94D8F">
      <w:pPr>
        <w:ind w:firstLine="632"/>
        <w:rPr>
          <w:snapToGrid w:val="0"/>
          <w:kern w:val="0"/>
          <w:szCs w:val="32"/>
        </w:rPr>
      </w:pPr>
      <w:r w:rsidRPr="00A23DD0">
        <w:rPr>
          <w:rFonts w:hint="eastAsia"/>
          <w:snapToGrid w:val="0"/>
          <w:kern w:val="0"/>
          <w:szCs w:val="32"/>
        </w:rPr>
        <w:t>该指标包括制度完整性、计划安排合理性</w:t>
      </w:r>
      <w:r w:rsidRPr="00A23DD0">
        <w:rPr>
          <w:snapToGrid w:val="0"/>
          <w:kern w:val="0"/>
          <w:szCs w:val="32"/>
        </w:rPr>
        <w:t>2</w:t>
      </w:r>
      <w:r w:rsidRPr="00A23DD0">
        <w:rPr>
          <w:rFonts w:hint="eastAsia"/>
          <w:snapToGrid w:val="0"/>
          <w:kern w:val="0"/>
          <w:szCs w:val="32"/>
        </w:rPr>
        <w:t>个方面，指标分值</w:t>
      </w:r>
      <w:r w:rsidRPr="00A23DD0">
        <w:rPr>
          <w:snapToGrid w:val="0"/>
          <w:kern w:val="0"/>
          <w:szCs w:val="32"/>
        </w:rPr>
        <w:t>2</w:t>
      </w:r>
      <w:r w:rsidRPr="00A23DD0">
        <w:rPr>
          <w:rFonts w:hint="eastAsia"/>
          <w:snapToGrid w:val="0"/>
          <w:kern w:val="0"/>
          <w:szCs w:val="32"/>
        </w:rPr>
        <w:t>分</w:t>
      </w:r>
      <w:r w:rsidRPr="00A23DD0">
        <w:rPr>
          <w:rFonts w:hint="eastAsia"/>
        </w:rPr>
        <w:t>，评价得分</w:t>
      </w:r>
      <w:r w:rsidR="006061D2" w:rsidRPr="00A23DD0">
        <w:t>1</w:t>
      </w:r>
      <w:r w:rsidRPr="00A23DD0">
        <w:rPr>
          <w:rFonts w:hint="eastAsia"/>
        </w:rPr>
        <w:t>分，</w:t>
      </w:r>
      <w:r w:rsidR="00F74207" w:rsidRPr="00A23DD0">
        <w:rPr>
          <w:rFonts w:hint="eastAsia"/>
        </w:rPr>
        <w:t>评价得分率</w:t>
      </w:r>
      <w:r w:rsidR="00FC3D7F" w:rsidRPr="00A23DD0">
        <w:rPr>
          <w:rFonts w:hint="eastAsia"/>
        </w:rPr>
        <w:t>为</w:t>
      </w:r>
      <w:r w:rsidR="006061D2" w:rsidRPr="00A23DD0">
        <w:t>50</w:t>
      </w:r>
      <w:r w:rsidRPr="00A23DD0">
        <w:t>%</w:t>
      </w:r>
      <w:r w:rsidRPr="00A23DD0">
        <w:rPr>
          <w:rFonts w:hint="eastAsia"/>
        </w:rPr>
        <w:t>。</w:t>
      </w:r>
    </w:p>
    <w:p w14:paraId="157D16C5" w14:textId="2286F948" w:rsidR="00607AE9"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制度完整性</w:t>
      </w:r>
      <w:r w:rsidR="00AB06C8" w:rsidRPr="00A23DD0">
        <w:rPr>
          <w:rFonts w:hint="eastAsia"/>
          <w:snapToGrid w:val="0"/>
          <w:kern w:val="0"/>
          <w:szCs w:val="32"/>
        </w:rPr>
        <w:t>。</w:t>
      </w:r>
    </w:p>
    <w:p w14:paraId="5F583DCA" w14:textId="294419B8" w:rsidR="00607AE9" w:rsidRPr="00A23DD0" w:rsidRDefault="008A4462" w:rsidP="00A94D8F">
      <w:pPr>
        <w:ind w:firstLine="632"/>
        <w:rPr>
          <w:snapToGrid w:val="0"/>
          <w:kern w:val="0"/>
          <w:szCs w:val="32"/>
        </w:rPr>
      </w:pPr>
      <w:r w:rsidRPr="00A23DD0">
        <w:rPr>
          <w:rFonts w:hint="eastAsia"/>
          <w:snapToGrid w:val="0"/>
          <w:kern w:val="0"/>
          <w:szCs w:val="32"/>
        </w:rPr>
        <w:t>指标分值</w:t>
      </w:r>
      <w:r w:rsidR="00422FDB" w:rsidRPr="00A23DD0">
        <w:rPr>
          <w:snapToGrid w:val="0"/>
          <w:kern w:val="0"/>
          <w:szCs w:val="32"/>
        </w:rPr>
        <w:t>1</w:t>
      </w:r>
      <w:r w:rsidR="00422FDB" w:rsidRPr="00A23DD0">
        <w:rPr>
          <w:rFonts w:hint="eastAsia"/>
          <w:snapToGrid w:val="0"/>
          <w:kern w:val="0"/>
          <w:szCs w:val="32"/>
        </w:rPr>
        <w:t>分</w:t>
      </w:r>
      <w:r w:rsidRPr="00A23DD0">
        <w:rPr>
          <w:rFonts w:hint="eastAsia"/>
          <w:snapToGrid w:val="0"/>
          <w:kern w:val="0"/>
          <w:szCs w:val="32"/>
        </w:rPr>
        <w:t>，评价得分</w:t>
      </w:r>
      <w:r w:rsidR="006061D2" w:rsidRPr="00A23DD0">
        <w:rPr>
          <w:snapToGrid w:val="0"/>
          <w:kern w:val="0"/>
          <w:szCs w:val="32"/>
        </w:rPr>
        <w:t>0.5</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6061D2" w:rsidRPr="00A23DD0">
        <w:rPr>
          <w:snapToGrid w:val="0"/>
          <w:kern w:val="0"/>
          <w:szCs w:val="32"/>
        </w:rPr>
        <w:t>5</w:t>
      </w:r>
      <w:r w:rsidRPr="00A23DD0">
        <w:rPr>
          <w:snapToGrid w:val="0"/>
          <w:kern w:val="0"/>
          <w:szCs w:val="32"/>
        </w:rPr>
        <w:t>0%</w:t>
      </w:r>
      <w:r w:rsidRPr="00A23DD0">
        <w:rPr>
          <w:rFonts w:hint="eastAsia"/>
          <w:snapToGrid w:val="0"/>
          <w:kern w:val="0"/>
          <w:szCs w:val="32"/>
        </w:rPr>
        <w:t>。</w:t>
      </w:r>
    </w:p>
    <w:p w14:paraId="6419F25C" w14:textId="2ABAB3B8" w:rsidR="00926699" w:rsidRPr="00A23DD0" w:rsidRDefault="006061D2" w:rsidP="00A94D8F">
      <w:pPr>
        <w:ind w:firstLine="632"/>
      </w:pPr>
      <w:r w:rsidRPr="00A23DD0">
        <w:rPr>
          <w:rFonts w:hint="eastAsia"/>
        </w:rPr>
        <w:t>根据现场座谈核查情况，项目管理主要按照《广州市增城区林业和园林局关于成立绿美增城生态建设工作领导小组的通知》《广州市造林建设工程综合验收及项目质量认定办法》《增城区林业和园林局建设工程项目管理制》等有关规定执行。根据《</w:t>
      </w:r>
      <w:r w:rsidRPr="00A23DD0">
        <w:t>2023</w:t>
      </w:r>
      <w:r w:rsidRPr="00A23DD0">
        <w:rPr>
          <w:rFonts w:hint="eastAsia"/>
        </w:rPr>
        <w:t>年增城区高质量水源林工程施工合同》（增林业园林合同〔</w:t>
      </w:r>
      <w:r w:rsidRPr="00A23DD0">
        <w:t>2023</w:t>
      </w:r>
      <w:r w:rsidRPr="00A23DD0">
        <w:rPr>
          <w:rFonts w:hint="eastAsia"/>
        </w:rPr>
        <w:t>〕第</w:t>
      </w:r>
      <w:r w:rsidRPr="00A23DD0">
        <w:t>54</w:t>
      </w:r>
      <w:r w:rsidRPr="00A23DD0">
        <w:rPr>
          <w:rFonts w:hint="eastAsia"/>
        </w:rPr>
        <w:t>号），提出</w:t>
      </w:r>
      <w:r w:rsidRPr="00A23DD0">
        <w:rPr>
          <w:rFonts w:ascii="仿宋_GB2312" w:hint="eastAsia"/>
        </w:rPr>
        <w:t>“</w:t>
      </w:r>
      <w:r w:rsidRPr="00A23DD0">
        <w:rPr>
          <w:rFonts w:hint="eastAsia"/>
        </w:rPr>
        <w:t>碳造林工程作为一项公益工程，机动性大，施工时间长，为保证建设质量，应</w:t>
      </w:r>
      <w:proofErr w:type="gramStart"/>
      <w:r w:rsidRPr="00A23DD0">
        <w:rPr>
          <w:rFonts w:hint="eastAsia"/>
        </w:rPr>
        <w:t>衽</w:t>
      </w:r>
      <w:proofErr w:type="gramEnd"/>
      <w:r w:rsidRPr="00A23DD0">
        <w:rPr>
          <w:rFonts w:hint="eastAsia"/>
        </w:rPr>
        <w:t>工程承包责任制，对施工单位实行三包（即包造林、包抚育、包生长指标），一包三年。并制定出工程质量奖惩办法，杜绝偷工减料、粗制滥造事情的发生，确保工程建设质量</w:t>
      </w:r>
      <w:r w:rsidRPr="00A23DD0">
        <w:rPr>
          <w:rFonts w:ascii="仿宋_GB2312" w:hint="eastAsia"/>
        </w:rPr>
        <w:t>”</w:t>
      </w:r>
      <w:r w:rsidRPr="00A23DD0">
        <w:rPr>
          <w:rFonts w:hint="eastAsia"/>
        </w:rPr>
        <w:t>，目前未见针对本项目制定的工程质量奖惩办法。</w:t>
      </w:r>
    </w:p>
    <w:p w14:paraId="748D51F1" w14:textId="3E677882" w:rsidR="00607AE9"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②</w:t>
      </w:r>
      <w:r w:rsidR="00422FDB" w:rsidRPr="00A23DD0">
        <w:rPr>
          <w:rFonts w:hint="eastAsia"/>
          <w:snapToGrid w:val="0"/>
          <w:kern w:val="0"/>
          <w:szCs w:val="32"/>
        </w:rPr>
        <w:t>计划安排合理性</w:t>
      </w:r>
      <w:r w:rsidR="00AB06C8" w:rsidRPr="00A23DD0">
        <w:rPr>
          <w:rFonts w:hint="eastAsia"/>
          <w:snapToGrid w:val="0"/>
          <w:kern w:val="0"/>
          <w:szCs w:val="32"/>
        </w:rPr>
        <w:t>。</w:t>
      </w:r>
    </w:p>
    <w:p w14:paraId="0C16CB0A" w14:textId="63F7214E" w:rsidR="00607AE9" w:rsidRPr="00A23DD0" w:rsidRDefault="008A4462"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1</w:t>
      </w:r>
      <w:r w:rsidRPr="00A23DD0">
        <w:rPr>
          <w:rFonts w:hint="eastAsia"/>
          <w:snapToGrid w:val="0"/>
          <w:kern w:val="0"/>
          <w:szCs w:val="32"/>
        </w:rPr>
        <w:t>分，评价得分</w:t>
      </w:r>
      <w:r w:rsidR="006061D2" w:rsidRPr="00A23DD0">
        <w:rPr>
          <w:snapToGrid w:val="0"/>
          <w:kern w:val="0"/>
          <w:szCs w:val="32"/>
        </w:rPr>
        <w:t>0.5</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6061D2" w:rsidRPr="00A23DD0">
        <w:rPr>
          <w:snapToGrid w:val="0"/>
          <w:kern w:val="0"/>
          <w:szCs w:val="32"/>
        </w:rPr>
        <w:t>5</w:t>
      </w:r>
      <w:r w:rsidRPr="00A23DD0">
        <w:rPr>
          <w:snapToGrid w:val="0"/>
          <w:kern w:val="0"/>
          <w:szCs w:val="32"/>
        </w:rPr>
        <w:t>0%</w:t>
      </w:r>
      <w:r w:rsidRPr="00A23DD0">
        <w:rPr>
          <w:rFonts w:hint="eastAsia"/>
          <w:snapToGrid w:val="0"/>
          <w:kern w:val="0"/>
          <w:szCs w:val="32"/>
        </w:rPr>
        <w:t>。</w:t>
      </w:r>
    </w:p>
    <w:p w14:paraId="2C02DE88" w14:textId="14DB26CD" w:rsidR="00422FDB" w:rsidRPr="00A23DD0" w:rsidRDefault="006061D2" w:rsidP="00A94D8F">
      <w:pPr>
        <w:ind w:firstLine="632"/>
        <w:rPr>
          <w:snapToGrid w:val="0"/>
          <w:kern w:val="0"/>
          <w:szCs w:val="32"/>
        </w:rPr>
      </w:pPr>
      <w:r w:rsidRPr="00A23DD0">
        <w:rPr>
          <w:rFonts w:hint="eastAsia"/>
        </w:rPr>
        <w:t>结合现场核查沟通情况，前期工作未能按照计划完成，项目实施过程中因地块移交滞后、雨季天气等原因导致项目推进滞后，原计划于</w:t>
      </w:r>
      <w:r w:rsidRPr="00A23DD0">
        <w:t>2023</w:t>
      </w:r>
      <w:r w:rsidRPr="00A23DD0">
        <w:rPr>
          <w:rFonts w:hint="eastAsia"/>
        </w:rPr>
        <w:t>年</w:t>
      </w:r>
      <w:r w:rsidRPr="00A23DD0">
        <w:t>8</w:t>
      </w:r>
      <w:r w:rsidRPr="00A23DD0">
        <w:rPr>
          <w:rFonts w:hint="eastAsia"/>
        </w:rPr>
        <w:t>月完工，实际于</w:t>
      </w:r>
      <w:r w:rsidRPr="00A23DD0">
        <w:t>2023</w:t>
      </w:r>
      <w:r w:rsidRPr="00A23DD0">
        <w:rPr>
          <w:rFonts w:hint="eastAsia"/>
        </w:rPr>
        <w:t>年</w:t>
      </w:r>
      <w:r w:rsidRPr="00A23DD0">
        <w:t>10</w:t>
      </w:r>
      <w:r w:rsidRPr="00A23DD0">
        <w:rPr>
          <w:rFonts w:hint="eastAsia"/>
        </w:rPr>
        <w:t>月</w:t>
      </w:r>
      <w:r w:rsidRPr="00A23DD0">
        <w:t>31</w:t>
      </w:r>
      <w:r w:rsidRPr="00A23DD0">
        <w:rPr>
          <w:rFonts w:hint="eastAsia"/>
        </w:rPr>
        <w:t>日完成竣工验收，进而导致</w:t>
      </w:r>
      <w:r w:rsidRPr="00A23DD0">
        <w:t>2023</w:t>
      </w:r>
      <w:r w:rsidRPr="00A23DD0">
        <w:rPr>
          <w:rFonts w:hint="eastAsia"/>
        </w:rPr>
        <w:t>年项目预算资金未能按照预期支出。综合考虑以上情况，本项指标扣</w:t>
      </w:r>
      <w:r w:rsidRPr="00A23DD0">
        <w:t>0.5</w:t>
      </w:r>
      <w:r w:rsidRPr="00A23DD0">
        <w:rPr>
          <w:rFonts w:hint="eastAsia"/>
        </w:rPr>
        <w:t>分。</w:t>
      </w:r>
    </w:p>
    <w:p w14:paraId="051FDD81" w14:textId="2F1601C5" w:rsidR="00EC3D94" w:rsidRPr="00A23DD0" w:rsidRDefault="00EC3D94" w:rsidP="00AB06C8">
      <w:pPr>
        <w:ind w:firstLine="632"/>
        <w:outlineLvl w:val="3"/>
        <w:rPr>
          <w:snapToGrid w:val="0"/>
          <w:kern w:val="0"/>
          <w:szCs w:val="32"/>
        </w:rPr>
      </w:pPr>
      <w:r w:rsidRPr="00A23DD0">
        <w:rPr>
          <w:rFonts w:hint="eastAsia"/>
          <w:snapToGrid w:val="0"/>
          <w:kern w:val="0"/>
          <w:szCs w:val="32"/>
        </w:rPr>
        <w:lastRenderedPageBreak/>
        <w:t>（</w:t>
      </w:r>
      <w:r w:rsidRPr="00A23DD0">
        <w:rPr>
          <w:snapToGrid w:val="0"/>
          <w:kern w:val="0"/>
          <w:szCs w:val="32"/>
        </w:rPr>
        <w:t>4</w:t>
      </w:r>
      <w:r w:rsidRPr="00A23DD0">
        <w:rPr>
          <w:rFonts w:hint="eastAsia"/>
          <w:snapToGrid w:val="0"/>
          <w:kern w:val="0"/>
          <w:szCs w:val="32"/>
        </w:rPr>
        <w:t>）资金到位</w:t>
      </w:r>
      <w:r w:rsidR="00AB06C8" w:rsidRPr="00A23DD0">
        <w:rPr>
          <w:rFonts w:hint="eastAsia"/>
          <w:snapToGrid w:val="0"/>
          <w:kern w:val="0"/>
          <w:szCs w:val="32"/>
        </w:rPr>
        <w:t>。</w:t>
      </w:r>
    </w:p>
    <w:p w14:paraId="32814607" w14:textId="34E1C94D" w:rsidR="00422FDB" w:rsidRPr="00A23DD0" w:rsidRDefault="00422FDB" w:rsidP="00A94D8F">
      <w:pPr>
        <w:ind w:firstLine="632"/>
        <w:rPr>
          <w:snapToGrid w:val="0"/>
          <w:kern w:val="0"/>
          <w:szCs w:val="32"/>
        </w:rPr>
      </w:pPr>
      <w:r w:rsidRPr="00A23DD0">
        <w:rPr>
          <w:rFonts w:hint="eastAsia"/>
          <w:snapToGrid w:val="0"/>
          <w:kern w:val="0"/>
          <w:szCs w:val="32"/>
        </w:rPr>
        <w:t>该指标包括资金到位率、资金到位及时性</w:t>
      </w:r>
      <w:r w:rsidRPr="00A23DD0">
        <w:rPr>
          <w:snapToGrid w:val="0"/>
          <w:kern w:val="0"/>
          <w:szCs w:val="32"/>
        </w:rPr>
        <w:t>2</w:t>
      </w:r>
      <w:r w:rsidRPr="00A23DD0">
        <w:rPr>
          <w:rFonts w:hint="eastAsia"/>
          <w:snapToGrid w:val="0"/>
          <w:kern w:val="0"/>
          <w:szCs w:val="32"/>
        </w:rPr>
        <w:t>个方面，指标分值</w:t>
      </w:r>
      <w:r w:rsidRPr="00A23DD0">
        <w:rPr>
          <w:snapToGrid w:val="0"/>
          <w:kern w:val="0"/>
          <w:szCs w:val="32"/>
        </w:rPr>
        <w:t>5</w:t>
      </w:r>
      <w:r w:rsidRPr="00A23DD0">
        <w:rPr>
          <w:rFonts w:hint="eastAsia"/>
          <w:snapToGrid w:val="0"/>
          <w:kern w:val="0"/>
          <w:szCs w:val="32"/>
        </w:rPr>
        <w:t>分</w:t>
      </w:r>
      <w:r w:rsidRPr="00A23DD0">
        <w:rPr>
          <w:rFonts w:hint="eastAsia"/>
        </w:rPr>
        <w:t>，评价得分</w:t>
      </w:r>
      <w:r w:rsidR="00C8136D" w:rsidRPr="00A23DD0">
        <w:t>5</w:t>
      </w:r>
      <w:r w:rsidRPr="00A23DD0">
        <w:rPr>
          <w:rFonts w:hint="eastAsia"/>
        </w:rPr>
        <w:t>分，</w:t>
      </w:r>
      <w:r w:rsidR="00F74207" w:rsidRPr="00A23DD0">
        <w:rPr>
          <w:rFonts w:hint="eastAsia"/>
        </w:rPr>
        <w:t>评价得分率</w:t>
      </w:r>
      <w:r w:rsidR="00FC3D7F" w:rsidRPr="00A23DD0">
        <w:rPr>
          <w:rFonts w:hint="eastAsia"/>
        </w:rPr>
        <w:t>为</w:t>
      </w:r>
      <w:r w:rsidR="00C8136D" w:rsidRPr="00A23DD0">
        <w:t>100</w:t>
      </w:r>
      <w:r w:rsidRPr="00A23DD0">
        <w:t>%</w:t>
      </w:r>
      <w:r w:rsidRPr="00A23DD0">
        <w:rPr>
          <w:rFonts w:hint="eastAsia"/>
        </w:rPr>
        <w:t>。</w:t>
      </w:r>
    </w:p>
    <w:p w14:paraId="52BAFDD7" w14:textId="7A4EA865" w:rsidR="00CE2659"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资金到位率</w:t>
      </w:r>
      <w:r w:rsidR="00AB06C8" w:rsidRPr="00A23DD0">
        <w:rPr>
          <w:rFonts w:hint="eastAsia"/>
          <w:snapToGrid w:val="0"/>
          <w:kern w:val="0"/>
          <w:szCs w:val="32"/>
        </w:rPr>
        <w:t>。</w:t>
      </w:r>
    </w:p>
    <w:p w14:paraId="7150B4D5" w14:textId="3FBC015B" w:rsidR="00CE2659" w:rsidRPr="00A23DD0" w:rsidRDefault="00C8136D"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3</w:t>
      </w:r>
      <w:r w:rsidRPr="00A23DD0">
        <w:rPr>
          <w:rFonts w:hint="eastAsia"/>
          <w:snapToGrid w:val="0"/>
          <w:kern w:val="0"/>
          <w:szCs w:val="32"/>
        </w:rPr>
        <w:t>分，评价得分</w:t>
      </w:r>
      <w:r w:rsidRPr="00A23DD0">
        <w:rPr>
          <w:snapToGrid w:val="0"/>
          <w:kern w:val="0"/>
          <w:szCs w:val="32"/>
        </w:rPr>
        <w:t>3</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5FF398E1" w14:textId="77777777" w:rsidR="002F7B53" w:rsidRPr="00A23DD0" w:rsidRDefault="002F7B53" w:rsidP="002F7B53">
      <w:pPr>
        <w:ind w:firstLine="632"/>
      </w:pPr>
      <w:r w:rsidRPr="00A23DD0">
        <w:rPr>
          <w:rFonts w:hint="eastAsia"/>
        </w:rPr>
        <w:t>根据《</w:t>
      </w:r>
      <w:r w:rsidRPr="00A23DD0">
        <w:t>2023</w:t>
      </w:r>
      <w:r w:rsidRPr="00A23DD0">
        <w:rPr>
          <w:rFonts w:hint="eastAsia"/>
        </w:rPr>
        <w:t>年广州市增城区林业和园林局部门预算》，</w:t>
      </w:r>
      <w:r w:rsidRPr="00A23DD0">
        <w:t>2023</w:t>
      </w:r>
      <w:r w:rsidRPr="00A23DD0">
        <w:rPr>
          <w:rFonts w:hint="eastAsia"/>
        </w:rPr>
        <w:t>年增城区高质量水源林工程安排年初预算</w:t>
      </w:r>
      <w:r w:rsidRPr="00A23DD0">
        <w:t>762</w:t>
      </w:r>
      <w:r w:rsidRPr="00A23DD0">
        <w:rPr>
          <w:rFonts w:hint="eastAsia"/>
        </w:rPr>
        <w:t>万元；根据《广东省财政厅关于提前下达</w:t>
      </w:r>
      <w:r w:rsidRPr="00A23DD0">
        <w:t>2023</w:t>
      </w:r>
      <w:r w:rsidRPr="00A23DD0">
        <w:rPr>
          <w:rFonts w:hint="eastAsia"/>
        </w:rPr>
        <w:t>年中央林业改革发展资金的通知》（粤财资环</w:t>
      </w:r>
      <w:r w:rsidRPr="00A23DD0">
        <w:rPr>
          <w:rFonts w:eastAsia="宋体" w:hint="eastAsia"/>
        </w:rPr>
        <w:t>﹝</w:t>
      </w:r>
      <w:r w:rsidRPr="00A23DD0">
        <w:t>2022</w:t>
      </w:r>
      <w:r w:rsidRPr="00A23DD0">
        <w:rPr>
          <w:rFonts w:eastAsia="宋体" w:hint="eastAsia"/>
        </w:rPr>
        <w:t>﹞</w:t>
      </w:r>
      <w:r w:rsidRPr="00A23DD0">
        <w:t>134</w:t>
      </w:r>
      <w:r w:rsidRPr="00A23DD0">
        <w:rPr>
          <w:rFonts w:hint="eastAsia"/>
        </w:rPr>
        <w:t>号），安排项目预算</w:t>
      </w:r>
      <w:r w:rsidRPr="00A23DD0">
        <w:t>6</w:t>
      </w:r>
      <w:r w:rsidRPr="00A23DD0">
        <w:rPr>
          <w:rFonts w:hint="eastAsia"/>
        </w:rPr>
        <w:t>万元，项目</w:t>
      </w:r>
      <w:r w:rsidRPr="00A23DD0">
        <w:t>2023</w:t>
      </w:r>
      <w:r w:rsidRPr="00A23DD0">
        <w:rPr>
          <w:rFonts w:hint="eastAsia"/>
        </w:rPr>
        <w:t>年度预算</w:t>
      </w:r>
      <w:r w:rsidRPr="00A23DD0">
        <w:t>768</w:t>
      </w:r>
      <w:r w:rsidRPr="00A23DD0">
        <w:rPr>
          <w:rFonts w:hint="eastAsia"/>
        </w:rPr>
        <w:t>万元。根据《项目资金使用明细账》及现场核查情况，项目实际到位资金</w:t>
      </w:r>
      <w:r w:rsidRPr="00A23DD0">
        <w:t>768</w:t>
      </w:r>
      <w:r w:rsidRPr="00A23DD0">
        <w:rPr>
          <w:rFonts w:hint="eastAsia"/>
        </w:rPr>
        <w:t>万元，资金足额、及时到位率</w:t>
      </w:r>
      <w:r w:rsidRPr="00A23DD0">
        <w:t>100%</w:t>
      </w:r>
      <w:r w:rsidRPr="00A23DD0">
        <w:rPr>
          <w:rFonts w:hint="eastAsia"/>
        </w:rPr>
        <w:t>。</w:t>
      </w:r>
    </w:p>
    <w:p w14:paraId="5C296C30" w14:textId="760B635C" w:rsidR="00CE2659" w:rsidRPr="00A23DD0" w:rsidRDefault="00A63C25" w:rsidP="00AB06C8">
      <w:pPr>
        <w:ind w:firstLine="632"/>
        <w:rPr>
          <w:snapToGrid w:val="0"/>
          <w:kern w:val="0"/>
          <w:szCs w:val="32"/>
        </w:rPr>
      </w:pPr>
      <w:r w:rsidRPr="00A23DD0">
        <w:rPr>
          <w:rFonts w:ascii="宋体" w:eastAsia="宋体" w:hAnsi="宋体" w:cs="宋体" w:hint="eastAsia"/>
          <w:snapToGrid w:val="0"/>
          <w:kern w:val="0"/>
          <w:szCs w:val="32"/>
        </w:rPr>
        <w:t>②</w:t>
      </w:r>
      <w:r w:rsidR="00422FDB" w:rsidRPr="00A23DD0">
        <w:rPr>
          <w:rFonts w:hint="eastAsia"/>
          <w:snapToGrid w:val="0"/>
          <w:kern w:val="0"/>
          <w:szCs w:val="32"/>
        </w:rPr>
        <w:t>资金到位及时性</w:t>
      </w:r>
      <w:r w:rsidR="00AB06C8" w:rsidRPr="00A23DD0">
        <w:rPr>
          <w:rFonts w:hint="eastAsia"/>
          <w:snapToGrid w:val="0"/>
          <w:kern w:val="0"/>
          <w:szCs w:val="32"/>
        </w:rPr>
        <w:t>。</w:t>
      </w:r>
    </w:p>
    <w:p w14:paraId="72348A17" w14:textId="77372DBE" w:rsidR="00CE2659" w:rsidRPr="00A23DD0" w:rsidRDefault="00C8136D"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2</w:t>
      </w:r>
      <w:r w:rsidRPr="00A23DD0">
        <w:rPr>
          <w:rFonts w:hint="eastAsia"/>
          <w:snapToGrid w:val="0"/>
          <w:kern w:val="0"/>
          <w:szCs w:val="32"/>
        </w:rPr>
        <w:t>分，评价得分</w:t>
      </w:r>
      <w:r w:rsidRPr="00A23DD0">
        <w:rPr>
          <w:snapToGrid w:val="0"/>
          <w:kern w:val="0"/>
          <w:szCs w:val="32"/>
        </w:rPr>
        <w:t>2</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4DCB2FB1" w14:textId="1A57589D" w:rsidR="0089178F" w:rsidRPr="00A23DD0" w:rsidRDefault="002F7B53" w:rsidP="00A94D8F">
      <w:pPr>
        <w:ind w:firstLine="632"/>
        <w:rPr>
          <w:snapToGrid w:val="0"/>
          <w:kern w:val="0"/>
          <w:szCs w:val="32"/>
        </w:rPr>
      </w:pPr>
      <w:r w:rsidRPr="00A23DD0">
        <w:rPr>
          <w:rFonts w:hint="eastAsia"/>
        </w:rPr>
        <w:t>根据《</w:t>
      </w:r>
      <w:r w:rsidRPr="00A23DD0">
        <w:t>2023</w:t>
      </w:r>
      <w:r w:rsidRPr="00A23DD0">
        <w:rPr>
          <w:rFonts w:hint="eastAsia"/>
        </w:rPr>
        <w:t>年广州市增城区林业和园林局部门预算》，</w:t>
      </w:r>
      <w:r w:rsidRPr="00A23DD0">
        <w:t>2023</w:t>
      </w:r>
      <w:r w:rsidRPr="00A23DD0">
        <w:rPr>
          <w:rFonts w:hint="eastAsia"/>
        </w:rPr>
        <w:t>年增城区高质量水源林工程安排年初预算</w:t>
      </w:r>
      <w:r w:rsidRPr="00A23DD0">
        <w:t>762</w:t>
      </w:r>
      <w:r w:rsidRPr="00A23DD0">
        <w:rPr>
          <w:rFonts w:hint="eastAsia"/>
        </w:rPr>
        <w:t>万元；根据《广东省财政厅关于提前下达</w:t>
      </w:r>
      <w:r w:rsidRPr="00A23DD0">
        <w:t>2023</w:t>
      </w:r>
      <w:r w:rsidRPr="00A23DD0">
        <w:rPr>
          <w:rFonts w:hint="eastAsia"/>
        </w:rPr>
        <w:t>年中央林业改革发展资金的通知》（粤财资环</w:t>
      </w:r>
      <w:r w:rsidRPr="00A23DD0">
        <w:rPr>
          <w:rFonts w:eastAsia="宋体" w:hint="eastAsia"/>
        </w:rPr>
        <w:t>﹝</w:t>
      </w:r>
      <w:r w:rsidRPr="00A23DD0">
        <w:t>2022</w:t>
      </w:r>
      <w:r w:rsidRPr="00A23DD0">
        <w:rPr>
          <w:rFonts w:eastAsia="宋体" w:hint="eastAsia"/>
        </w:rPr>
        <w:t>﹞</w:t>
      </w:r>
      <w:r w:rsidRPr="00A23DD0">
        <w:t>134</w:t>
      </w:r>
      <w:r w:rsidRPr="00A23DD0">
        <w:rPr>
          <w:rFonts w:hint="eastAsia"/>
        </w:rPr>
        <w:t>号），安排项目预算</w:t>
      </w:r>
      <w:r w:rsidRPr="00A23DD0">
        <w:t>6</w:t>
      </w:r>
      <w:r w:rsidRPr="00A23DD0">
        <w:rPr>
          <w:rFonts w:hint="eastAsia"/>
        </w:rPr>
        <w:t>万元，项目</w:t>
      </w:r>
      <w:r w:rsidRPr="00A23DD0">
        <w:t>2023</w:t>
      </w:r>
      <w:r w:rsidRPr="00A23DD0">
        <w:rPr>
          <w:rFonts w:hint="eastAsia"/>
        </w:rPr>
        <w:t>年度预算</w:t>
      </w:r>
      <w:r w:rsidRPr="00A23DD0">
        <w:t>768</w:t>
      </w:r>
      <w:r w:rsidRPr="00A23DD0">
        <w:rPr>
          <w:rFonts w:hint="eastAsia"/>
        </w:rPr>
        <w:t>万元。根据《项目资金使用明细账》及现场核查情况，项目实际到位资金</w:t>
      </w:r>
      <w:r w:rsidRPr="00A23DD0">
        <w:t>768</w:t>
      </w:r>
      <w:r w:rsidRPr="00A23DD0">
        <w:rPr>
          <w:rFonts w:hint="eastAsia"/>
        </w:rPr>
        <w:t>万元，资金足额、及时到位率</w:t>
      </w:r>
      <w:r w:rsidRPr="00A23DD0">
        <w:t>100%</w:t>
      </w:r>
      <w:r w:rsidRPr="00A23DD0">
        <w:rPr>
          <w:rFonts w:hint="eastAsia"/>
        </w:rPr>
        <w:t>。</w:t>
      </w:r>
    </w:p>
    <w:p w14:paraId="06F17BAF" w14:textId="369F35FC" w:rsidR="005B5E1A" w:rsidRPr="00A23DD0" w:rsidRDefault="00EC3D94"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5</w:t>
      </w:r>
      <w:r w:rsidRPr="00A23DD0">
        <w:rPr>
          <w:rFonts w:hint="eastAsia"/>
          <w:snapToGrid w:val="0"/>
          <w:kern w:val="0"/>
          <w:szCs w:val="32"/>
        </w:rPr>
        <w:t>）资金分配</w:t>
      </w:r>
      <w:r w:rsidR="00AB06C8" w:rsidRPr="00A23DD0">
        <w:rPr>
          <w:rFonts w:hint="eastAsia"/>
          <w:snapToGrid w:val="0"/>
          <w:kern w:val="0"/>
          <w:szCs w:val="32"/>
        </w:rPr>
        <w:t>。</w:t>
      </w:r>
    </w:p>
    <w:p w14:paraId="7922AF01" w14:textId="09F594D7" w:rsidR="000B0F78" w:rsidRPr="00A23DD0" w:rsidRDefault="00422FDB" w:rsidP="00A94D8F">
      <w:pPr>
        <w:ind w:firstLine="632"/>
        <w:rPr>
          <w:snapToGrid w:val="0"/>
          <w:kern w:val="0"/>
          <w:szCs w:val="32"/>
        </w:rPr>
      </w:pPr>
      <w:r w:rsidRPr="00A23DD0">
        <w:rPr>
          <w:rFonts w:hint="eastAsia"/>
          <w:snapToGrid w:val="0"/>
          <w:kern w:val="0"/>
          <w:szCs w:val="32"/>
        </w:rPr>
        <w:t>该指标包括资金分配合理性</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3</w:t>
      </w:r>
      <w:r w:rsidRPr="00A23DD0">
        <w:rPr>
          <w:rFonts w:hint="eastAsia"/>
          <w:snapToGrid w:val="0"/>
          <w:kern w:val="0"/>
          <w:szCs w:val="32"/>
        </w:rPr>
        <w:t>分</w:t>
      </w:r>
      <w:r w:rsidRPr="00A23DD0">
        <w:rPr>
          <w:rFonts w:hint="eastAsia"/>
        </w:rPr>
        <w:t>，评价得分</w:t>
      </w:r>
      <w:r w:rsidR="00A23D8A" w:rsidRPr="00A23DD0">
        <w:t>3</w:t>
      </w:r>
      <w:r w:rsidRPr="00A23DD0">
        <w:rPr>
          <w:rFonts w:hint="eastAsia"/>
        </w:rPr>
        <w:t>分，</w:t>
      </w:r>
      <w:r w:rsidR="00F74207" w:rsidRPr="00A23DD0">
        <w:rPr>
          <w:rFonts w:hint="eastAsia"/>
        </w:rPr>
        <w:t>评价得分率</w:t>
      </w:r>
      <w:r w:rsidR="00FC3D7F" w:rsidRPr="00A23DD0">
        <w:rPr>
          <w:rFonts w:hint="eastAsia"/>
        </w:rPr>
        <w:t>为</w:t>
      </w:r>
      <w:r w:rsidR="00A23D8A" w:rsidRPr="00A23DD0">
        <w:t>100</w:t>
      </w:r>
      <w:r w:rsidRPr="00A23DD0">
        <w:t>%</w:t>
      </w:r>
      <w:r w:rsidRPr="00A23DD0">
        <w:rPr>
          <w:rFonts w:hint="eastAsia"/>
        </w:rPr>
        <w:t>。</w:t>
      </w:r>
    </w:p>
    <w:p w14:paraId="1FED0C15" w14:textId="14E6D1CD" w:rsidR="00903248" w:rsidRPr="00A23DD0" w:rsidRDefault="00903248" w:rsidP="00AB06C8">
      <w:pPr>
        <w:ind w:firstLine="632"/>
        <w:rPr>
          <w:snapToGrid w:val="0"/>
          <w:kern w:val="0"/>
          <w:szCs w:val="32"/>
        </w:rPr>
      </w:pPr>
      <w:r w:rsidRPr="00A23DD0">
        <w:rPr>
          <w:rFonts w:ascii="宋体" w:eastAsia="宋体" w:hAnsi="宋体" w:cs="宋体" w:hint="eastAsia"/>
          <w:snapToGrid w:val="0"/>
          <w:kern w:val="0"/>
          <w:szCs w:val="32"/>
        </w:rPr>
        <w:lastRenderedPageBreak/>
        <w:t>①</w:t>
      </w:r>
      <w:r w:rsidR="00422FDB" w:rsidRPr="00A23DD0">
        <w:rPr>
          <w:rFonts w:hint="eastAsia"/>
          <w:snapToGrid w:val="0"/>
          <w:kern w:val="0"/>
          <w:szCs w:val="32"/>
        </w:rPr>
        <w:t>资金分配合理性</w:t>
      </w:r>
      <w:r w:rsidR="00AB06C8" w:rsidRPr="00A23DD0">
        <w:rPr>
          <w:rFonts w:hint="eastAsia"/>
          <w:snapToGrid w:val="0"/>
          <w:kern w:val="0"/>
          <w:szCs w:val="32"/>
        </w:rPr>
        <w:t>。</w:t>
      </w:r>
    </w:p>
    <w:p w14:paraId="5378A228" w14:textId="3071A40E" w:rsidR="00903248" w:rsidRPr="00A23DD0" w:rsidRDefault="004128DE"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3</w:t>
      </w:r>
      <w:r w:rsidRPr="00A23DD0">
        <w:rPr>
          <w:rFonts w:hint="eastAsia"/>
          <w:snapToGrid w:val="0"/>
          <w:kern w:val="0"/>
          <w:szCs w:val="32"/>
        </w:rPr>
        <w:t>分，评价得分</w:t>
      </w:r>
      <w:r w:rsidRPr="00A23DD0">
        <w:rPr>
          <w:snapToGrid w:val="0"/>
          <w:kern w:val="0"/>
          <w:szCs w:val="32"/>
        </w:rPr>
        <w:t>3</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42A0AFAD" w14:textId="7B2A4A89" w:rsidR="000B0F78" w:rsidRPr="00A23DD0" w:rsidRDefault="002F7B53" w:rsidP="00A94D8F">
      <w:pPr>
        <w:ind w:firstLine="632"/>
        <w:rPr>
          <w:snapToGrid w:val="0"/>
          <w:kern w:val="0"/>
          <w:szCs w:val="32"/>
        </w:rPr>
      </w:pPr>
      <w:r w:rsidRPr="00A23DD0">
        <w:rPr>
          <w:rFonts w:hint="eastAsia"/>
          <w:snapToGrid w:val="0"/>
          <w:kern w:val="0"/>
          <w:szCs w:val="32"/>
        </w:rPr>
        <w:t>根据项目资金使用明细账等有关材料，</w:t>
      </w:r>
      <w:r w:rsidRPr="00A23DD0">
        <w:rPr>
          <w:snapToGrid w:val="0"/>
          <w:kern w:val="0"/>
          <w:szCs w:val="32"/>
        </w:rPr>
        <w:t>2023</w:t>
      </w:r>
      <w:r w:rsidRPr="00A23DD0">
        <w:rPr>
          <w:rFonts w:hint="eastAsia"/>
          <w:snapToGrid w:val="0"/>
          <w:kern w:val="0"/>
          <w:szCs w:val="32"/>
        </w:rPr>
        <w:t>年项目预算</w:t>
      </w:r>
      <w:r w:rsidRPr="00A23DD0">
        <w:rPr>
          <w:snapToGrid w:val="0"/>
          <w:kern w:val="0"/>
          <w:szCs w:val="32"/>
        </w:rPr>
        <w:t>768</w:t>
      </w:r>
      <w:r w:rsidRPr="00A23DD0">
        <w:rPr>
          <w:rFonts w:hint="eastAsia"/>
          <w:snapToGrid w:val="0"/>
          <w:kern w:val="0"/>
          <w:szCs w:val="32"/>
        </w:rPr>
        <w:t>万元，实际支出</w:t>
      </w:r>
      <w:r w:rsidRPr="00A23DD0">
        <w:rPr>
          <w:snapToGrid w:val="0"/>
          <w:kern w:val="0"/>
          <w:szCs w:val="32"/>
        </w:rPr>
        <w:t>626.69</w:t>
      </w:r>
      <w:r w:rsidRPr="00A23DD0">
        <w:rPr>
          <w:rFonts w:hint="eastAsia"/>
          <w:snapToGrid w:val="0"/>
          <w:kern w:val="0"/>
          <w:szCs w:val="32"/>
        </w:rPr>
        <w:t>万元，资金按照年初预算申报用途进行安排，用于支付</w:t>
      </w:r>
      <w:r w:rsidRPr="00A23DD0">
        <w:rPr>
          <w:snapToGrid w:val="0"/>
          <w:kern w:val="0"/>
          <w:szCs w:val="32"/>
        </w:rPr>
        <w:t>2023</w:t>
      </w:r>
      <w:r w:rsidRPr="00A23DD0">
        <w:rPr>
          <w:rFonts w:hint="eastAsia"/>
          <w:snapToGrid w:val="0"/>
          <w:kern w:val="0"/>
          <w:szCs w:val="32"/>
        </w:rPr>
        <w:t>年增城区高质量水源林工程设计费、施工工程款、监理费、概算编制费及评审费等，资金分配符合项目实际情况。</w:t>
      </w:r>
    </w:p>
    <w:p w14:paraId="2980527F" w14:textId="009F3C68" w:rsidR="004A042B" w:rsidRPr="00A23DD0" w:rsidRDefault="004A042B" w:rsidP="00936860">
      <w:pPr>
        <w:pStyle w:val="3"/>
        <w:ind w:firstLine="632"/>
        <w:rPr>
          <w:snapToGrid w:val="0"/>
        </w:rPr>
      </w:pPr>
      <w:r w:rsidRPr="00A23DD0">
        <w:rPr>
          <w:snapToGrid w:val="0"/>
        </w:rPr>
        <w:t>2.</w:t>
      </w:r>
      <w:r w:rsidR="00407F01" w:rsidRPr="00A23DD0">
        <w:rPr>
          <w:rFonts w:hint="eastAsia"/>
          <w:snapToGrid w:val="0"/>
        </w:rPr>
        <w:t>过程管理情况分析</w:t>
      </w:r>
      <w:r w:rsidR="00AB06C8" w:rsidRPr="00A23DD0">
        <w:rPr>
          <w:rFonts w:hint="eastAsia"/>
          <w:snapToGrid w:val="0"/>
        </w:rPr>
        <w:t>。</w:t>
      </w:r>
    </w:p>
    <w:p w14:paraId="3AE99306" w14:textId="207A596A" w:rsidR="00EC3D94" w:rsidRPr="00A23DD0" w:rsidRDefault="00EC3D94" w:rsidP="00A94D8F">
      <w:pPr>
        <w:ind w:firstLine="632"/>
        <w:rPr>
          <w:snapToGrid w:val="0"/>
          <w:kern w:val="0"/>
          <w:szCs w:val="32"/>
        </w:rPr>
      </w:pPr>
      <w:r w:rsidRPr="00A23DD0">
        <w:rPr>
          <w:rFonts w:hint="eastAsia"/>
        </w:rPr>
        <w:t>指标下设</w:t>
      </w:r>
      <w:r w:rsidRPr="00A23DD0">
        <w:rPr>
          <w:rFonts w:ascii="仿宋_GB2312" w:hint="eastAsia"/>
        </w:rPr>
        <w:t>“</w:t>
      </w:r>
      <w:r w:rsidR="0035259D" w:rsidRPr="00A23DD0">
        <w:rPr>
          <w:rFonts w:hint="eastAsia"/>
        </w:rPr>
        <w:t>资金管理</w:t>
      </w:r>
      <w:r w:rsidRPr="00A23DD0">
        <w:rPr>
          <w:rFonts w:ascii="仿宋_GB2312" w:hint="eastAsia"/>
        </w:rPr>
        <w:t>”“</w:t>
      </w:r>
      <w:r w:rsidR="0035259D" w:rsidRPr="00A23DD0">
        <w:rPr>
          <w:rFonts w:hint="eastAsia"/>
        </w:rPr>
        <w:t>事项管理</w:t>
      </w:r>
      <w:r w:rsidRPr="00A23DD0">
        <w:rPr>
          <w:rFonts w:ascii="仿宋_GB2312" w:hint="eastAsia"/>
        </w:rPr>
        <w:t>”</w:t>
      </w:r>
      <w:r w:rsidRPr="00A23DD0">
        <w:t>2</w:t>
      </w:r>
      <w:r w:rsidRPr="00A23DD0">
        <w:rPr>
          <w:rFonts w:hint="eastAsia"/>
        </w:rPr>
        <w:t>个三级指标，主要从</w:t>
      </w:r>
      <w:r w:rsidR="0035259D" w:rsidRPr="00A23DD0">
        <w:rPr>
          <w:rFonts w:hint="eastAsia"/>
        </w:rPr>
        <w:t>资金支付、支出规范性、实施程序、管理情况</w:t>
      </w:r>
      <w:r w:rsidR="0035259D" w:rsidRPr="00A23DD0">
        <w:t>4</w:t>
      </w:r>
      <w:r w:rsidRPr="00A23DD0">
        <w:rPr>
          <w:rFonts w:hint="eastAsia"/>
        </w:rPr>
        <w:t>个方面反映项目</w:t>
      </w:r>
      <w:r w:rsidR="008C2E8F" w:rsidRPr="00A23DD0">
        <w:rPr>
          <w:rFonts w:hint="eastAsia"/>
        </w:rPr>
        <w:t>财务管理</w:t>
      </w:r>
      <w:r w:rsidR="0035259D" w:rsidRPr="00A23DD0">
        <w:rPr>
          <w:rFonts w:hint="eastAsia"/>
        </w:rPr>
        <w:t>与业务管理</w:t>
      </w:r>
      <w:r w:rsidRPr="00A23DD0">
        <w:rPr>
          <w:rFonts w:hint="eastAsia"/>
        </w:rPr>
        <w:t>情况。</w:t>
      </w:r>
    </w:p>
    <w:p w14:paraId="2DBA328F" w14:textId="2DEFC1F9" w:rsidR="00EC3D94" w:rsidRPr="00A23DD0" w:rsidRDefault="00A52BDC"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1</w:t>
      </w:r>
      <w:r w:rsidRPr="00A23DD0">
        <w:rPr>
          <w:rFonts w:hint="eastAsia"/>
          <w:snapToGrid w:val="0"/>
          <w:kern w:val="0"/>
          <w:szCs w:val="32"/>
        </w:rPr>
        <w:t>）</w:t>
      </w:r>
      <w:r w:rsidR="00EC3D94" w:rsidRPr="00A23DD0">
        <w:rPr>
          <w:rFonts w:hint="eastAsia"/>
          <w:snapToGrid w:val="0"/>
          <w:kern w:val="0"/>
          <w:szCs w:val="32"/>
        </w:rPr>
        <w:t>资金支付</w:t>
      </w:r>
      <w:r w:rsidR="00AB06C8" w:rsidRPr="00A23DD0">
        <w:rPr>
          <w:rFonts w:hint="eastAsia"/>
          <w:snapToGrid w:val="0"/>
          <w:kern w:val="0"/>
          <w:szCs w:val="32"/>
        </w:rPr>
        <w:t>。</w:t>
      </w:r>
    </w:p>
    <w:p w14:paraId="5B326892" w14:textId="651E9CB9" w:rsidR="00A52BDC" w:rsidRPr="00A23DD0" w:rsidRDefault="00422FDB" w:rsidP="00A94D8F">
      <w:pPr>
        <w:ind w:firstLine="632"/>
        <w:rPr>
          <w:snapToGrid w:val="0"/>
          <w:kern w:val="0"/>
          <w:szCs w:val="32"/>
        </w:rPr>
      </w:pPr>
      <w:r w:rsidRPr="00A23DD0">
        <w:rPr>
          <w:rFonts w:hint="eastAsia"/>
          <w:snapToGrid w:val="0"/>
          <w:kern w:val="0"/>
          <w:szCs w:val="32"/>
        </w:rPr>
        <w:t>该指标包括资金支出率</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6</w:t>
      </w:r>
      <w:r w:rsidRPr="00A23DD0">
        <w:rPr>
          <w:rFonts w:hint="eastAsia"/>
          <w:snapToGrid w:val="0"/>
          <w:kern w:val="0"/>
          <w:szCs w:val="32"/>
        </w:rPr>
        <w:t>分</w:t>
      </w:r>
      <w:r w:rsidRPr="00A23DD0">
        <w:rPr>
          <w:rFonts w:hint="eastAsia"/>
        </w:rPr>
        <w:t>，评价得分</w:t>
      </w:r>
      <w:r w:rsidR="00213FD7" w:rsidRPr="00A23DD0">
        <w:t>4.50</w:t>
      </w:r>
      <w:r w:rsidRPr="00A23DD0">
        <w:rPr>
          <w:rFonts w:hint="eastAsia"/>
        </w:rPr>
        <w:t>分，</w:t>
      </w:r>
      <w:r w:rsidR="00F74207" w:rsidRPr="00A23DD0">
        <w:rPr>
          <w:rFonts w:hint="eastAsia"/>
        </w:rPr>
        <w:t>评价得分率</w:t>
      </w:r>
      <w:r w:rsidR="00FC3D7F" w:rsidRPr="00A23DD0">
        <w:rPr>
          <w:rFonts w:hint="eastAsia"/>
        </w:rPr>
        <w:t>为</w:t>
      </w:r>
      <w:r w:rsidR="00213FD7" w:rsidRPr="00A23DD0">
        <w:t>75</w:t>
      </w:r>
      <w:r w:rsidRPr="00A23DD0">
        <w:t>%</w:t>
      </w:r>
      <w:r w:rsidRPr="00A23DD0">
        <w:rPr>
          <w:rFonts w:hint="eastAsia"/>
        </w:rPr>
        <w:t>。</w:t>
      </w:r>
    </w:p>
    <w:p w14:paraId="4702C94E" w14:textId="61F1498B" w:rsidR="009A3D9E" w:rsidRPr="00A23DD0" w:rsidRDefault="00F51534"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资金支出率</w:t>
      </w:r>
      <w:r w:rsidR="00AB06C8" w:rsidRPr="00A23DD0">
        <w:rPr>
          <w:rFonts w:hint="eastAsia"/>
          <w:snapToGrid w:val="0"/>
          <w:kern w:val="0"/>
          <w:szCs w:val="32"/>
        </w:rPr>
        <w:t>。</w:t>
      </w:r>
    </w:p>
    <w:p w14:paraId="5DAFA749" w14:textId="418E57D1" w:rsidR="009A3D9E" w:rsidRPr="00A23DD0" w:rsidRDefault="006368AF"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6</w:t>
      </w:r>
      <w:r w:rsidRPr="00A23DD0">
        <w:rPr>
          <w:rFonts w:hint="eastAsia"/>
          <w:snapToGrid w:val="0"/>
          <w:kern w:val="0"/>
          <w:szCs w:val="32"/>
        </w:rPr>
        <w:t>分，评价得分</w:t>
      </w:r>
      <w:r w:rsidR="00213FD7" w:rsidRPr="00A23DD0">
        <w:rPr>
          <w:snapToGrid w:val="0"/>
          <w:kern w:val="0"/>
          <w:szCs w:val="32"/>
        </w:rPr>
        <w:t>4.50</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213FD7" w:rsidRPr="00A23DD0">
        <w:rPr>
          <w:snapToGrid w:val="0"/>
          <w:kern w:val="0"/>
          <w:szCs w:val="32"/>
        </w:rPr>
        <w:t>75</w:t>
      </w:r>
      <w:r w:rsidRPr="00A23DD0">
        <w:rPr>
          <w:snapToGrid w:val="0"/>
          <w:kern w:val="0"/>
          <w:szCs w:val="32"/>
        </w:rPr>
        <w:t>%</w:t>
      </w:r>
      <w:r w:rsidRPr="00A23DD0">
        <w:rPr>
          <w:rFonts w:hint="eastAsia"/>
          <w:snapToGrid w:val="0"/>
          <w:kern w:val="0"/>
          <w:szCs w:val="32"/>
        </w:rPr>
        <w:t>。</w:t>
      </w:r>
    </w:p>
    <w:p w14:paraId="37E293F6" w14:textId="3D3E3D3C" w:rsidR="00422FDB" w:rsidRPr="00A23DD0" w:rsidRDefault="005B2B8B" w:rsidP="00A94D8F">
      <w:pPr>
        <w:ind w:firstLine="632"/>
        <w:rPr>
          <w:snapToGrid w:val="0"/>
          <w:kern w:val="0"/>
          <w:szCs w:val="32"/>
        </w:rPr>
      </w:pPr>
      <w:r w:rsidRPr="00A23DD0">
        <w:rPr>
          <w:rFonts w:hint="eastAsia"/>
          <w:snapToGrid w:val="0"/>
          <w:kern w:val="0"/>
          <w:szCs w:val="32"/>
        </w:rPr>
        <w:t>根据《</w:t>
      </w:r>
      <w:r w:rsidRPr="00A23DD0">
        <w:rPr>
          <w:snapToGrid w:val="0"/>
          <w:kern w:val="0"/>
          <w:szCs w:val="32"/>
        </w:rPr>
        <w:t>2023</w:t>
      </w:r>
      <w:r w:rsidRPr="00A23DD0">
        <w:rPr>
          <w:rFonts w:hint="eastAsia"/>
          <w:snapToGrid w:val="0"/>
          <w:kern w:val="0"/>
          <w:szCs w:val="32"/>
        </w:rPr>
        <w:t>年广州市增城区林业和园林局部门预算》，</w:t>
      </w:r>
      <w:r w:rsidRPr="00A23DD0">
        <w:rPr>
          <w:snapToGrid w:val="0"/>
          <w:kern w:val="0"/>
          <w:szCs w:val="32"/>
        </w:rPr>
        <w:t>2023</w:t>
      </w:r>
      <w:r w:rsidRPr="00A23DD0">
        <w:rPr>
          <w:rFonts w:hint="eastAsia"/>
          <w:snapToGrid w:val="0"/>
          <w:kern w:val="0"/>
          <w:szCs w:val="32"/>
        </w:rPr>
        <w:t>年增城区高质量水源林工程安排年初预算</w:t>
      </w:r>
      <w:r w:rsidRPr="00A23DD0">
        <w:rPr>
          <w:snapToGrid w:val="0"/>
          <w:kern w:val="0"/>
          <w:szCs w:val="32"/>
        </w:rPr>
        <w:t>762</w:t>
      </w:r>
      <w:r w:rsidRPr="00A23DD0">
        <w:rPr>
          <w:rFonts w:hint="eastAsia"/>
          <w:snapToGrid w:val="0"/>
          <w:kern w:val="0"/>
          <w:szCs w:val="32"/>
        </w:rPr>
        <w:t>万元；根据《广东省财政厅关于提前下达</w:t>
      </w:r>
      <w:r w:rsidRPr="00A23DD0">
        <w:rPr>
          <w:snapToGrid w:val="0"/>
          <w:kern w:val="0"/>
          <w:szCs w:val="32"/>
        </w:rPr>
        <w:t>2023</w:t>
      </w:r>
      <w:r w:rsidRPr="00A23DD0">
        <w:rPr>
          <w:rFonts w:hint="eastAsia"/>
          <w:snapToGrid w:val="0"/>
          <w:kern w:val="0"/>
          <w:szCs w:val="32"/>
        </w:rPr>
        <w:t>年中央林业改革发展资金的通知》（粤财资环</w:t>
      </w:r>
      <w:r w:rsidRPr="00A23DD0">
        <w:rPr>
          <w:rFonts w:eastAsia="宋体" w:hint="eastAsia"/>
          <w:snapToGrid w:val="0"/>
          <w:kern w:val="0"/>
          <w:szCs w:val="32"/>
        </w:rPr>
        <w:t>﹝</w:t>
      </w:r>
      <w:r w:rsidRPr="00A23DD0">
        <w:rPr>
          <w:snapToGrid w:val="0"/>
          <w:kern w:val="0"/>
          <w:szCs w:val="32"/>
        </w:rPr>
        <w:t>2022</w:t>
      </w:r>
      <w:r w:rsidRPr="00A23DD0">
        <w:rPr>
          <w:rFonts w:eastAsia="宋体" w:hint="eastAsia"/>
          <w:snapToGrid w:val="0"/>
          <w:kern w:val="0"/>
          <w:szCs w:val="32"/>
        </w:rPr>
        <w:t>﹞</w:t>
      </w:r>
      <w:r w:rsidRPr="00A23DD0">
        <w:rPr>
          <w:snapToGrid w:val="0"/>
          <w:kern w:val="0"/>
          <w:szCs w:val="32"/>
        </w:rPr>
        <w:t>134</w:t>
      </w:r>
      <w:r w:rsidRPr="00A23DD0">
        <w:rPr>
          <w:rFonts w:hint="eastAsia"/>
          <w:snapToGrid w:val="0"/>
          <w:kern w:val="0"/>
          <w:szCs w:val="32"/>
        </w:rPr>
        <w:t>号），安排项目预算</w:t>
      </w:r>
      <w:r w:rsidRPr="00A23DD0">
        <w:rPr>
          <w:snapToGrid w:val="0"/>
          <w:kern w:val="0"/>
          <w:szCs w:val="32"/>
        </w:rPr>
        <w:t>6</w:t>
      </w:r>
      <w:r w:rsidRPr="00A23DD0">
        <w:rPr>
          <w:rFonts w:hint="eastAsia"/>
          <w:snapToGrid w:val="0"/>
          <w:kern w:val="0"/>
          <w:szCs w:val="32"/>
        </w:rPr>
        <w:t>万元，项目</w:t>
      </w:r>
      <w:r w:rsidRPr="00A23DD0">
        <w:rPr>
          <w:snapToGrid w:val="0"/>
          <w:kern w:val="0"/>
          <w:szCs w:val="32"/>
        </w:rPr>
        <w:t>2023</w:t>
      </w:r>
      <w:r w:rsidRPr="00A23DD0">
        <w:rPr>
          <w:rFonts w:hint="eastAsia"/>
          <w:snapToGrid w:val="0"/>
          <w:kern w:val="0"/>
          <w:szCs w:val="32"/>
        </w:rPr>
        <w:t>年度预算</w:t>
      </w:r>
      <w:r w:rsidRPr="00A23DD0">
        <w:rPr>
          <w:snapToGrid w:val="0"/>
          <w:kern w:val="0"/>
          <w:szCs w:val="32"/>
        </w:rPr>
        <w:t>768</w:t>
      </w:r>
      <w:r w:rsidRPr="00A23DD0">
        <w:rPr>
          <w:rFonts w:hint="eastAsia"/>
          <w:snapToGrid w:val="0"/>
          <w:kern w:val="0"/>
          <w:szCs w:val="32"/>
        </w:rPr>
        <w:t>万元。根据《项目资金使用明细账》及现场核查情况，截至</w:t>
      </w:r>
      <w:r w:rsidRPr="00A23DD0">
        <w:rPr>
          <w:snapToGrid w:val="0"/>
          <w:kern w:val="0"/>
          <w:szCs w:val="32"/>
        </w:rPr>
        <w:t>2023</w:t>
      </w:r>
      <w:r w:rsidRPr="00A23DD0">
        <w:rPr>
          <w:rFonts w:hint="eastAsia"/>
          <w:snapToGrid w:val="0"/>
          <w:kern w:val="0"/>
          <w:szCs w:val="32"/>
        </w:rPr>
        <w:t>年</w:t>
      </w:r>
      <w:r w:rsidRPr="00A23DD0">
        <w:rPr>
          <w:snapToGrid w:val="0"/>
          <w:kern w:val="0"/>
          <w:szCs w:val="32"/>
        </w:rPr>
        <w:t>12</w:t>
      </w:r>
      <w:r w:rsidRPr="00A23DD0">
        <w:rPr>
          <w:rFonts w:hint="eastAsia"/>
          <w:snapToGrid w:val="0"/>
          <w:kern w:val="0"/>
          <w:szCs w:val="32"/>
        </w:rPr>
        <w:t>月</w:t>
      </w:r>
      <w:r w:rsidRPr="00A23DD0">
        <w:rPr>
          <w:snapToGrid w:val="0"/>
          <w:kern w:val="0"/>
          <w:szCs w:val="32"/>
        </w:rPr>
        <w:t>31</w:t>
      </w:r>
      <w:r w:rsidRPr="00A23DD0">
        <w:rPr>
          <w:rFonts w:hint="eastAsia"/>
          <w:snapToGrid w:val="0"/>
          <w:kern w:val="0"/>
          <w:szCs w:val="32"/>
        </w:rPr>
        <w:t>日，项目实际支出金额为</w:t>
      </w:r>
      <w:r w:rsidRPr="00A23DD0">
        <w:rPr>
          <w:snapToGrid w:val="0"/>
          <w:kern w:val="0"/>
          <w:szCs w:val="32"/>
        </w:rPr>
        <w:t>626.69</w:t>
      </w:r>
      <w:r w:rsidRPr="00A23DD0">
        <w:rPr>
          <w:rFonts w:hint="eastAsia"/>
          <w:snapToGrid w:val="0"/>
          <w:kern w:val="0"/>
          <w:szCs w:val="32"/>
        </w:rPr>
        <w:t>万元，</w:t>
      </w:r>
      <w:r w:rsidRPr="00A23DD0">
        <w:rPr>
          <w:rFonts w:hint="eastAsia"/>
          <w:snapToGrid w:val="0"/>
          <w:kern w:val="0"/>
          <w:szCs w:val="32"/>
        </w:rPr>
        <w:lastRenderedPageBreak/>
        <w:t>资金支出主要方向为</w:t>
      </w:r>
      <w:r w:rsidRPr="00A23DD0">
        <w:rPr>
          <w:snapToGrid w:val="0"/>
          <w:kern w:val="0"/>
          <w:szCs w:val="32"/>
        </w:rPr>
        <w:t>2023</w:t>
      </w:r>
      <w:r w:rsidRPr="00A23DD0">
        <w:rPr>
          <w:rFonts w:hint="eastAsia"/>
          <w:snapToGrid w:val="0"/>
          <w:kern w:val="0"/>
          <w:szCs w:val="32"/>
        </w:rPr>
        <w:t>年增城区高质量水源林工程设计费、施工工程款、监理费、概算编制费及评审费等，预算执行率为</w:t>
      </w:r>
      <w:r w:rsidRPr="00A23DD0">
        <w:rPr>
          <w:snapToGrid w:val="0"/>
          <w:kern w:val="0"/>
          <w:szCs w:val="32"/>
        </w:rPr>
        <w:t>81.60%</w:t>
      </w:r>
      <w:r w:rsidRPr="00A23DD0">
        <w:rPr>
          <w:rFonts w:hint="eastAsia"/>
          <w:snapToGrid w:val="0"/>
          <w:kern w:val="0"/>
          <w:szCs w:val="32"/>
        </w:rPr>
        <w:t>。</w:t>
      </w:r>
      <w:r w:rsidR="00213FD7" w:rsidRPr="00A23DD0">
        <w:rPr>
          <w:rFonts w:hint="eastAsia"/>
          <w:snapToGrid w:val="0"/>
          <w:kern w:val="0"/>
          <w:szCs w:val="32"/>
        </w:rPr>
        <w:t>项目资金支出受进度滞后影响，未能在当年完成</w:t>
      </w:r>
      <w:r w:rsidR="00213FD7" w:rsidRPr="00A23DD0">
        <w:rPr>
          <w:snapToGrid w:val="0"/>
          <w:kern w:val="0"/>
          <w:szCs w:val="32"/>
        </w:rPr>
        <w:t>2023</w:t>
      </w:r>
      <w:r w:rsidR="00213FD7" w:rsidRPr="00A23DD0">
        <w:rPr>
          <w:rFonts w:hint="eastAsia"/>
          <w:snapToGrid w:val="0"/>
          <w:kern w:val="0"/>
          <w:szCs w:val="32"/>
        </w:rPr>
        <w:t>年预算资金支出，综合考虑整体情况本项指标扣</w:t>
      </w:r>
      <w:r w:rsidR="00213FD7" w:rsidRPr="00A23DD0">
        <w:rPr>
          <w:snapToGrid w:val="0"/>
          <w:kern w:val="0"/>
          <w:szCs w:val="32"/>
        </w:rPr>
        <w:t>1.5</w:t>
      </w:r>
      <w:r w:rsidR="00213FD7" w:rsidRPr="00A23DD0">
        <w:rPr>
          <w:rFonts w:hint="eastAsia"/>
          <w:snapToGrid w:val="0"/>
          <w:kern w:val="0"/>
          <w:szCs w:val="32"/>
        </w:rPr>
        <w:t>分。</w:t>
      </w:r>
    </w:p>
    <w:p w14:paraId="0A5325ED" w14:textId="2058605B" w:rsidR="00EC3D94" w:rsidRPr="00A23DD0" w:rsidRDefault="00A52BDC"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2</w:t>
      </w:r>
      <w:r w:rsidRPr="00A23DD0">
        <w:rPr>
          <w:rFonts w:hint="eastAsia"/>
          <w:snapToGrid w:val="0"/>
          <w:kern w:val="0"/>
          <w:szCs w:val="32"/>
        </w:rPr>
        <w:t>）</w:t>
      </w:r>
      <w:r w:rsidR="00EC3D94" w:rsidRPr="00A23DD0">
        <w:rPr>
          <w:rFonts w:hint="eastAsia"/>
          <w:snapToGrid w:val="0"/>
          <w:kern w:val="0"/>
          <w:szCs w:val="32"/>
        </w:rPr>
        <w:t>支出规范性</w:t>
      </w:r>
      <w:r w:rsidR="00AB06C8" w:rsidRPr="00A23DD0">
        <w:rPr>
          <w:rFonts w:hint="eastAsia"/>
          <w:snapToGrid w:val="0"/>
          <w:kern w:val="0"/>
          <w:szCs w:val="32"/>
        </w:rPr>
        <w:t>。</w:t>
      </w:r>
    </w:p>
    <w:p w14:paraId="32E2BB9B" w14:textId="6FF9A670" w:rsidR="00A52BDC" w:rsidRPr="00A23DD0" w:rsidRDefault="00422FDB" w:rsidP="00A94D8F">
      <w:pPr>
        <w:ind w:firstLine="632"/>
        <w:rPr>
          <w:snapToGrid w:val="0"/>
          <w:kern w:val="0"/>
          <w:szCs w:val="32"/>
        </w:rPr>
      </w:pPr>
      <w:r w:rsidRPr="00A23DD0">
        <w:rPr>
          <w:rFonts w:hint="eastAsia"/>
          <w:snapToGrid w:val="0"/>
          <w:kern w:val="0"/>
          <w:szCs w:val="32"/>
        </w:rPr>
        <w:t>该指标包括支出规范性</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6</w:t>
      </w:r>
      <w:r w:rsidRPr="00A23DD0">
        <w:rPr>
          <w:rFonts w:hint="eastAsia"/>
          <w:snapToGrid w:val="0"/>
          <w:kern w:val="0"/>
          <w:szCs w:val="32"/>
        </w:rPr>
        <w:t>分</w:t>
      </w:r>
      <w:r w:rsidRPr="00A23DD0">
        <w:rPr>
          <w:rFonts w:hint="eastAsia"/>
        </w:rPr>
        <w:t>，评价得分</w:t>
      </w:r>
      <w:r w:rsidR="005B2B8B" w:rsidRPr="00A23DD0">
        <w:t>5</w:t>
      </w:r>
      <w:r w:rsidRPr="00A23DD0">
        <w:rPr>
          <w:rFonts w:hint="eastAsia"/>
        </w:rPr>
        <w:t>分，</w:t>
      </w:r>
      <w:r w:rsidR="00F74207" w:rsidRPr="00A23DD0">
        <w:rPr>
          <w:rFonts w:hint="eastAsia"/>
        </w:rPr>
        <w:t>评价得分率</w:t>
      </w:r>
      <w:r w:rsidR="00FC3D7F" w:rsidRPr="00A23DD0">
        <w:rPr>
          <w:rFonts w:hint="eastAsia"/>
        </w:rPr>
        <w:t>为</w:t>
      </w:r>
      <w:r w:rsidR="005B2B8B" w:rsidRPr="00A23DD0">
        <w:t>83.</w:t>
      </w:r>
      <w:r w:rsidR="00687EB6" w:rsidRPr="00A23DD0">
        <w:t>3</w:t>
      </w:r>
      <w:r w:rsidR="00687EB6">
        <w:rPr>
          <w:rFonts w:hint="eastAsia"/>
        </w:rPr>
        <w:t>3</w:t>
      </w:r>
      <w:r w:rsidRPr="00A23DD0">
        <w:t>%</w:t>
      </w:r>
      <w:r w:rsidRPr="00A23DD0">
        <w:rPr>
          <w:rFonts w:hint="eastAsia"/>
        </w:rPr>
        <w:t>。</w:t>
      </w:r>
    </w:p>
    <w:p w14:paraId="20E73051" w14:textId="762C662A" w:rsidR="00F51534" w:rsidRPr="00A23DD0" w:rsidRDefault="00F51534"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支出规范性</w:t>
      </w:r>
      <w:r w:rsidR="00AB06C8" w:rsidRPr="00A23DD0">
        <w:rPr>
          <w:rFonts w:hint="eastAsia"/>
          <w:snapToGrid w:val="0"/>
          <w:kern w:val="0"/>
          <w:szCs w:val="32"/>
        </w:rPr>
        <w:t>。</w:t>
      </w:r>
    </w:p>
    <w:p w14:paraId="7AA272E9" w14:textId="71738657" w:rsidR="00F51534" w:rsidRPr="00A23DD0" w:rsidRDefault="001A6834"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6</w:t>
      </w:r>
      <w:r w:rsidRPr="00A23DD0">
        <w:rPr>
          <w:rFonts w:hint="eastAsia"/>
          <w:snapToGrid w:val="0"/>
          <w:kern w:val="0"/>
          <w:szCs w:val="32"/>
        </w:rPr>
        <w:t>分，评价得分</w:t>
      </w:r>
      <w:r w:rsidR="005B2B8B" w:rsidRPr="00A23DD0">
        <w:rPr>
          <w:snapToGrid w:val="0"/>
          <w:kern w:val="0"/>
          <w:szCs w:val="32"/>
        </w:rPr>
        <w:t>5</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5B2B8B" w:rsidRPr="00A23DD0">
        <w:rPr>
          <w:snapToGrid w:val="0"/>
          <w:kern w:val="0"/>
          <w:szCs w:val="32"/>
        </w:rPr>
        <w:t>83.</w:t>
      </w:r>
      <w:r w:rsidR="00687EB6" w:rsidRPr="00A23DD0">
        <w:rPr>
          <w:snapToGrid w:val="0"/>
          <w:kern w:val="0"/>
          <w:szCs w:val="32"/>
        </w:rPr>
        <w:t>3</w:t>
      </w:r>
      <w:r w:rsidR="00687EB6">
        <w:rPr>
          <w:rFonts w:hint="eastAsia"/>
          <w:snapToGrid w:val="0"/>
          <w:kern w:val="0"/>
          <w:szCs w:val="32"/>
        </w:rPr>
        <w:t>3</w:t>
      </w:r>
      <w:r w:rsidRPr="00A23DD0">
        <w:rPr>
          <w:snapToGrid w:val="0"/>
          <w:kern w:val="0"/>
          <w:szCs w:val="32"/>
        </w:rPr>
        <w:t>%</w:t>
      </w:r>
      <w:r w:rsidRPr="00A23DD0">
        <w:rPr>
          <w:rFonts w:hint="eastAsia"/>
          <w:snapToGrid w:val="0"/>
          <w:kern w:val="0"/>
          <w:szCs w:val="32"/>
        </w:rPr>
        <w:t>。</w:t>
      </w:r>
    </w:p>
    <w:p w14:paraId="3F44003A" w14:textId="77F5A0F4" w:rsidR="00D27226" w:rsidRPr="00A23DD0" w:rsidRDefault="005B2B8B" w:rsidP="00A94D8F">
      <w:pPr>
        <w:ind w:firstLine="632"/>
        <w:rPr>
          <w:snapToGrid w:val="0"/>
          <w:kern w:val="0"/>
          <w:szCs w:val="32"/>
        </w:rPr>
      </w:pPr>
      <w:r w:rsidRPr="00A23DD0">
        <w:rPr>
          <w:rFonts w:hint="eastAsia"/>
        </w:rPr>
        <w:t>根据《</w:t>
      </w:r>
      <w:r w:rsidRPr="00A23DD0">
        <w:t>2023</w:t>
      </w:r>
      <w:r w:rsidRPr="00A23DD0">
        <w:rPr>
          <w:rFonts w:hint="eastAsia"/>
        </w:rPr>
        <w:t>年广州市增城区林业和园林局部门预算》，</w:t>
      </w:r>
      <w:r w:rsidRPr="00A23DD0">
        <w:t>2023</w:t>
      </w:r>
      <w:r w:rsidRPr="00A23DD0">
        <w:rPr>
          <w:rFonts w:hint="eastAsia"/>
        </w:rPr>
        <w:t>年增城区高质量水源林工程安排年初预算</w:t>
      </w:r>
      <w:r w:rsidRPr="00A23DD0">
        <w:t>762</w:t>
      </w:r>
      <w:r w:rsidRPr="00A23DD0">
        <w:rPr>
          <w:rFonts w:hint="eastAsia"/>
        </w:rPr>
        <w:t>万元；根据《广东省财政厅关于提前下达</w:t>
      </w:r>
      <w:r w:rsidRPr="00A23DD0">
        <w:t>2023</w:t>
      </w:r>
      <w:r w:rsidRPr="00A23DD0">
        <w:rPr>
          <w:rFonts w:hint="eastAsia"/>
        </w:rPr>
        <w:t>年中央林业改革发展资金的通知》（粤财资环</w:t>
      </w:r>
      <w:r w:rsidRPr="00A23DD0">
        <w:rPr>
          <w:rFonts w:eastAsia="宋体" w:hint="eastAsia"/>
        </w:rPr>
        <w:t>﹝</w:t>
      </w:r>
      <w:r w:rsidRPr="00A23DD0">
        <w:t>2022</w:t>
      </w:r>
      <w:r w:rsidRPr="00A23DD0">
        <w:rPr>
          <w:rFonts w:eastAsia="宋体" w:hint="eastAsia"/>
        </w:rPr>
        <w:t>﹞</w:t>
      </w:r>
      <w:r w:rsidRPr="00A23DD0">
        <w:t>134</w:t>
      </w:r>
      <w:r w:rsidRPr="00A23DD0">
        <w:rPr>
          <w:rFonts w:hint="eastAsia"/>
        </w:rPr>
        <w:t>号），安排项目预算</w:t>
      </w:r>
      <w:r w:rsidRPr="00A23DD0">
        <w:t>6</w:t>
      </w:r>
      <w:r w:rsidRPr="00A23DD0">
        <w:rPr>
          <w:rFonts w:hint="eastAsia"/>
        </w:rPr>
        <w:t>万元，项目</w:t>
      </w:r>
      <w:r w:rsidRPr="00A23DD0">
        <w:t>2023</w:t>
      </w:r>
      <w:r w:rsidRPr="00A23DD0">
        <w:rPr>
          <w:rFonts w:hint="eastAsia"/>
        </w:rPr>
        <w:t>年度预算</w:t>
      </w:r>
      <w:r w:rsidRPr="00A23DD0">
        <w:t>768</w:t>
      </w:r>
      <w:r w:rsidRPr="00A23DD0">
        <w:rPr>
          <w:rFonts w:hint="eastAsia"/>
        </w:rPr>
        <w:t>万元。根据《项目资金使用明细账》及现场核查情况，项目实际到位资金</w:t>
      </w:r>
      <w:r w:rsidRPr="00A23DD0">
        <w:t>768</w:t>
      </w:r>
      <w:r w:rsidRPr="00A23DD0">
        <w:rPr>
          <w:rFonts w:hint="eastAsia"/>
        </w:rPr>
        <w:t>万元，实际支出</w:t>
      </w:r>
      <w:r w:rsidRPr="00A23DD0">
        <w:t>626.69</w:t>
      </w:r>
      <w:r w:rsidRPr="00A23DD0">
        <w:rPr>
          <w:rFonts w:hint="eastAsia"/>
        </w:rPr>
        <w:t>万元，现场核查财务记账凭证等有关材料，资金支出基本按照有关规定执行，会计核算较规范，但项目推进进度对比原定计划有所偏离，区林业园林局未能根据项目实际进展情况及时申请预算调减。</w:t>
      </w:r>
    </w:p>
    <w:p w14:paraId="2EC97F86" w14:textId="797549B6" w:rsidR="00EC3D94" w:rsidRPr="00A23DD0" w:rsidRDefault="00A52BDC"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3</w:t>
      </w:r>
      <w:r w:rsidRPr="00A23DD0">
        <w:rPr>
          <w:rFonts w:hint="eastAsia"/>
          <w:snapToGrid w:val="0"/>
          <w:kern w:val="0"/>
          <w:szCs w:val="32"/>
        </w:rPr>
        <w:t>）</w:t>
      </w:r>
      <w:r w:rsidR="00EC3D94" w:rsidRPr="00A23DD0">
        <w:rPr>
          <w:rFonts w:hint="eastAsia"/>
          <w:snapToGrid w:val="0"/>
          <w:kern w:val="0"/>
          <w:szCs w:val="32"/>
        </w:rPr>
        <w:t>实施程序</w:t>
      </w:r>
      <w:r w:rsidR="00AB06C8" w:rsidRPr="00A23DD0">
        <w:rPr>
          <w:rFonts w:hint="eastAsia"/>
          <w:snapToGrid w:val="0"/>
          <w:kern w:val="0"/>
          <w:szCs w:val="32"/>
        </w:rPr>
        <w:t>。</w:t>
      </w:r>
    </w:p>
    <w:p w14:paraId="032DF1FA" w14:textId="1129D553" w:rsidR="00A52BDC" w:rsidRPr="00A23DD0" w:rsidRDefault="00422FDB" w:rsidP="00A94D8F">
      <w:pPr>
        <w:ind w:firstLine="632"/>
        <w:rPr>
          <w:snapToGrid w:val="0"/>
          <w:kern w:val="0"/>
          <w:szCs w:val="32"/>
        </w:rPr>
      </w:pPr>
      <w:r w:rsidRPr="00A23DD0">
        <w:rPr>
          <w:rFonts w:hint="eastAsia"/>
          <w:snapToGrid w:val="0"/>
          <w:kern w:val="0"/>
          <w:szCs w:val="32"/>
        </w:rPr>
        <w:t>该指标包括程序规范性</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4</w:t>
      </w:r>
      <w:r w:rsidRPr="00A23DD0">
        <w:rPr>
          <w:rFonts w:hint="eastAsia"/>
          <w:snapToGrid w:val="0"/>
          <w:kern w:val="0"/>
          <w:szCs w:val="32"/>
        </w:rPr>
        <w:t>分</w:t>
      </w:r>
      <w:r w:rsidRPr="00A23DD0">
        <w:rPr>
          <w:rFonts w:hint="eastAsia"/>
        </w:rPr>
        <w:t>，评价得分</w:t>
      </w:r>
      <w:r w:rsidR="001859EF" w:rsidRPr="00A23DD0">
        <w:t>4</w:t>
      </w:r>
      <w:r w:rsidRPr="00A23DD0">
        <w:rPr>
          <w:rFonts w:hint="eastAsia"/>
        </w:rPr>
        <w:t>分，</w:t>
      </w:r>
      <w:r w:rsidR="00F74207" w:rsidRPr="00A23DD0">
        <w:rPr>
          <w:rFonts w:hint="eastAsia"/>
        </w:rPr>
        <w:t>评价得分率</w:t>
      </w:r>
      <w:r w:rsidR="00FC3D7F" w:rsidRPr="00A23DD0">
        <w:rPr>
          <w:rFonts w:hint="eastAsia"/>
        </w:rPr>
        <w:t>为</w:t>
      </w:r>
      <w:r w:rsidR="001859EF" w:rsidRPr="00A23DD0">
        <w:t>100</w:t>
      </w:r>
      <w:r w:rsidRPr="00A23DD0">
        <w:t>%</w:t>
      </w:r>
      <w:r w:rsidRPr="00A23DD0">
        <w:rPr>
          <w:rFonts w:hint="eastAsia"/>
        </w:rPr>
        <w:t>。</w:t>
      </w:r>
    </w:p>
    <w:p w14:paraId="222F64A6" w14:textId="2399D656" w:rsidR="00044F91" w:rsidRPr="00A23DD0" w:rsidRDefault="00044F91"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程序规范性</w:t>
      </w:r>
      <w:r w:rsidR="00AB06C8" w:rsidRPr="00A23DD0">
        <w:rPr>
          <w:rFonts w:hint="eastAsia"/>
          <w:snapToGrid w:val="0"/>
          <w:kern w:val="0"/>
          <w:szCs w:val="32"/>
        </w:rPr>
        <w:t>。</w:t>
      </w:r>
    </w:p>
    <w:p w14:paraId="06C833E3" w14:textId="77777777" w:rsidR="00044F91" w:rsidRPr="00A23DD0" w:rsidRDefault="001859EF" w:rsidP="00A94D8F">
      <w:pPr>
        <w:ind w:firstLine="632"/>
        <w:rPr>
          <w:snapToGrid w:val="0"/>
          <w:kern w:val="0"/>
          <w:szCs w:val="32"/>
        </w:rPr>
      </w:pPr>
      <w:r w:rsidRPr="00A23DD0">
        <w:rPr>
          <w:rFonts w:hint="eastAsia"/>
          <w:snapToGrid w:val="0"/>
          <w:kern w:val="0"/>
          <w:szCs w:val="32"/>
        </w:rPr>
        <w:lastRenderedPageBreak/>
        <w:t>指标分值</w:t>
      </w:r>
      <w:r w:rsidRPr="00A23DD0">
        <w:rPr>
          <w:snapToGrid w:val="0"/>
          <w:kern w:val="0"/>
          <w:szCs w:val="32"/>
        </w:rPr>
        <w:t>4</w:t>
      </w:r>
      <w:r w:rsidRPr="00A23DD0">
        <w:rPr>
          <w:rFonts w:hint="eastAsia"/>
          <w:snapToGrid w:val="0"/>
          <w:kern w:val="0"/>
          <w:szCs w:val="32"/>
        </w:rPr>
        <w:t>分，评价得分</w:t>
      </w:r>
      <w:r w:rsidRPr="00A23DD0">
        <w:rPr>
          <w:snapToGrid w:val="0"/>
          <w:kern w:val="0"/>
          <w:szCs w:val="32"/>
        </w:rPr>
        <w:t>4</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14A8C370" w14:textId="252C9951" w:rsidR="00422FDB" w:rsidRPr="00A23DD0" w:rsidRDefault="00065D59" w:rsidP="00A94D8F">
      <w:pPr>
        <w:ind w:firstLine="632"/>
        <w:rPr>
          <w:snapToGrid w:val="0"/>
          <w:kern w:val="0"/>
          <w:szCs w:val="32"/>
        </w:rPr>
      </w:pPr>
      <w:r w:rsidRPr="00A23DD0">
        <w:rPr>
          <w:rFonts w:hint="eastAsia"/>
        </w:rPr>
        <w:t>根据《广州市林业和园林局转发广州市财政局关于提前下达</w:t>
      </w:r>
      <w:r w:rsidRPr="00A23DD0">
        <w:t>2023</w:t>
      </w:r>
      <w:r w:rsidRPr="00A23DD0">
        <w:rPr>
          <w:rFonts w:hint="eastAsia"/>
        </w:rPr>
        <w:t>年市林业园林部门转移支付预算项目资金的通知》（穗林业园林通〔</w:t>
      </w:r>
      <w:r w:rsidRPr="00A23DD0">
        <w:t>2022</w:t>
      </w:r>
      <w:r w:rsidRPr="00A23DD0">
        <w:rPr>
          <w:rFonts w:hint="eastAsia"/>
        </w:rPr>
        <w:t>〕</w:t>
      </w:r>
      <w:r w:rsidRPr="00A23DD0">
        <w:t>380</w:t>
      </w:r>
      <w:r w:rsidRPr="00A23DD0">
        <w:rPr>
          <w:rFonts w:hint="eastAsia"/>
        </w:rPr>
        <w:t>号）、《广州市林业和园林局关于下达</w:t>
      </w:r>
      <w:r w:rsidRPr="00A23DD0">
        <w:t>2023</w:t>
      </w:r>
      <w:r w:rsidRPr="00A23DD0">
        <w:rPr>
          <w:rFonts w:hint="eastAsia"/>
        </w:rPr>
        <w:t>年林业重点工程任务的通知》（穗林业园林通〔</w:t>
      </w:r>
      <w:r w:rsidRPr="00A23DD0">
        <w:t>2022</w:t>
      </w:r>
      <w:r w:rsidRPr="00A23DD0">
        <w:rPr>
          <w:rFonts w:hint="eastAsia"/>
        </w:rPr>
        <w:t>〕</w:t>
      </w:r>
      <w:r w:rsidRPr="00A23DD0">
        <w:t>268</w:t>
      </w:r>
      <w:r w:rsidRPr="00A23DD0">
        <w:rPr>
          <w:rFonts w:hint="eastAsia"/>
        </w:rPr>
        <w:t>号）、《广州市林业和园林局关于</w:t>
      </w:r>
      <w:r w:rsidRPr="00A23DD0">
        <w:t>2023</w:t>
      </w:r>
      <w:r w:rsidRPr="00A23DD0">
        <w:rPr>
          <w:rFonts w:hint="eastAsia"/>
        </w:rPr>
        <w:t>年增城区高质量水源林工程作业设计的批复》（穗林业园林复〔</w:t>
      </w:r>
      <w:r w:rsidRPr="00A23DD0">
        <w:t>2023</w:t>
      </w:r>
      <w:r w:rsidRPr="00A23DD0">
        <w:rPr>
          <w:rFonts w:hint="eastAsia"/>
        </w:rPr>
        <w:t>〕</w:t>
      </w:r>
      <w:r w:rsidRPr="00A23DD0">
        <w:t>39</w:t>
      </w:r>
      <w:r w:rsidRPr="00A23DD0">
        <w:rPr>
          <w:rFonts w:hint="eastAsia"/>
        </w:rPr>
        <w:t>号）等有关材料，区林业园林局落实上级部门布置的重点工作任务，按照规定流程报送《</w:t>
      </w:r>
      <w:r w:rsidRPr="00A23DD0">
        <w:t>2023</w:t>
      </w:r>
      <w:r w:rsidRPr="00A23DD0">
        <w:rPr>
          <w:rFonts w:hint="eastAsia"/>
        </w:rPr>
        <w:t>年增城区高质量水源林工程作业设计》，按照批复结果推进项目实施，项目实施过程中，按规定落实政府采购规定通过公开招标、询价等方式确定供应</w:t>
      </w:r>
      <w:r w:rsidR="00287760" w:rsidRPr="00A23DD0">
        <w:rPr>
          <w:rFonts w:hint="eastAsia"/>
        </w:rPr>
        <w:t>商</w:t>
      </w:r>
      <w:r w:rsidRPr="00A23DD0">
        <w:rPr>
          <w:rFonts w:hint="eastAsia"/>
        </w:rPr>
        <w:t>。根据《工程变更指令》《工程变更联系单》《工程变更单》《工程变更数量申报审批表》《变更工程预算申报审批表》等有关材料，项目实施过程中按照规定履行工程变更手续，按照流程逐级呈批并同步报送工程变更关联的预算调整情况有关材料，变更手续较规范。根据《停工申请报告》《工程暂停令》《工程延期报审表》《延长工期情况说明》等工程延期相关材料，施工单位在项目实施过程中能根据项目实际情况按规定办理工期延期手续，实施程序较规范。</w:t>
      </w:r>
    </w:p>
    <w:p w14:paraId="295E5B56" w14:textId="77DD0C43" w:rsidR="005B5E1A" w:rsidRPr="00A23DD0" w:rsidRDefault="00A52BDC"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4</w:t>
      </w:r>
      <w:r w:rsidRPr="00A23DD0">
        <w:rPr>
          <w:rFonts w:hint="eastAsia"/>
          <w:snapToGrid w:val="0"/>
          <w:kern w:val="0"/>
          <w:szCs w:val="32"/>
        </w:rPr>
        <w:t>）</w:t>
      </w:r>
      <w:r w:rsidR="00EC3D94" w:rsidRPr="00A23DD0">
        <w:rPr>
          <w:rFonts w:hint="eastAsia"/>
          <w:snapToGrid w:val="0"/>
          <w:kern w:val="0"/>
          <w:szCs w:val="32"/>
        </w:rPr>
        <w:t>管理情况</w:t>
      </w:r>
      <w:r w:rsidR="00AB06C8" w:rsidRPr="00A23DD0">
        <w:rPr>
          <w:rFonts w:hint="eastAsia"/>
          <w:snapToGrid w:val="0"/>
          <w:kern w:val="0"/>
          <w:szCs w:val="32"/>
        </w:rPr>
        <w:t>。</w:t>
      </w:r>
    </w:p>
    <w:p w14:paraId="23E2ACD7" w14:textId="7EFCF13C" w:rsidR="00A52BDC" w:rsidRPr="00A23DD0" w:rsidRDefault="00422FDB" w:rsidP="00A94D8F">
      <w:pPr>
        <w:ind w:firstLine="632"/>
        <w:rPr>
          <w:snapToGrid w:val="0"/>
          <w:kern w:val="0"/>
          <w:szCs w:val="32"/>
        </w:rPr>
      </w:pPr>
      <w:r w:rsidRPr="00A23DD0">
        <w:rPr>
          <w:rFonts w:hint="eastAsia"/>
          <w:snapToGrid w:val="0"/>
          <w:kern w:val="0"/>
          <w:szCs w:val="32"/>
        </w:rPr>
        <w:t>该指标包括监管有效性</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4</w:t>
      </w:r>
      <w:r w:rsidRPr="00A23DD0">
        <w:rPr>
          <w:rFonts w:hint="eastAsia"/>
          <w:snapToGrid w:val="0"/>
          <w:kern w:val="0"/>
          <w:szCs w:val="32"/>
        </w:rPr>
        <w:t>分</w:t>
      </w:r>
      <w:r w:rsidRPr="00A23DD0">
        <w:rPr>
          <w:rFonts w:hint="eastAsia"/>
        </w:rPr>
        <w:t>，评价得分</w:t>
      </w:r>
      <w:r w:rsidR="000F0102" w:rsidRPr="00A23DD0">
        <w:t>4</w:t>
      </w:r>
      <w:r w:rsidRPr="00A23DD0">
        <w:rPr>
          <w:rFonts w:hint="eastAsia"/>
        </w:rPr>
        <w:t>分，</w:t>
      </w:r>
      <w:r w:rsidR="00F74207" w:rsidRPr="00A23DD0">
        <w:rPr>
          <w:rFonts w:hint="eastAsia"/>
        </w:rPr>
        <w:t>评价得分率</w:t>
      </w:r>
      <w:r w:rsidR="00FC3D7F" w:rsidRPr="00A23DD0">
        <w:rPr>
          <w:rFonts w:hint="eastAsia"/>
        </w:rPr>
        <w:t>为</w:t>
      </w:r>
      <w:r w:rsidR="000F0102" w:rsidRPr="00A23DD0">
        <w:t>100</w:t>
      </w:r>
      <w:r w:rsidRPr="00A23DD0">
        <w:t>%</w:t>
      </w:r>
      <w:r w:rsidRPr="00A23DD0">
        <w:rPr>
          <w:rFonts w:hint="eastAsia"/>
        </w:rPr>
        <w:t>。</w:t>
      </w:r>
    </w:p>
    <w:p w14:paraId="735502A7" w14:textId="5FC06773" w:rsidR="00044F91" w:rsidRPr="00A23DD0" w:rsidRDefault="00044F91"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监管有效性</w:t>
      </w:r>
      <w:r w:rsidR="00AB06C8" w:rsidRPr="00A23DD0">
        <w:rPr>
          <w:rFonts w:hint="eastAsia"/>
          <w:snapToGrid w:val="0"/>
          <w:kern w:val="0"/>
          <w:szCs w:val="32"/>
        </w:rPr>
        <w:t>。</w:t>
      </w:r>
    </w:p>
    <w:p w14:paraId="0D39FE1F" w14:textId="78A8C0B5" w:rsidR="00044F91" w:rsidRPr="00A23DD0" w:rsidRDefault="001859EF" w:rsidP="00A94D8F">
      <w:pPr>
        <w:ind w:firstLine="632"/>
        <w:rPr>
          <w:snapToGrid w:val="0"/>
          <w:kern w:val="0"/>
          <w:szCs w:val="32"/>
        </w:rPr>
      </w:pPr>
      <w:r w:rsidRPr="00A23DD0">
        <w:rPr>
          <w:rFonts w:hint="eastAsia"/>
          <w:snapToGrid w:val="0"/>
          <w:kern w:val="0"/>
          <w:szCs w:val="32"/>
        </w:rPr>
        <w:lastRenderedPageBreak/>
        <w:t>指标分值</w:t>
      </w:r>
      <w:r w:rsidRPr="00A23DD0">
        <w:rPr>
          <w:snapToGrid w:val="0"/>
          <w:kern w:val="0"/>
          <w:szCs w:val="32"/>
        </w:rPr>
        <w:t>4</w:t>
      </w:r>
      <w:r w:rsidRPr="00A23DD0">
        <w:rPr>
          <w:rFonts w:hint="eastAsia"/>
          <w:snapToGrid w:val="0"/>
          <w:kern w:val="0"/>
          <w:szCs w:val="32"/>
        </w:rPr>
        <w:t>分，评价得分</w:t>
      </w:r>
      <w:r w:rsidR="000F0102" w:rsidRPr="00A23DD0">
        <w:rPr>
          <w:snapToGrid w:val="0"/>
          <w:kern w:val="0"/>
          <w:szCs w:val="32"/>
        </w:rPr>
        <w:t>4</w:t>
      </w:r>
      <w:r w:rsidRPr="00A23DD0">
        <w:rPr>
          <w:rFonts w:hint="eastAsia"/>
          <w:snapToGrid w:val="0"/>
          <w:kern w:val="0"/>
          <w:szCs w:val="32"/>
        </w:rPr>
        <w:t>分，</w:t>
      </w:r>
      <w:r w:rsidR="00F74207" w:rsidRPr="00A23DD0">
        <w:rPr>
          <w:rFonts w:hint="eastAsia"/>
          <w:snapToGrid w:val="0"/>
          <w:kern w:val="0"/>
          <w:szCs w:val="32"/>
        </w:rPr>
        <w:t>评价得分率</w:t>
      </w:r>
      <w:r w:rsidR="00FC3D7F" w:rsidRPr="00A23DD0">
        <w:rPr>
          <w:rFonts w:hint="eastAsia"/>
          <w:snapToGrid w:val="0"/>
          <w:kern w:val="0"/>
          <w:szCs w:val="32"/>
        </w:rPr>
        <w:t>为</w:t>
      </w:r>
      <w:r w:rsidR="000F0102"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5F88F204" w14:textId="6B47DCAB" w:rsidR="00793BA6" w:rsidRPr="00A23DD0" w:rsidRDefault="00065D59" w:rsidP="00065D59">
      <w:pPr>
        <w:ind w:firstLine="632"/>
        <w:rPr>
          <w:snapToGrid w:val="0"/>
          <w:kern w:val="0"/>
          <w:szCs w:val="32"/>
        </w:rPr>
      </w:pPr>
      <w:r w:rsidRPr="00A23DD0">
        <w:rPr>
          <w:rFonts w:hint="eastAsia"/>
          <w:snapToGrid w:val="0"/>
          <w:kern w:val="0"/>
          <w:szCs w:val="32"/>
        </w:rPr>
        <w:t>根据现场座谈核查情况，项目管理主要按照《广州市增城区林业和园林局关于成立绿美增城生态建设工作领导小组的通知》《广州市造林建设工程综合验收及项目质量认定办法》《增城区林业和园林局建设工程项目管理制》等有关规定执行，区林业园林局委托广州市林业科学研究所有限公司作为监理单位，对项目工程实施进行全过程监督管理，对施工过程中各个工序开展监督检查，根据监管工作实际情况下发《施工整改通知书》，要求施工单位及时整改形成《监理整改回复单》，整改合格后才能进行下一道工序；区林业园林局在项目实施过程中不定期开展监督巡查工作，对发现问题的下发整改通知书要求施工单位落实整改，有助于保障项目工程质量。</w:t>
      </w:r>
    </w:p>
    <w:p w14:paraId="7F8ACDF4" w14:textId="77777777" w:rsidR="004A042B" w:rsidRPr="00A23DD0" w:rsidRDefault="004A042B" w:rsidP="00936860">
      <w:pPr>
        <w:pStyle w:val="3"/>
        <w:ind w:firstLine="632"/>
        <w:rPr>
          <w:snapToGrid w:val="0"/>
        </w:rPr>
      </w:pPr>
      <w:r w:rsidRPr="00A23DD0">
        <w:rPr>
          <w:snapToGrid w:val="0"/>
        </w:rPr>
        <w:t>3</w:t>
      </w:r>
      <w:r w:rsidR="00407F01" w:rsidRPr="00A23DD0">
        <w:rPr>
          <w:snapToGrid w:val="0"/>
        </w:rPr>
        <w:t>.</w:t>
      </w:r>
      <w:r w:rsidR="00407F01" w:rsidRPr="00A23DD0">
        <w:rPr>
          <w:rFonts w:hint="eastAsia"/>
          <w:snapToGrid w:val="0"/>
        </w:rPr>
        <w:t>产出实现情况分析</w:t>
      </w:r>
    </w:p>
    <w:p w14:paraId="0B0BFB76" w14:textId="1D75A74B" w:rsidR="005B5E1A" w:rsidRPr="00A23DD0" w:rsidRDefault="009F59C8" w:rsidP="00A94D8F">
      <w:pPr>
        <w:ind w:firstLine="632"/>
        <w:rPr>
          <w:snapToGrid w:val="0"/>
          <w:kern w:val="0"/>
          <w:szCs w:val="32"/>
        </w:rPr>
      </w:pPr>
      <w:r w:rsidRPr="00A23DD0">
        <w:rPr>
          <w:rFonts w:hint="eastAsia"/>
        </w:rPr>
        <w:t>指标下设</w:t>
      </w:r>
      <w:r w:rsidRPr="00A23DD0">
        <w:rPr>
          <w:rFonts w:ascii="仿宋_GB2312" w:hint="eastAsia"/>
        </w:rPr>
        <w:t>“</w:t>
      </w:r>
      <w:r w:rsidRPr="00A23DD0">
        <w:rPr>
          <w:rFonts w:hint="eastAsia"/>
        </w:rPr>
        <w:t>经济性</w:t>
      </w:r>
      <w:r w:rsidRPr="00A23DD0">
        <w:rPr>
          <w:rFonts w:ascii="仿宋_GB2312" w:hint="eastAsia"/>
        </w:rPr>
        <w:t>”“</w:t>
      </w:r>
      <w:r w:rsidRPr="00A23DD0">
        <w:rPr>
          <w:rFonts w:hint="eastAsia"/>
        </w:rPr>
        <w:t>效率性</w:t>
      </w:r>
      <w:r w:rsidRPr="00A23DD0">
        <w:rPr>
          <w:rFonts w:ascii="仿宋_GB2312" w:hint="eastAsia"/>
        </w:rPr>
        <w:t>”</w:t>
      </w:r>
      <w:r w:rsidRPr="00A23DD0">
        <w:t>2</w:t>
      </w:r>
      <w:r w:rsidRPr="00A23DD0">
        <w:rPr>
          <w:rFonts w:hint="eastAsia"/>
        </w:rPr>
        <w:t>个三级指标，主要从</w:t>
      </w:r>
      <w:r w:rsidR="00053877" w:rsidRPr="00A23DD0">
        <w:rPr>
          <w:rFonts w:hint="eastAsia"/>
        </w:rPr>
        <w:t>预算控制、成本控制、完成进度、完成质量</w:t>
      </w:r>
      <w:r w:rsidR="00053877" w:rsidRPr="00A23DD0">
        <w:t>4</w:t>
      </w:r>
      <w:r w:rsidRPr="00A23DD0">
        <w:rPr>
          <w:rFonts w:hint="eastAsia"/>
        </w:rPr>
        <w:t>个方面反映项目</w:t>
      </w:r>
      <w:r w:rsidR="00053877" w:rsidRPr="00A23DD0">
        <w:rPr>
          <w:rFonts w:hint="eastAsia"/>
        </w:rPr>
        <w:t>预算控制、</w:t>
      </w:r>
      <w:r w:rsidR="00A662CA" w:rsidRPr="00A23DD0">
        <w:rPr>
          <w:rFonts w:hint="eastAsia"/>
        </w:rPr>
        <w:t>产出绩效完成</w:t>
      </w:r>
      <w:r w:rsidRPr="00A23DD0">
        <w:rPr>
          <w:rFonts w:hint="eastAsia"/>
        </w:rPr>
        <w:t>情况。</w:t>
      </w:r>
    </w:p>
    <w:p w14:paraId="65BA8E0B" w14:textId="734D882E" w:rsidR="009F59C8" w:rsidRPr="00A23DD0" w:rsidRDefault="00833DA0"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1</w:t>
      </w:r>
      <w:r w:rsidRPr="00A23DD0">
        <w:rPr>
          <w:rFonts w:hint="eastAsia"/>
          <w:snapToGrid w:val="0"/>
          <w:kern w:val="0"/>
          <w:szCs w:val="32"/>
        </w:rPr>
        <w:t>）</w:t>
      </w:r>
      <w:r w:rsidR="009F59C8" w:rsidRPr="00A23DD0">
        <w:rPr>
          <w:rFonts w:hint="eastAsia"/>
          <w:snapToGrid w:val="0"/>
          <w:kern w:val="0"/>
          <w:szCs w:val="32"/>
        </w:rPr>
        <w:t>预算控制</w:t>
      </w:r>
      <w:r w:rsidR="00AB06C8" w:rsidRPr="00A23DD0">
        <w:rPr>
          <w:rFonts w:hint="eastAsia"/>
          <w:snapToGrid w:val="0"/>
          <w:kern w:val="0"/>
          <w:szCs w:val="32"/>
        </w:rPr>
        <w:t>。</w:t>
      </w:r>
    </w:p>
    <w:p w14:paraId="40E83455" w14:textId="56455DF5" w:rsidR="00833DA0" w:rsidRPr="00A23DD0" w:rsidRDefault="00422FDB" w:rsidP="00A94D8F">
      <w:pPr>
        <w:ind w:firstLine="632"/>
        <w:rPr>
          <w:snapToGrid w:val="0"/>
          <w:kern w:val="0"/>
          <w:szCs w:val="32"/>
        </w:rPr>
      </w:pPr>
      <w:r w:rsidRPr="00A23DD0">
        <w:rPr>
          <w:rFonts w:hint="eastAsia"/>
          <w:snapToGrid w:val="0"/>
          <w:kern w:val="0"/>
          <w:szCs w:val="32"/>
        </w:rPr>
        <w:t>该指标包括</w:t>
      </w:r>
      <w:r w:rsidR="00A5056B" w:rsidRPr="00A23DD0">
        <w:rPr>
          <w:rFonts w:hint="eastAsia"/>
          <w:snapToGrid w:val="0"/>
          <w:kern w:val="0"/>
          <w:szCs w:val="32"/>
        </w:rPr>
        <w:t>预算控制</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3</w:t>
      </w:r>
      <w:r w:rsidRPr="00A23DD0">
        <w:rPr>
          <w:rFonts w:hint="eastAsia"/>
          <w:snapToGrid w:val="0"/>
          <w:kern w:val="0"/>
          <w:szCs w:val="32"/>
        </w:rPr>
        <w:t>分</w:t>
      </w:r>
      <w:r w:rsidRPr="00A23DD0">
        <w:rPr>
          <w:rFonts w:hint="eastAsia"/>
        </w:rPr>
        <w:t>，评价得分</w:t>
      </w:r>
      <w:r w:rsidR="00A744A4" w:rsidRPr="00A23DD0">
        <w:t>3</w:t>
      </w:r>
      <w:r w:rsidRPr="00A23DD0">
        <w:rPr>
          <w:rFonts w:hint="eastAsia"/>
        </w:rPr>
        <w:t>分，</w:t>
      </w:r>
      <w:r w:rsidR="00F74207" w:rsidRPr="00A23DD0">
        <w:rPr>
          <w:rFonts w:hint="eastAsia"/>
        </w:rPr>
        <w:t>评价得分率</w:t>
      </w:r>
      <w:r w:rsidR="00FC3D7F" w:rsidRPr="00A23DD0">
        <w:rPr>
          <w:rFonts w:hint="eastAsia"/>
        </w:rPr>
        <w:t>为</w:t>
      </w:r>
      <w:r w:rsidR="00A744A4" w:rsidRPr="00A23DD0">
        <w:t>100</w:t>
      </w:r>
      <w:r w:rsidRPr="00A23DD0">
        <w:t>%</w:t>
      </w:r>
      <w:r w:rsidRPr="00A23DD0">
        <w:rPr>
          <w:rFonts w:hint="eastAsia"/>
        </w:rPr>
        <w:t>。</w:t>
      </w:r>
    </w:p>
    <w:p w14:paraId="0B22A48E" w14:textId="006E5203" w:rsidR="007F236A" w:rsidRPr="00A23DD0" w:rsidRDefault="007F236A"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预算控制</w:t>
      </w:r>
      <w:r w:rsidR="00AB06C8" w:rsidRPr="00A23DD0">
        <w:rPr>
          <w:rFonts w:hint="eastAsia"/>
          <w:snapToGrid w:val="0"/>
          <w:kern w:val="0"/>
          <w:szCs w:val="32"/>
        </w:rPr>
        <w:t>。</w:t>
      </w:r>
    </w:p>
    <w:p w14:paraId="333F88E7" w14:textId="77777777" w:rsidR="007F236A" w:rsidRPr="00A23DD0" w:rsidRDefault="00A744A4"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3</w:t>
      </w:r>
      <w:r w:rsidRPr="00A23DD0">
        <w:rPr>
          <w:rFonts w:hint="eastAsia"/>
          <w:snapToGrid w:val="0"/>
          <w:kern w:val="0"/>
          <w:szCs w:val="32"/>
        </w:rPr>
        <w:t>分，评价得分</w:t>
      </w:r>
      <w:r w:rsidRPr="00A23DD0">
        <w:rPr>
          <w:snapToGrid w:val="0"/>
          <w:kern w:val="0"/>
          <w:szCs w:val="32"/>
        </w:rPr>
        <w:t>3</w:t>
      </w:r>
      <w:r w:rsidRPr="00A23DD0">
        <w:rPr>
          <w:rFonts w:hint="eastAsia"/>
          <w:snapToGrid w:val="0"/>
          <w:kern w:val="0"/>
          <w:szCs w:val="32"/>
        </w:rPr>
        <w:t>分，</w:t>
      </w:r>
      <w:r w:rsidR="00F74207" w:rsidRPr="00A23DD0">
        <w:rPr>
          <w:rFonts w:hint="eastAsia"/>
          <w:snapToGrid w:val="0"/>
          <w:kern w:val="0"/>
          <w:szCs w:val="32"/>
        </w:rPr>
        <w:t>评价得分率</w:t>
      </w:r>
      <w:r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272C6FC8" w14:textId="7AF09F7B" w:rsidR="00422FDB" w:rsidRPr="00A23DD0" w:rsidRDefault="00793BA6" w:rsidP="00A94D8F">
      <w:pPr>
        <w:ind w:firstLine="632"/>
        <w:rPr>
          <w:snapToGrid w:val="0"/>
          <w:kern w:val="0"/>
          <w:szCs w:val="32"/>
        </w:rPr>
      </w:pPr>
      <w:r w:rsidRPr="00A23DD0">
        <w:rPr>
          <w:rFonts w:hint="eastAsia"/>
          <w:snapToGrid w:val="0"/>
          <w:kern w:val="0"/>
          <w:szCs w:val="32"/>
        </w:rPr>
        <w:t>项目资金按照各政府采购合同约定和项目实施进度情况安</w:t>
      </w:r>
      <w:r w:rsidRPr="00A23DD0">
        <w:rPr>
          <w:rFonts w:hint="eastAsia"/>
          <w:snapToGrid w:val="0"/>
          <w:kern w:val="0"/>
          <w:szCs w:val="32"/>
        </w:rPr>
        <w:lastRenderedPageBreak/>
        <w:t>排支出，预算执行进度与事项完成进度基本匹配，实际支出未超出预算计划，</w:t>
      </w:r>
      <w:r w:rsidRPr="00A23DD0">
        <w:rPr>
          <w:snapToGrid w:val="0"/>
          <w:kern w:val="0"/>
          <w:szCs w:val="32"/>
        </w:rPr>
        <w:t>2023</w:t>
      </w:r>
      <w:r w:rsidRPr="00A23DD0">
        <w:rPr>
          <w:rFonts w:hint="eastAsia"/>
          <w:snapToGrid w:val="0"/>
          <w:kern w:val="0"/>
          <w:szCs w:val="32"/>
        </w:rPr>
        <w:t>年项目年度预算为</w:t>
      </w:r>
      <w:r w:rsidRPr="00A23DD0">
        <w:rPr>
          <w:snapToGrid w:val="0"/>
          <w:kern w:val="0"/>
          <w:szCs w:val="32"/>
        </w:rPr>
        <w:t>768</w:t>
      </w:r>
      <w:r w:rsidRPr="00A23DD0">
        <w:rPr>
          <w:rFonts w:hint="eastAsia"/>
          <w:snapToGrid w:val="0"/>
          <w:kern w:val="0"/>
          <w:szCs w:val="32"/>
        </w:rPr>
        <w:t>万元，实际支出金额为</w:t>
      </w:r>
      <w:r w:rsidRPr="00A23DD0">
        <w:rPr>
          <w:snapToGrid w:val="0"/>
          <w:kern w:val="0"/>
          <w:szCs w:val="32"/>
        </w:rPr>
        <w:t>626.69</w:t>
      </w:r>
      <w:r w:rsidRPr="00A23DD0">
        <w:rPr>
          <w:rFonts w:hint="eastAsia"/>
          <w:snapToGrid w:val="0"/>
          <w:kern w:val="0"/>
          <w:szCs w:val="32"/>
        </w:rPr>
        <w:t>万元。</w:t>
      </w:r>
    </w:p>
    <w:p w14:paraId="6EC90965" w14:textId="234CF5F6" w:rsidR="009F59C8" w:rsidRPr="00A23DD0" w:rsidRDefault="00833DA0"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2</w:t>
      </w:r>
      <w:r w:rsidRPr="00A23DD0">
        <w:rPr>
          <w:rFonts w:hint="eastAsia"/>
          <w:snapToGrid w:val="0"/>
          <w:kern w:val="0"/>
          <w:szCs w:val="32"/>
        </w:rPr>
        <w:t>）</w:t>
      </w:r>
      <w:r w:rsidR="009F59C8" w:rsidRPr="00A23DD0">
        <w:rPr>
          <w:rFonts w:hint="eastAsia"/>
          <w:snapToGrid w:val="0"/>
          <w:kern w:val="0"/>
          <w:szCs w:val="32"/>
        </w:rPr>
        <w:t>成本控制</w:t>
      </w:r>
      <w:r w:rsidR="00AB06C8" w:rsidRPr="00A23DD0">
        <w:rPr>
          <w:rFonts w:hint="eastAsia"/>
          <w:snapToGrid w:val="0"/>
          <w:kern w:val="0"/>
          <w:szCs w:val="32"/>
        </w:rPr>
        <w:t>。</w:t>
      </w:r>
    </w:p>
    <w:p w14:paraId="317A5B4F" w14:textId="7F43F3E5" w:rsidR="00833DA0" w:rsidRPr="00A23DD0" w:rsidRDefault="00422FDB" w:rsidP="00A94D8F">
      <w:pPr>
        <w:ind w:firstLine="632"/>
        <w:rPr>
          <w:snapToGrid w:val="0"/>
          <w:kern w:val="0"/>
          <w:szCs w:val="32"/>
        </w:rPr>
      </w:pPr>
      <w:r w:rsidRPr="00A23DD0">
        <w:rPr>
          <w:rFonts w:hint="eastAsia"/>
          <w:snapToGrid w:val="0"/>
          <w:kern w:val="0"/>
          <w:szCs w:val="32"/>
        </w:rPr>
        <w:t>该指标包括</w:t>
      </w:r>
      <w:r w:rsidR="00A5056B" w:rsidRPr="00A23DD0">
        <w:rPr>
          <w:rFonts w:hint="eastAsia"/>
          <w:snapToGrid w:val="0"/>
          <w:kern w:val="0"/>
          <w:szCs w:val="32"/>
        </w:rPr>
        <w:t>成本节约</w:t>
      </w:r>
      <w:r w:rsidRPr="00A23DD0">
        <w:rPr>
          <w:snapToGrid w:val="0"/>
          <w:kern w:val="0"/>
          <w:szCs w:val="32"/>
        </w:rPr>
        <w:t>1</w:t>
      </w:r>
      <w:r w:rsidRPr="00A23DD0">
        <w:rPr>
          <w:rFonts w:hint="eastAsia"/>
          <w:snapToGrid w:val="0"/>
          <w:kern w:val="0"/>
          <w:szCs w:val="32"/>
        </w:rPr>
        <w:t>个方面，指标分值</w:t>
      </w:r>
      <w:r w:rsidRPr="00A23DD0">
        <w:rPr>
          <w:snapToGrid w:val="0"/>
          <w:kern w:val="0"/>
          <w:szCs w:val="32"/>
        </w:rPr>
        <w:t>2</w:t>
      </w:r>
      <w:r w:rsidRPr="00A23DD0">
        <w:rPr>
          <w:rFonts w:hint="eastAsia"/>
          <w:snapToGrid w:val="0"/>
          <w:kern w:val="0"/>
          <w:szCs w:val="32"/>
        </w:rPr>
        <w:t>分</w:t>
      </w:r>
      <w:r w:rsidRPr="00A23DD0">
        <w:rPr>
          <w:rFonts w:hint="eastAsia"/>
        </w:rPr>
        <w:t>，评价得分</w:t>
      </w:r>
      <w:r w:rsidR="002E3C26" w:rsidRPr="00A23DD0">
        <w:t>2</w:t>
      </w:r>
      <w:r w:rsidRPr="00A23DD0">
        <w:rPr>
          <w:rFonts w:hint="eastAsia"/>
        </w:rPr>
        <w:t>分，</w:t>
      </w:r>
      <w:r w:rsidR="00F74207" w:rsidRPr="00A23DD0">
        <w:rPr>
          <w:rFonts w:hint="eastAsia"/>
        </w:rPr>
        <w:t>评价得分率</w:t>
      </w:r>
      <w:r w:rsidR="00FC3D7F" w:rsidRPr="00A23DD0">
        <w:rPr>
          <w:rFonts w:hint="eastAsia"/>
        </w:rPr>
        <w:t>为</w:t>
      </w:r>
      <w:r w:rsidR="002E3C26" w:rsidRPr="00A23DD0">
        <w:t>100</w:t>
      </w:r>
      <w:r w:rsidRPr="00A23DD0">
        <w:t>%</w:t>
      </w:r>
      <w:r w:rsidRPr="00A23DD0">
        <w:rPr>
          <w:rFonts w:hint="eastAsia"/>
        </w:rPr>
        <w:t>。</w:t>
      </w:r>
    </w:p>
    <w:p w14:paraId="57295B7B" w14:textId="5A84B309" w:rsidR="007F236A" w:rsidRPr="00A23DD0" w:rsidRDefault="007F236A" w:rsidP="00AB06C8">
      <w:pPr>
        <w:ind w:firstLine="632"/>
        <w:rPr>
          <w:snapToGrid w:val="0"/>
          <w:kern w:val="0"/>
          <w:szCs w:val="32"/>
        </w:rPr>
      </w:pPr>
      <w:r w:rsidRPr="00A23DD0">
        <w:rPr>
          <w:rFonts w:ascii="宋体" w:eastAsia="宋体" w:hAnsi="宋体" w:cs="宋体" w:hint="eastAsia"/>
          <w:snapToGrid w:val="0"/>
          <w:kern w:val="0"/>
          <w:szCs w:val="32"/>
        </w:rPr>
        <w:t>①</w:t>
      </w:r>
      <w:r w:rsidR="00422FDB" w:rsidRPr="00A23DD0">
        <w:rPr>
          <w:rFonts w:hint="eastAsia"/>
          <w:snapToGrid w:val="0"/>
          <w:kern w:val="0"/>
          <w:szCs w:val="32"/>
        </w:rPr>
        <w:t>成本节约（成本指标）</w:t>
      </w:r>
      <w:r w:rsidR="00AB06C8" w:rsidRPr="00A23DD0">
        <w:rPr>
          <w:rFonts w:hint="eastAsia"/>
          <w:snapToGrid w:val="0"/>
          <w:kern w:val="0"/>
          <w:szCs w:val="32"/>
        </w:rPr>
        <w:t>。</w:t>
      </w:r>
    </w:p>
    <w:p w14:paraId="7A61D87B" w14:textId="77777777" w:rsidR="007F236A" w:rsidRPr="00A23DD0" w:rsidRDefault="00A744A4"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2</w:t>
      </w:r>
      <w:r w:rsidRPr="00A23DD0">
        <w:rPr>
          <w:rFonts w:hint="eastAsia"/>
          <w:snapToGrid w:val="0"/>
          <w:kern w:val="0"/>
          <w:szCs w:val="32"/>
        </w:rPr>
        <w:t>分，评价得分</w:t>
      </w:r>
      <w:r w:rsidRPr="00A23DD0">
        <w:rPr>
          <w:snapToGrid w:val="0"/>
          <w:kern w:val="0"/>
          <w:szCs w:val="32"/>
        </w:rPr>
        <w:t>2</w:t>
      </w:r>
      <w:r w:rsidRPr="00A23DD0">
        <w:rPr>
          <w:rFonts w:hint="eastAsia"/>
          <w:snapToGrid w:val="0"/>
          <w:kern w:val="0"/>
          <w:szCs w:val="32"/>
        </w:rPr>
        <w:t>分，</w:t>
      </w:r>
      <w:r w:rsidR="00F74207" w:rsidRPr="00A23DD0">
        <w:rPr>
          <w:rFonts w:hint="eastAsia"/>
          <w:snapToGrid w:val="0"/>
          <w:kern w:val="0"/>
          <w:szCs w:val="32"/>
        </w:rPr>
        <w:t>评价得分率</w:t>
      </w:r>
      <w:r w:rsidRPr="00A23DD0">
        <w:rPr>
          <w:rFonts w:hint="eastAsia"/>
          <w:snapToGrid w:val="0"/>
          <w:kern w:val="0"/>
          <w:szCs w:val="32"/>
        </w:rPr>
        <w:t>为</w:t>
      </w:r>
      <w:r w:rsidRPr="00A23DD0">
        <w:rPr>
          <w:snapToGrid w:val="0"/>
          <w:kern w:val="0"/>
          <w:szCs w:val="32"/>
        </w:rPr>
        <w:t>100%</w:t>
      </w:r>
      <w:r w:rsidRPr="00A23DD0">
        <w:rPr>
          <w:rFonts w:hint="eastAsia"/>
          <w:snapToGrid w:val="0"/>
          <w:kern w:val="0"/>
          <w:szCs w:val="32"/>
        </w:rPr>
        <w:t>。</w:t>
      </w:r>
    </w:p>
    <w:p w14:paraId="3E0DA3AA" w14:textId="3EE97A0B" w:rsidR="00422FDB" w:rsidRPr="00A23DD0" w:rsidRDefault="00793BA6" w:rsidP="00A94D8F">
      <w:pPr>
        <w:ind w:firstLine="632"/>
        <w:rPr>
          <w:snapToGrid w:val="0"/>
          <w:kern w:val="0"/>
          <w:szCs w:val="32"/>
        </w:rPr>
      </w:pPr>
      <w:r w:rsidRPr="00A23DD0">
        <w:rPr>
          <w:snapToGrid w:val="0"/>
          <w:kern w:val="0"/>
          <w:szCs w:val="32"/>
        </w:rPr>
        <w:t>2023</w:t>
      </w:r>
      <w:r w:rsidRPr="00A23DD0">
        <w:rPr>
          <w:rFonts w:hint="eastAsia"/>
          <w:snapToGrid w:val="0"/>
          <w:kern w:val="0"/>
          <w:szCs w:val="32"/>
        </w:rPr>
        <w:t>年</w:t>
      </w:r>
      <w:r w:rsidR="00287760" w:rsidRPr="00A23DD0">
        <w:rPr>
          <w:rFonts w:hint="eastAsia"/>
          <w:snapToGrid w:val="0"/>
          <w:kern w:val="0"/>
          <w:szCs w:val="32"/>
        </w:rPr>
        <w:t>区林业园林局</w:t>
      </w:r>
      <w:r w:rsidRPr="00A23DD0">
        <w:rPr>
          <w:rFonts w:hint="eastAsia"/>
          <w:snapToGrid w:val="0"/>
          <w:kern w:val="0"/>
          <w:szCs w:val="32"/>
        </w:rPr>
        <w:t>委托广州市增城区林业和园林科学研究所编制形成《</w:t>
      </w:r>
      <w:r w:rsidRPr="00A23DD0">
        <w:rPr>
          <w:snapToGrid w:val="0"/>
          <w:kern w:val="0"/>
          <w:szCs w:val="32"/>
        </w:rPr>
        <w:t>2023</w:t>
      </w:r>
      <w:r w:rsidRPr="00A23DD0">
        <w:rPr>
          <w:rFonts w:hint="eastAsia"/>
          <w:snapToGrid w:val="0"/>
          <w:kern w:val="0"/>
          <w:szCs w:val="32"/>
        </w:rPr>
        <w:t>年增城区高质量水源林工程作业设计》</w:t>
      </w:r>
      <w:r w:rsidR="00287760" w:rsidRPr="00A23DD0">
        <w:rPr>
          <w:rFonts w:hint="eastAsia"/>
          <w:snapToGrid w:val="0"/>
          <w:kern w:val="0"/>
          <w:szCs w:val="32"/>
        </w:rPr>
        <w:t>并上</w:t>
      </w:r>
      <w:r w:rsidRPr="00A23DD0">
        <w:rPr>
          <w:rFonts w:hint="eastAsia"/>
          <w:snapToGrid w:val="0"/>
          <w:kern w:val="0"/>
          <w:szCs w:val="32"/>
        </w:rPr>
        <w:t>报广州市林业和园林局</w:t>
      </w:r>
      <w:r w:rsidR="00287760" w:rsidRPr="00A23DD0">
        <w:rPr>
          <w:rFonts w:hint="eastAsia"/>
          <w:snapToGrid w:val="0"/>
          <w:kern w:val="0"/>
          <w:szCs w:val="32"/>
        </w:rPr>
        <w:t>，由广州市林业和园林局批复</w:t>
      </w:r>
      <w:r w:rsidRPr="00A23DD0">
        <w:rPr>
          <w:rFonts w:hint="eastAsia"/>
          <w:snapToGrid w:val="0"/>
          <w:kern w:val="0"/>
          <w:szCs w:val="32"/>
        </w:rPr>
        <w:t>确定项目预算金额，以公开招标的方式确定广东五华二建工程有限公司为中标施工单位，</w:t>
      </w:r>
      <w:r w:rsidR="00287760" w:rsidRPr="00A23DD0">
        <w:rPr>
          <w:rFonts w:hint="eastAsia"/>
          <w:snapToGrid w:val="0"/>
          <w:kern w:val="0"/>
          <w:szCs w:val="32"/>
        </w:rPr>
        <w:t>以</w:t>
      </w:r>
      <w:r w:rsidRPr="00A23DD0">
        <w:rPr>
          <w:rFonts w:hint="eastAsia"/>
          <w:snapToGrid w:val="0"/>
          <w:kern w:val="0"/>
          <w:szCs w:val="32"/>
        </w:rPr>
        <w:t>询价</w:t>
      </w:r>
      <w:r w:rsidR="00287760" w:rsidRPr="00A23DD0">
        <w:rPr>
          <w:rFonts w:hint="eastAsia"/>
          <w:snapToGrid w:val="0"/>
          <w:kern w:val="0"/>
          <w:szCs w:val="32"/>
        </w:rPr>
        <w:t>方式</w:t>
      </w:r>
      <w:r w:rsidRPr="00A23DD0">
        <w:rPr>
          <w:rFonts w:hint="eastAsia"/>
          <w:snapToGrid w:val="0"/>
          <w:kern w:val="0"/>
          <w:szCs w:val="32"/>
        </w:rPr>
        <w:t>确定</w:t>
      </w:r>
      <w:r w:rsidR="00287760" w:rsidRPr="00A23DD0">
        <w:rPr>
          <w:rFonts w:hint="eastAsia"/>
          <w:snapToGrid w:val="0"/>
          <w:kern w:val="0"/>
          <w:szCs w:val="32"/>
        </w:rPr>
        <w:t>中标</w:t>
      </w:r>
      <w:r w:rsidR="005848E9" w:rsidRPr="00A23DD0">
        <w:rPr>
          <w:rFonts w:hint="eastAsia"/>
          <w:snapToGrid w:val="0"/>
          <w:kern w:val="0"/>
          <w:szCs w:val="32"/>
        </w:rPr>
        <w:t>设计单位与</w:t>
      </w:r>
      <w:r w:rsidRPr="00A23DD0">
        <w:rPr>
          <w:rFonts w:hint="eastAsia"/>
          <w:snapToGrid w:val="0"/>
          <w:kern w:val="0"/>
          <w:szCs w:val="32"/>
        </w:rPr>
        <w:t>监理单位，实施成本基本合理。</w:t>
      </w:r>
    </w:p>
    <w:p w14:paraId="2C4C92EA" w14:textId="2FD54F5A" w:rsidR="009F59C8" w:rsidRPr="00A23DD0" w:rsidRDefault="00833DA0"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3</w:t>
      </w:r>
      <w:r w:rsidRPr="00A23DD0">
        <w:rPr>
          <w:rFonts w:hint="eastAsia"/>
          <w:snapToGrid w:val="0"/>
          <w:kern w:val="0"/>
          <w:szCs w:val="32"/>
        </w:rPr>
        <w:t>）</w:t>
      </w:r>
      <w:r w:rsidR="009F59C8" w:rsidRPr="00A23DD0">
        <w:rPr>
          <w:rFonts w:hint="eastAsia"/>
          <w:snapToGrid w:val="0"/>
          <w:kern w:val="0"/>
          <w:szCs w:val="32"/>
        </w:rPr>
        <w:t>完成进度</w:t>
      </w:r>
      <w:r w:rsidR="00AB06C8" w:rsidRPr="00A23DD0">
        <w:rPr>
          <w:rFonts w:hint="eastAsia"/>
          <w:snapToGrid w:val="0"/>
          <w:kern w:val="0"/>
          <w:szCs w:val="32"/>
        </w:rPr>
        <w:t>。</w:t>
      </w:r>
    </w:p>
    <w:p w14:paraId="10ACF2E7" w14:textId="1DFBBD75" w:rsidR="009F59C8" w:rsidRPr="00A23DD0" w:rsidRDefault="00422FDB" w:rsidP="008E05FD">
      <w:pPr>
        <w:ind w:firstLine="632"/>
        <w:rPr>
          <w:snapToGrid w:val="0"/>
          <w:kern w:val="0"/>
          <w:szCs w:val="32"/>
        </w:rPr>
      </w:pPr>
      <w:r w:rsidRPr="00A23DD0">
        <w:rPr>
          <w:rFonts w:hint="eastAsia"/>
          <w:snapToGrid w:val="0"/>
          <w:kern w:val="0"/>
          <w:szCs w:val="32"/>
        </w:rPr>
        <w:t>该指标包括</w:t>
      </w:r>
      <w:r w:rsidR="008E05FD" w:rsidRPr="00A23DD0">
        <w:rPr>
          <w:rFonts w:hint="eastAsia"/>
          <w:snapToGrid w:val="0"/>
          <w:kern w:val="0"/>
          <w:szCs w:val="32"/>
        </w:rPr>
        <w:t>水源林更新改造面积、水源林封山育林面积、抚育养护频次、工程进度达标率</w:t>
      </w:r>
      <w:r w:rsidRPr="00A23DD0">
        <w:rPr>
          <w:snapToGrid w:val="0"/>
          <w:kern w:val="0"/>
          <w:szCs w:val="32"/>
        </w:rPr>
        <w:t>4</w:t>
      </w:r>
      <w:r w:rsidRPr="00A23DD0">
        <w:rPr>
          <w:rFonts w:hint="eastAsia"/>
          <w:snapToGrid w:val="0"/>
          <w:kern w:val="0"/>
          <w:szCs w:val="32"/>
        </w:rPr>
        <w:t>个方面，指标分值</w:t>
      </w:r>
      <w:r w:rsidR="00B2359C" w:rsidRPr="00A23DD0">
        <w:rPr>
          <w:snapToGrid w:val="0"/>
          <w:kern w:val="0"/>
          <w:szCs w:val="32"/>
        </w:rPr>
        <w:t>1</w:t>
      </w:r>
      <w:r w:rsidR="008E05FD" w:rsidRPr="00A23DD0">
        <w:rPr>
          <w:snapToGrid w:val="0"/>
          <w:kern w:val="0"/>
          <w:szCs w:val="32"/>
        </w:rPr>
        <w:t>8</w:t>
      </w:r>
      <w:r w:rsidRPr="00A23DD0">
        <w:rPr>
          <w:rFonts w:hint="eastAsia"/>
          <w:snapToGrid w:val="0"/>
          <w:kern w:val="0"/>
          <w:szCs w:val="32"/>
        </w:rPr>
        <w:t>分</w:t>
      </w:r>
      <w:r w:rsidRPr="00A23DD0">
        <w:rPr>
          <w:rFonts w:hint="eastAsia"/>
        </w:rPr>
        <w:t>，评价得分</w:t>
      </w:r>
      <w:r w:rsidR="00797866" w:rsidRPr="00A23DD0">
        <w:t>1</w:t>
      </w:r>
      <w:r w:rsidR="008E05FD" w:rsidRPr="00A23DD0">
        <w:t>5</w:t>
      </w:r>
      <w:r w:rsidRPr="00A23DD0">
        <w:rPr>
          <w:rFonts w:hint="eastAsia"/>
        </w:rPr>
        <w:t>分，</w:t>
      </w:r>
      <w:r w:rsidR="00F74207" w:rsidRPr="00A23DD0">
        <w:rPr>
          <w:rFonts w:hint="eastAsia"/>
        </w:rPr>
        <w:t>评价得分率</w:t>
      </w:r>
      <w:r w:rsidR="00FC3D7F" w:rsidRPr="00A23DD0">
        <w:rPr>
          <w:rFonts w:hint="eastAsia"/>
        </w:rPr>
        <w:t>为</w:t>
      </w:r>
      <w:r w:rsidR="008E05FD" w:rsidRPr="00A23DD0">
        <w:t>83.</w:t>
      </w:r>
      <w:r w:rsidR="00687EB6" w:rsidRPr="00A23DD0">
        <w:t>3</w:t>
      </w:r>
      <w:r w:rsidR="00687EB6">
        <w:rPr>
          <w:rFonts w:hint="eastAsia"/>
        </w:rPr>
        <w:t>3</w:t>
      </w:r>
      <w:r w:rsidRPr="00A23DD0">
        <w:t>%</w:t>
      </w:r>
      <w:r w:rsidRPr="00A23DD0">
        <w:rPr>
          <w:rFonts w:hint="eastAsia"/>
        </w:rPr>
        <w:t>。</w:t>
      </w:r>
    </w:p>
    <w:p w14:paraId="226FDF38" w14:textId="0C4F143A" w:rsidR="00D22DC9" w:rsidRPr="00A23DD0" w:rsidRDefault="008623C8" w:rsidP="00AB06C8">
      <w:pPr>
        <w:ind w:firstLine="632"/>
        <w:rPr>
          <w:snapToGrid w:val="0"/>
          <w:kern w:val="0"/>
          <w:szCs w:val="32"/>
        </w:rPr>
      </w:pPr>
      <w:r w:rsidRPr="00A23DD0">
        <w:rPr>
          <w:rFonts w:ascii="宋体" w:eastAsia="宋体" w:hAnsi="宋体" w:cs="宋体" w:hint="eastAsia"/>
          <w:snapToGrid w:val="0"/>
          <w:kern w:val="0"/>
          <w:szCs w:val="32"/>
        </w:rPr>
        <w:t>①</w:t>
      </w:r>
      <w:r w:rsidR="00072D6A" w:rsidRPr="00A23DD0">
        <w:rPr>
          <w:rFonts w:hint="eastAsia"/>
          <w:snapToGrid w:val="0"/>
          <w:kern w:val="0"/>
          <w:szCs w:val="32"/>
        </w:rPr>
        <w:t>水源林更新改造面积</w:t>
      </w:r>
      <w:r w:rsidR="00AB06C8" w:rsidRPr="00A23DD0">
        <w:rPr>
          <w:rFonts w:hint="eastAsia"/>
          <w:snapToGrid w:val="0"/>
          <w:kern w:val="0"/>
          <w:szCs w:val="32"/>
        </w:rPr>
        <w:t>。</w:t>
      </w:r>
    </w:p>
    <w:p w14:paraId="593938B0" w14:textId="78453587" w:rsidR="00D22DC9" w:rsidRPr="00A23DD0" w:rsidRDefault="00D22DC9" w:rsidP="00A94D8F">
      <w:pPr>
        <w:ind w:firstLine="632"/>
        <w:rPr>
          <w:snapToGrid w:val="0"/>
          <w:kern w:val="0"/>
          <w:szCs w:val="32"/>
        </w:rPr>
      </w:pPr>
      <w:r w:rsidRPr="00A23DD0">
        <w:rPr>
          <w:rFonts w:hint="eastAsia"/>
          <w:snapToGrid w:val="0"/>
          <w:kern w:val="0"/>
          <w:szCs w:val="32"/>
        </w:rPr>
        <w:t>指标分值</w:t>
      </w:r>
      <w:r w:rsidR="006D57FC" w:rsidRPr="00A23DD0">
        <w:rPr>
          <w:snapToGrid w:val="0"/>
          <w:kern w:val="0"/>
          <w:szCs w:val="32"/>
        </w:rPr>
        <w:t>4</w:t>
      </w:r>
      <w:r w:rsidRPr="00A23DD0">
        <w:rPr>
          <w:rFonts w:hint="eastAsia"/>
          <w:snapToGrid w:val="0"/>
          <w:kern w:val="0"/>
          <w:szCs w:val="32"/>
        </w:rPr>
        <w:t>分，评价得分</w:t>
      </w:r>
      <w:r w:rsidR="006D57FC" w:rsidRPr="00A23DD0">
        <w:rPr>
          <w:snapToGrid w:val="0"/>
          <w:kern w:val="0"/>
          <w:szCs w:val="32"/>
        </w:rPr>
        <w:t>4</w:t>
      </w:r>
      <w:r w:rsidRPr="00A23DD0">
        <w:rPr>
          <w:rFonts w:hint="eastAsia"/>
          <w:snapToGrid w:val="0"/>
          <w:kern w:val="0"/>
          <w:szCs w:val="32"/>
        </w:rPr>
        <w:t>分，评价得分率为</w:t>
      </w:r>
      <w:r w:rsidRPr="00A23DD0">
        <w:rPr>
          <w:snapToGrid w:val="0"/>
          <w:kern w:val="0"/>
          <w:szCs w:val="32"/>
        </w:rPr>
        <w:t>100%</w:t>
      </w:r>
      <w:r w:rsidRPr="00A23DD0">
        <w:rPr>
          <w:rFonts w:hint="eastAsia"/>
          <w:snapToGrid w:val="0"/>
          <w:kern w:val="0"/>
          <w:szCs w:val="32"/>
        </w:rPr>
        <w:t>。</w:t>
      </w:r>
    </w:p>
    <w:p w14:paraId="5D4C6625" w14:textId="5C50C9A3" w:rsidR="00D22DC9" w:rsidRPr="00A23DD0" w:rsidRDefault="00D22DC9"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007D1BE9" w:rsidRPr="00A23DD0">
        <w:rPr>
          <w:snapToGrid w:val="0"/>
          <w:kern w:val="0"/>
          <w:szCs w:val="32"/>
        </w:rPr>
        <w:t>3037</w:t>
      </w:r>
      <w:r w:rsidR="007D1BE9" w:rsidRPr="00A23DD0">
        <w:rPr>
          <w:rFonts w:hint="eastAsia"/>
          <w:snapToGrid w:val="0"/>
          <w:kern w:val="0"/>
          <w:szCs w:val="32"/>
        </w:rPr>
        <w:t>亩</w:t>
      </w:r>
      <w:r w:rsidRPr="00A23DD0">
        <w:rPr>
          <w:rFonts w:ascii="仿宋_GB2312" w:hint="eastAsia"/>
          <w:snapToGrid w:val="0"/>
          <w:kern w:val="0"/>
          <w:szCs w:val="32"/>
        </w:rPr>
        <w:t>”</w:t>
      </w:r>
      <w:r w:rsidRPr="00A23DD0">
        <w:rPr>
          <w:rFonts w:hint="eastAsia"/>
          <w:snapToGrid w:val="0"/>
          <w:kern w:val="0"/>
          <w:szCs w:val="32"/>
        </w:rPr>
        <w:t>，</w:t>
      </w:r>
      <w:r w:rsidR="003E36C1" w:rsidRPr="00A23DD0">
        <w:rPr>
          <w:rFonts w:hint="eastAsia"/>
          <w:snapToGrid w:val="0"/>
          <w:kern w:val="0"/>
          <w:szCs w:val="32"/>
        </w:rPr>
        <w:t>根据区林业园林局提供的竣工验收表、验收质量评定表等有关材料，完成</w:t>
      </w:r>
      <w:r w:rsidR="003E36C1" w:rsidRPr="00A23DD0">
        <w:rPr>
          <w:snapToGrid w:val="0"/>
          <w:kern w:val="0"/>
          <w:szCs w:val="32"/>
        </w:rPr>
        <w:t>17</w:t>
      </w:r>
      <w:r w:rsidR="003E36C1" w:rsidRPr="00A23DD0">
        <w:rPr>
          <w:rFonts w:hint="eastAsia"/>
          <w:snapToGrid w:val="0"/>
          <w:kern w:val="0"/>
          <w:szCs w:val="32"/>
        </w:rPr>
        <w:t>个造林小班的林</w:t>
      </w:r>
      <w:r w:rsidR="003E36C1" w:rsidRPr="00A23DD0">
        <w:rPr>
          <w:rFonts w:hint="eastAsia"/>
          <w:snapToGrid w:val="0"/>
          <w:kern w:val="0"/>
          <w:szCs w:val="32"/>
        </w:rPr>
        <w:lastRenderedPageBreak/>
        <w:t>地清理、桉树萌芽处理、整地挖穴、穴土回填及施放基肥、苗木栽植、宣传牌安装等施工内容，实际造林种植总面积为</w:t>
      </w:r>
      <w:r w:rsidR="003E36C1" w:rsidRPr="00A23DD0">
        <w:rPr>
          <w:snapToGrid w:val="0"/>
          <w:kern w:val="0"/>
          <w:szCs w:val="32"/>
        </w:rPr>
        <w:t>2990.4</w:t>
      </w:r>
      <w:r w:rsidR="003E36C1" w:rsidRPr="00A23DD0">
        <w:rPr>
          <w:rFonts w:hint="eastAsia"/>
          <w:snapToGrid w:val="0"/>
          <w:kern w:val="0"/>
          <w:szCs w:val="32"/>
        </w:rPr>
        <w:t>亩。结合区林业园林局现场核查反馈情况，在项目实施过程中，因地块内存在多处小面积岩石裸露、竹林或杂木林等情况，在种植验收时按照实际种植面积进行验收，最终种植验收面积为</w:t>
      </w:r>
      <w:r w:rsidR="003E36C1" w:rsidRPr="00A23DD0">
        <w:rPr>
          <w:snapToGrid w:val="0"/>
          <w:kern w:val="0"/>
          <w:szCs w:val="32"/>
        </w:rPr>
        <w:t>2990.4</w:t>
      </w:r>
      <w:r w:rsidR="003E36C1" w:rsidRPr="00A23DD0">
        <w:rPr>
          <w:rFonts w:hint="eastAsia"/>
          <w:snapToGrid w:val="0"/>
          <w:kern w:val="0"/>
          <w:szCs w:val="32"/>
        </w:rPr>
        <w:t>亩，省、市林业主管部门按照国家森林资源智慧管理平台中的落地上</w:t>
      </w:r>
      <w:proofErr w:type="gramStart"/>
      <w:r w:rsidR="003E36C1" w:rsidRPr="00A23DD0">
        <w:rPr>
          <w:rFonts w:hint="eastAsia"/>
          <w:snapToGrid w:val="0"/>
          <w:kern w:val="0"/>
          <w:szCs w:val="32"/>
        </w:rPr>
        <w:t>图面积</w:t>
      </w:r>
      <w:proofErr w:type="gramEnd"/>
      <w:r w:rsidR="003E36C1" w:rsidRPr="00A23DD0">
        <w:rPr>
          <w:rFonts w:hint="eastAsia"/>
          <w:snapToGrid w:val="0"/>
          <w:kern w:val="0"/>
          <w:szCs w:val="32"/>
        </w:rPr>
        <w:t>考核造林任务，按照</w:t>
      </w:r>
      <w:r w:rsidR="003E36C1" w:rsidRPr="00A23DD0">
        <w:rPr>
          <w:snapToGrid w:val="0"/>
          <w:kern w:val="0"/>
          <w:szCs w:val="32"/>
        </w:rPr>
        <w:t>2023</w:t>
      </w:r>
      <w:r w:rsidR="003E36C1" w:rsidRPr="00A23DD0">
        <w:rPr>
          <w:rFonts w:hint="eastAsia"/>
          <w:snapToGrid w:val="0"/>
          <w:kern w:val="0"/>
          <w:szCs w:val="32"/>
        </w:rPr>
        <w:t>造林完成任务图斑</w:t>
      </w:r>
      <w:r w:rsidR="003E36C1" w:rsidRPr="00A23DD0">
        <w:rPr>
          <w:snapToGrid w:val="0"/>
          <w:kern w:val="0"/>
          <w:szCs w:val="32"/>
        </w:rPr>
        <w:t>-</w:t>
      </w:r>
      <w:r w:rsidR="003E36C1" w:rsidRPr="00A23DD0">
        <w:rPr>
          <w:rFonts w:hint="eastAsia"/>
          <w:snapToGrid w:val="0"/>
          <w:kern w:val="0"/>
          <w:szCs w:val="32"/>
        </w:rPr>
        <w:t>造林绿化落地上图数据，项目完成面积为</w:t>
      </w:r>
      <w:r w:rsidR="003E36C1" w:rsidRPr="00A23DD0">
        <w:rPr>
          <w:snapToGrid w:val="0"/>
          <w:kern w:val="0"/>
          <w:szCs w:val="32"/>
        </w:rPr>
        <w:t>3074.15</w:t>
      </w:r>
      <w:r w:rsidR="003E36C1" w:rsidRPr="00A23DD0">
        <w:rPr>
          <w:rFonts w:hint="eastAsia"/>
          <w:snapToGrid w:val="0"/>
          <w:kern w:val="0"/>
          <w:szCs w:val="32"/>
        </w:rPr>
        <w:t>亩。</w:t>
      </w:r>
    </w:p>
    <w:p w14:paraId="38D33AF7" w14:textId="629993C9" w:rsidR="00D22DC9" w:rsidRPr="00A23DD0" w:rsidRDefault="006D57FC" w:rsidP="00AB06C8">
      <w:pPr>
        <w:ind w:firstLine="632"/>
        <w:rPr>
          <w:snapToGrid w:val="0"/>
          <w:kern w:val="0"/>
          <w:szCs w:val="32"/>
        </w:rPr>
      </w:pPr>
      <w:r w:rsidRPr="00A23DD0">
        <w:rPr>
          <w:rFonts w:ascii="宋体" w:eastAsia="宋体" w:hAnsi="宋体" w:cs="宋体" w:hint="eastAsia"/>
          <w:snapToGrid w:val="0"/>
          <w:kern w:val="0"/>
          <w:szCs w:val="32"/>
        </w:rPr>
        <w:t>②</w:t>
      </w:r>
      <w:r w:rsidR="00072D6A" w:rsidRPr="00A23DD0">
        <w:rPr>
          <w:rFonts w:hint="eastAsia"/>
          <w:snapToGrid w:val="0"/>
          <w:kern w:val="0"/>
          <w:szCs w:val="32"/>
        </w:rPr>
        <w:t>水源林封山育林面积</w:t>
      </w:r>
      <w:r w:rsidR="00AB06C8" w:rsidRPr="00A23DD0">
        <w:rPr>
          <w:rFonts w:hint="eastAsia"/>
          <w:snapToGrid w:val="0"/>
          <w:kern w:val="0"/>
          <w:szCs w:val="32"/>
        </w:rPr>
        <w:t>。</w:t>
      </w:r>
    </w:p>
    <w:p w14:paraId="4C0081FE" w14:textId="56738AAD" w:rsidR="006D57FC" w:rsidRPr="00A23DD0" w:rsidRDefault="006D57FC"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4</w:t>
      </w:r>
      <w:r w:rsidRPr="00A23DD0">
        <w:rPr>
          <w:rFonts w:hint="eastAsia"/>
          <w:snapToGrid w:val="0"/>
          <w:kern w:val="0"/>
          <w:szCs w:val="32"/>
        </w:rPr>
        <w:t>分，评价得分</w:t>
      </w:r>
      <w:r w:rsidR="00020DF2" w:rsidRPr="00A23DD0">
        <w:rPr>
          <w:snapToGrid w:val="0"/>
          <w:kern w:val="0"/>
          <w:szCs w:val="32"/>
        </w:rPr>
        <w:t>4</w:t>
      </w:r>
      <w:r w:rsidRPr="00A23DD0">
        <w:rPr>
          <w:rFonts w:hint="eastAsia"/>
          <w:snapToGrid w:val="0"/>
          <w:kern w:val="0"/>
          <w:szCs w:val="32"/>
        </w:rPr>
        <w:t>分，评价得分率为</w:t>
      </w:r>
      <w:r w:rsidR="00020DF2"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75B147EB" w14:textId="22544DA1" w:rsidR="00C15942" w:rsidRPr="00A23DD0" w:rsidRDefault="007D1BE9" w:rsidP="00A94D8F">
      <w:pPr>
        <w:ind w:firstLine="632"/>
      </w:pPr>
      <w:r w:rsidRPr="00A23DD0">
        <w:rPr>
          <w:rFonts w:hint="eastAsia"/>
          <w:snapToGrid w:val="0"/>
          <w:kern w:val="0"/>
          <w:szCs w:val="32"/>
        </w:rPr>
        <w:t>预期目标值为</w:t>
      </w:r>
      <w:r w:rsidRPr="00A23DD0">
        <w:rPr>
          <w:rFonts w:ascii="仿宋_GB2312" w:hint="eastAsia"/>
          <w:snapToGrid w:val="0"/>
          <w:kern w:val="0"/>
          <w:szCs w:val="32"/>
        </w:rPr>
        <w:t>“</w:t>
      </w:r>
      <w:r w:rsidRPr="00A23DD0">
        <w:rPr>
          <w:snapToGrid w:val="0"/>
          <w:kern w:val="0"/>
          <w:szCs w:val="32"/>
        </w:rPr>
        <w:t>7062</w:t>
      </w:r>
      <w:r w:rsidRPr="00A23DD0">
        <w:rPr>
          <w:rFonts w:hint="eastAsia"/>
          <w:snapToGrid w:val="0"/>
          <w:kern w:val="0"/>
          <w:szCs w:val="32"/>
        </w:rPr>
        <w:t>亩</w:t>
      </w:r>
      <w:r w:rsidRPr="00A23DD0">
        <w:rPr>
          <w:rFonts w:ascii="仿宋_GB2312" w:hint="eastAsia"/>
          <w:snapToGrid w:val="0"/>
          <w:kern w:val="0"/>
          <w:szCs w:val="32"/>
        </w:rPr>
        <w:t>”</w:t>
      </w:r>
      <w:r w:rsidRPr="00A23DD0">
        <w:rPr>
          <w:rFonts w:hint="eastAsia"/>
          <w:snapToGrid w:val="0"/>
          <w:kern w:val="0"/>
          <w:szCs w:val="32"/>
        </w:rPr>
        <w:t>，</w:t>
      </w:r>
      <w:r w:rsidR="003E36C1" w:rsidRPr="00A23DD0">
        <w:rPr>
          <w:rFonts w:hint="eastAsia"/>
          <w:snapToGrid w:val="0"/>
          <w:kern w:val="0"/>
          <w:szCs w:val="32"/>
        </w:rPr>
        <w:t>根据区林业园林局提供的竣工验收表、验收质量评定表等有关材料，完成</w:t>
      </w:r>
      <w:r w:rsidR="003E36C1" w:rsidRPr="00A23DD0">
        <w:rPr>
          <w:snapToGrid w:val="0"/>
          <w:kern w:val="0"/>
          <w:szCs w:val="32"/>
        </w:rPr>
        <w:t>15</w:t>
      </w:r>
      <w:r w:rsidR="003E36C1" w:rsidRPr="00A23DD0">
        <w:rPr>
          <w:rFonts w:hint="eastAsia"/>
          <w:snapToGrid w:val="0"/>
          <w:kern w:val="0"/>
          <w:szCs w:val="32"/>
        </w:rPr>
        <w:t>个封山育林抚育小班的林地清理、追肥、封山管护、护林防火、宣传牌安装及宣传教育等施工内容，实际封山育林总面积为</w:t>
      </w:r>
      <w:r w:rsidR="003E36C1" w:rsidRPr="00A23DD0">
        <w:rPr>
          <w:snapToGrid w:val="0"/>
          <w:kern w:val="0"/>
          <w:szCs w:val="32"/>
        </w:rPr>
        <w:t>7076.7</w:t>
      </w:r>
      <w:r w:rsidR="003E36C1" w:rsidRPr="00A23DD0">
        <w:rPr>
          <w:rFonts w:hint="eastAsia"/>
          <w:snapToGrid w:val="0"/>
          <w:kern w:val="0"/>
          <w:szCs w:val="32"/>
        </w:rPr>
        <w:t>亩</w:t>
      </w:r>
      <w:r w:rsidR="000D5F0E" w:rsidRPr="00A23DD0">
        <w:rPr>
          <w:rFonts w:hint="eastAsia"/>
          <w:snapToGrid w:val="0"/>
          <w:kern w:val="0"/>
          <w:szCs w:val="32"/>
        </w:rPr>
        <w:t>。</w:t>
      </w:r>
    </w:p>
    <w:p w14:paraId="1A89E47C" w14:textId="7FD654FF" w:rsidR="00D22DC9" w:rsidRPr="00A23DD0" w:rsidRDefault="006D57FC" w:rsidP="00AB06C8">
      <w:pPr>
        <w:ind w:firstLine="632"/>
        <w:rPr>
          <w:snapToGrid w:val="0"/>
          <w:kern w:val="0"/>
          <w:szCs w:val="32"/>
        </w:rPr>
      </w:pPr>
      <w:r w:rsidRPr="00A23DD0">
        <w:rPr>
          <w:rFonts w:ascii="宋体" w:eastAsia="宋体" w:hAnsi="宋体" w:cs="宋体" w:hint="eastAsia"/>
          <w:snapToGrid w:val="0"/>
          <w:kern w:val="0"/>
          <w:szCs w:val="32"/>
        </w:rPr>
        <w:t>③</w:t>
      </w:r>
      <w:r w:rsidR="00072D6A" w:rsidRPr="00A23DD0">
        <w:rPr>
          <w:rFonts w:hint="eastAsia"/>
          <w:snapToGrid w:val="0"/>
          <w:kern w:val="0"/>
          <w:szCs w:val="32"/>
        </w:rPr>
        <w:t>抚育养护频次</w:t>
      </w:r>
      <w:r w:rsidR="00AB06C8" w:rsidRPr="00A23DD0">
        <w:rPr>
          <w:rFonts w:hint="eastAsia"/>
          <w:snapToGrid w:val="0"/>
          <w:kern w:val="0"/>
          <w:szCs w:val="32"/>
        </w:rPr>
        <w:t>。</w:t>
      </w:r>
    </w:p>
    <w:p w14:paraId="4A87C0E5" w14:textId="7F51E3C3" w:rsidR="006D57FC" w:rsidRPr="00A23DD0" w:rsidRDefault="006D57FC" w:rsidP="00A94D8F">
      <w:pPr>
        <w:ind w:firstLine="632"/>
        <w:rPr>
          <w:snapToGrid w:val="0"/>
          <w:kern w:val="0"/>
          <w:szCs w:val="32"/>
        </w:rPr>
      </w:pPr>
      <w:r w:rsidRPr="00A23DD0">
        <w:rPr>
          <w:rFonts w:hint="eastAsia"/>
          <w:snapToGrid w:val="0"/>
          <w:kern w:val="0"/>
          <w:szCs w:val="32"/>
        </w:rPr>
        <w:t>指标分值</w:t>
      </w:r>
      <w:r w:rsidR="00072D6A" w:rsidRPr="00A23DD0">
        <w:rPr>
          <w:snapToGrid w:val="0"/>
          <w:kern w:val="0"/>
          <w:szCs w:val="32"/>
        </w:rPr>
        <w:t>5</w:t>
      </w:r>
      <w:r w:rsidRPr="00A23DD0">
        <w:rPr>
          <w:rFonts w:hint="eastAsia"/>
          <w:snapToGrid w:val="0"/>
          <w:kern w:val="0"/>
          <w:szCs w:val="32"/>
        </w:rPr>
        <w:t>分，评价得分</w:t>
      </w:r>
      <w:r w:rsidRPr="00A23DD0">
        <w:rPr>
          <w:snapToGrid w:val="0"/>
          <w:kern w:val="0"/>
          <w:szCs w:val="32"/>
        </w:rPr>
        <w:t>4</w:t>
      </w:r>
      <w:r w:rsidRPr="00A23DD0">
        <w:rPr>
          <w:rFonts w:hint="eastAsia"/>
          <w:snapToGrid w:val="0"/>
          <w:kern w:val="0"/>
          <w:szCs w:val="32"/>
        </w:rPr>
        <w:t>分，评价得分率为</w:t>
      </w:r>
      <w:r w:rsidR="00072D6A" w:rsidRPr="00A23DD0">
        <w:rPr>
          <w:snapToGrid w:val="0"/>
          <w:kern w:val="0"/>
          <w:szCs w:val="32"/>
        </w:rPr>
        <w:t>8</w:t>
      </w:r>
      <w:r w:rsidRPr="00A23DD0">
        <w:rPr>
          <w:snapToGrid w:val="0"/>
          <w:kern w:val="0"/>
          <w:szCs w:val="32"/>
        </w:rPr>
        <w:t>0%</w:t>
      </w:r>
      <w:r w:rsidRPr="00A23DD0">
        <w:rPr>
          <w:rFonts w:hint="eastAsia"/>
          <w:snapToGrid w:val="0"/>
          <w:kern w:val="0"/>
          <w:szCs w:val="32"/>
        </w:rPr>
        <w:t>。</w:t>
      </w:r>
    </w:p>
    <w:p w14:paraId="48238D9E" w14:textId="1732E40B" w:rsidR="006D57FC" w:rsidRPr="00A23DD0" w:rsidRDefault="008B1020"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rFonts w:hint="eastAsia"/>
          <w:snapToGrid w:val="0"/>
          <w:kern w:val="0"/>
          <w:szCs w:val="32"/>
        </w:rPr>
        <w:t>造林工程</w:t>
      </w:r>
      <w:r w:rsidRPr="00A23DD0">
        <w:rPr>
          <w:snapToGrid w:val="0"/>
          <w:kern w:val="0"/>
          <w:szCs w:val="32"/>
        </w:rPr>
        <w:t>3</w:t>
      </w:r>
      <w:r w:rsidRPr="00A23DD0">
        <w:rPr>
          <w:rFonts w:hint="eastAsia"/>
          <w:snapToGrid w:val="0"/>
          <w:kern w:val="0"/>
          <w:szCs w:val="32"/>
        </w:rPr>
        <w:t>年</w:t>
      </w:r>
      <w:r w:rsidRPr="00A23DD0">
        <w:rPr>
          <w:snapToGrid w:val="0"/>
          <w:kern w:val="0"/>
          <w:szCs w:val="32"/>
        </w:rPr>
        <w:t>6</w:t>
      </w:r>
      <w:r w:rsidRPr="00A23DD0">
        <w:rPr>
          <w:rFonts w:hint="eastAsia"/>
          <w:snapToGrid w:val="0"/>
          <w:kern w:val="0"/>
          <w:szCs w:val="32"/>
        </w:rPr>
        <w:t>次、木本粮油</w:t>
      </w:r>
      <w:r w:rsidRPr="00A23DD0">
        <w:rPr>
          <w:snapToGrid w:val="0"/>
          <w:kern w:val="0"/>
          <w:szCs w:val="32"/>
        </w:rPr>
        <w:t>3</w:t>
      </w:r>
      <w:r w:rsidRPr="00A23DD0">
        <w:rPr>
          <w:rFonts w:hint="eastAsia"/>
          <w:snapToGrid w:val="0"/>
          <w:kern w:val="0"/>
          <w:szCs w:val="32"/>
        </w:rPr>
        <w:t>年</w:t>
      </w:r>
      <w:r w:rsidRPr="00A23DD0">
        <w:rPr>
          <w:snapToGrid w:val="0"/>
          <w:kern w:val="0"/>
          <w:szCs w:val="32"/>
        </w:rPr>
        <w:t>8</w:t>
      </w:r>
      <w:r w:rsidRPr="00A23DD0">
        <w:rPr>
          <w:rFonts w:hint="eastAsia"/>
          <w:snapToGrid w:val="0"/>
          <w:kern w:val="0"/>
          <w:szCs w:val="32"/>
        </w:rPr>
        <w:t>次</w:t>
      </w:r>
      <w:r w:rsidRPr="00A23DD0">
        <w:rPr>
          <w:rFonts w:ascii="仿宋_GB2312" w:hint="eastAsia"/>
          <w:snapToGrid w:val="0"/>
          <w:kern w:val="0"/>
          <w:szCs w:val="32"/>
        </w:rPr>
        <w:t>”</w:t>
      </w:r>
      <w:r w:rsidRPr="00A23DD0">
        <w:rPr>
          <w:rFonts w:hint="eastAsia"/>
          <w:snapToGrid w:val="0"/>
          <w:kern w:val="0"/>
          <w:szCs w:val="32"/>
        </w:rPr>
        <w:t>，造林工程苗木种植完验收合格</w:t>
      </w:r>
      <w:r w:rsidRPr="00A23DD0">
        <w:rPr>
          <w:snapToGrid w:val="0"/>
          <w:kern w:val="0"/>
          <w:szCs w:val="32"/>
        </w:rPr>
        <w:t>2</w:t>
      </w:r>
      <w:r w:rsidRPr="00A23DD0">
        <w:rPr>
          <w:rFonts w:hint="eastAsia"/>
          <w:snapToGrid w:val="0"/>
          <w:kern w:val="0"/>
          <w:szCs w:val="32"/>
        </w:rPr>
        <w:t>个月后进行第一次抚育</w:t>
      </w:r>
      <w:r w:rsidRPr="00A23DD0">
        <w:rPr>
          <w:snapToGrid w:val="0"/>
          <w:kern w:val="0"/>
          <w:szCs w:val="32"/>
        </w:rPr>
        <w:t>2023</w:t>
      </w:r>
      <w:r w:rsidRPr="00A23DD0">
        <w:rPr>
          <w:rFonts w:hint="eastAsia"/>
          <w:snapToGrid w:val="0"/>
          <w:kern w:val="0"/>
          <w:szCs w:val="32"/>
        </w:rPr>
        <w:t>年</w:t>
      </w:r>
      <w:r w:rsidRPr="00A23DD0">
        <w:rPr>
          <w:snapToGrid w:val="0"/>
          <w:kern w:val="0"/>
          <w:szCs w:val="32"/>
        </w:rPr>
        <w:t>10-11</w:t>
      </w:r>
      <w:r w:rsidRPr="00A23DD0">
        <w:rPr>
          <w:rFonts w:hint="eastAsia"/>
          <w:snapToGrid w:val="0"/>
          <w:kern w:val="0"/>
          <w:szCs w:val="32"/>
        </w:rPr>
        <w:t>月份进行第二次抚育，</w:t>
      </w:r>
      <w:r w:rsidRPr="00A23DD0">
        <w:rPr>
          <w:snapToGrid w:val="0"/>
          <w:kern w:val="0"/>
          <w:szCs w:val="32"/>
        </w:rPr>
        <w:t>2024</w:t>
      </w:r>
      <w:r w:rsidRPr="00A23DD0">
        <w:rPr>
          <w:rFonts w:hint="eastAsia"/>
          <w:snapToGrid w:val="0"/>
          <w:kern w:val="0"/>
          <w:szCs w:val="32"/>
        </w:rPr>
        <w:t>年、</w:t>
      </w:r>
      <w:r w:rsidRPr="00A23DD0">
        <w:rPr>
          <w:snapToGrid w:val="0"/>
          <w:kern w:val="0"/>
          <w:szCs w:val="32"/>
        </w:rPr>
        <w:t>2025</w:t>
      </w:r>
      <w:r w:rsidRPr="00A23DD0">
        <w:rPr>
          <w:rFonts w:hint="eastAsia"/>
          <w:snapToGrid w:val="0"/>
          <w:kern w:val="0"/>
          <w:szCs w:val="32"/>
        </w:rPr>
        <w:t>年分别在</w:t>
      </w:r>
      <w:r w:rsidRPr="00A23DD0">
        <w:rPr>
          <w:snapToGrid w:val="0"/>
          <w:kern w:val="0"/>
          <w:szCs w:val="32"/>
        </w:rPr>
        <w:t>4-5</w:t>
      </w:r>
      <w:r w:rsidRPr="00A23DD0">
        <w:rPr>
          <w:rFonts w:hint="eastAsia"/>
          <w:snapToGrid w:val="0"/>
          <w:kern w:val="0"/>
          <w:szCs w:val="32"/>
        </w:rPr>
        <w:t>月和</w:t>
      </w:r>
      <w:r w:rsidRPr="00A23DD0">
        <w:rPr>
          <w:snapToGrid w:val="0"/>
          <w:kern w:val="0"/>
          <w:szCs w:val="32"/>
        </w:rPr>
        <w:t>9-10</w:t>
      </w:r>
      <w:r w:rsidRPr="00A23DD0">
        <w:rPr>
          <w:rFonts w:hint="eastAsia"/>
          <w:snapToGrid w:val="0"/>
          <w:kern w:val="0"/>
          <w:szCs w:val="32"/>
        </w:rPr>
        <w:t>月各抚育一次；木本粮油种植第一年抚育在当年</w:t>
      </w:r>
      <w:r w:rsidRPr="00A23DD0">
        <w:rPr>
          <w:snapToGrid w:val="0"/>
          <w:kern w:val="0"/>
          <w:szCs w:val="32"/>
        </w:rPr>
        <w:t>7-8</w:t>
      </w:r>
      <w:r w:rsidRPr="00A23DD0">
        <w:rPr>
          <w:rFonts w:hint="eastAsia"/>
          <w:snapToGrid w:val="0"/>
          <w:kern w:val="0"/>
          <w:szCs w:val="32"/>
        </w:rPr>
        <w:t>月、</w:t>
      </w:r>
      <w:r w:rsidRPr="00A23DD0">
        <w:rPr>
          <w:snapToGrid w:val="0"/>
          <w:kern w:val="0"/>
          <w:szCs w:val="32"/>
        </w:rPr>
        <w:t>10-11</w:t>
      </w:r>
      <w:r w:rsidRPr="00A23DD0">
        <w:rPr>
          <w:rFonts w:hint="eastAsia"/>
          <w:snapToGrid w:val="0"/>
          <w:kern w:val="0"/>
          <w:szCs w:val="32"/>
        </w:rPr>
        <w:t>月各抚育一次，</w:t>
      </w:r>
      <w:r w:rsidRPr="00A23DD0">
        <w:rPr>
          <w:snapToGrid w:val="0"/>
          <w:kern w:val="0"/>
          <w:szCs w:val="32"/>
        </w:rPr>
        <w:t>2024</w:t>
      </w:r>
      <w:r w:rsidRPr="00A23DD0">
        <w:rPr>
          <w:rFonts w:hint="eastAsia"/>
          <w:snapToGrid w:val="0"/>
          <w:kern w:val="0"/>
          <w:szCs w:val="32"/>
        </w:rPr>
        <w:t>年、</w:t>
      </w:r>
      <w:r w:rsidRPr="00A23DD0">
        <w:rPr>
          <w:snapToGrid w:val="0"/>
          <w:kern w:val="0"/>
          <w:szCs w:val="32"/>
        </w:rPr>
        <w:t>2025</w:t>
      </w:r>
      <w:r w:rsidRPr="00A23DD0">
        <w:rPr>
          <w:rFonts w:hint="eastAsia"/>
          <w:snapToGrid w:val="0"/>
          <w:kern w:val="0"/>
          <w:szCs w:val="32"/>
        </w:rPr>
        <w:t>年分别在</w:t>
      </w:r>
      <w:r w:rsidRPr="00A23DD0">
        <w:rPr>
          <w:snapToGrid w:val="0"/>
          <w:kern w:val="0"/>
          <w:szCs w:val="32"/>
        </w:rPr>
        <w:t>3-4</w:t>
      </w:r>
      <w:r w:rsidRPr="00A23DD0">
        <w:rPr>
          <w:rFonts w:hint="eastAsia"/>
          <w:snapToGrid w:val="0"/>
          <w:kern w:val="0"/>
          <w:szCs w:val="32"/>
        </w:rPr>
        <w:t>月、</w:t>
      </w:r>
      <w:r w:rsidRPr="00A23DD0">
        <w:rPr>
          <w:snapToGrid w:val="0"/>
          <w:kern w:val="0"/>
          <w:szCs w:val="32"/>
        </w:rPr>
        <w:t>6-7</w:t>
      </w:r>
      <w:r w:rsidRPr="00A23DD0">
        <w:rPr>
          <w:rFonts w:hint="eastAsia"/>
          <w:snapToGrid w:val="0"/>
          <w:kern w:val="0"/>
          <w:szCs w:val="32"/>
        </w:rPr>
        <w:t>月、</w:t>
      </w:r>
      <w:r w:rsidRPr="00A23DD0">
        <w:rPr>
          <w:snapToGrid w:val="0"/>
          <w:kern w:val="0"/>
          <w:szCs w:val="32"/>
        </w:rPr>
        <w:t>9-10</w:t>
      </w:r>
      <w:r w:rsidRPr="00A23DD0">
        <w:rPr>
          <w:rFonts w:hint="eastAsia"/>
          <w:snapToGrid w:val="0"/>
          <w:kern w:val="0"/>
          <w:szCs w:val="32"/>
        </w:rPr>
        <w:t>月各抚育一次。</w:t>
      </w:r>
      <w:r w:rsidR="003E36C1" w:rsidRPr="00A23DD0">
        <w:rPr>
          <w:rFonts w:hint="eastAsia"/>
          <w:snapToGrid w:val="0"/>
          <w:kern w:val="0"/>
          <w:szCs w:val="32"/>
        </w:rPr>
        <w:t>根据区林业园林局提供的竣工验收表、验收</w:t>
      </w:r>
      <w:r w:rsidR="003E36C1" w:rsidRPr="00A23DD0">
        <w:rPr>
          <w:rFonts w:hint="eastAsia"/>
          <w:snapToGrid w:val="0"/>
          <w:kern w:val="0"/>
          <w:szCs w:val="32"/>
        </w:rPr>
        <w:lastRenderedPageBreak/>
        <w:t>质量评定表等有关材料，</w:t>
      </w:r>
      <w:r w:rsidR="003E36C1" w:rsidRPr="00A23DD0">
        <w:rPr>
          <w:snapToGrid w:val="0"/>
          <w:kern w:val="0"/>
          <w:szCs w:val="32"/>
        </w:rPr>
        <w:t>2023</w:t>
      </w:r>
      <w:r w:rsidR="003E36C1" w:rsidRPr="00A23DD0">
        <w:rPr>
          <w:rFonts w:hint="eastAsia"/>
          <w:snapToGrid w:val="0"/>
          <w:kern w:val="0"/>
          <w:szCs w:val="32"/>
        </w:rPr>
        <w:t>年</w:t>
      </w:r>
      <w:r w:rsidR="003E36C1" w:rsidRPr="00A23DD0">
        <w:rPr>
          <w:snapToGrid w:val="0"/>
          <w:kern w:val="0"/>
          <w:szCs w:val="32"/>
        </w:rPr>
        <w:t>10</w:t>
      </w:r>
      <w:proofErr w:type="gramStart"/>
      <w:r w:rsidR="003E36C1" w:rsidRPr="00A23DD0">
        <w:rPr>
          <w:rFonts w:hint="eastAsia"/>
          <w:snapToGrid w:val="0"/>
          <w:kern w:val="0"/>
          <w:szCs w:val="32"/>
        </w:rPr>
        <w:t>月分别完成</w:t>
      </w:r>
      <w:proofErr w:type="gramEnd"/>
      <w:r w:rsidR="003E36C1" w:rsidRPr="00A23DD0">
        <w:rPr>
          <w:rFonts w:hint="eastAsia"/>
          <w:snapToGrid w:val="0"/>
          <w:kern w:val="0"/>
          <w:szCs w:val="32"/>
        </w:rPr>
        <w:t>水源林种植竣工验收与封山育林竣工验收工作。因地块移交滞后影响项目整体建设进</w:t>
      </w:r>
      <w:r w:rsidR="00652E4C" w:rsidRPr="00A23DD0">
        <w:rPr>
          <w:rFonts w:hint="eastAsia"/>
          <w:snapToGrid w:val="0"/>
          <w:kern w:val="0"/>
          <w:szCs w:val="32"/>
        </w:rPr>
        <w:t>度</w:t>
      </w:r>
      <w:r w:rsidR="003E36C1" w:rsidRPr="00A23DD0">
        <w:rPr>
          <w:rFonts w:hint="eastAsia"/>
          <w:snapToGrid w:val="0"/>
          <w:kern w:val="0"/>
          <w:szCs w:val="32"/>
        </w:rPr>
        <w:t>，</w:t>
      </w:r>
      <w:r w:rsidR="003E36C1" w:rsidRPr="00A23DD0">
        <w:rPr>
          <w:snapToGrid w:val="0"/>
          <w:kern w:val="0"/>
          <w:szCs w:val="32"/>
        </w:rPr>
        <w:t>2023</w:t>
      </w:r>
      <w:r w:rsidR="003E36C1" w:rsidRPr="00A23DD0">
        <w:rPr>
          <w:rFonts w:hint="eastAsia"/>
          <w:snapToGrid w:val="0"/>
          <w:kern w:val="0"/>
          <w:szCs w:val="32"/>
        </w:rPr>
        <w:t>年</w:t>
      </w:r>
      <w:r w:rsidR="003E36C1" w:rsidRPr="00A23DD0">
        <w:rPr>
          <w:snapToGrid w:val="0"/>
          <w:kern w:val="0"/>
          <w:szCs w:val="32"/>
        </w:rPr>
        <w:t>10</w:t>
      </w:r>
      <w:r w:rsidR="003E36C1" w:rsidRPr="00A23DD0">
        <w:rPr>
          <w:rFonts w:hint="eastAsia"/>
          <w:snapToGrid w:val="0"/>
          <w:kern w:val="0"/>
          <w:szCs w:val="32"/>
        </w:rPr>
        <w:t>月完成更新造林与封山育林竣工验收，抚育养护</w:t>
      </w:r>
      <w:proofErr w:type="gramStart"/>
      <w:r w:rsidR="003E36C1" w:rsidRPr="00A23DD0">
        <w:rPr>
          <w:rFonts w:hint="eastAsia"/>
          <w:snapToGrid w:val="0"/>
          <w:kern w:val="0"/>
          <w:szCs w:val="32"/>
        </w:rPr>
        <w:t>期根据</w:t>
      </w:r>
      <w:proofErr w:type="gramEnd"/>
      <w:r w:rsidR="003E36C1" w:rsidRPr="00A23DD0">
        <w:rPr>
          <w:rFonts w:hint="eastAsia"/>
          <w:snapToGrid w:val="0"/>
          <w:kern w:val="0"/>
          <w:szCs w:val="32"/>
        </w:rPr>
        <w:t>项目实际情况顺延，</w:t>
      </w:r>
      <w:r w:rsidR="00931361">
        <w:rPr>
          <w:snapToGrid w:val="0"/>
          <w:kern w:val="0"/>
          <w:szCs w:val="32"/>
        </w:rPr>
        <w:t>于</w:t>
      </w:r>
      <w:r w:rsidR="00931361" w:rsidRPr="00931361">
        <w:rPr>
          <w:rFonts w:hint="eastAsia"/>
          <w:snapToGrid w:val="0"/>
          <w:kern w:val="0"/>
          <w:szCs w:val="32"/>
        </w:rPr>
        <w:t>2023</w:t>
      </w:r>
      <w:r w:rsidR="00931361" w:rsidRPr="00931361">
        <w:rPr>
          <w:rFonts w:hint="eastAsia"/>
          <w:snapToGrid w:val="0"/>
          <w:kern w:val="0"/>
          <w:szCs w:val="32"/>
        </w:rPr>
        <w:t>年</w:t>
      </w:r>
      <w:r w:rsidR="00931361" w:rsidRPr="00931361">
        <w:rPr>
          <w:rFonts w:hint="eastAsia"/>
          <w:snapToGrid w:val="0"/>
          <w:kern w:val="0"/>
          <w:szCs w:val="32"/>
        </w:rPr>
        <w:t>12</w:t>
      </w:r>
      <w:r w:rsidR="00931361" w:rsidRPr="00931361">
        <w:rPr>
          <w:rFonts w:hint="eastAsia"/>
          <w:snapToGrid w:val="0"/>
          <w:kern w:val="0"/>
          <w:szCs w:val="32"/>
        </w:rPr>
        <w:t>月开展第一次抚育养护工作</w:t>
      </w:r>
      <w:r w:rsidR="00931361">
        <w:rPr>
          <w:rFonts w:hint="eastAsia"/>
          <w:snapToGrid w:val="0"/>
          <w:kern w:val="0"/>
          <w:szCs w:val="32"/>
        </w:rPr>
        <w:t>，</w:t>
      </w:r>
      <w:r w:rsidR="003E36C1" w:rsidRPr="00A23DD0">
        <w:rPr>
          <w:rFonts w:hint="eastAsia"/>
          <w:snapToGrid w:val="0"/>
          <w:kern w:val="0"/>
          <w:szCs w:val="32"/>
        </w:rPr>
        <w:t>对比预期计划有所差异，综合考虑各项因素影响</w:t>
      </w:r>
      <w:r w:rsidR="009E3AD4" w:rsidRPr="00A23DD0">
        <w:rPr>
          <w:rFonts w:hint="eastAsia"/>
          <w:snapToGrid w:val="0"/>
          <w:kern w:val="0"/>
          <w:szCs w:val="32"/>
        </w:rPr>
        <w:t>，</w:t>
      </w:r>
      <w:r w:rsidR="003E36C1" w:rsidRPr="00A23DD0">
        <w:rPr>
          <w:rFonts w:hint="eastAsia"/>
          <w:snapToGrid w:val="0"/>
          <w:kern w:val="0"/>
          <w:szCs w:val="32"/>
        </w:rPr>
        <w:t>本项指标扣</w:t>
      </w:r>
      <w:r w:rsidR="003E36C1" w:rsidRPr="00A23DD0">
        <w:rPr>
          <w:snapToGrid w:val="0"/>
          <w:kern w:val="0"/>
          <w:szCs w:val="32"/>
        </w:rPr>
        <w:t>1</w:t>
      </w:r>
      <w:r w:rsidR="003E36C1" w:rsidRPr="00A23DD0">
        <w:rPr>
          <w:rFonts w:hint="eastAsia"/>
          <w:snapToGrid w:val="0"/>
          <w:kern w:val="0"/>
          <w:szCs w:val="32"/>
        </w:rPr>
        <w:t>分。</w:t>
      </w:r>
    </w:p>
    <w:p w14:paraId="32BEDCA6" w14:textId="405B2295" w:rsidR="00D22DC9" w:rsidRPr="00A23DD0" w:rsidRDefault="006D57FC" w:rsidP="00AB06C8">
      <w:pPr>
        <w:ind w:firstLine="632"/>
        <w:rPr>
          <w:snapToGrid w:val="0"/>
          <w:kern w:val="0"/>
          <w:szCs w:val="32"/>
        </w:rPr>
      </w:pPr>
      <w:r w:rsidRPr="00A23DD0">
        <w:rPr>
          <w:rFonts w:ascii="宋体" w:eastAsia="宋体" w:hAnsi="宋体" w:cs="宋体" w:hint="eastAsia"/>
          <w:snapToGrid w:val="0"/>
          <w:kern w:val="0"/>
          <w:szCs w:val="32"/>
        </w:rPr>
        <w:t>④</w:t>
      </w:r>
      <w:r w:rsidR="00072D6A" w:rsidRPr="00A23DD0">
        <w:rPr>
          <w:rFonts w:hint="eastAsia"/>
          <w:snapToGrid w:val="0"/>
          <w:kern w:val="0"/>
          <w:szCs w:val="32"/>
        </w:rPr>
        <w:t>工程进度达标率</w:t>
      </w:r>
      <w:r w:rsidR="00AB06C8" w:rsidRPr="00A23DD0">
        <w:rPr>
          <w:rFonts w:hint="eastAsia"/>
          <w:snapToGrid w:val="0"/>
          <w:kern w:val="0"/>
          <w:szCs w:val="32"/>
        </w:rPr>
        <w:t>。</w:t>
      </w:r>
    </w:p>
    <w:p w14:paraId="54FFDFF1" w14:textId="31C73A79" w:rsidR="006D57FC" w:rsidRPr="00A23DD0" w:rsidRDefault="006D57FC"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5</w:t>
      </w:r>
      <w:r w:rsidRPr="00A23DD0">
        <w:rPr>
          <w:rFonts w:hint="eastAsia"/>
          <w:snapToGrid w:val="0"/>
          <w:kern w:val="0"/>
          <w:szCs w:val="32"/>
        </w:rPr>
        <w:t>分，评价得分</w:t>
      </w:r>
      <w:r w:rsidR="00072D6A" w:rsidRPr="00A23DD0">
        <w:rPr>
          <w:snapToGrid w:val="0"/>
          <w:kern w:val="0"/>
          <w:szCs w:val="32"/>
        </w:rPr>
        <w:t>3</w:t>
      </w:r>
      <w:r w:rsidRPr="00A23DD0">
        <w:rPr>
          <w:rFonts w:hint="eastAsia"/>
          <w:snapToGrid w:val="0"/>
          <w:kern w:val="0"/>
          <w:szCs w:val="32"/>
        </w:rPr>
        <w:t>分，评价得分率为</w:t>
      </w:r>
      <w:r w:rsidR="00072D6A" w:rsidRPr="00A23DD0">
        <w:rPr>
          <w:snapToGrid w:val="0"/>
          <w:kern w:val="0"/>
          <w:szCs w:val="32"/>
        </w:rPr>
        <w:t>60</w:t>
      </w:r>
      <w:r w:rsidRPr="00A23DD0">
        <w:rPr>
          <w:snapToGrid w:val="0"/>
          <w:kern w:val="0"/>
          <w:szCs w:val="32"/>
        </w:rPr>
        <w:t>%</w:t>
      </w:r>
      <w:r w:rsidRPr="00A23DD0">
        <w:rPr>
          <w:rFonts w:hint="eastAsia"/>
          <w:snapToGrid w:val="0"/>
          <w:kern w:val="0"/>
          <w:szCs w:val="32"/>
        </w:rPr>
        <w:t>。</w:t>
      </w:r>
    </w:p>
    <w:p w14:paraId="55EF3DDE" w14:textId="16634993" w:rsidR="00422FDB" w:rsidRPr="00A23DD0" w:rsidRDefault="007D1BE9"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008B1020" w:rsidRPr="00A23DD0">
        <w:rPr>
          <w:snapToGrid w:val="0"/>
          <w:kern w:val="0"/>
          <w:szCs w:val="32"/>
        </w:rPr>
        <w:t>100%</w:t>
      </w:r>
      <w:r w:rsidRPr="00A23DD0">
        <w:rPr>
          <w:rFonts w:ascii="仿宋_GB2312" w:hint="eastAsia"/>
          <w:snapToGrid w:val="0"/>
          <w:kern w:val="0"/>
          <w:szCs w:val="32"/>
        </w:rPr>
        <w:t>”</w:t>
      </w:r>
      <w:r w:rsidRPr="00A23DD0">
        <w:rPr>
          <w:rFonts w:hint="eastAsia"/>
          <w:snapToGrid w:val="0"/>
          <w:kern w:val="0"/>
          <w:szCs w:val="32"/>
        </w:rPr>
        <w:t>，</w:t>
      </w:r>
      <w:r w:rsidR="002D3ABE" w:rsidRPr="00A23DD0">
        <w:rPr>
          <w:rFonts w:hint="eastAsia"/>
          <w:snapToGrid w:val="0"/>
          <w:kern w:val="0"/>
          <w:szCs w:val="32"/>
        </w:rPr>
        <w:t>根据《广州市林业和园林局关于</w:t>
      </w:r>
      <w:r w:rsidR="002D3ABE" w:rsidRPr="00A23DD0">
        <w:rPr>
          <w:snapToGrid w:val="0"/>
          <w:kern w:val="0"/>
          <w:szCs w:val="32"/>
        </w:rPr>
        <w:t>2023</w:t>
      </w:r>
      <w:r w:rsidR="002D3ABE" w:rsidRPr="00A23DD0">
        <w:rPr>
          <w:rFonts w:hint="eastAsia"/>
          <w:snapToGrid w:val="0"/>
          <w:kern w:val="0"/>
          <w:szCs w:val="32"/>
        </w:rPr>
        <w:t>年增城区高质量水源林工程作业设计的批复》（穗林业园林复〔</w:t>
      </w:r>
      <w:r w:rsidR="002D3ABE" w:rsidRPr="00A23DD0">
        <w:rPr>
          <w:snapToGrid w:val="0"/>
          <w:kern w:val="0"/>
          <w:szCs w:val="32"/>
        </w:rPr>
        <w:t>2023</w:t>
      </w:r>
      <w:r w:rsidR="002D3ABE" w:rsidRPr="00A23DD0">
        <w:rPr>
          <w:rFonts w:hint="eastAsia"/>
          <w:snapToGrid w:val="0"/>
          <w:kern w:val="0"/>
          <w:szCs w:val="32"/>
        </w:rPr>
        <w:t>〕</w:t>
      </w:r>
      <w:r w:rsidR="002D3ABE" w:rsidRPr="00A23DD0">
        <w:rPr>
          <w:snapToGrid w:val="0"/>
          <w:kern w:val="0"/>
          <w:szCs w:val="32"/>
        </w:rPr>
        <w:t>39</w:t>
      </w:r>
      <w:r w:rsidR="002D3ABE" w:rsidRPr="00A23DD0">
        <w:rPr>
          <w:rFonts w:hint="eastAsia"/>
          <w:snapToGrid w:val="0"/>
          <w:kern w:val="0"/>
          <w:szCs w:val="32"/>
        </w:rPr>
        <w:t>号），项目计划起止时间为</w:t>
      </w:r>
      <w:r w:rsidR="002D3ABE" w:rsidRPr="00A23DD0">
        <w:rPr>
          <w:snapToGrid w:val="0"/>
          <w:kern w:val="0"/>
          <w:szCs w:val="32"/>
        </w:rPr>
        <w:t>2023</w:t>
      </w:r>
      <w:r w:rsidR="002D3ABE" w:rsidRPr="00A23DD0">
        <w:rPr>
          <w:rFonts w:hint="eastAsia"/>
          <w:snapToGrid w:val="0"/>
          <w:kern w:val="0"/>
          <w:szCs w:val="32"/>
        </w:rPr>
        <w:t>年</w:t>
      </w:r>
      <w:r w:rsidR="002D3ABE" w:rsidRPr="00A23DD0">
        <w:rPr>
          <w:snapToGrid w:val="0"/>
          <w:kern w:val="0"/>
          <w:szCs w:val="32"/>
        </w:rPr>
        <w:t>1</w:t>
      </w:r>
      <w:r w:rsidR="002D3ABE" w:rsidRPr="00A23DD0">
        <w:rPr>
          <w:rFonts w:hint="eastAsia"/>
          <w:snapToGrid w:val="0"/>
          <w:kern w:val="0"/>
          <w:szCs w:val="32"/>
        </w:rPr>
        <w:t>月到</w:t>
      </w:r>
      <w:r w:rsidR="002D3ABE" w:rsidRPr="00A23DD0">
        <w:rPr>
          <w:snapToGrid w:val="0"/>
          <w:kern w:val="0"/>
          <w:szCs w:val="32"/>
        </w:rPr>
        <w:t>2026</w:t>
      </w:r>
      <w:r w:rsidR="002D3ABE" w:rsidRPr="00A23DD0">
        <w:rPr>
          <w:rFonts w:hint="eastAsia"/>
          <w:snapToGrid w:val="0"/>
          <w:kern w:val="0"/>
          <w:szCs w:val="32"/>
        </w:rPr>
        <w:t>年</w:t>
      </w:r>
      <w:r w:rsidR="002D3ABE" w:rsidRPr="00A23DD0">
        <w:rPr>
          <w:snapToGrid w:val="0"/>
          <w:kern w:val="0"/>
          <w:szCs w:val="32"/>
        </w:rPr>
        <w:t>12</w:t>
      </w:r>
      <w:r w:rsidR="002D3ABE" w:rsidRPr="00A23DD0">
        <w:rPr>
          <w:rFonts w:hint="eastAsia"/>
          <w:snapToGrid w:val="0"/>
          <w:kern w:val="0"/>
          <w:szCs w:val="32"/>
        </w:rPr>
        <w:t>月完工（包括三年管护期）；根据《</w:t>
      </w:r>
      <w:r w:rsidR="002D3ABE" w:rsidRPr="00A23DD0">
        <w:rPr>
          <w:snapToGrid w:val="0"/>
          <w:kern w:val="0"/>
          <w:szCs w:val="32"/>
        </w:rPr>
        <w:t>2023</w:t>
      </w:r>
      <w:r w:rsidR="002D3ABE" w:rsidRPr="00A23DD0">
        <w:rPr>
          <w:rFonts w:hint="eastAsia"/>
          <w:snapToGrid w:val="0"/>
          <w:kern w:val="0"/>
          <w:szCs w:val="32"/>
        </w:rPr>
        <w:t>年增城区高质量水源林工程施工合同》（增林业园林合同〔</w:t>
      </w:r>
      <w:r w:rsidR="002D3ABE" w:rsidRPr="00A23DD0">
        <w:rPr>
          <w:snapToGrid w:val="0"/>
          <w:kern w:val="0"/>
          <w:szCs w:val="32"/>
        </w:rPr>
        <w:t>2023</w:t>
      </w:r>
      <w:r w:rsidR="002D3ABE" w:rsidRPr="00A23DD0">
        <w:rPr>
          <w:rFonts w:hint="eastAsia"/>
          <w:snapToGrid w:val="0"/>
          <w:kern w:val="0"/>
          <w:szCs w:val="32"/>
        </w:rPr>
        <w:t>〕第</w:t>
      </w:r>
      <w:r w:rsidR="002D3ABE" w:rsidRPr="00A23DD0">
        <w:rPr>
          <w:snapToGrid w:val="0"/>
          <w:kern w:val="0"/>
          <w:szCs w:val="32"/>
        </w:rPr>
        <w:t>54</w:t>
      </w:r>
      <w:r w:rsidR="002D3ABE" w:rsidRPr="00A23DD0">
        <w:rPr>
          <w:rFonts w:hint="eastAsia"/>
          <w:snapToGrid w:val="0"/>
          <w:kern w:val="0"/>
          <w:szCs w:val="32"/>
        </w:rPr>
        <w:t>号），合同工程总工期包括种植期和抚育管护期，种植期为</w:t>
      </w:r>
      <w:r w:rsidR="002D3ABE" w:rsidRPr="00A23DD0">
        <w:rPr>
          <w:snapToGrid w:val="0"/>
          <w:kern w:val="0"/>
          <w:szCs w:val="32"/>
        </w:rPr>
        <w:t>60</w:t>
      </w:r>
      <w:r w:rsidR="002D3ABE" w:rsidRPr="00A23DD0">
        <w:rPr>
          <w:rFonts w:hint="eastAsia"/>
          <w:snapToGrid w:val="0"/>
          <w:kern w:val="0"/>
          <w:szCs w:val="32"/>
        </w:rPr>
        <w:t>日历天，</w:t>
      </w:r>
      <w:r w:rsidR="002D3ABE" w:rsidRPr="00A23DD0">
        <w:rPr>
          <w:snapToGrid w:val="0"/>
          <w:kern w:val="0"/>
          <w:szCs w:val="32"/>
        </w:rPr>
        <w:t>2023</w:t>
      </w:r>
      <w:r w:rsidR="002D3ABE" w:rsidRPr="00A23DD0">
        <w:rPr>
          <w:rFonts w:hint="eastAsia"/>
          <w:snapToGrid w:val="0"/>
          <w:kern w:val="0"/>
          <w:szCs w:val="32"/>
        </w:rPr>
        <w:t>年</w:t>
      </w:r>
      <w:r w:rsidR="002D3ABE" w:rsidRPr="00A23DD0">
        <w:rPr>
          <w:snapToGrid w:val="0"/>
          <w:kern w:val="0"/>
          <w:szCs w:val="32"/>
        </w:rPr>
        <w:t>5</w:t>
      </w:r>
      <w:r w:rsidR="002D3ABE" w:rsidRPr="00A23DD0">
        <w:rPr>
          <w:rFonts w:hint="eastAsia"/>
          <w:snapToGrid w:val="0"/>
          <w:kern w:val="0"/>
          <w:szCs w:val="32"/>
        </w:rPr>
        <w:t>月</w:t>
      </w:r>
      <w:r w:rsidR="002D3ABE" w:rsidRPr="00A23DD0">
        <w:rPr>
          <w:snapToGrid w:val="0"/>
          <w:kern w:val="0"/>
          <w:szCs w:val="32"/>
        </w:rPr>
        <w:t>18</w:t>
      </w:r>
      <w:r w:rsidR="002D3ABE" w:rsidRPr="00A23DD0">
        <w:rPr>
          <w:rFonts w:hint="eastAsia"/>
          <w:snapToGrid w:val="0"/>
          <w:kern w:val="0"/>
          <w:szCs w:val="32"/>
        </w:rPr>
        <w:t>日开工，</w:t>
      </w:r>
      <w:r w:rsidR="002D3ABE" w:rsidRPr="00A23DD0">
        <w:rPr>
          <w:snapToGrid w:val="0"/>
          <w:kern w:val="0"/>
          <w:szCs w:val="32"/>
        </w:rPr>
        <w:t>2023</w:t>
      </w:r>
      <w:r w:rsidR="002D3ABE" w:rsidRPr="00A23DD0">
        <w:rPr>
          <w:rFonts w:hint="eastAsia"/>
          <w:snapToGrid w:val="0"/>
          <w:kern w:val="0"/>
          <w:szCs w:val="32"/>
        </w:rPr>
        <w:t>年</w:t>
      </w:r>
      <w:r w:rsidR="002D3ABE" w:rsidRPr="00A23DD0">
        <w:rPr>
          <w:snapToGrid w:val="0"/>
          <w:kern w:val="0"/>
          <w:szCs w:val="32"/>
        </w:rPr>
        <w:t>7</w:t>
      </w:r>
      <w:r w:rsidR="002D3ABE" w:rsidRPr="00A23DD0">
        <w:rPr>
          <w:rFonts w:hint="eastAsia"/>
          <w:snapToGrid w:val="0"/>
          <w:kern w:val="0"/>
          <w:szCs w:val="32"/>
        </w:rPr>
        <w:t>月</w:t>
      </w:r>
      <w:r w:rsidR="002D3ABE" w:rsidRPr="00A23DD0">
        <w:rPr>
          <w:snapToGrid w:val="0"/>
          <w:kern w:val="0"/>
          <w:szCs w:val="32"/>
        </w:rPr>
        <w:t>16</w:t>
      </w:r>
      <w:r w:rsidR="002D3ABE" w:rsidRPr="00A23DD0">
        <w:rPr>
          <w:rFonts w:hint="eastAsia"/>
          <w:snapToGrid w:val="0"/>
          <w:kern w:val="0"/>
          <w:szCs w:val="32"/>
        </w:rPr>
        <w:t>日竣工；根据区林业园林局提供的竣工验收表、验收质量评定表等有关材料，</w:t>
      </w:r>
      <w:r w:rsidR="002D3ABE" w:rsidRPr="00A23DD0">
        <w:rPr>
          <w:snapToGrid w:val="0"/>
          <w:kern w:val="0"/>
          <w:szCs w:val="32"/>
        </w:rPr>
        <w:t>2023</w:t>
      </w:r>
      <w:r w:rsidR="002D3ABE" w:rsidRPr="00A23DD0">
        <w:rPr>
          <w:rFonts w:hint="eastAsia"/>
          <w:snapToGrid w:val="0"/>
          <w:kern w:val="0"/>
          <w:szCs w:val="32"/>
        </w:rPr>
        <w:t>年</w:t>
      </w:r>
      <w:r w:rsidR="002D3ABE" w:rsidRPr="00A23DD0">
        <w:rPr>
          <w:snapToGrid w:val="0"/>
          <w:kern w:val="0"/>
          <w:szCs w:val="32"/>
        </w:rPr>
        <w:t>10</w:t>
      </w:r>
      <w:proofErr w:type="gramStart"/>
      <w:r w:rsidR="002D3ABE" w:rsidRPr="00A23DD0">
        <w:rPr>
          <w:rFonts w:hint="eastAsia"/>
          <w:snapToGrid w:val="0"/>
          <w:kern w:val="0"/>
          <w:szCs w:val="32"/>
        </w:rPr>
        <w:t>月分别完成</w:t>
      </w:r>
      <w:proofErr w:type="gramEnd"/>
      <w:r w:rsidR="002D3ABE" w:rsidRPr="00A23DD0">
        <w:rPr>
          <w:rFonts w:hint="eastAsia"/>
          <w:snapToGrid w:val="0"/>
          <w:kern w:val="0"/>
          <w:szCs w:val="32"/>
        </w:rPr>
        <w:t>水源林种植竣工验收与封山育林竣工验收工作</w:t>
      </w:r>
      <w:r w:rsidR="00B970D6" w:rsidRPr="00A23DD0">
        <w:rPr>
          <w:rFonts w:hint="eastAsia"/>
          <w:snapToGrid w:val="0"/>
          <w:kern w:val="0"/>
          <w:szCs w:val="32"/>
        </w:rPr>
        <w:t>，项目工程进度对比预期计划稍有滞后，抚育养护工作随竣工时间同步</w:t>
      </w:r>
      <w:r w:rsidR="00CD1357" w:rsidRPr="00A23DD0">
        <w:rPr>
          <w:rFonts w:hint="eastAsia"/>
          <w:snapToGrid w:val="0"/>
          <w:kern w:val="0"/>
          <w:szCs w:val="32"/>
        </w:rPr>
        <w:t>顺延</w:t>
      </w:r>
      <w:r w:rsidR="002D3ABE" w:rsidRPr="00A23DD0">
        <w:rPr>
          <w:rFonts w:hint="eastAsia"/>
          <w:snapToGrid w:val="0"/>
          <w:kern w:val="0"/>
          <w:szCs w:val="32"/>
        </w:rPr>
        <w:t>。</w:t>
      </w:r>
    </w:p>
    <w:p w14:paraId="7B653267" w14:textId="020EACC6" w:rsidR="009F59C8" w:rsidRPr="00A23DD0" w:rsidRDefault="00833DA0"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4</w:t>
      </w:r>
      <w:r w:rsidRPr="00A23DD0">
        <w:rPr>
          <w:rFonts w:hint="eastAsia"/>
          <w:snapToGrid w:val="0"/>
          <w:kern w:val="0"/>
          <w:szCs w:val="32"/>
        </w:rPr>
        <w:t>）</w:t>
      </w:r>
      <w:r w:rsidR="009F59C8" w:rsidRPr="00A23DD0">
        <w:rPr>
          <w:rFonts w:hint="eastAsia"/>
          <w:snapToGrid w:val="0"/>
          <w:kern w:val="0"/>
          <w:szCs w:val="32"/>
        </w:rPr>
        <w:t>完成质量</w:t>
      </w:r>
      <w:r w:rsidR="00AB06C8" w:rsidRPr="00A23DD0">
        <w:rPr>
          <w:rFonts w:hint="eastAsia"/>
          <w:snapToGrid w:val="0"/>
          <w:kern w:val="0"/>
          <w:szCs w:val="32"/>
        </w:rPr>
        <w:t>。</w:t>
      </w:r>
    </w:p>
    <w:p w14:paraId="744B9D4A" w14:textId="7078E5D7" w:rsidR="009F59C8" w:rsidRPr="00A23DD0" w:rsidRDefault="00422FDB" w:rsidP="008B1020">
      <w:pPr>
        <w:ind w:firstLine="632"/>
        <w:rPr>
          <w:snapToGrid w:val="0"/>
          <w:kern w:val="0"/>
          <w:szCs w:val="32"/>
        </w:rPr>
      </w:pPr>
      <w:r w:rsidRPr="00A23DD0">
        <w:rPr>
          <w:rFonts w:hint="eastAsia"/>
          <w:snapToGrid w:val="0"/>
          <w:kern w:val="0"/>
          <w:szCs w:val="32"/>
        </w:rPr>
        <w:t>该指标包括</w:t>
      </w:r>
      <w:r w:rsidR="008B1020" w:rsidRPr="00A23DD0">
        <w:rPr>
          <w:rFonts w:hint="eastAsia"/>
          <w:snapToGrid w:val="0"/>
          <w:kern w:val="0"/>
          <w:szCs w:val="32"/>
        </w:rPr>
        <w:t>苗木成活率、验收合格率、变更合</w:t>
      </w:r>
      <w:proofErr w:type="gramStart"/>
      <w:r w:rsidR="008B1020" w:rsidRPr="00A23DD0">
        <w:rPr>
          <w:rFonts w:hint="eastAsia"/>
          <w:snapToGrid w:val="0"/>
          <w:kern w:val="0"/>
          <w:szCs w:val="32"/>
        </w:rPr>
        <w:t>规</w:t>
      </w:r>
      <w:proofErr w:type="gramEnd"/>
      <w:r w:rsidR="008B1020" w:rsidRPr="00A23DD0">
        <w:rPr>
          <w:rFonts w:hint="eastAsia"/>
          <w:snapToGrid w:val="0"/>
          <w:kern w:val="0"/>
          <w:szCs w:val="32"/>
        </w:rPr>
        <w:t>率</w:t>
      </w:r>
      <w:r w:rsidR="008B1020" w:rsidRPr="00A23DD0">
        <w:rPr>
          <w:snapToGrid w:val="0"/>
          <w:kern w:val="0"/>
          <w:szCs w:val="32"/>
        </w:rPr>
        <w:t>3</w:t>
      </w:r>
      <w:r w:rsidRPr="00A23DD0">
        <w:rPr>
          <w:rFonts w:hint="eastAsia"/>
          <w:snapToGrid w:val="0"/>
          <w:kern w:val="0"/>
          <w:szCs w:val="32"/>
        </w:rPr>
        <w:t>个方面，指标分值</w:t>
      </w:r>
      <w:r w:rsidR="008B1020" w:rsidRPr="00A23DD0">
        <w:rPr>
          <w:snapToGrid w:val="0"/>
          <w:kern w:val="0"/>
          <w:szCs w:val="32"/>
        </w:rPr>
        <w:t>12</w:t>
      </w:r>
      <w:r w:rsidRPr="00A23DD0">
        <w:rPr>
          <w:rFonts w:hint="eastAsia"/>
          <w:snapToGrid w:val="0"/>
          <w:kern w:val="0"/>
          <w:szCs w:val="32"/>
        </w:rPr>
        <w:t>分</w:t>
      </w:r>
      <w:r w:rsidRPr="00A23DD0">
        <w:rPr>
          <w:rFonts w:hint="eastAsia"/>
        </w:rPr>
        <w:t>，评价得分</w:t>
      </w:r>
      <w:r w:rsidR="008B1020" w:rsidRPr="00A23DD0">
        <w:t>12</w:t>
      </w:r>
      <w:r w:rsidRPr="00A23DD0">
        <w:rPr>
          <w:rFonts w:hint="eastAsia"/>
        </w:rPr>
        <w:t>分，</w:t>
      </w:r>
      <w:r w:rsidR="00F74207" w:rsidRPr="00A23DD0">
        <w:rPr>
          <w:rFonts w:hint="eastAsia"/>
        </w:rPr>
        <w:t>评价得分率</w:t>
      </w:r>
      <w:r w:rsidR="00FC3D7F" w:rsidRPr="00A23DD0">
        <w:rPr>
          <w:rFonts w:hint="eastAsia"/>
        </w:rPr>
        <w:t>为</w:t>
      </w:r>
      <w:r w:rsidR="008B1020" w:rsidRPr="00A23DD0">
        <w:t>100</w:t>
      </w:r>
      <w:r w:rsidRPr="00A23DD0">
        <w:t>%</w:t>
      </w:r>
      <w:r w:rsidRPr="00A23DD0">
        <w:rPr>
          <w:rFonts w:hint="eastAsia"/>
        </w:rPr>
        <w:t>。</w:t>
      </w:r>
    </w:p>
    <w:p w14:paraId="3AFD95EC" w14:textId="22BB0E2B" w:rsidR="00022972" w:rsidRPr="00A23DD0" w:rsidRDefault="008623C8" w:rsidP="00AB06C8">
      <w:pPr>
        <w:ind w:firstLine="632"/>
        <w:rPr>
          <w:snapToGrid w:val="0"/>
          <w:kern w:val="0"/>
          <w:szCs w:val="32"/>
        </w:rPr>
      </w:pPr>
      <w:r w:rsidRPr="00A23DD0">
        <w:rPr>
          <w:rFonts w:ascii="宋体" w:eastAsia="宋体" w:hAnsi="宋体" w:cs="宋体" w:hint="eastAsia"/>
          <w:snapToGrid w:val="0"/>
          <w:kern w:val="0"/>
          <w:szCs w:val="32"/>
        </w:rPr>
        <w:lastRenderedPageBreak/>
        <w:t>①</w:t>
      </w:r>
      <w:r w:rsidR="008B1020" w:rsidRPr="00A23DD0">
        <w:rPr>
          <w:rFonts w:hint="eastAsia"/>
          <w:snapToGrid w:val="0"/>
          <w:kern w:val="0"/>
          <w:szCs w:val="32"/>
        </w:rPr>
        <w:t>苗木成活率</w:t>
      </w:r>
      <w:r w:rsidR="00AB06C8" w:rsidRPr="00A23DD0">
        <w:rPr>
          <w:rFonts w:hint="eastAsia"/>
          <w:snapToGrid w:val="0"/>
          <w:kern w:val="0"/>
          <w:szCs w:val="32"/>
        </w:rPr>
        <w:t>。</w:t>
      </w:r>
    </w:p>
    <w:p w14:paraId="5536E4BB" w14:textId="5CD92275" w:rsidR="00022972" w:rsidRPr="00A23DD0" w:rsidRDefault="00022972"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4</w:t>
      </w:r>
      <w:r w:rsidRPr="00A23DD0">
        <w:rPr>
          <w:rFonts w:hint="eastAsia"/>
          <w:snapToGrid w:val="0"/>
          <w:kern w:val="0"/>
          <w:szCs w:val="32"/>
        </w:rPr>
        <w:t>分，评价得分</w:t>
      </w:r>
      <w:r w:rsidR="000E14C1" w:rsidRPr="00A23DD0">
        <w:rPr>
          <w:snapToGrid w:val="0"/>
          <w:kern w:val="0"/>
          <w:szCs w:val="32"/>
        </w:rPr>
        <w:t>4</w:t>
      </w:r>
      <w:r w:rsidRPr="00A23DD0">
        <w:rPr>
          <w:rFonts w:hint="eastAsia"/>
          <w:snapToGrid w:val="0"/>
          <w:kern w:val="0"/>
          <w:szCs w:val="32"/>
        </w:rPr>
        <w:t>分，评价得分率为</w:t>
      </w:r>
      <w:r w:rsidR="000E14C1"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13DE141A" w14:textId="7A0A3C21" w:rsidR="00422FDB" w:rsidRPr="00A23DD0" w:rsidRDefault="00DA6730"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008B1020" w:rsidRPr="00A23DD0">
        <w:rPr>
          <w:snapToGrid w:val="0"/>
          <w:kern w:val="0"/>
          <w:szCs w:val="32"/>
        </w:rPr>
        <w:t>95%</w:t>
      </w:r>
      <w:r w:rsidRPr="00A23DD0">
        <w:rPr>
          <w:rFonts w:ascii="仿宋_GB2312" w:hint="eastAsia"/>
          <w:snapToGrid w:val="0"/>
          <w:kern w:val="0"/>
          <w:szCs w:val="32"/>
        </w:rPr>
        <w:t>”</w:t>
      </w:r>
      <w:r w:rsidR="00AE1FF5" w:rsidRPr="00A23DD0">
        <w:rPr>
          <w:rFonts w:hint="eastAsia"/>
          <w:snapToGrid w:val="0"/>
          <w:kern w:val="0"/>
          <w:szCs w:val="32"/>
        </w:rPr>
        <w:t>，</w:t>
      </w:r>
      <w:r w:rsidR="008B1020" w:rsidRPr="00A23DD0">
        <w:rPr>
          <w:rFonts w:hint="eastAsia"/>
          <w:snapToGrid w:val="0"/>
          <w:kern w:val="0"/>
          <w:szCs w:val="32"/>
        </w:rPr>
        <w:t>根据区林业园林局提供的竣工验收表、验收质量评定表、种植竣工验收记录汇总表等有关材料，结合现场核查情况，种植苗木成活率达到</w:t>
      </w:r>
      <w:r w:rsidR="008B1020" w:rsidRPr="00A23DD0">
        <w:rPr>
          <w:snapToGrid w:val="0"/>
          <w:kern w:val="0"/>
          <w:szCs w:val="32"/>
        </w:rPr>
        <w:t>95%</w:t>
      </w:r>
      <w:r w:rsidR="008B1020" w:rsidRPr="00A23DD0">
        <w:rPr>
          <w:rFonts w:hint="eastAsia"/>
          <w:snapToGrid w:val="0"/>
          <w:kern w:val="0"/>
          <w:szCs w:val="32"/>
        </w:rPr>
        <w:t>以上。</w:t>
      </w:r>
    </w:p>
    <w:p w14:paraId="0FF1A854" w14:textId="6B9A7A6E" w:rsidR="00F61295" w:rsidRPr="00A23DD0" w:rsidRDefault="008623C8" w:rsidP="00AB06C8">
      <w:pPr>
        <w:ind w:firstLine="632"/>
        <w:rPr>
          <w:snapToGrid w:val="0"/>
          <w:kern w:val="0"/>
          <w:szCs w:val="32"/>
        </w:rPr>
      </w:pPr>
      <w:r w:rsidRPr="00A23DD0">
        <w:rPr>
          <w:rFonts w:ascii="宋体" w:eastAsia="宋体" w:hAnsi="宋体" w:cs="宋体" w:hint="eastAsia"/>
          <w:snapToGrid w:val="0"/>
          <w:kern w:val="0"/>
          <w:szCs w:val="32"/>
        </w:rPr>
        <w:t>②</w:t>
      </w:r>
      <w:r w:rsidR="008B1020" w:rsidRPr="00A23DD0">
        <w:rPr>
          <w:rFonts w:hint="eastAsia"/>
          <w:snapToGrid w:val="0"/>
          <w:kern w:val="0"/>
          <w:szCs w:val="32"/>
        </w:rPr>
        <w:t>验收合格率</w:t>
      </w:r>
      <w:r w:rsidR="00AB06C8" w:rsidRPr="00A23DD0">
        <w:rPr>
          <w:rFonts w:hint="eastAsia"/>
          <w:snapToGrid w:val="0"/>
          <w:kern w:val="0"/>
          <w:szCs w:val="32"/>
        </w:rPr>
        <w:t>。</w:t>
      </w:r>
    </w:p>
    <w:p w14:paraId="6C333B80" w14:textId="3026784A" w:rsidR="00F61295" w:rsidRPr="00A23DD0" w:rsidRDefault="00F61295"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4</w:t>
      </w:r>
      <w:r w:rsidRPr="00A23DD0">
        <w:rPr>
          <w:rFonts w:hint="eastAsia"/>
          <w:snapToGrid w:val="0"/>
          <w:kern w:val="0"/>
          <w:szCs w:val="32"/>
        </w:rPr>
        <w:t>分，评价得分</w:t>
      </w:r>
      <w:r w:rsidR="000E14C1" w:rsidRPr="00A23DD0">
        <w:rPr>
          <w:snapToGrid w:val="0"/>
          <w:kern w:val="0"/>
          <w:szCs w:val="32"/>
        </w:rPr>
        <w:t>4</w:t>
      </w:r>
      <w:r w:rsidRPr="00A23DD0">
        <w:rPr>
          <w:rFonts w:hint="eastAsia"/>
          <w:snapToGrid w:val="0"/>
          <w:kern w:val="0"/>
          <w:szCs w:val="32"/>
        </w:rPr>
        <w:t>分，评价得分率为</w:t>
      </w:r>
      <w:r w:rsidR="000E14C1"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49B5D26E" w14:textId="75B1B2E0" w:rsidR="00422FDB" w:rsidRPr="00A23DD0" w:rsidRDefault="00F61295"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000E14C1" w:rsidRPr="00A23DD0">
        <w:rPr>
          <w:snapToGrid w:val="0"/>
          <w:kern w:val="0"/>
          <w:szCs w:val="32"/>
        </w:rPr>
        <w:t>100%</w:t>
      </w:r>
      <w:r w:rsidRPr="00A23DD0">
        <w:rPr>
          <w:rFonts w:ascii="仿宋_GB2312" w:hint="eastAsia"/>
          <w:snapToGrid w:val="0"/>
          <w:kern w:val="0"/>
          <w:szCs w:val="32"/>
        </w:rPr>
        <w:t>”</w:t>
      </w:r>
      <w:r w:rsidRPr="00A23DD0">
        <w:rPr>
          <w:rFonts w:hint="eastAsia"/>
          <w:snapToGrid w:val="0"/>
          <w:kern w:val="0"/>
          <w:szCs w:val="32"/>
        </w:rPr>
        <w:t>，</w:t>
      </w:r>
      <w:r w:rsidR="000E14C1" w:rsidRPr="00A23DD0">
        <w:rPr>
          <w:rFonts w:hint="eastAsia"/>
          <w:snapToGrid w:val="0"/>
          <w:kern w:val="0"/>
          <w:szCs w:val="32"/>
        </w:rPr>
        <w:t>根据区林业园林局提供的竣工验收表、验收质量评定表等有关材料，</w:t>
      </w:r>
      <w:r w:rsidR="000E14C1" w:rsidRPr="00A23DD0">
        <w:rPr>
          <w:snapToGrid w:val="0"/>
          <w:kern w:val="0"/>
          <w:szCs w:val="32"/>
        </w:rPr>
        <w:t>2023</w:t>
      </w:r>
      <w:r w:rsidR="000E14C1" w:rsidRPr="00A23DD0">
        <w:rPr>
          <w:rFonts w:hint="eastAsia"/>
          <w:snapToGrid w:val="0"/>
          <w:kern w:val="0"/>
          <w:szCs w:val="32"/>
        </w:rPr>
        <w:t>年</w:t>
      </w:r>
      <w:r w:rsidR="000E14C1" w:rsidRPr="00A23DD0">
        <w:rPr>
          <w:snapToGrid w:val="0"/>
          <w:kern w:val="0"/>
          <w:szCs w:val="32"/>
        </w:rPr>
        <w:t>10</w:t>
      </w:r>
      <w:proofErr w:type="gramStart"/>
      <w:r w:rsidR="000E14C1" w:rsidRPr="00A23DD0">
        <w:rPr>
          <w:rFonts w:hint="eastAsia"/>
          <w:snapToGrid w:val="0"/>
          <w:kern w:val="0"/>
          <w:szCs w:val="32"/>
        </w:rPr>
        <w:t>月分别完成</w:t>
      </w:r>
      <w:proofErr w:type="gramEnd"/>
      <w:r w:rsidR="000E14C1" w:rsidRPr="00A23DD0">
        <w:rPr>
          <w:rFonts w:hint="eastAsia"/>
          <w:snapToGrid w:val="0"/>
          <w:kern w:val="0"/>
          <w:szCs w:val="32"/>
        </w:rPr>
        <w:t>水源林种植竣工验收与封山育林竣工验收工作。</w:t>
      </w:r>
    </w:p>
    <w:p w14:paraId="05C5BF10" w14:textId="6093D764" w:rsidR="000E14C1" w:rsidRPr="00A23DD0" w:rsidRDefault="000E14C1" w:rsidP="00A94D8F">
      <w:pPr>
        <w:ind w:firstLine="632"/>
        <w:rPr>
          <w:snapToGrid w:val="0"/>
          <w:kern w:val="0"/>
          <w:szCs w:val="32"/>
        </w:rPr>
      </w:pPr>
      <w:r w:rsidRPr="00A23DD0">
        <w:rPr>
          <w:rFonts w:ascii="宋体" w:eastAsia="宋体" w:hAnsi="宋体" w:cs="宋体" w:hint="eastAsia"/>
          <w:snapToGrid w:val="0"/>
          <w:kern w:val="0"/>
          <w:szCs w:val="32"/>
        </w:rPr>
        <w:t>③</w:t>
      </w:r>
      <w:r w:rsidRPr="00A23DD0">
        <w:rPr>
          <w:rFonts w:hint="eastAsia"/>
          <w:snapToGrid w:val="0"/>
          <w:kern w:val="0"/>
          <w:szCs w:val="32"/>
        </w:rPr>
        <w:t>变更合</w:t>
      </w:r>
      <w:proofErr w:type="gramStart"/>
      <w:r w:rsidRPr="00A23DD0">
        <w:rPr>
          <w:rFonts w:hint="eastAsia"/>
          <w:snapToGrid w:val="0"/>
          <w:kern w:val="0"/>
          <w:szCs w:val="32"/>
        </w:rPr>
        <w:t>规</w:t>
      </w:r>
      <w:proofErr w:type="gramEnd"/>
      <w:r w:rsidRPr="00A23DD0">
        <w:rPr>
          <w:rFonts w:hint="eastAsia"/>
          <w:snapToGrid w:val="0"/>
          <w:kern w:val="0"/>
          <w:szCs w:val="32"/>
        </w:rPr>
        <w:t>率</w:t>
      </w:r>
      <w:r w:rsidR="00484442" w:rsidRPr="00A23DD0">
        <w:rPr>
          <w:rFonts w:hint="eastAsia"/>
          <w:snapToGrid w:val="0"/>
          <w:kern w:val="0"/>
          <w:szCs w:val="32"/>
        </w:rPr>
        <w:t>。</w:t>
      </w:r>
    </w:p>
    <w:p w14:paraId="7A01139A" w14:textId="77777777" w:rsidR="00484442" w:rsidRPr="00A23DD0" w:rsidRDefault="00484442" w:rsidP="00484442">
      <w:pPr>
        <w:ind w:firstLine="632"/>
        <w:rPr>
          <w:snapToGrid w:val="0"/>
          <w:kern w:val="0"/>
          <w:szCs w:val="32"/>
        </w:rPr>
      </w:pPr>
      <w:r w:rsidRPr="00A23DD0">
        <w:rPr>
          <w:rFonts w:hint="eastAsia"/>
          <w:snapToGrid w:val="0"/>
          <w:kern w:val="0"/>
          <w:szCs w:val="32"/>
        </w:rPr>
        <w:t>指标分值</w:t>
      </w:r>
      <w:r w:rsidRPr="00A23DD0">
        <w:rPr>
          <w:snapToGrid w:val="0"/>
          <w:kern w:val="0"/>
          <w:szCs w:val="32"/>
        </w:rPr>
        <w:t>4</w:t>
      </w:r>
      <w:r w:rsidRPr="00A23DD0">
        <w:rPr>
          <w:rFonts w:hint="eastAsia"/>
          <w:snapToGrid w:val="0"/>
          <w:kern w:val="0"/>
          <w:szCs w:val="32"/>
        </w:rPr>
        <w:t>分，评价得分</w:t>
      </w:r>
      <w:r w:rsidRPr="00A23DD0">
        <w:rPr>
          <w:snapToGrid w:val="0"/>
          <w:kern w:val="0"/>
          <w:szCs w:val="32"/>
        </w:rPr>
        <w:t>4</w:t>
      </w:r>
      <w:r w:rsidRPr="00A23DD0">
        <w:rPr>
          <w:rFonts w:hint="eastAsia"/>
          <w:snapToGrid w:val="0"/>
          <w:kern w:val="0"/>
          <w:szCs w:val="32"/>
        </w:rPr>
        <w:t>分，评价得分率为</w:t>
      </w:r>
      <w:r w:rsidRPr="00A23DD0">
        <w:rPr>
          <w:snapToGrid w:val="0"/>
          <w:kern w:val="0"/>
          <w:szCs w:val="32"/>
        </w:rPr>
        <w:t>100%</w:t>
      </w:r>
      <w:r w:rsidRPr="00A23DD0">
        <w:rPr>
          <w:rFonts w:hint="eastAsia"/>
          <w:snapToGrid w:val="0"/>
          <w:kern w:val="0"/>
          <w:szCs w:val="32"/>
        </w:rPr>
        <w:t>。</w:t>
      </w:r>
    </w:p>
    <w:p w14:paraId="7D1B3E3E" w14:textId="2F326C32" w:rsidR="00484442" w:rsidRPr="00A23DD0" w:rsidRDefault="00484442"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snapToGrid w:val="0"/>
          <w:kern w:val="0"/>
          <w:szCs w:val="32"/>
        </w:rPr>
        <w:t>100%</w:t>
      </w:r>
      <w:r w:rsidRPr="00A23DD0">
        <w:rPr>
          <w:rFonts w:ascii="仿宋_GB2312" w:hint="eastAsia"/>
          <w:snapToGrid w:val="0"/>
          <w:kern w:val="0"/>
          <w:szCs w:val="32"/>
        </w:rPr>
        <w:t>”</w:t>
      </w:r>
      <w:r w:rsidRPr="00A23DD0">
        <w:rPr>
          <w:rFonts w:hint="eastAsia"/>
          <w:snapToGrid w:val="0"/>
          <w:kern w:val="0"/>
          <w:szCs w:val="32"/>
        </w:rPr>
        <w:t>，根据《工程变更指令》《工程变更联系单》《工程变更单》《工程变更数量申报审批表》《变更工程预算申报审批表》等有关材料，项目实施过程中按照规定履行工程变更手续，按照流程逐级呈批并同步报送工程变更关联的预算调整情况有关材料，变更手续较规范。</w:t>
      </w:r>
    </w:p>
    <w:p w14:paraId="5F56AD83" w14:textId="67C25E7E" w:rsidR="00407F01" w:rsidRPr="00A23DD0" w:rsidRDefault="004363EA" w:rsidP="00936860">
      <w:pPr>
        <w:pStyle w:val="3"/>
        <w:ind w:firstLine="632"/>
        <w:rPr>
          <w:snapToGrid w:val="0"/>
        </w:rPr>
      </w:pPr>
      <w:r w:rsidRPr="00A23DD0">
        <w:rPr>
          <w:snapToGrid w:val="0"/>
        </w:rPr>
        <w:t>4</w:t>
      </w:r>
      <w:r w:rsidR="00407F01" w:rsidRPr="00A23DD0">
        <w:rPr>
          <w:snapToGrid w:val="0"/>
        </w:rPr>
        <w:t>.</w:t>
      </w:r>
      <w:r w:rsidR="00407F01" w:rsidRPr="00A23DD0">
        <w:rPr>
          <w:rFonts w:hint="eastAsia"/>
          <w:snapToGrid w:val="0"/>
        </w:rPr>
        <w:t>效益实现情况分析</w:t>
      </w:r>
      <w:r w:rsidR="00AB06C8" w:rsidRPr="00A23DD0">
        <w:rPr>
          <w:rFonts w:hint="eastAsia"/>
          <w:snapToGrid w:val="0"/>
        </w:rPr>
        <w:t>。</w:t>
      </w:r>
    </w:p>
    <w:p w14:paraId="1B4B557B" w14:textId="0BA5960E" w:rsidR="000A7AAF" w:rsidRPr="00A23DD0" w:rsidRDefault="000A7AAF" w:rsidP="00A94D8F">
      <w:pPr>
        <w:ind w:firstLine="632"/>
        <w:rPr>
          <w:snapToGrid w:val="0"/>
          <w:kern w:val="0"/>
          <w:szCs w:val="32"/>
        </w:rPr>
      </w:pPr>
      <w:r w:rsidRPr="00A23DD0">
        <w:rPr>
          <w:rFonts w:hint="eastAsia"/>
        </w:rPr>
        <w:t>指标下设</w:t>
      </w:r>
      <w:r w:rsidRPr="00A23DD0">
        <w:rPr>
          <w:rFonts w:ascii="仿宋_GB2312" w:hint="eastAsia"/>
        </w:rPr>
        <w:t>“</w:t>
      </w:r>
      <w:r w:rsidRPr="00A23DD0">
        <w:rPr>
          <w:rFonts w:hint="eastAsia"/>
        </w:rPr>
        <w:t>效果性</w:t>
      </w:r>
      <w:r w:rsidRPr="00A23DD0">
        <w:rPr>
          <w:rFonts w:ascii="仿宋_GB2312" w:hint="eastAsia"/>
        </w:rPr>
        <w:t>”“</w:t>
      </w:r>
      <w:r w:rsidRPr="00A23DD0">
        <w:rPr>
          <w:rFonts w:hint="eastAsia"/>
        </w:rPr>
        <w:t>公平性</w:t>
      </w:r>
      <w:r w:rsidRPr="00A23DD0">
        <w:rPr>
          <w:rFonts w:ascii="仿宋_GB2312" w:hint="eastAsia"/>
        </w:rPr>
        <w:t>”</w:t>
      </w:r>
      <w:r w:rsidRPr="00A23DD0">
        <w:t>2</w:t>
      </w:r>
      <w:r w:rsidRPr="00A23DD0">
        <w:rPr>
          <w:rFonts w:hint="eastAsia"/>
        </w:rPr>
        <w:t>个三级指标，主要从</w:t>
      </w:r>
      <w:r w:rsidR="00DD4EB6" w:rsidRPr="00A23DD0">
        <w:rPr>
          <w:rFonts w:hint="eastAsia"/>
        </w:rPr>
        <w:t>生态</w:t>
      </w:r>
      <w:r w:rsidRPr="00A23DD0">
        <w:rPr>
          <w:rFonts w:hint="eastAsia"/>
        </w:rPr>
        <w:t>效益、</w:t>
      </w:r>
      <w:r w:rsidR="00247B24" w:rsidRPr="00A23DD0">
        <w:rPr>
          <w:rFonts w:hint="eastAsia"/>
        </w:rPr>
        <w:t>可持续</w:t>
      </w:r>
      <w:r w:rsidR="00DD4EB6" w:rsidRPr="00A23DD0">
        <w:rPr>
          <w:rFonts w:hint="eastAsia"/>
        </w:rPr>
        <w:t>影响</w:t>
      </w:r>
      <w:r w:rsidR="00247B24" w:rsidRPr="00A23DD0">
        <w:rPr>
          <w:rFonts w:hint="eastAsia"/>
        </w:rPr>
        <w:t>、</w:t>
      </w:r>
      <w:r w:rsidRPr="00A23DD0">
        <w:rPr>
          <w:rFonts w:hint="eastAsia"/>
        </w:rPr>
        <w:t>满意度</w:t>
      </w:r>
      <w:r w:rsidR="005931E6" w:rsidRPr="00A23DD0">
        <w:t>3</w:t>
      </w:r>
      <w:r w:rsidRPr="00A23DD0">
        <w:rPr>
          <w:rFonts w:hint="eastAsia"/>
        </w:rPr>
        <w:t>个方面反映项目效益完成情况。</w:t>
      </w:r>
    </w:p>
    <w:p w14:paraId="341B0FD3" w14:textId="595CB0DC" w:rsidR="00833DA0" w:rsidRPr="00A23DD0" w:rsidRDefault="00A662CA"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1</w:t>
      </w:r>
      <w:r w:rsidRPr="00A23DD0">
        <w:rPr>
          <w:rFonts w:hint="eastAsia"/>
          <w:snapToGrid w:val="0"/>
          <w:kern w:val="0"/>
          <w:szCs w:val="32"/>
        </w:rPr>
        <w:t>）</w:t>
      </w:r>
      <w:r w:rsidR="0067527F" w:rsidRPr="00A23DD0">
        <w:rPr>
          <w:rFonts w:hint="eastAsia"/>
          <w:snapToGrid w:val="0"/>
          <w:kern w:val="0"/>
          <w:szCs w:val="32"/>
        </w:rPr>
        <w:t>生态</w:t>
      </w:r>
      <w:r w:rsidR="00833DA0" w:rsidRPr="00A23DD0">
        <w:rPr>
          <w:rFonts w:hint="eastAsia"/>
          <w:snapToGrid w:val="0"/>
          <w:kern w:val="0"/>
          <w:szCs w:val="32"/>
        </w:rPr>
        <w:t>效益</w:t>
      </w:r>
      <w:r w:rsidR="00AB06C8" w:rsidRPr="00A23DD0">
        <w:rPr>
          <w:rFonts w:hint="eastAsia"/>
          <w:snapToGrid w:val="0"/>
          <w:kern w:val="0"/>
          <w:szCs w:val="32"/>
        </w:rPr>
        <w:t>。</w:t>
      </w:r>
    </w:p>
    <w:p w14:paraId="0D3AD7B7" w14:textId="3789E9B4" w:rsidR="00A5056B" w:rsidRPr="00A23DD0" w:rsidRDefault="00A5056B" w:rsidP="0067527F">
      <w:pPr>
        <w:ind w:firstLine="632"/>
        <w:rPr>
          <w:snapToGrid w:val="0"/>
          <w:kern w:val="0"/>
          <w:szCs w:val="32"/>
        </w:rPr>
      </w:pPr>
      <w:r w:rsidRPr="00A23DD0">
        <w:rPr>
          <w:rFonts w:hint="eastAsia"/>
          <w:snapToGrid w:val="0"/>
          <w:kern w:val="0"/>
          <w:szCs w:val="32"/>
        </w:rPr>
        <w:t>该指标包括</w:t>
      </w:r>
      <w:r w:rsidR="0067527F" w:rsidRPr="00A23DD0">
        <w:rPr>
          <w:rFonts w:hint="eastAsia"/>
          <w:snapToGrid w:val="0"/>
          <w:kern w:val="0"/>
          <w:szCs w:val="32"/>
        </w:rPr>
        <w:t>提高森林蓄积量、推动森林质量提升、提高区域</w:t>
      </w:r>
      <w:r w:rsidR="0067527F" w:rsidRPr="00A23DD0">
        <w:rPr>
          <w:rFonts w:hint="eastAsia"/>
          <w:snapToGrid w:val="0"/>
          <w:kern w:val="0"/>
          <w:szCs w:val="32"/>
        </w:rPr>
        <w:lastRenderedPageBreak/>
        <w:t>水源涵养</w:t>
      </w:r>
      <w:proofErr w:type="gramStart"/>
      <w:r w:rsidR="0067527F" w:rsidRPr="00A23DD0">
        <w:rPr>
          <w:rFonts w:hint="eastAsia"/>
          <w:snapToGrid w:val="0"/>
          <w:kern w:val="0"/>
          <w:szCs w:val="32"/>
        </w:rPr>
        <w:t>及固碳能力</w:t>
      </w:r>
      <w:proofErr w:type="gramEnd"/>
      <w:r w:rsidR="0067527F" w:rsidRPr="00A23DD0">
        <w:rPr>
          <w:snapToGrid w:val="0"/>
          <w:kern w:val="0"/>
          <w:szCs w:val="32"/>
        </w:rPr>
        <w:t>3</w:t>
      </w:r>
      <w:r w:rsidRPr="00A23DD0">
        <w:rPr>
          <w:rFonts w:hint="eastAsia"/>
          <w:snapToGrid w:val="0"/>
          <w:kern w:val="0"/>
          <w:szCs w:val="32"/>
        </w:rPr>
        <w:t>个方面，指标分值</w:t>
      </w:r>
      <w:r w:rsidR="004143DD" w:rsidRPr="00A23DD0">
        <w:rPr>
          <w:snapToGrid w:val="0"/>
          <w:kern w:val="0"/>
          <w:szCs w:val="32"/>
        </w:rPr>
        <w:t>12</w:t>
      </w:r>
      <w:r w:rsidRPr="00A23DD0">
        <w:rPr>
          <w:rFonts w:hint="eastAsia"/>
          <w:snapToGrid w:val="0"/>
          <w:kern w:val="0"/>
          <w:szCs w:val="32"/>
        </w:rPr>
        <w:t>分</w:t>
      </w:r>
      <w:r w:rsidRPr="00A23DD0">
        <w:rPr>
          <w:rFonts w:hint="eastAsia"/>
        </w:rPr>
        <w:t>，评价得分</w:t>
      </w:r>
      <w:r w:rsidR="004143DD" w:rsidRPr="00A23DD0">
        <w:t>12</w:t>
      </w:r>
      <w:r w:rsidRPr="00A23DD0">
        <w:rPr>
          <w:rFonts w:hint="eastAsia"/>
        </w:rPr>
        <w:t>分，</w:t>
      </w:r>
      <w:r w:rsidR="00F74207" w:rsidRPr="00A23DD0">
        <w:rPr>
          <w:rFonts w:hint="eastAsia"/>
        </w:rPr>
        <w:t>评价得分率</w:t>
      </w:r>
      <w:r w:rsidR="00FC3D7F" w:rsidRPr="00A23DD0">
        <w:rPr>
          <w:rFonts w:hint="eastAsia"/>
        </w:rPr>
        <w:t>为</w:t>
      </w:r>
      <w:r w:rsidR="004143DD" w:rsidRPr="00A23DD0">
        <w:t>100</w:t>
      </w:r>
      <w:r w:rsidRPr="00A23DD0">
        <w:t>%</w:t>
      </w:r>
      <w:r w:rsidRPr="00A23DD0">
        <w:rPr>
          <w:rFonts w:hint="eastAsia"/>
        </w:rPr>
        <w:t>。</w:t>
      </w:r>
    </w:p>
    <w:p w14:paraId="087FE5D6" w14:textId="69BFC7F1" w:rsidR="003918B1" w:rsidRPr="00A23DD0" w:rsidRDefault="003918B1" w:rsidP="00AB06C8">
      <w:pPr>
        <w:ind w:firstLine="632"/>
        <w:rPr>
          <w:snapToGrid w:val="0"/>
          <w:kern w:val="0"/>
          <w:szCs w:val="32"/>
        </w:rPr>
      </w:pPr>
      <w:r w:rsidRPr="00A23DD0">
        <w:rPr>
          <w:rFonts w:ascii="宋体" w:eastAsia="宋体" w:hAnsi="宋体" w:cs="宋体" w:hint="eastAsia"/>
          <w:snapToGrid w:val="0"/>
          <w:kern w:val="0"/>
          <w:szCs w:val="32"/>
        </w:rPr>
        <w:t>①</w:t>
      </w:r>
      <w:r w:rsidR="0067527F" w:rsidRPr="00A23DD0">
        <w:rPr>
          <w:rFonts w:hint="eastAsia"/>
          <w:snapToGrid w:val="0"/>
          <w:kern w:val="0"/>
          <w:szCs w:val="32"/>
        </w:rPr>
        <w:t>提高森林蓄积量</w:t>
      </w:r>
      <w:r w:rsidR="00AB06C8" w:rsidRPr="00A23DD0">
        <w:rPr>
          <w:rFonts w:hint="eastAsia"/>
          <w:snapToGrid w:val="0"/>
          <w:kern w:val="0"/>
          <w:szCs w:val="32"/>
        </w:rPr>
        <w:t>。</w:t>
      </w:r>
    </w:p>
    <w:p w14:paraId="11778683" w14:textId="42F93744" w:rsidR="003918B1" w:rsidRPr="00A23DD0" w:rsidRDefault="00AF3B5F" w:rsidP="00A94D8F">
      <w:pPr>
        <w:ind w:firstLine="632"/>
        <w:rPr>
          <w:snapToGrid w:val="0"/>
          <w:kern w:val="0"/>
          <w:szCs w:val="32"/>
        </w:rPr>
      </w:pPr>
      <w:r w:rsidRPr="00A23DD0">
        <w:rPr>
          <w:rFonts w:hint="eastAsia"/>
          <w:snapToGrid w:val="0"/>
          <w:kern w:val="0"/>
          <w:szCs w:val="32"/>
        </w:rPr>
        <w:t>指标分值</w:t>
      </w:r>
      <w:r w:rsidR="0067527F" w:rsidRPr="00A23DD0">
        <w:rPr>
          <w:snapToGrid w:val="0"/>
          <w:kern w:val="0"/>
          <w:szCs w:val="32"/>
        </w:rPr>
        <w:t>6</w:t>
      </w:r>
      <w:r w:rsidRPr="00A23DD0">
        <w:rPr>
          <w:rFonts w:hint="eastAsia"/>
          <w:snapToGrid w:val="0"/>
          <w:kern w:val="0"/>
          <w:szCs w:val="32"/>
        </w:rPr>
        <w:t>分，评价得分</w:t>
      </w:r>
      <w:r w:rsidRPr="00A23DD0">
        <w:rPr>
          <w:snapToGrid w:val="0"/>
          <w:kern w:val="0"/>
          <w:szCs w:val="32"/>
        </w:rPr>
        <w:t>6</w:t>
      </w:r>
      <w:r w:rsidRPr="00A23DD0">
        <w:rPr>
          <w:rFonts w:hint="eastAsia"/>
          <w:snapToGrid w:val="0"/>
          <w:kern w:val="0"/>
          <w:szCs w:val="32"/>
        </w:rPr>
        <w:t>分，评价得分率为</w:t>
      </w:r>
      <w:r w:rsidR="0067527F"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25723497" w14:textId="3D282300" w:rsidR="00C2382B" w:rsidRPr="00A23DD0" w:rsidRDefault="00947D68"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rFonts w:hint="eastAsia"/>
          <w:snapToGrid w:val="0"/>
          <w:kern w:val="0"/>
          <w:szCs w:val="32"/>
        </w:rPr>
        <w:t>按计划落实</w:t>
      </w:r>
      <w:r w:rsidRPr="00A23DD0">
        <w:rPr>
          <w:snapToGrid w:val="0"/>
          <w:kern w:val="0"/>
          <w:szCs w:val="32"/>
        </w:rPr>
        <w:t>10099</w:t>
      </w:r>
      <w:r w:rsidRPr="00A23DD0">
        <w:rPr>
          <w:rFonts w:hint="eastAsia"/>
          <w:snapToGrid w:val="0"/>
          <w:kern w:val="0"/>
          <w:szCs w:val="32"/>
        </w:rPr>
        <w:t>亩水源林工程建设，提高区域森林蓄积量</w:t>
      </w:r>
      <w:r w:rsidRPr="00A23DD0">
        <w:rPr>
          <w:rFonts w:ascii="仿宋_GB2312" w:hint="eastAsia"/>
          <w:snapToGrid w:val="0"/>
          <w:kern w:val="0"/>
          <w:szCs w:val="32"/>
        </w:rPr>
        <w:t>”</w:t>
      </w:r>
      <w:r w:rsidRPr="00A23DD0">
        <w:rPr>
          <w:rFonts w:hint="eastAsia"/>
          <w:snapToGrid w:val="0"/>
          <w:kern w:val="0"/>
          <w:szCs w:val="32"/>
        </w:rPr>
        <w:t>，根据区林业园林局提供的竣工验收表、验收质量评定表等有关材料，</w:t>
      </w:r>
      <w:r w:rsidRPr="00A23DD0">
        <w:rPr>
          <w:snapToGrid w:val="0"/>
          <w:kern w:val="0"/>
          <w:szCs w:val="32"/>
        </w:rPr>
        <w:t>2023</w:t>
      </w:r>
      <w:r w:rsidRPr="00A23DD0">
        <w:rPr>
          <w:rFonts w:hint="eastAsia"/>
          <w:snapToGrid w:val="0"/>
          <w:kern w:val="0"/>
          <w:szCs w:val="32"/>
        </w:rPr>
        <w:t>年完成</w:t>
      </w:r>
      <w:r w:rsidRPr="00A23DD0">
        <w:rPr>
          <w:snapToGrid w:val="0"/>
          <w:kern w:val="0"/>
          <w:szCs w:val="32"/>
        </w:rPr>
        <w:t>17</w:t>
      </w:r>
      <w:r w:rsidRPr="00A23DD0">
        <w:rPr>
          <w:rFonts w:hint="eastAsia"/>
          <w:snapToGrid w:val="0"/>
          <w:kern w:val="0"/>
          <w:szCs w:val="32"/>
        </w:rPr>
        <w:t>个造林小班的林地清理、桉树萌芽处理、整地挖穴、穴土回填及施放基肥、苗木栽植、宣传牌安装等施工内容，实际造林种植总面积为</w:t>
      </w:r>
      <w:r w:rsidRPr="00A23DD0">
        <w:rPr>
          <w:snapToGrid w:val="0"/>
          <w:kern w:val="0"/>
          <w:szCs w:val="32"/>
        </w:rPr>
        <w:t>2990.4</w:t>
      </w:r>
      <w:r w:rsidRPr="00A23DD0">
        <w:rPr>
          <w:rFonts w:hint="eastAsia"/>
          <w:snapToGrid w:val="0"/>
          <w:kern w:val="0"/>
          <w:szCs w:val="32"/>
        </w:rPr>
        <w:t>亩，按年平均生长量</w:t>
      </w:r>
      <w:r w:rsidRPr="00A23DD0">
        <w:rPr>
          <w:snapToGrid w:val="0"/>
          <w:kern w:val="0"/>
          <w:szCs w:val="32"/>
        </w:rPr>
        <w:t>0.50</w:t>
      </w:r>
      <w:r w:rsidRPr="00A23DD0">
        <w:rPr>
          <w:rFonts w:hint="eastAsia"/>
          <w:snapToGrid w:val="0"/>
          <w:kern w:val="0"/>
          <w:szCs w:val="32"/>
        </w:rPr>
        <w:t>立方米</w:t>
      </w:r>
      <w:r w:rsidRPr="00A23DD0">
        <w:rPr>
          <w:snapToGrid w:val="0"/>
          <w:kern w:val="0"/>
          <w:szCs w:val="32"/>
        </w:rPr>
        <w:t>/</w:t>
      </w:r>
      <w:r w:rsidRPr="00A23DD0">
        <w:rPr>
          <w:rFonts w:hint="eastAsia"/>
          <w:snapToGrid w:val="0"/>
          <w:kern w:val="0"/>
          <w:szCs w:val="32"/>
        </w:rPr>
        <w:t>亩计算，预计每年可增加活立木蓄积</w:t>
      </w:r>
      <w:r w:rsidRPr="00A23DD0">
        <w:rPr>
          <w:snapToGrid w:val="0"/>
          <w:kern w:val="0"/>
          <w:szCs w:val="32"/>
        </w:rPr>
        <w:t>1495.20</w:t>
      </w:r>
      <w:r w:rsidRPr="00A23DD0">
        <w:rPr>
          <w:rFonts w:hint="eastAsia"/>
          <w:snapToGrid w:val="0"/>
          <w:kern w:val="0"/>
          <w:szCs w:val="32"/>
        </w:rPr>
        <w:t>立方米；完成</w:t>
      </w:r>
      <w:r w:rsidRPr="00A23DD0">
        <w:rPr>
          <w:snapToGrid w:val="0"/>
          <w:kern w:val="0"/>
          <w:szCs w:val="32"/>
        </w:rPr>
        <w:t>15</w:t>
      </w:r>
      <w:r w:rsidRPr="00A23DD0">
        <w:rPr>
          <w:rFonts w:hint="eastAsia"/>
          <w:snapToGrid w:val="0"/>
          <w:kern w:val="0"/>
          <w:szCs w:val="32"/>
        </w:rPr>
        <w:t>个封山育林抚育小班的林地清理、追肥、封山管护、护林防火、宣传牌安装及宣传教育等施工内容，实际封山育林总面积为</w:t>
      </w:r>
      <w:r w:rsidRPr="00A23DD0">
        <w:rPr>
          <w:snapToGrid w:val="0"/>
          <w:kern w:val="0"/>
          <w:szCs w:val="32"/>
        </w:rPr>
        <w:t>7076.7</w:t>
      </w:r>
      <w:r w:rsidRPr="00A23DD0">
        <w:rPr>
          <w:rFonts w:hint="eastAsia"/>
          <w:snapToGrid w:val="0"/>
          <w:kern w:val="0"/>
          <w:szCs w:val="32"/>
        </w:rPr>
        <w:t>亩。</w:t>
      </w:r>
    </w:p>
    <w:p w14:paraId="0E0DF165" w14:textId="67C4946F" w:rsidR="00947D68" w:rsidRPr="00A23DD0" w:rsidRDefault="00947D68" w:rsidP="00A94D8F">
      <w:pPr>
        <w:ind w:firstLine="632"/>
        <w:rPr>
          <w:snapToGrid w:val="0"/>
          <w:kern w:val="0"/>
          <w:szCs w:val="32"/>
        </w:rPr>
      </w:pPr>
      <w:r w:rsidRPr="00A23DD0">
        <w:rPr>
          <w:rFonts w:ascii="宋体" w:eastAsia="宋体" w:hAnsi="宋体" w:cs="宋体" w:hint="eastAsia"/>
          <w:snapToGrid w:val="0"/>
          <w:kern w:val="0"/>
          <w:szCs w:val="32"/>
        </w:rPr>
        <w:t>②</w:t>
      </w:r>
      <w:r w:rsidRPr="00A23DD0">
        <w:rPr>
          <w:rFonts w:hint="eastAsia"/>
          <w:snapToGrid w:val="0"/>
          <w:kern w:val="0"/>
          <w:szCs w:val="32"/>
        </w:rPr>
        <w:t>推动森林质量提升。</w:t>
      </w:r>
    </w:p>
    <w:p w14:paraId="5364989F" w14:textId="77777777" w:rsidR="00947D68" w:rsidRPr="00A23DD0" w:rsidRDefault="00947D68" w:rsidP="00947D68">
      <w:pPr>
        <w:ind w:firstLine="632"/>
        <w:rPr>
          <w:snapToGrid w:val="0"/>
          <w:kern w:val="0"/>
          <w:szCs w:val="32"/>
        </w:rPr>
      </w:pPr>
      <w:r w:rsidRPr="00A23DD0">
        <w:rPr>
          <w:rFonts w:hint="eastAsia"/>
          <w:snapToGrid w:val="0"/>
          <w:kern w:val="0"/>
          <w:szCs w:val="32"/>
        </w:rPr>
        <w:t>指标分值</w:t>
      </w:r>
      <w:r w:rsidRPr="00A23DD0">
        <w:rPr>
          <w:snapToGrid w:val="0"/>
          <w:kern w:val="0"/>
          <w:szCs w:val="32"/>
        </w:rPr>
        <w:t>6</w:t>
      </w:r>
      <w:r w:rsidRPr="00A23DD0">
        <w:rPr>
          <w:rFonts w:hint="eastAsia"/>
          <w:snapToGrid w:val="0"/>
          <w:kern w:val="0"/>
          <w:szCs w:val="32"/>
        </w:rPr>
        <w:t>分，评价得分</w:t>
      </w:r>
      <w:r w:rsidRPr="00A23DD0">
        <w:rPr>
          <w:snapToGrid w:val="0"/>
          <w:kern w:val="0"/>
          <w:szCs w:val="32"/>
        </w:rPr>
        <w:t>6</w:t>
      </w:r>
      <w:r w:rsidRPr="00A23DD0">
        <w:rPr>
          <w:rFonts w:hint="eastAsia"/>
          <w:snapToGrid w:val="0"/>
          <w:kern w:val="0"/>
          <w:szCs w:val="32"/>
        </w:rPr>
        <w:t>分，评价得分率为</w:t>
      </w:r>
      <w:r w:rsidRPr="00A23DD0">
        <w:rPr>
          <w:snapToGrid w:val="0"/>
          <w:kern w:val="0"/>
          <w:szCs w:val="32"/>
        </w:rPr>
        <w:t>100%</w:t>
      </w:r>
      <w:r w:rsidRPr="00A23DD0">
        <w:rPr>
          <w:rFonts w:hint="eastAsia"/>
          <w:snapToGrid w:val="0"/>
          <w:kern w:val="0"/>
          <w:szCs w:val="32"/>
        </w:rPr>
        <w:t>。</w:t>
      </w:r>
    </w:p>
    <w:p w14:paraId="37FE83DD" w14:textId="1FAA07A8" w:rsidR="00947D68" w:rsidRPr="00A23DD0" w:rsidRDefault="00947D68" w:rsidP="00A94D8F">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rFonts w:hint="eastAsia"/>
          <w:snapToGrid w:val="0"/>
          <w:kern w:val="0"/>
          <w:szCs w:val="32"/>
        </w:rPr>
        <w:t>调整树种结构，改善林分结构，提高林分质量</w:t>
      </w:r>
      <w:r w:rsidRPr="00A23DD0">
        <w:rPr>
          <w:rFonts w:ascii="仿宋_GB2312" w:hint="eastAsia"/>
          <w:snapToGrid w:val="0"/>
          <w:kern w:val="0"/>
          <w:szCs w:val="32"/>
        </w:rPr>
        <w:t>”</w:t>
      </w:r>
      <w:r w:rsidRPr="00A23DD0">
        <w:rPr>
          <w:rFonts w:hint="eastAsia"/>
          <w:snapToGrid w:val="0"/>
          <w:kern w:val="0"/>
          <w:szCs w:val="32"/>
        </w:rPr>
        <w:t>，项目实施针对增城区林分结构单一、中幼林多、大径材少、森林全周期经营水平不高、受松材线虫与</w:t>
      </w:r>
      <w:proofErr w:type="gramStart"/>
      <w:r w:rsidRPr="00A23DD0">
        <w:rPr>
          <w:rFonts w:hint="eastAsia"/>
          <w:snapToGrid w:val="0"/>
          <w:kern w:val="0"/>
          <w:szCs w:val="32"/>
        </w:rPr>
        <w:t>薇</w:t>
      </w:r>
      <w:proofErr w:type="gramEnd"/>
      <w:r w:rsidRPr="00A23DD0">
        <w:rPr>
          <w:rFonts w:hint="eastAsia"/>
          <w:snapToGrid w:val="0"/>
          <w:kern w:val="0"/>
          <w:szCs w:val="32"/>
        </w:rPr>
        <w:t>甘菊等林业有害生物侵害等现状，对现有的桉树林更新改造为地带性常绿阔叶林，选用</w:t>
      </w:r>
      <w:proofErr w:type="gramStart"/>
      <w:r w:rsidRPr="00A23DD0">
        <w:rPr>
          <w:rFonts w:hint="eastAsia"/>
          <w:snapToGrid w:val="0"/>
          <w:kern w:val="0"/>
          <w:szCs w:val="32"/>
        </w:rPr>
        <w:t>碳汇效果</w:t>
      </w:r>
      <w:proofErr w:type="gramEnd"/>
      <w:r w:rsidRPr="00A23DD0">
        <w:rPr>
          <w:rFonts w:hint="eastAsia"/>
          <w:snapToGrid w:val="0"/>
          <w:kern w:val="0"/>
          <w:szCs w:val="32"/>
        </w:rPr>
        <w:t>好的乡土阔叶树种，通过人工植苗方法进行更新造林，优化森林结构，推动森林质量提升。</w:t>
      </w:r>
    </w:p>
    <w:p w14:paraId="295845AC" w14:textId="43419FF1" w:rsidR="00833DA0" w:rsidRPr="00A23DD0" w:rsidRDefault="00A662CA"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2</w:t>
      </w:r>
      <w:r w:rsidRPr="00A23DD0">
        <w:rPr>
          <w:rFonts w:hint="eastAsia"/>
          <w:snapToGrid w:val="0"/>
          <w:kern w:val="0"/>
          <w:szCs w:val="32"/>
        </w:rPr>
        <w:t>）</w:t>
      </w:r>
      <w:r w:rsidR="00AF3B5F" w:rsidRPr="00A23DD0">
        <w:rPr>
          <w:rFonts w:hint="eastAsia"/>
          <w:snapToGrid w:val="0"/>
          <w:kern w:val="0"/>
          <w:szCs w:val="32"/>
        </w:rPr>
        <w:t>可持续发展</w:t>
      </w:r>
      <w:r w:rsidR="00AB06C8" w:rsidRPr="00A23DD0">
        <w:rPr>
          <w:rFonts w:hint="eastAsia"/>
          <w:snapToGrid w:val="0"/>
          <w:kern w:val="0"/>
          <w:szCs w:val="32"/>
        </w:rPr>
        <w:t>。</w:t>
      </w:r>
    </w:p>
    <w:p w14:paraId="3A758F88" w14:textId="67EE49C5" w:rsidR="00A5056B" w:rsidRPr="00A23DD0" w:rsidRDefault="00343204" w:rsidP="00A94D8F">
      <w:pPr>
        <w:ind w:firstLine="632"/>
        <w:rPr>
          <w:snapToGrid w:val="0"/>
          <w:kern w:val="0"/>
          <w:szCs w:val="32"/>
        </w:rPr>
      </w:pPr>
      <w:r w:rsidRPr="00A23DD0">
        <w:rPr>
          <w:rFonts w:hint="eastAsia"/>
          <w:snapToGrid w:val="0"/>
          <w:kern w:val="0"/>
          <w:szCs w:val="32"/>
        </w:rPr>
        <w:lastRenderedPageBreak/>
        <w:t>该指标包括</w:t>
      </w:r>
      <w:r w:rsidR="00E90AB6" w:rsidRPr="00A23DD0">
        <w:rPr>
          <w:rFonts w:hint="eastAsia"/>
          <w:snapToGrid w:val="0"/>
          <w:kern w:val="0"/>
          <w:szCs w:val="32"/>
        </w:rPr>
        <w:t>提高区域水源涵养</w:t>
      </w:r>
      <w:proofErr w:type="gramStart"/>
      <w:r w:rsidR="00E90AB6" w:rsidRPr="00A23DD0">
        <w:rPr>
          <w:rFonts w:hint="eastAsia"/>
          <w:snapToGrid w:val="0"/>
          <w:kern w:val="0"/>
          <w:szCs w:val="32"/>
        </w:rPr>
        <w:t>及固碳能力</w:t>
      </w:r>
      <w:proofErr w:type="gramEnd"/>
      <w:r w:rsidR="00E90AB6" w:rsidRPr="00A23DD0">
        <w:rPr>
          <w:snapToGrid w:val="0"/>
          <w:kern w:val="0"/>
          <w:szCs w:val="32"/>
        </w:rPr>
        <w:t>1</w:t>
      </w:r>
      <w:r w:rsidR="00A5056B" w:rsidRPr="00A23DD0">
        <w:rPr>
          <w:rFonts w:hint="eastAsia"/>
          <w:snapToGrid w:val="0"/>
          <w:kern w:val="0"/>
          <w:szCs w:val="32"/>
        </w:rPr>
        <w:t>个方面，指标分值</w:t>
      </w:r>
      <w:r w:rsidR="00E90AB6" w:rsidRPr="00A23DD0">
        <w:rPr>
          <w:snapToGrid w:val="0"/>
          <w:kern w:val="0"/>
          <w:szCs w:val="32"/>
        </w:rPr>
        <w:t>8</w:t>
      </w:r>
      <w:r w:rsidR="00A5056B" w:rsidRPr="00A23DD0">
        <w:rPr>
          <w:rFonts w:hint="eastAsia"/>
          <w:snapToGrid w:val="0"/>
          <w:kern w:val="0"/>
          <w:szCs w:val="32"/>
        </w:rPr>
        <w:t>分</w:t>
      </w:r>
      <w:r w:rsidR="00A5056B" w:rsidRPr="00A23DD0">
        <w:rPr>
          <w:rFonts w:hint="eastAsia"/>
        </w:rPr>
        <w:t>，评价得分</w:t>
      </w:r>
      <w:r w:rsidR="007C6A5F" w:rsidRPr="00A23DD0">
        <w:t>8</w:t>
      </w:r>
      <w:r w:rsidR="00A5056B" w:rsidRPr="00A23DD0">
        <w:rPr>
          <w:rFonts w:hint="eastAsia"/>
        </w:rPr>
        <w:t>分，</w:t>
      </w:r>
      <w:r w:rsidR="00F74207" w:rsidRPr="00A23DD0">
        <w:rPr>
          <w:rFonts w:hint="eastAsia"/>
        </w:rPr>
        <w:t>评价得分率</w:t>
      </w:r>
      <w:r w:rsidR="00FC3D7F" w:rsidRPr="00A23DD0">
        <w:rPr>
          <w:rFonts w:hint="eastAsia"/>
        </w:rPr>
        <w:t>为</w:t>
      </w:r>
      <w:r w:rsidR="007C6A5F" w:rsidRPr="00A23DD0">
        <w:t>100</w:t>
      </w:r>
      <w:r w:rsidR="00A5056B" w:rsidRPr="00A23DD0">
        <w:t>%</w:t>
      </w:r>
      <w:r w:rsidR="00A5056B" w:rsidRPr="00A23DD0">
        <w:rPr>
          <w:rFonts w:hint="eastAsia"/>
        </w:rPr>
        <w:t>。</w:t>
      </w:r>
    </w:p>
    <w:p w14:paraId="4FC11AE1" w14:textId="77777777" w:rsidR="00E90AB6" w:rsidRPr="00A23DD0" w:rsidRDefault="00E90AB6" w:rsidP="00E90AB6">
      <w:pPr>
        <w:ind w:firstLine="632"/>
        <w:rPr>
          <w:snapToGrid w:val="0"/>
          <w:kern w:val="0"/>
          <w:szCs w:val="32"/>
        </w:rPr>
      </w:pPr>
      <w:r w:rsidRPr="00A23DD0">
        <w:rPr>
          <w:rFonts w:ascii="宋体" w:eastAsia="宋体" w:hAnsi="宋体" w:cs="宋体" w:hint="eastAsia"/>
          <w:snapToGrid w:val="0"/>
          <w:kern w:val="0"/>
          <w:szCs w:val="32"/>
        </w:rPr>
        <w:t>①</w:t>
      </w:r>
      <w:r w:rsidRPr="00A23DD0">
        <w:rPr>
          <w:rFonts w:hint="eastAsia"/>
          <w:snapToGrid w:val="0"/>
          <w:kern w:val="0"/>
          <w:szCs w:val="32"/>
        </w:rPr>
        <w:t>提高区域水源涵养</w:t>
      </w:r>
      <w:proofErr w:type="gramStart"/>
      <w:r w:rsidRPr="00A23DD0">
        <w:rPr>
          <w:rFonts w:hint="eastAsia"/>
          <w:snapToGrid w:val="0"/>
          <w:kern w:val="0"/>
          <w:szCs w:val="32"/>
        </w:rPr>
        <w:t>及固碳能力</w:t>
      </w:r>
      <w:proofErr w:type="gramEnd"/>
      <w:r w:rsidRPr="00A23DD0">
        <w:rPr>
          <w:rFonts w:hint="eastAsia"/>
          <w:snapToGrid w:val="0"/>
          <w:kern w:val="0"/>
          <w:szCs w:val="32"/>
        </w:rPr>
        <w:t>。</w:t>
      </w:r>
    </w:p>
    <w:p w14:paraId="3E31121D" w14:textId="450F47FB" w:rsidR="00E90AB6" w:rsidRPr="00A23DD0" w:rsidRDefault="00E90AB6" w:rsidP="00E90AB6">
      <w:pPr>
        <w:ind w:firstLine="632"/>
        <w:rPr>
          <w:snapToGrid w:val="0"/>
          <w:kern w:val="0"/>
          <w:szCs w:val="32"/>
        </w:rPr>
      </w:pPr>
      <w:r w:rsidRPr="00A23DD0">
        <w:rPr>
          <w:rFonts w:hint="eastAsia"/>
          <w:snapToGrid w:val="0"/>
          <w:kern w:val="0"/>
          <w:szCs w:val="32"/>
        </w:rPr>
        <w:t>指标分值</w:t>
      </w:r>
      <w:r w:rsidRPr="00A23DD0">
        <w:rPr>
          <w:snapToGrid w:val="0"/>
          <w:kern w:val="0"/>
          <w:szCs w:val="32"/>
        </w:rPr>
        <w:t>8</w:t>
      </w:r>
      <w:r w:rsidRPr="00A23DD0">
        <w:rPr>
          <w:rFonts w:hint="eastAsia"/>
          <w:snapToGrid w:val="0"/>
          <w:kern w:val="0"/>
          <w:szCs w:val="32"/>
        </w:rPr>
        <w:t>分，评价得分</w:t>
      </w:r>
      <w:r w:rsidR="007C6A5F" w:rsidRPr="00A23DD0">
        <w:rPr>
          <w:snapToGrid w:val="0"/>
          <w:kern w:val="0"/>
          <w:szCs w:val="32"/>
        </w:rPr>
        <w:t>8</w:t>
      </w:r>
      <w:r w:rsidRPr="00A23DD0">
        <w:rPr>
          <w:rFonts w:hint="eastAsia"/>
          <w:snapToGrid w:val="0"/>
          <w:kern w:val="0"/>
          <w:szCs w:val="32"/>
        </w:rPr>
        <w:t>分，评价得分率为</w:t>
      </w:r>
      <w:r w:rsidR="007C6A5F"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576B1557" w14:textId="1FE7CE20" w:rsidR="000C68B3" w:rsidRPr="00A23DD0" w:rsidRDefault="00E90AB6" w:rsidP="00E90AB6">
      <w:pPr>
        <w:ind w:firstLine="632"/>
        <w:rPr>
          <w:snapToGrid w:val="0"/>
          <w:kern w:val="0"/>
          <w:szCs w:val="32"/>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rFonts w:hint="eastAsia"/>
          <w:snapToGrid w:val="0"/>
          <w:kern w:val="0"/>
          <w:szCs w:val="32"/>
        </w:rPr>
        <w:t>落实封山育林，有效推进森林抚育，稳定区域森林系统，提高林地固碳增汇能力</w:t>
      </w:r>
      <w:r w:rsidRPr="00A23DD0">
        <w:rPr>
          <w:rFonts w:ascii="仿宋_GB2312" w:hint="eastAsia"/>
          <w:snapToGrid w:val="0"/>
          <w:kern w:val="0"/>
          <w:szCs w:val="32"/>
        </w:rPr>
        <w:t>”</w:t>
      </w:r>
      <w:r w:rsidRPr="00A23DD0">
        <w:rPr>
          <w:rFonts w:hint="eastAsia"/>
          <w:snapToGrid w:val="0"/>
          <w:kern w:val="0"/>
          <w:szCs w:val="32"/>
        </w:rPr>
        <w:t>，为改善增城区林分质量不高、森林保持水土与涵养水源的功能较差、整体生态防护效能与保障饮用水水源安全的现实需求差距明显等问题，项目通过将现有的桉树林更新改造为地带性常绿阔叶林，完成对现有桉树林进行清理，更新造林替换原有林木，打造结构稳定、功能完备的水源涵养林，优化森林结构，提高森林质量与生物多样性，助力提高森林植被的水源涵养、水土保持能力，从而增加森林</w:t>
      </w:r>
      <w:proofErr w:type="gramStart"/>
      <w:r w:rsidRPr="00A23DD0">
        <w:rPr>
          <w:rFonts w:hint="eastAsia"/>
          <w:snapToGrid w:val="0"/>
          <w:kern w:val="0"/>
          <w:szCs w:val="32"/>
        </w:rPr>
        <w:t>碳汇量</w:t>
      </w:r>
      <w:proofErr w:type="gramEnd"/>
      <w:r w:rsidRPr="00A23DD0">
        <w:rPr>
          <w:rFonts w:hint="eastAsia"/>
          <w:snapToGrid w:val="0"/>
          <w:kern w:val="0"/>
          <w:szCs w:val="32"/>
        </w:rPr>
        <w:t>。</w:t>
      </w:r>
    </w:p>
    <w:p w14:paraId="28FA3EC6" w14:textId="5D38216C" w:rsidR="009F59C8" w:rsidRPr="00A23DD0" w:rsidRDefault="00E53077" w:rsidP="00AB06C8">
      <w:pPr>
        <w:ind w:firstLine="632"/>
        <w:outlineLvl w:val="3"/>
        <w:rPr>
          <w:snapToGrid w:val="0"/>
          <w:kern w:val="0"/>
          <w:szCs w:val="32"/>
        </w:rPr>
      </w:pPr>
      <w:r w:rsidRPr="00A23DD0">
        <w:rPr>
          <w:rFonts w:hint="eastAsia"/>
          <w:snapToGrid w:val="0"/>
          <w:kern w:val="0"/>
          <w:szCs w:val="32"/>
        </w:rPr>
        <w:t>（</w:t>
      </w:r>
      <w:r w:rsidRPr="00A23DD0">
        <w:rPr>
          <w:snapToGrid w:val="0"/>
          <w:kern w:val="0"/>
          <w:szCs w:val="32"/>
        </w:rPr>
        <w:t>3</w:t>
      </w:r>
      <w:r w:rsidRPr="00A23DD0">
        <w:rPr>
          <w:rFonts w:hint="eastAsia"/>
          <w:snapToGrid w:val="0"/>
          <w:kern w:val="0"/>
          <w:szCs w:val="32"/>
        </w:rPr>
        <w:t>）</w:t>
      </w:r>
      <w:r w:rsidR="00833DA0" w:rsidRPr="00A23DD0">
        <w:rPr>
          <w:rFonts w:hint="eastAsia"/>
          <w:snapToGrid w:val="0"/>
          <w:kern w:val="0"/>
          <w:szCs w:val="32"/>
        </w:rPr>
        <w:t>满意度</w:t>
      </w:r>
      <w:r w:rsidR="00AB06C8" w:rsidRPr="00A23DD0">
        <w:rPr>
          <w:rFonts w:hint="eastAsia"/>
          <w:snapToGrid w:val="0"/>
          <w:kern w:val="0"/>
          <w:szCs w:val="32"/>
        </w:rPr>
        <w:t>。</w:t>
      </w:r>
    </w:p>
    <w:p w14:paraId="23470D0B" w14:textId="364B53D3" w:rsidR="00A5056B" w:rsidRPr="00A23DD0" w:rsidRDefault="00A5056B" w:rsidP="00A94D8F">
      <w:pPr>
        <w:ind w:firstLine="632"/>
        <w:rPr>
          <w:snapToGrid w:val="0"/>
          <w:kern w:val="0"/>
          <w:szCs w:val="32"/>
        </w:rPr>
      </w:pPr>
      <w:r w:rsidRPr="00A23DD0">
        <w:rPr>
          <w:rFonts w:hint="eastAsia"/>
          <w:snapToGrid w:val="0"/>
          <w:kern w:val="0"/>
          <w:szCs w:val="32"/>
        </w:rPr>
        <w:t>该指标包括服务对象满意度</w:t>
      </w:r>
      <w:r w:rsidRPr="00A23DD0">
        <w:rPr>
          <w:snapToGrid w:val="0"/>
          <w:kern w:val="0"/>
          <w:szCs w:val="32"/>
        </w:rPr>
        <w:t>1</w:t>
      </w:r>
      <w:r w:rsidRPr="00A23DD0">
        <w:rPr>
          <w:rFonts w:hint="eastAsia"/>
          <w:snapToGrid w:val="0"/>
          <w:kern w:val="0"/>
          <w:szCs w:val="32"/>
        </w:rPr>
        <w:t>个方面</w:t>
      </w:r>
      <w:r w:rsidR="00BA36A8" w:rsidRPr="00A23DD0">
        <w:rPr>
          <w:rFonts w:hint="eastAsia"/>
          <w:snapToGrid w:val="0"/>
          <w:kern w:val="0"/>
          <w:szCs w:val="32"/>
        </w:rPr>
        <w:t>。</w:t>
      </w:r>
      <w:r w:rsidRPr="00A23DD0">
        <w:rPr>
          <w:rFonts w:hint="eastAsia"/>
          <w:snapToGrid w:val="0"/>
          <w:kern w:val="0"/>
          <w:szCs w:val="32"/>
        </w:rPr>
        <w:t>指标分值</w:t>
      </w:r>
      <w:r w:rsidRPr="00A23DD0">
        <w:rPr>
          <w:snapToGrid w:val="0"/>
          <w:kern w:val="0"/>
          <w:szCs w:val="32"/>
        </w:rPr>
        <w:t>5</w:t>
      </w:r>
      <w:r w:rsidRPr="00A23DD0">
        <w:rPr>
          <w:rFonts w:hint="eastAsia"/>
          <w:snapToGrid w:val="0"/>
          <w:kern w:val="0"/>
          <w:szCs w:val="32"/>
        </w:rPr>
        <w:t>分</w:t>
      </w:r>
      <w:r w:rsidRPr="00A23DD0">
        <w:rPr>
          <w:rFonts w:hint="eastAsia"/>
        </w:rPr>
        <w:t>，评价得分</w:t>
      </w:r>
      <w:r w:rsidR="008D19AB" w:rsidRPr="00A23DD0">
        <w:t>5</w:t>
      </w:r>
      <w:r w:rsidRPr="00A23DD0">
        <w:rPr>
          <w:rFonts w:hint="eastAsia"/>
        </w:rPr>
        <w:t>分，</w:t>
      </w:r>
      <w:r w:rsidR="00F74207" w:rsidRPr="00A23DD0">
        <w:rPr>
          <w:rFonts w:hint="eastAsia"/>
        </w:rPr>
        <w:t>评价得分率</w:t>
      </w:r>
      <w:r w:rsidR="00FC3D7F" w:rsidRPr="00A23DD0">
        <w:rPr>
          <w:rFonts w:hint="eastAsia"/>
        </w:rPr>
        <w:t>为</w:t>
      </w:r>
      <w:r w:rsidR="008B02DC" w:rsidRPr="00A23DD0">
        <w:t>100</w:t>
      </w:r>
      <w:r w:rsidRPr="00A23DD0">
        <w:t>%</w:t>
      </w:r>
      <w:r w:rsidRPr="00A23DD0">
        <w:rPr>
          <w:rFonts w:hint="eastAsia"/>
        </w:rPr>
        <w:t>。</w:t>
      </w:r>
    </w:p>
    <w:p w14:paraId="226850B7" w14:textId="07A27313" w:rsidR="00145348" w:rsidRPr="00A23DD0" w:rsidRDefault="00E53077" w:rsidP="00AB06C8">
      <w:pPr>
        <w:ind w:firstLine="632"/>
        <w:rPr>
          <w:snapToGrid w:val="0"/>
          <w:kern w:val="0"/>
          <w:szCs w:val="32"/>
        </w:rPr>
      </w:pPr>
      <w:r w:rsidRPr="00A23DD0">
        <w:rPr>
          <w:rFonts w:ascii="宋体" w:eastAsia="宋体" w:hAnsi="宋体" w:cs="宋体" w:hint="eastAsia"/>
          <w:snapToGrid w:val="0"/>
          <w:kern w:val="0"/>
          <w:szCs w:val="32"/>
        </w:rPr>
        <w:t>①</w:t>
      </w:r>
      <w:r w:rsidR="00145348" w:rsidRPr="00A23DD0">
        <w:rPr>
          <w:rFonts w:hint="eastAsia"/>
          <w:snapToGrid w:val="0"/>
          <w:kern w:val="0"/>
          <w:szCs w:val="32"/>
        </w:rPr>
        <w:t>服务对象满意度</w:t>
      </w:r>
      <w:r w:rsidR="00AB06C8" w:rsidRPr="00A23DD0">
        <w:rPr>
          <w:rFonts w:hint="eastAsia"/>
          <w:snapToGrid w:val="0"/>
          <w:kern w:val="0"/>
          <w:szCs w:val="32"/>
        </w:rPr>
        <w:t>。</w:t>
      </w:r>
    </w:p>
    <w:p w14:paraId="24E55536" w14:textId="04871230" w:rsidR="00145348" w:rsidRPr="00A23DD0" w:rsidRDefault="00145348" w:rsidP="00A94D8F">
      <w:pPr>
        <w:ind w:firstLine="632"/>
        <w:rPr>
          <w:snapToGrid w:val="0"/>
          <w:kern w:val="0"/>
          <w:szCs w:val="32"/>
        </w:rPr>
      </w:pPr>
      <w:r w:rsidRPr="00A23DD0">
        <w:rPr>
          <w:rFonts w:hint="eastAsia"/>
          <w:snapToGrid w:val="0"/>
          <w:kern w:val="0"/>
          <w:szCs w:val="32"/>
        </w:rPr>
        <w:t>指标分值</w:t>
      </w:r>
      <w:r w:rsidRPr="00A23DD0">
        <w:rPr>
          <w:snapToGrid w:val="0"/>
          <w:kern w:val="0"/>
          <w:szCs w:val="32"/>
        </w:rPr>
        <w:t>5</w:t>
      </w:r>
      <w:r w:rsidRPr="00A23DD0">
        <w:rPr>
          <w:rFonts w:hint="eastAsia"/>
          <w:snapToGrid w:val="0"/>
          <w:kern w:val="0"/>
          <w:szCs w:val="32"/>
        </w:rPr>
        <w:t>分，评价得分</w:t>
      </w:r>
      <w:r w:rsidR="00EF202F" w:rsidRPr="00A23DD0">
        <w:rPr>
          <w:snapToGrid w:val="0"/>
          <w:kern w:val="0"/>
          <w:szCs w:val="32"/>
        </w:rPr>
        <w:t>5</w:t>
      </w:r>
      <w:r w:rsidRPr="00A23DD0">
        <w:rPr>
          <w:rFonts w:hint="eastAsia"/>
          <w:snapToGrid w:val="0"/>
          <w:kern w:val="0"/>
          <w:szCs w:val="32"/>
        </w:rPr>
        <w:t>分，评价得分率</w:t>
      </w:r>
      <w:r w:rsidR="00EF202F" w:rsidRPr="00A23DD0">
        <w:rPr>
          <w:snapToGrid w:val="0"/>
          <w:kern w:val="0"/>
          <w:szCs w:val="32"/>
        </w:rPr>
        <w:t>100</w:t>
      </w:r>
      <w:r w:rsidRPr="00A23DD0">
        <w:rPr>
          <w:snapToGrid w:val="0"/>
          <w:kern w:val="0"/>
          <w:szCs w:val="32"/>
        </w:rPr>
        <w:t>%</w:t>
      </w:r>
      <w:r w:rsidRPr="00A23DD0">
        <w:rPr>
          <w:rFonts w:hint="eastAsia"/>
          <w:snapToGrid w:val="0"/>
          <w:kern w:val="0"/>
          <w:szCs w:val="32"/>
        </w:rPr>
        <w:t>。</w:t>
      </w:r>
    </w:p>
    <w:p w14:paraId="77CC3409" w14:textId="7DCB70F2" w:rsidR="00833DA0" w:rsidRPr="00A23DD0" w:rsidRDefault="00B57594" w:rsidP="00A94D8F">
      <w:pPr>
        <w:ind w:firstLine="632"/>
        <w:rPr>
          <w:snapToGrid w:val="0"/>
        </w:rPr>
      </w:pPr>
      <w:r w:rsidRPr="00A23DD0">
        <w:rPr>
          <w:rFonts w:hint="eastAsia"/>
          <w:snapToGrid w:val="0"/>
          <w:kern w:val="0"/>
          <w:szCs w:val="32"/>
        </w:rPr>
        <w:t>预期目标值为</w:t>
      </w:r>
      <w:r w:rsidRPr="00A23DD0">
        <w:rPr>
          <w:rFonts w:ascii="仿宋_GB2312" w:hint="eastAsia"/>
          <w:snapToGrid w:val="0"/>
          <w:kern w:val="0"/>
          <w:szCs w:val="32"/>
        </w:rPr>
        <w:t>“</w:t>
      </w:r>
      <w:r w:rsidRPr="00A23DD0">
        <w:rPr>
          <w:rFonts w:hint="eastAsia"/>
          <w:snapToGrid w:val="0"/>
          <w:kern w:val="0"/>
          <w:szCs w:val="32"/>
        </w:rPr>
        <w:t>≥</w:t>
      </w:r>
      <w:r w:rsidR="00145348" w:rsidRPr="00A23DD0">
        <w:rPr>
          <w:snapToGrid w:val="0"/>
          <w:kern w:val="0"/>
          <w:szCs w:val="32"/>
        </w:rPr>
        <w:t>90</w:t>
      </w:r>
      <w:r w:rsidRPr="00A23DD0">
        <w:rPr>
          <w:snapToGrid w:val="0"/>
          <w:kern w:val="0"/>
          <w:szCs w:val="32"/>
        </w:rPr>
        <w:t>%</w:t>
      </w:r>
      <w:r w:rsidRPr="00A23DD0">
        <w:rPr>
          <w:rFonts w:ascii="仿宋_GB2312" w:hint="eastAsia"/>
          <w:snapToGrid w:val="0"/>
          <w:kern w:val="0"/>
          <w:szCs w:val="32"/>
        </w:rPr>
        <w:t>”</w:t>
      </w:r>
      <w:r w:rsidRPr="00A23DD0">
        <w:rPr>
          <w:rFonts w:hint="eastAsia"/>
          <w:snapToGrid w:val="0"/>
          <w:kern w:val="0"/>
          <w:szCs w:val="32"/>
        </w:rPr>
        <w:t>。</w:t>
      </w:r>
      <w:r w:rsidR="00AC161D" w:rsidRPr="00A23DD0">
        <w:rPr>
          <w:rFonts w:hint="eastAsia"/>
          <w:snapToGrid w:val="0"/>
        </w:rPr>
        <w:t>本次项目满意度调查工作主要针对</w:t>
      </w:r>
      <w:r w:rsidR="00140326" w:rsidRPr="00A23DD0">
        <w:rPr>
          <w:rFonts w:hint="eastAsia"/>
          <w:snapToGrid w:val="0"/>
        </w:rPr>
        <w:t>增城区</w:t>
      </w:r>
      <w:r w:rsidR="00AC161D" w:rsidRPr="00A23DD0">
        <w:rPr>
          <w:rFonts w:hint="eastAsia"/>
          <w:snapToGrid w:val="0"/>
        </w:rPr>
        <w:t>周边</w:t>
      </w:r>
      <w:r w:rsidR="00140706" w:rsidRPr="00A23DD0">
        <w:rPr>
          <w:rFonts w:hint="eastAsia"/>
          <w:snapToGrid w:val="0"/>
        </w:rPr>
        <w:t>居民进行</w:t>
      </w:r>
      <w:r w:rsidR="00AC161D" w:rsidRPr="00A23DD0">
        <w:rPr>
          <w:rFonts w:hint="eastAsia"/>
          <w:snapToGrid w:val="0"/>
        </w:rPr>
        <w:t>，主要综合服务对象对</w:t>
      </w:r>
      <w:r w:rsidR="005E1B24" w:rsidRPr="00A23DD0">
        <w:rPr>
          <w:rFonts w:hint="eastAsia"/>
          <w:snapToGrid w:val="0"/>
        </w:rPr>
        <w:t>项目建设过程中对</w:t>
      </w:r>
      <w:r w:rsidR="00140326" w:rsidRPr="00A23DD0">
        <w:rPr>
          <w:rFonts w:hint="eastAsia"/>
          <w:snapToGrid w:val="0"/>
        </w:rPr>
        <w:t>出行是否有影响</w:t>
      </w:r>
      <w:r w:rsidR="005E1B24" w:rsidRPr="00A23DD0">
        <w:rPr>
          <w:rFonts w:hint="eastAsia"/>
          <w:snapToGrid w:val="0"/>
        </w:rPr>
        <w:t>、</w:t>
      </w:r>
      <w:r w:rsidR="00140326" w:rsidRPr="00A23DD0">
        <w:rPr>
          <w:rFonts w:hint="eastAsia"/>
          <w:snapToGrid w:val="0"/>
        </w:rPr>
        <w:t>对周边环境是否有影响</w:t>
      </w:r>
      <w:r w:rsidR="005E1B24" w:rsidRPr="00A23DD0">
        <w:rPr>
          <w:rFonts w:hint="eastAsia"/>
          <w:snapToGrid w:val="0"/>
        </w:rPr>
        <w:t>、对</w:t>
      </w:r>
      <w:r w:rsidR="00140326" w:rsidRPr="00A23DD0">
        <w:rPr>
          <w:rFonts w:hint="eastAsia"/>
          <w:snapToGrid w:val="0"/>
        </w:rPr>
        <w:t>日常生活是否有影响</w:t>
      </w:r>
      <w:r w:rsidR="005E1B24" w:rsidRPr="00A23DD0">
        <w:rPr>
          <w:rFonts w:hint="eastAsia"/>
          <w:snapToGrid w:val="0"/>
        </w:rPr>
        <w:t>、</w:t>
      </w:r>
      <w:r w:rsidR="00140326" w:rsidRPr="00A23DD0">
        <w:rPr>
          <w:rFonts w:hint="eastAsia"/>
          <w:snapToGrid w:val="0"/>
        </w:rPr>
        <w:t>项目实施后在提高群众生态意识方面产生作用</w:t>
      </w:r>
      <w:r w:rsidR="005E1B24" w:rsidRPr="00A23DD0">
        <w:rPr>
          <w:rFonts w:hint="eastAsia"/>
          <w:snapToGrid w:val="0"/>
        </w:rPr>
        <w:t>、</w:t>
      </w:r>
      <w:r w:rsidR="00140326" w:rsidRPr="00A23DD0">
        <w:rPr>
          <w:rFonts w:hint="eastAsia"/>
          <w:snapToGrid w:val="0"/>
        </w:rPr>
        <w:t>在生物多样性保护方面产生的作用</w:t>
      </w:r>
      <w:r w:rsidR="005E1B24" w:rsidRPr="00A23DD0">
        <w:rPr>
          <w:rFonts w:hint="eastAsia"/>
          <w:snapToGrid w:val="0"/>
        </w:rPr>
        <w:t>、</w:t>
      </w:r>
      <w:r w:rsidR="00140326" w:rsidRPr="00A23DD0">
        <w:rPr>
          <w:rFonts w:hint="eastAsia"/>
          <w:snapToGrid w:val="0"/>
        </w:rPr>
        <w:t>在改善周边环境</w:t>
      </w:r>
      <w:r w:rsidR="005E1B24" w:rsidRPr="00A23DD0">
        <w:rPr>
          <w:rFonts w:hint="eastAsia"/>
          <w:snapToGrid w:val="0"/>
        </w:rPr>
        <w:t>与</w:t>
      </w:r>
      <w:r w:rsidR="00140326" w:rsidRPr="00A23DD0">
        <w:rPr>
          <w:rFonts w:hint="eastAsia"/>
          <w:snapToGrid w:val="0"/>
        </w:rPr>
        <w:t>提升空气质量方面产</w:t>
      </w:r>
      <w:r w:rsidR="00140326" w:rsidRPr="00A23DD0">
        <w:rPr>
          <w:rFonts w:hint="eastAsia"/>
          <w:snapToGrid w:val="0"/>
        </w:rPr>
        <w:lastRenderedPageBreak/>
        <w:t>生的作用</w:t>
      </w:r>
      <w:r w:rsidR="005E1B24" w:rsidRPr="00A23DD0">
        <w:rPr>
          <w:rFonts w:hint="eastAsia"/>
          <w:snapToGrid w:val="0"/>
        </w:rPr>
        <w:t>、</w:t>
      </w:r>
      <w:r w:rsidR="00140326" w:rsidRPr="00A23DD0">
        <w:rPr>
          <w:rFonts w:hint="eastAsia"/>
          <w:snapToGrid w:val="0"/>
        </w:rPr>
        <w:t>在提高森林蓄积量</w:t>
      </w:r>
      <w:r w:rsidR="005E1B24" w:rsidRPr="00A23DD0">
        <w:rPr>
          <w:rFonts w:hint="eastAsia"/>
          <w:snapToGrid w:val="0"/>
        </w:rPr>
        <w:t>与</w:t>
      </w:r>
      <w:r w:rsidR="00140326" w:rsidRPr="00A23DD0">
        <w:rPr>
          <w:rFonts w:hint="eastAsia"/>
          <w:snapToGrid w:val="0"/>
        </w:rPr>
        <w:t>提高绿化覆盖率方面产生的作用</w:t>
      </w:r>
      <w:r w:rsidR="006F25E3" w:rsidRPr="00A23DD0">
        <w:rPr>
          <w:rFonts w:hint="eastAsia"/>
          <w:snapToGrid w:val="0"/>
        </w:rPr>
        <w:t>、</w:t>
      </w:r>
      <w:r w:rsidR="00140326" w:rsidRPr="00A23DD0">
        <w:rPr>
          <w:rFonts w:hint="eastAsia"/>
          <w:snapToGrid w:val="0"/>
        </w:rPr>
        <w:t>在改善林分结构</w:t>
      </w:r>
      <w:r w:rsidR="006F25E3" w:rsidRPr="00A23DD0">
        <w:rPr>
          <w:rFonts w:hint="eastAsia"/>
          <w:snapToGrid w:val="0"/>
        </w:rPr>
        <w:t>与</w:t>
      </w:r>
      <w:r w:rsidR="00140326" w:rsidRPr="00A23DD0">
        <w:rPr>
          <w:rFonts w:hint="eastAsia"/>
          <w:snapToGrid w:val="0"/>
        </w:rPr>
        <w:t>推动森林质量提升方面产生的作用</w:t>
      </w:r>
      <w:r w:rsidR="006F25E3" w:rsidRPr="00A23DD0">
        <w:rPr>
          <w:rFonts w:hint="eastAsia"/>
          <w:snapToGrid w:val="0"/>
        </w:rPr>
        <w:t>、</w:t>
      </w:r>
      <w:r w:rsidR="00140326" w:rsidRPr="00A23DD0">
        <w:rPr>
          <w:rFonts w:hint="eastAsia"/>
          <w:snapToGrid w:val="0"/>
        </w:rPr>
        <w:t>在稳定区域森林系统</w:t>
      </w:r>
      <w:r w:rsidR="006F25E3" w:rsidRPr="00A23DD0">
        <w:rPr>
          <w:rFonts w:hint="eastAsia"/>
          <w:snapToGrid w:val="0"/>
        </w:rPr>
        <w:t>与</w:t>
      </w:r>
      <w:r w:rsidR="00140326" w:rsidRPr="00A23DD0">
        <w:rPr>
          <w:rFonts w:hint="eastAsia"/>
          <w:snapToGrid w:val="0"/>
        </w:rPr>
        <w:t>提高区域水源涵养</w:t>
      </w:r>
      <w:proofErr w:type="gramStart"/>
      <w:r w:rsidR="00140326" w:rsidRPr="00A23DD0">
        <w:rPr>
          <w:rFonts w:hint="eastAsia"/>
          <w:snapToGrid w:val="0"/>
        </w:rPr>
        <w:t>及固碳能力</w:t>
      </w:r>
      <w:proofErr w:type="gramEnd"/>
      <w:r w:rsidR="00140326" w:rsidRPr="00A23DD0">
        <w:rPr>
          <w:rFonts w:hint="eastAsia"/>
          <w:snapToGrid w:val="0"/>
        </w:rPr>
        <w:t>方面产生的作用</w:t>
      </w:r>
      <w:r w:rsidR="00AC161D" w:rsidRPr="00A23DD0">
        <w:rPr>
          <w:rFonts w:hint="eastAsia"/>
          <w:snapToGrid w:val="0"/>
        </w:rPr>
        <w:t>等</w:t>
      </w:r>
      <w:r w:rsidR="00140326" w:rsidRPr="00A23DD0">
        <w:rPr>
          <w:snapToGrid w:val="0"/>
        </w:rPr>
        <w:t>9</w:t>
      </w:r>
      <w:r w:rsidR="00AC161D" w:rsidRPr="00A23DD0">
        <w:rPr>
          <w:rFonts w:hint="eastAsia"/>
          <w:snapToGrid w:val="0"/>
        </w:rPr>
        <w:t>个方面情况设置了满意度测评。根据满意度调查问卷回收数据，收集调查问卷</w:t>
      </w:r>
      <w:r w:rsidR="00140326" w:rsidRPr="00A23DD0">
        <w:rPr>
          <w:snapToGrid w:val="0"/>
        </w:rPr>
        <w:t>203</w:t>
      </w:r>
      <w:r w:rsidR="00AC161D" w:rsidRPr="00A23DD0">
        <w:rPr>
          <w:rFonts w:hint="eastAsia"/>
          <w:snapToGrid w:val="0"/>
        </w:rPr>
        <w:t>份，有效问卷</w:t>
      </w:r>
      <w:r w:rsidR="00140326" w:rsidRPr="00A23DD0">
        <w:rPr>
          <w:snapToGrid w:val="0"/>
        </w:rPr>
        <w:t>192</w:t>
      </w:r>
      <w:r w:rsidR="00AC161D" w:rsidRPr="00A23DD0">
        <w:rPr>
          <w:rFonts w:hint="eastAsia"/>
          <w:snapToGrid w:val="0"/>
        </w:rPr>
        <w:t>份，问卷有效率</w:t>
      </w:r>
      <w:r w:rsidR="00140326" w:rsidRPr="00A23DD0">
        <w:rPr>
          <w:snapToGrid w:val="0"/>
        </w:rPr>
        <w:t>94.50</w:t>
      </w:r>
      <w:r w:rsidR="00AC161D" w:rsidRPr="00A23DD0">
        <w:rPr>
          <w:snapToGrid w:val="0"/>
        </w:rPr>
        <w:t>%</w:t>
      </w:r>
      <w:r w:rsidR="00AC161D" w:rsidRPr="00A23DD0">
        <w:rPr>
          <w:rFonts w:hint="eastAsia"/>
          <w:snapToGrid w:val="0"/>
        </w:rPr>
        <w:t>，调查结果显示，服务对象满意度为</w:t>
      </w:r>
      <w:r w:rsidR="00140326" w:rsidRPr="00A23DD0">
        <w:rPr>
          <w:snapToGrid w:val="0"/>
        </w:rPr>
        <w:t>91.99</w:t>
      </w:r>
      <w:r w:rsidR="00AC161D" w:rsidRPr="00A23DD0">
        <w:rPr>
          <w:snapToGrid w:val="0"/>
        </w:rPr>
        <w:t>%</w:t>
      </w:r>
      <w:r w:rsidR="00AC161D" w:rsidRPr="00A23DD0">
        <w:rPr>
          <w:rFonts w:hint="eastAsia"/>
          <w:snapToGrid w:val="0"/>
        </w:rPr>
        <w:t>。</w:t>
      </w:r>
    </w:p>
    <w:p w14:paraId="6FF543B0" w14:textId="77777777" w:rsidR="004A042B" w:rsidRPr="00A23DD0" w:rsidRDefault="004A042B" w:rsidP="00A94D8F">
      <w:pPr>
        <w:pStyle w:val="1"/>
        <w:ind w:firstLine="632"/>
        <w:rPr>
          <w:snapToGrid w:val="0"/>
        </w:rPr>
      </w:pPr>
      <w:bookmarkStart w:id="19" w:name="_Toc176287068"/>
      <w:r w:rsidRPr="00A23DD0">
        <w:rPr>
          <w:rFonts w:hint="eastAsia"/>
          <w:snapToGrid w:val="0"/>
        </w:rPr>
        <w:t>四、项目主要绩效或成功经验</w:t>
      </w:r>
      <w:bookmarkEnd w:id="19"/>
    </w:p>
    <w:p w14:paraId="2F32B20C" w14:textId="48C9D4ED" w:rsidR="004A042B" w:rsidRPr="00A23DD0" w:rsidRDefault="004A042B" w:rsidP="00A94D8F">
      <w:pPr>
        <w:pStyle w:val="2"/>
        <w:ind w:firstLine="632"/>
        <w:rPr>
          <w:rFonts w:cs="Times New Roman"/>
          <w:snapToGrid w:val="0"/>
        </w:rPr>
      </w:pPr>
      <w:bookmarkStart w:id="20" w:name="_Toc176287069"/>
      <w:r w:rsidRPr="00A23DD0">
        <w:rPr>
          <w:rFonts w:cs="Times New Roman" w:hint="eastAsia"/>
          <w:snapToGrid w:val="0"/>
        </w:rPr>
        <w:t>（一）</w:t>
      </w:r>
      <w:r w:rsidR="00A40A3D" w:rsidRPr="00A23DD0">
        <w:rPr>
          <w:rFonts w:cs="Times New Roman" w:hint="eastAsia"/>
          <w:snapToGrid w:val="0"/>
        </w:rPr>
        <w:t>落实封山育林，</w:t>
      </w:r>
      <w:r w:rsidR="009637FD" w:rsidRPr="00A23DD0">
        <w:rPr>
          <w:rFonts w:cs="Times New Roman" w:hint="eastAsia"/>
          <w:snapToGrid w:val="0"/>
        </w:rPr>
        <w:t>提高森林蓄积量</w:t>
      </w:r>
      <w:r w:rsidR="00AB06C8" w:rsidRPr="00A23DD0">
        <w:rPr>
          <w:rFonts w:cs="Times New Roman" w:hint="eastAsia"/>
          <w:snapToGrid w:val="0"/>
        </w:rPr>
        <w:t>。</w:t>
      </w:r>
      <w:bookmarkEnd w:id="20"/>
    </w:p>
    <w:p w14:paraId="7BD8D2F6" w14:textId="7BE5FED5" w:rsidR="00C61C83" w:rsidRPr="00A23DD0" w:rsidRDefault="0026720B" w:rsidP="003710A2">
      <w:pPr>
        <w:ind w:firstLine="632"/>
      </w:pPr>
      <w:r w:rsidRPr="00A23DD0">
        <w:rPr>
          <w:rFonts w:hint="eastAsia"/>
        </w:rPr>
        <w:t>根据</w:t>
      </w:r>
      <w:r w:rsidR="00C61C83" w:rsidRPr="00A23DD0">
        <w:t>2023</w:t>
      </w:r>
      <w:r w:rsidR="00C61C83" w:rsidRPr="00A23DD0">
        <w:rPr>
          <w:rFonts w:hint="eastAsia"/>
        </w:rPr>
        <w:t>年增城区高质量水源林工程作业设计文本及施工合同的规定要求，</w:t>
      </w:r>
      <w:r w:rsidRPr="00A23DD0">
        <w:rPr>
          <w:rFonts w:hint="eastAsia"/>
        </w:rPr>
        <w:t>推进更新造林、封山育林以及森林抚育工作，完成</w:t>
      </w:r>
      <w:r w:rsidR="00C61C83" w:rsidRPr="00A23DD0">
        <w:t>17</w:t>
      </w:r>
      <w:r w:rsidR="00C61C83" w:rsidRPr="00A23DD0">
        <w:rPr>
          <w:rFonts w:hint="eastAsia"/>
        </w:rPr>
        <w:t>个造林小班的林地清理、桉树萌芽处理、整地挖穴、穴土回填及施放基肥、苗木栽植、宣传牌安装等施工内容，实际造林种植总面积为</w:t>
      </w:r>
      <w:r w:rsidR="00C61C83" w:rsidRPr="00A23DD0">
        <w:t>2990.4</w:t>
      </w:r>
      <w:r w:rsidR="003710A2" w:rsidRPr="00A23DD0">
        <w:rPr>
          <w:rFonts w:hint="eastAsia"/>
        </w:rPr>
        <w:t>亩；</w:t>
      </w:r>
      <w:r w:rsidR="00C61C83" w:rsidRPr="00A23DD0">
        <w:rPr>
          <w:rFonts w:hint="eastAsia"/>
        </w:rPr>
        <w:t>完成</w:t>
      </w:r>
      <w:r w:rsidR="003710A2" w:rsidRPr="00A23DD0">
        <w:t>15</w:t>
      </w:r>
      <w:r w:rsidR="00C61C83" w:rsidRPr="00A23DD0">
        <w:rPr>
          <w:rFonts w:hint="eastAsia"/>
        </w:rPr>
        <w:t>个封山育林抚育小班的林地清理</w:t>
      </w:r>
      <w:r w:rsidR="003710A2" w:rsidRPr="00A23DD0">
        <w:rPr>
          <w:rFonts w:hint="eastAsia"/>
        </w:rPr>
        <w:t>、追肥、封山管护、护林防火、宣传牌安装及宣传教育等施工内容，按照工作要求落实</w:t>
      </w:r>
      <w:r w:rsidR="00C61C83" w:rsidRPr="00A23DD0">
        <w:rPr>
          <w:rFonts w:hint="eastAsia"/>
        </w:rPr>
        <w:t>森林防火和病虫害的防治措施，配置专职护林员</w:t>
      </w:r>
      <w:r w:rsidR="003710A2" w:rsidRPr="00A23DD0">
        <w:rPr>
          <w:rFonts w:hint="eastAsia"/>
        </w:rPr>
        <w:t>，</w:t>
      </w:r>
      <w:r w:rsidR="00C61C83" w:rsidRPr="00A23DD0">
        <w:rPr>
          <w:rFonts w:hint="eastAsia"/>
        </w:rPr>
        <w:t>实际封山育林总面积为</w:t>
      </w:r>
      <w:r w:rsidR="00C61C83" w:rsidRPr="00A23DD0">
        <w:t>7076.7</w:t>
      </w:r>
      <w:r w:rsidR="00C61C83" w:rsidRPr="00A23DD0">
        <w:rPr>
          <w:rFonts w:hint="eastAsia"/>
        </w:rPr>
        <w:t>亩。</w:t>
      </w:r>
    </w:p>
    <w:p w14:paraId="687CB293" w14:textId="4D9EC885" w:rsidR="004A042B" w:rsidRPr="00A23DD0" w:rsidRDefault="004A042B" w:rsidP="00A94D8F">
      <w:pPr>
        <w:pStyle w:val="2"/>
        <w:ind w:firstLine="632"/>
        <w:rPr>
          <w:rFonts w:cs="Times New Roman"/>
          <w:snapToGrid w:val="0"/>
        </w:rPr>
      </w:pPr>
      <w:bookmarkStart w:id="21" w:name="_Toc176287070"/>
      <w:r w:rsidRPr="00A23DD0">
        <w:rPr>
          <w:rFonts w:cs="Times New Roman" w:hint="eastAsia"/>
          <w:snapToGrid w:val="0"/>
        </w:rPr>
        <w:t>（二）</w:t>
      </w:r>
      <w:r w:rsidR="00A40A3D" w:rsidRPr="00A23DD0">
        <w:rPr>
          <w:rFonts w:cs="Times New Roman" w:hint="eastAsia"/>
          <w:snapToGrid w:val="0"/>
        </w:rPr>
        <w:t>调整改善林分结构，</w:t>
      </w:r>
      <w:r w:rsidR="009637FD" w:rsidRPr="00A23DD0">
        <w:rPr>
          <w:rFonts w:cs="Times New Roman" w:hint="eastAsia"/>
          <w:snapToGrid w:val="0"/>
        </w:rPr>
        <w:t>提高</w:t>
      </w:r>
      <w:proofErr w:type="gramStart"/>
      <w:r w:rsidR="009637FD" w:rsidRPr="00A23DD0">
        <w:rPr>
          <w:rFonts w:cs="Times New Roman" w:hint="eastAsia"/>
          <w:snapToGrid w:val="0"/>
        </w:rPr>
        <w:t>林地固碳增汇</w:t>
      </w:r>
      <w:proofErr w:type="gramEnd"/>
      <w:r w:rsidR="009637FD" w:rsidRPr="00A23DD0">
        <w:rPr>
          <w:rFonts w:cs="Times New Roman" w:hint="eastAsia"/>
          <w:snapToGrid w:val="0"/>
        </w:rPr>
        <w:t>能力</w:t>
      </w:r>
      <w:r w:rsidR="00AC6A9C" w:rsidRPr="00A23DD0">
        <w:rPr>
          <w:rFonts w:cs="Times New Roman" w:hint="eastAsia"/>
          <w:snapToGrid w:val="0"/>
        </w:rPr>
        <w:t>。</w:t>
      </w:r>
      <w:bookmarkEnd w:id="21"/>
    </w:p>
    <w:p w14:paraId="137AF111" w14:textId="5DB9DE07" w:rsidR="00A76289" w:rsidRPr="00A23DD0" w:rsidRDefault="00787BBD" w:rsidP="00A94D8F">
      <w:pPr>
        <w:ind w:firstLine="632"/>
      </w:pPr>
      <w:r w:rsidRPr="00A23DD0">
        <w:rPr>
          <w:rFonts w:hint="eastAsia"/>
        </w:rPr>
        <w:t>针对增城区</w:t>
      </w:r>
      <w:r w:rsidR="00A40A3D" w:rsidRPr="00A23DD0">
        <w:rPr>
          <w:rFonts w:hint="eastAsia"/>
        </w:rPr>
        <w:t>林分结构单一</w:t>
      </w:r>
      <w:r w:rsidRPr="00A23DD0">
        <w:rPr>
          <w:rFonts w:hint="eastAsia"/>
        </w:rPr>
        <w:t>、</w:t>
      </w:r>
      <w:r w:rsidR="00A40A3D" w:rsidRPr="00A23DD0">
        <w:rPr>
          <w:rFonts w:hint="eastAsia"/>
        </w:rPr>
        <w:t>中幼林多</w:t>
      </w:r>
      <w:r w:rsidRPr="00A23DD0">
        <w:rPr>
          <w:rFonts w:hint="eastAsia"/>
        </w:rPr>
        <w:t>、</w:t>
      </w:r>
      <w:r w:rsidR="00A40A3D" w:rsidRPr="00A23DD0">
        <w:rPr>
          <w:rFonts w:hint="eastAsia"/>
        </w:rPr>
        <w:t>大径材少</w:t>
      </w:r>
      <w:r w:rsidRPr="00A23DD0">
        <w:rPr>
          <w:rFonts w:hint="eastAsia"/>
        </w:rPr>
        <w:t>、森林全周期经营水平不高、受松材线虫与</w:t>
      </w:r>
      <w:proofErr w:type="gramStart"/>
      <w:r w:rsidR="00A1497E" w:rsidRPr="00A23DD0">
        <w:rPr>
          <w:rFonts w:hint="eastAsia"/>
        </w:rPr>
        <w:t>薇</w:t>
      </w:r>
      <w:proofErr w:type="gramEnd"/>
      <w:r w:rsidR="00A1497E" w:rsidRPr="00A23DD0">
        <w:rPr>
          <w:rFonts w:hint="eastAsia"/>
        </w:rPr>
        <w:t>甘菊等林业有害生物</w:t>
      </w:r>
      <w:r w:rsidRPr="00A23DD0">
        <w:rPr>
          <w:rFonts w:hint="eastAsia"/>
        </w:rPr>
        <w:t>侵害等现状</w:t>
      </w:r>
      <w:r w:rsidR="00A40A3D" w:rsidRPr="00A23DD0">
        <w:rPr>
          <w:rFonts w:hint="eastAsia"/>
        </w:rPr>
        <w:t>，</w:t>
      </w:r>
      <w:r w:rsidR="00A1497E" w:rsidRPr="00A23DD0">
        <w:rPr>
          <w:rFonts w:hint="eastAsia"/>
        </w:rPr>
        <w:t>为改善上述情况导致的</w:t>
      </w:r>
      <w:r w:rsidR="00A40A3D" w:rsidRPr="00A23DD0">
        <w:rPr>
          <w:rFonts w:hint="eastAsia"/>
        </w:rPr>
        <w:t>林分质量不高</w:t>
      </w:r>
      <w:r w:rsidR="00A1497E" w:rsidRPr="00A23DD0">
        <w:rPr>
          <w:rFonts w:hint="eastAsia"/>
        </w:rPr>
        <w:t>、</w:t>
      </w:r>
      <w:r w:rsidR="00A40A3D" w:rsidRPr="00A23DD0">
        <w:rPr>
          <w:rFonts w:hint="eastAsia"/>
        </w:rPr>
        <w:t>森林保持水土</w:t>
      </w:r>
      <w:r w:rsidR="00A1497E" w:rsidRPr="00A23DD0">
        <w:rPr>
          <w:rFonts w:hint="eastAsia"/>
        </w:rPr>
        <w:t>与</w:t>
      </w:r>
      <w:r w:rsidR="00A40A3D" w:rsidRPr="00A23DD0">
        <w:rPr>
          <w:rFonts w:hint="eastAsia"/>
        </w:rPr>
        <w:t>涵养水源的功能较差</w:t>
      </w:r>
      <w:r w:rsidR="00A1497E" w:rsidRPr="00A23DD0">
        <w:rPr>
          <w:rFonts w:hint="eastAsia"/>
        </w:rPr>
        <w:t>、整体生态防护效能与保障饮用水水源安全的现实需求差距明显等问题</w:t>
      </w:r>
      <w:r w:rsidR="00A40A3D" w:rsidRPr="00A23DD0">
        <w:rPr>
          <w:rFonts w:hint="eastAsia"/>
        </w:rPr>
        <w:t>，</w:t>
      </w:r>
      <w:r w:rsidR="00A76289" w:rsidRPr="00A23DD0">
        <w:rPr>
          <w:rFonts w:hint="eastAsia"/>
        </w:rPr>
        <w:t>对现有的桉树林更新改造为地带性常绿</w:t>
      </w:r>
      <w:r w:rsidR="00A76289" w:rsidRPr="00A23DD0">
        <w:rPr>
          <w:rFonts w:hint="eastAsia"/>
        </w:rPr>
        <w:lastRenderedPageBreak/>
        <w:t>阔叶林，先对现有桉树林进行清理，选用</w:t>
      </w:r>
      <w:proofErr w:type="gramStart"/>
      <w:r w:rsidR="00A76289" w:rsidRPr="00A23DD0">
        <w:rPr>
          <w:rFonts w:hint="eastAsia"/>
        </w:rPr>
        <w:t>碳汇效果</w:t>
      </w:r>
      <w:proofErr w:type="gramEnd"/>
      <w:r w:rsidR="00A76289" w:rsidRPr="00A23DD0">
        <w:rPr>
          <w:rFonts w:hint="eastAsia"/>
        </w:rPr>
        <w:t>好的乡土阔叶树种，通过人工植苗方法进行更新造林，替换原有林木，打造结构稳定、功能完备的水源涵养林，优化森林结构，提高森林质量与生物多样性，</w:t>
      </w:r>
      <w:r w:rsidR="00511324" w:rsidRPr="00A23DD0">
        <w:rPr>
          <w:rFonts w:hint="eastAsia"/>
        </w:rPr>
        <w:t>助力提高森林植被的水源涵养、水土保持能力，</w:t>
      </w:r>
      <w:r w:rsidR="00A76289" w:rsidRPr="00A23DD0">
        <w:rPr>
          <w:rFonts w:hint="eastAsia"/>
        </w:rPr>
        <w:t>从而增加森林</w:t>
      </w:r>
      <w:proofErr w:type="gramStart"/>
      <w:r w:rsidR="00A76289" w:rsidRPr="00A23DD0">
        <w:rPr>
          <w:rFonts w:hint="eastAsia"/>
        </w:rPr>
        <w:t>碳汇量</w:t>
      </w:r>
      <w:proofErr w:type="gramEnd"/>
      <w:r w:rsidR="00A76289" w:rsidRPr="00A23DD0">
        <w:rPr>
          <w:rFonts w:hint="eastAsia"/>
        </w:rPr>
        <w:t>。</w:t>
      </w:r>
    </w:p>
    <w:p w14:paraId="68F260DB" w14:textId="77777777" w:rsidR="004A042B" w:rsidRPr="00A23DD0" w:rsidRDefault="004A042B" w:rsidP="00A94D8F">
      <w:pPr>
        <w:pStyle w:val="1"/>
        <w:ind w:firstLine="632"/>
        <w:rPr>
          <w:snapToGrid w:val="0"/>
        </w:rPr>
      </w:pPr>
      <w:bookmarkStart w:id="22" w:name="_Toc176287071"/>
      <w:r w:rsidRPr="00A23DD0">
        <w:rPr>
          <w:rFonts w:hint="eastAsia"/>
          <w:snapToGrid w:val="0"/>
        </w:rPr>
        <w:t>五、存在问题或不足</w:t>
      </w:r>
      <w:bookmarkEnd w:id="22"/>
    </w:p>
    <w:p w14:paraId="357AAF5D" w14:textId="1AA5D1D4" w:rsidR="004A042B" w:rsidRPr="00A23DD0" w:rsidRDefault="004A042B" w:rsidP="00A94D8F">
      <w:pPr>
        <w:pStyle w:val="2"/>
        <w:ind w:firstLine="632"/>
        <w:rPr>
          <w:rFonts w:cs="Times New Roman"/>
          <w:snapToGrid w:val="0"/>
        </w:rPr>
      </w:pPr>
      <w:bookmarkStart w:id="23" w:name="_Toc176287072"/>
      <w:r w:rsidRPr="00A23DD0">
        <w:rPr>
          <w:rFonts w:cs="Times New Roman" w:hint="eastAsia"/>
          <w:snapToGrid w:val="0"/>
        </w:rPr>
        <w:t>（一）</w:t>
      </w:r>
      <w:r w:rsidR="00885AB3" w:rsidRPr="00A23DD0">
        <w:rPr>
          <w:rFonts w:cs="Times New Roman" w:hint="eastAsia"/>
          <w:snapToGrid w:val="0"/>
        </w:rPr>
        <w:t>项目实施前期准备不够充分，影响项目推进进度</w:t>
      </w:r>
      <w:r w:rsidR="00AC6A9C" w:rsidRPr="00A23DD0">
        <w:rPr>
          <w:rFonts w:cs="Times New Roman" w:hint="eastAsia"/>
          <w:snapToGrid w:val="0"/>
        </w:rPr>
        <w:t>。</w:t>
      </w:r>
      <w:bookmarkEnd w:id="23"/>
    </w:p>
    <w:p w14:paraId="139F5D54" w14:textId="1B9ECBD0" w:rsidR="003D4655" w:rsidRPr="00A23DD0" w:rsidRDefault="003D4655" w:rsidP="0006626C">
      <w:pPr>
        <w:ind w:firstLine="632"/>
      </w:pPr>
      <w:r w:rsidRPr="00A23DD0">
        <w:rPr>
          <w:rFonts w:hint="eastAsia"/>
        </w:rPr>
        <w:t>根据《广州市林业和园林局关于</w:t>
      </w:r>
      <w:r w:rsidRPr="00A23DD0">
        <w:t>2023</w:t>
      </w:r>
      <w:r w:rsidRPr="00A23DD0">
        <w:rPr>
          <w:rFonts w:hint="eastAsia"/>
        </w:rPr>
        <w:t>年增城区高质量水源林工程作业设计的批复》（穗林业园林复〔</w:t>
      </w:r>
      <w:r w:rsidRPr="00A23DD0">
        <w:t>2023</w:t>
      </w:r>
      <w:r w:rsidRPr="00A23DD0">
        <w:rPr>
          <w:rFonts w:hint="eastAsia"/>
        </w:rPr>
        <w:t>〕</w:t>
      </w:r>
      <w:r w:rsidRPr="00A23DD0">
        <w:t>39</w:t>
      </w:r>
      <w:r w:rsidRPr="00A23DD0">
        <w:rPr>
          <w:rFonts w:hint="eastAsia"/>
        </w:rPr>
        <w:t>号），项目计划起止时间为</w:t>
      </w:r>
      <w:r w:rsidRPr="00A23DD0">
        <w:t>2023</w:t>
      </w:r>
      <w:r w:rsidRPr="00A23DD0">
        <w:rPr>
          <w:rFonts w:hint="eastAsia"/>
        </w:rPr>
        <w:t>年</w:t>
      </w:r>
      <w:r w:rsidRPr="00A23DD0">
        <w:t>1</w:t>
      </w:r>
      <w:r w:rsidRPr="00A23DD0">
        <w:rPr>
          <w:rFonts w:hint="eastAsia"/>
        </w:rPr>
        <w:t>月到</w:t>
      </w:r>
      <w:r w:rsidRPr="00A23DD0">
        <w:t>2026</w:t>
      </w:r>
      <w:r w:rsidRPr="00A23DD0">
        <w:rPr>
          <w:rFonts w:hint="eastAsia"/>
        </w:rPr>
        <w:t>年</w:t>
      </w:r>
      <w:r w:rsidRPr="00A23DD0">
        <w:t>12</w:t>
      </w:r>
      <w:r w:rsidRPr="00A23DD0">
        <w:rPr>
          <w:rFonts w:hint="eastAsia"/>
        </w:rPr>
        <w:t>月完工（包括三年管护期）；根据《</w:t>
      </w:r>
      <w:r w:rsidRPr="00A23DD0">
        <w:t>2023</w:t>
      </w:r>
      <w:r w:rsidRPr="00A23DD0">
        <w:rPr>
          <w:rFonts w:hint="eastAsia"/>
        </w:rPr>
        <w:t>年增城区高质量水源林工程施工合同》（增林业园林合同〔</w:t>
      </w:r>
      <w:r w:rsidRPr="00A23DD0">
        <w:t>2023</w:t>
      </w:r>
      <w:r w:rsidRPr="00A23DD0">
        <w:rPr>
          <w:rFonts w:hint="eastAsia"/>
        </w:rPr>
        <w:t>〕第</w:t>
      </w:r>
      <w:r w:rsidRPr="00A23DD0">
        <w:t>54</w:t>
      </w:r>
      <w:r w:rsidRPr="00A23DD0">
        <w:rPr>
          <w:rFonts w:hint="eastAsia"/>
        </w:rPr>
        <w:t>号），合同工程总工期包括种植期和抚育管护期，</w:t>
      </w:r>
      <w:r w:rsidR="000A1B68" w:rsidRPr="00A23DD0">
        <w:rPr>
          <w:rFonts w:hint="eastAsia"/>
        </w:rPr>
        <w:t>约定</w:t>
      </w:r>
      <w:r w:rsidRPr="00A23DD0">
        <w:rPr>
          <w:rFonts w:hint="eastAsia"/>
        </w:rPr>
        <w:t>种植期为</w:t>
      </w:r>
      <w:r w:rsidRPr="00A23DD0">
        <w:t>60</w:t>
      </w:r>
      <w:r w:rsidRPr="00A23DD0">
        <w:rPr>
          <w:rFonts w:hint="eastAsia"/>
        </w:rPr>
        <w:t>日历天，</w:t>
      </w:r>
      <w:r w:rsidRPr="00A23DD0">
        <w:t>2023</w:t>
      </w:r>
      <w:r w:rsidRPr="00A23DD0">
        <w:rPr>
          <w:rFonts w:hint="eastAsia"/>
        </w:rPr>
        <w:t>年</w:t>
      </w:r>
      <w:r w:rsidRPr="00A23DD0">
        <w:t>5</w:t>
      </w:r>
      <w:r w:rsidRPr="00A23DD0">
        <w:rPr>
          <w:rFonts w:hint="eastAsia"/>
        </w:rPr>
        <w:t>月</w:t>
      </w:r>
      <w:r w:rsidRPr="00A23DD0">
        <w:t>18</w:t>
      </w:r>
      <w:r w:rsidRPr="00A23DD0">
        <w:rPr>
          <w:rFonts w:hint="eastAsia"/>
        </w:rPr>
        <w:t>日开工，</w:t>
      </w:r>
      <w:r w:rsidRPr="00A23DD0">
        <w:t>2023</w:t>
      </w:r>
      <w:r w:rsidRPr="00A23DD0">
        <w:rPr>
          <w:rFonts w:hint="eastAsia"/>
        </w:rPr>
        <w:t>年</w:t>
      </w:r>
      <w:r w:rsidRPr="00A23DD0">
        <w:t>7</w:t>
      </w:r>
      <w:r w:rsidRPr="00A23DD0">
        <w:rPr>
          <w:rFonts w:hint="eastAsia"/>
        </w:rPr>
        <w:t>月</w:t>
      </w:r>
      <w:r w:rsidRPr="00A23DD0">
        <w:t>16</w:t>
      </w:r>
      <w:r w:rsidRPr="00A23DD0">
        <w:rPr>
          <w:rFonts w:hint="eastAsia"/>
        </w:rPr>
        <w:t>日竣工；根据区林业园林局提供的竣工验收表、验收质量评定表等有关材料，</w:t>
      </w:r>
      <w:r w:rsidR="00F57837" w:rsidRPr="00A23DD0">
        <w:rPr>
          <w:rFonts w:hint="eastAsia"/>
        </w:rPr>
        <w:t>在项目执行过程中，因种植地块移交滞后等原因影响，</w:t>
      </w:r>
      <w:r w:rsidR="000A1B68" w:rsidRPr="00A23DD0">
        <w:rPr>
          <w:rFonts w:hint="eastAsia"/>
        </w:rPr>
        <w:t>实际开工日期</w:t>
      </w:r>
      <w:r w:rsidR="00F57837" w:rsidRPr="00A23DD0">
        <w:rPr>
          <w:rFonts w:hint="eastAsia"/>
        </w:rPr>
        <w:t>为</w:t>
      </w:r>
      <w:r w:rsidR="000A1B68" w:rsidRPr="00A23DD0">
        <w:t>2023</w:t>
      </w:r>
      <w:r w:rsidR="000A1B68" w:rsidRPr="00A23DD0">
        <w:rPr>
          <w:rFonts w:hint="eastAsia"/>
        </w:rPr>
        <w:t>年</w:t>
      </w:r>
      <w:r w:rsidR="000A1B68" w:rsidRPr="00A23DD0">
        <w:t>5</w:t>
      </w:r>
      <w:r w:rsidR="000A1B68" w:rsidRPr="00A23DD0">
        <w:rPr>
          <w:rFonts w:hint="eastAsia"/>
        </w:rPr>
        <w:t>月</w:t>
      </w:r>
      <w:r w:rsidR="000A1B68" w:rsidRPr="00A23DD0">
        <w:t>26</w:t>
      </w:r>
      <w:r w:rsidR="000A1B68" w:rsidRPr="00A23DD0">
        <w:rPr>
          <w:rFonts w:hint="eastAsia"/>
        </w:rPr>
        <w:t>日，</w:t>
      </w:r>
      <w:r w:rsidRPr="00A23DD0">
        <w:t>2023</w:t>
      </w:r>
      <w:r w:rsidRPr="00A23DD0">
        <w:rPr>
          <w:rFonts w:hint="eastAsia"/>
        </w:rPr>
        <w:t>年</w:t>
      </w:r>
      <w:r w:rsidRPr="00A23DD0">
        <w:t>10</w:t>
      </w:r>
      <w:proofErr w:type="gramStart"/>
      <w:r w:rsidRPr="00A23DD0">
        <w:rPr>
          <w:rFonts w:hint="eastAsia"/>
        </w:rPr>
        <w:t>月分别完成</w:t>
      </w:r>
      <w:proofErr w:type="gramEnd"/>
      <w:r w:rsidRPr="00A23DD0">
        <w:rPr>
          <w:rFonts w:hint="eastAsia"/>
        </w:rPr>
        <w:t>水源林种植竣工验收与封山育林竣工验收工作。结合现场核查</w:t>
      </w:r>
      <w:r w:rsidR="002A544A" w:rsidRPr="00A23DD0">
        <w:rPr>
          <w:rFonts w:hint="eastAsia"/>
        </w:rPr>
        <w:t>时</w:t>
      </w:r>
      <w:r w:rsidRPr="00A23DD0">
        <w:rPr>
          <w:rFonts w:hint="eastAsia"/>
        </w:rPr>
        <w:t>区林业园林局反馈情况，因</w:t>
      </w:r>
      <w:r w:rsidRPr="00A23DD0">
        <w:t>2023</w:t>
      </w:r>
      <w:r w:rsidRPr="00A23DD0">
        <w:rPr>
          <w:rFonts w:hint="eastAsia"/>
        </w:rPr>
        <w:t>年</w:t>
      </w:r>
      <w:r w:rsidRPr="00A23DD0">
        <w:t>6</w:t>
      </w:r>
      <w:r w:rsidR="0099164B" w:rsidRPr="00A23DD0">
        <w:rPr>
          <w:rFonts w:hint="eastAsia"/>
        </w:rPr>
        <w:t>月</w:t>
      </w:r>
      <w:r w:rsidRPr="00A23DD0">
        <w:t>-7</w:t>
      </w:r>
      <w:r w:rsidRPr="00A23DD0">
        <w:rPr>
          <w:rFonts w:hint="eastAsia"/>
        </w:rPr>
        <w:t>月多大雨天气，导致林木采伐无法及时进行，未能按时移交地块进行造林施工</w:t>
      </w:r>
      <w:r w:rsidR="00E756C4" w:rsidRPr="00A23DD0">
        <w:rPr>
          <w:rFonts w:hint="eastAsia"/>
        </w:rPr>
        <w:t>；</w:t>
      </w:r>
      <w:r w:rsidRPr="00A23DD0">
        <w:rPr>
          <w:rFonts w:hint="eastAsia"/>
        </w:rPr>
        <w:t>同时因</w:t>
      </w:r>
      <w:r w:rsidR="00642BBE" w:rsidRPr="00A23DD0">
        <w:rPr>
          <w:rFonts w:hint="eastAsia"/>
        </w:rPr>
        <w:t>与相关</w:t>
      </w:r>
      <w:r w:rsidRPr="00A23DD0">
        <w:rPr>
          <w:rFonts w:hint="eastAsia"/>
        </w:rPr>
        <w:t>村民</w:t>
      </w:r>
      <w:r w:rsidR="00642BBE" w:rsidRPr="00A23DD0">
        <w:rPr>
          <w:rFonts w:hint="eastAsia"/>
        </w:rPr>
        <w:t>沟通协调多次</w:t>
      </w:r>
      <w:r w:rsidRPr="00A23DD0">
        <w:rPr>
          <w:rFonts w:hint="eastAsia"/>
        </w:rPr>
        <w:t>，也对地块移交进度造成一定影响，导致项目</w:t>
      </w:r>
      <w:r w:rsidR="0099164B" w:rsidRPr="00A23DD0">
        <w:rPr>
          <w:rFonts w:hint="eastAsia"/>
        </w:rPr>
        <w:t>整体建设申请</w:t>
      </w:r>
      <w:r w:rsidRPr="00A23DD0">
        <w:rPr>
          <w:rFonts w:hint="eastAsia"/>
        </w:rPr>
        <w:t>延期</w:t>
      </w:r>
      <w:r w:rsidRPr="00A23DD0">
        <w:t>63</w:t>
      </w:r>
      <w:r w:rsidRPr="00A23DD0">
        <w:rPr>
          <w:rFonts w:hint="eastAsia"/>
        </w:rPr>
        <w:t>天</w:t>
      </w:r>
      <w:r w:rsidR="00E756C4" w:rsidRPr="00A23DD0">
        <w:rPr>
          <w:rFonts w:hint="eastAsia"/>
        </w:rPr>
        <w:t>，反映项目前期准备工作开展不够充分</w:t>
      </w:r>
      <w:r w:rsidRPr="00A23DD0">
        <w:rPr>
          <w:rFonts w:hint="eastAsia"/>
        </w:rPr>
        <w:t>。</w:t>
      </w:r>
    </w:p>
    <w:p w14:paraId="77F664B1" w14:textId="35FDACE0" w:rsidR="000A1B68" w:rsidRPr="00A23DD0" w:rsidRDefault="00F57837" w:rsidP="0006626C">
      <w:pPr>
        <w:ind w:firstLine="632"/>
      </w:pPr>
      <w:r w:rsidRPr="00A23DD0">
        <w:rPr>
          <w:rFonts w:hint="eastAsia"/>
        </w:rPr>
        <w:lastRenderedPageBreak/>
        <w:t>此外</w:t>
      </w:r>
      <w:r w:rsidR="000A1B68" w:rsidRPr="00A23DD0">
        <w:rPr>
          <w:rFonts w:hint="eastAsia"/>
        </w:rPr>
        <w:t>项目自检报告反映有设计造林亩数较高但</w:t>
      </w:r>
      <w:r w:rsidR="00C17773" w:rsidRPr="00A23DD0">
        <w:rPr>
          <w:rFonts w:hint="eastAsia"/>
        </w:rPr>
        <w:t>实际面积对比设计面积较小的情况，区林业园林局反馈是</w:t>
      </w:r>
      <w:r w:rsidR="000A1B68" w:rsidRPr="00A23DD0">
        <w:rPr>
          <w:rFonts w:hint="eastAsia"/>
        </w:rPr>
        <w:t>实际推进过程中因</w:t>
      </w:r>
      <w:r w:rsidR="003F1E1C" w:rsidRPr="00A23DD0">
        <w:rPr>
          <w:rFonts w:hint="eastAsia"/>
        </w:rPr>
        <w:t>地块内存在多处小面积岩石裸露、</w:t>
      </w:r>
      <w:r w:rsidR="000A1B68" w:rsidRPr="00A23DD0">
        <w:rPr>
          <w:rFonts w:hint="eastAsia"/>
        </w:rPr>
        <w:t>竹林</w:t>
      </w:r>
      <w:r w:rsidR="003F1E1C" w:rsidRPr="00A23DD0">
        <w:rPr>
          <w:rFonts w:hint="eastAsia"/>
        </w:rPr>
        <w:t>或</w:t>
      </w:r>
      <w:r w:rsidR="000A1B68" w:rsidRPr="00A23DD0">
        <w:rPr>
          <w:rFonts w:hint="eastAsia"/>
        </w:rPr>
        <w:t>杂木林</w:t>
      </w:r>
      <w:r w:rsidR="00C17773" w:rsidRPr="00A23DD0">
        <w:rPr>
          <w:rFonts w:hint="eastAsia"/>
        </w:rPr>
        <w:t>等</w:t>
      </w:r>
      <w:r w:rsidR="000A1B68" w:rsidRPr="00A23DD0">
        <w:rPr>
          <w:rFonts w:hint="eastAsia"/>
        </w:rPr>
        <w:t>不在造林范围内，</w:t>
      </w:r>
      <w:r w:rsidR="00C17773" w:rsidRPr="00A23DD0">
        <w:rPr>
          <w:rFonts w:hint="eastAsia"/>
        </w:rPr>
        <w:t>因此实际种植面积对比预期目标会略有差异，</w:t>
      </w:r>
      <w:r w:rsidR="000A1B68" w:rsidRPr="00A23DD0">
        <w:rPr>
          <w:rFonts w:hint="eastAsia"/>
        </w:rPr>
        <w:t>一定程度上</w:t>
      </w:r>
      <w:r w:rsidR="003F1E1C" w:rsidRPr="00A23DD0">
        <w:rPr>
          <w:rFonts w:hint="eastAsia"/>
        </w:rPr>
        <w:t>也</w:t>
      </w:r>
      <w:r w:rsidR="000A1B68" w:rsidRPr="00A23DD0">
        <w:rPr>
          <w:rFonts w:hint="eastAsia"/>
        </w:rPr>
        <w:t>反映出前期</w:t>
      </w:r>
      <w:r w:rsidR="003F1E1C" w:rsidRPr="00A23DD0">
        <w:rPr>
          <w:rFonts w:hint="eastAsia"/>
        </w:rPr>
        <w:t>论证</w:t>
      </w:r>
      <w:r w:rsidR="000A1B68" w:rsidRPr="00A23DD0">
        <w:rPr>
          <w:rFonts w:hint="eastAsia"/>
        </w:rPr>
        <w:t>工作开展不够充分。</w:t>
      </w:r>
    </w:p>
    <w:p w14:paraId="7AA205EB" w14:textId="5D8EEB13" w:rsidR="004A042B" w:rsidRPr="00A23DD0" w:rsidRDefault="004A042B" w:rsidP="00A94D8F">
      <w:pPr>
        <w:pStyle w:val="2"/>
        <w:ind w:firstLine="632"/>
        <w:rPr>
          <w:rFonts w:cs="Times New Roman"/>
          <w:snapToGrid w:val="0"/>
        </w:rPr>
      </w:pPr>
      <w:bookmarkStart w:id="24" w:name="_Toc176287073"/>
      <w:r w:rsidRPr="00A23DD0">
        <w:rPr>
          <w:rFonts w:cs="Times New Roman" w:hint="eastAsia"/>
          <w:snapToGrid w:val="0"/>
        </w:rPr>
        <w:t>（二）</w:t>
      </w:r>
      <w:r w:rsidR="003F4EDC">
        <w:rPr>
          <w:rFonts w:cs="Times New Roman" w:hint="eastAsia"/>
          <w:snapToGrid w:val="0"/>
        </w:rPr>
        <w:t>未落实合同约定制定奖惩办法</w:t>
      </w:r>
      <w:r w:rsidR="00B97CAC" w:rsidRPr="00A23DD0">
        <w:rPr>
          <w:rFonts w:cs="Times New Roman" w:hint="eastAsia"/>
          <w:snapToGrid w:val="0"/>
        </w:rPr>
        <w:t>，</w:t>
      </w:r>
      <w:r w:rsidR="001751E6" w:rsidRPr="00A23DD0">
        <w:rPr>
          <w:rFonts w:cs="Times New Roman" w:hint="eastAsia"/>
          <w:snapToGrid w:val="0"/>
        </w:rPr>
        <w:t>管理</w:t>
      </w:r>
      <w:r w:rsidR="00C92386" w:rsidRPr="00A23DD0">
        <w:rPr>
          <w:rFonts w:cs="Times New Roman" w:hint="eastAsia"/>
          <w:snapToGrid w:val="0"/>
        </w:rPr>
        <w:t>规范性</w:t>
      </w:r>
      <w:r w:rsidR="00EE15F9" w:rsidRPr="00A23DD0">
        <w:rPr>
          <w:rFonts w:cs="Times New Roman" w:hint="eastAsia"/>
          <w:snapToGrid w:val="0"/>
        </w:rPr>
        <w:t>待提升</w:t>
      </w:r>
      <w:r w:rsidR="00AC6A9C" w:rsidRPr="00A23DD0">
        <w:rPr>
          <w:rFonts w:cs="Times New Roman" w:hint="eastAsia"/>
          <w:snapToGrid w:val="0"/>
        </w:rPr>
        <w:t>。</w:t>
      </w:r>
      <w:bookmarkEnd w:id="24"/>
    </w:p>
    <w:p w14:paraId="47C96840" w14:textId="784F2D9D" w:rsidR="003D194F" w:rsidRPr="00A23DD0" w:rsidRDefault="00004B89" w:rsidP="00004B89">
      <w:pPr>
        <w:ind w:firstLine="632"/>
      </w:pPr>
      <w:r w:rsidRPr="00A23DD0">
        <w:rPr>
          <w:rFonts w:hint="eastAsia"/>
        </w:rPr>
        <w:t>根据现场座谈核查情况，</w:t>
      </w:r>
      <w:r w:rsidR="003D194F" w:rsidRPr="00A23DD0">
        <w:rPr>
          <w:rFonts w:hint="eastAsia"/>
        </w:rPr>
        <w:t>项目管理主要按照《广州市增城区林业和园林局关于成立绿美增城生态建设工作领导小组的通知》《广州市造林建设工程综合验收及项目质量认定办法》《增城区林业和园林局建设工程项目管理制》等有关规定执行。根据《</w:t>
      </w:r>
      <w:r w:rsidR="003D194F" w:rsidRPr="00A23DD0">
        <w:t>2023</w:t>
      </w:r>
      <w:r w:rsidR="003D194F" w:rsidRPr="00A23DD0">
        <w:rPr>
          <w:rFonts w:hint="eastAsia"/>
        </w:rPr>
        <w:t>年增城区高质量水源林工程施工合同》（增林业园林合同〔</w:t>
      </w:r>
      <w:r w:rsidR="003D194F" w:rsidRPr="00A23DD0">
        <w:t>2023</w:t>
      </w:r>
      <w:r w:rsidR="003D194F" w:rsidRPr="00A23DD0">
        <w:rPr>
          <w:rFonts w:hint="eastAsia"/>
        </w:rPr>
        <w:t>〕第</w:t>
      </w:r>
      <w:r w:rsidR="003D194F" w:rsidRPr="00A23DD0">
        <w:t>54</w:t>
      </w:r>
      <w:r w:rsidR="003D194F" w:rsidRPr="00A23DD0">
        <w:rPr>
          <w:rFonts w:hint="eastAsia"/>
        </w:rPr>
        <w:t>号），提出</w:t>
      </w:r>
      <w:r w:rsidR="003D194F" w:rsidRPr="00A23DD0">
        <w:rPr>
          <w:rFonts w:ascii="仿宋_GB2312" w:hint="eastAsia"/>
        </w:rPr>
        <w:t>“</w:t>
      </w:r>
      <w:r w:rsidR="003D194F" w:rsidRPr="00A23DD0">
        <w:rPr>
          <w:rFonts w:hint="eastAsia"/>
        </w:rPr>
        <w:t>碳造林工程作为一项公益工程，机动性大，施工时间长，为保证建设质量，应</w:t>
      </w:r>
      <w:proofErr w:type="gramStart"/>
      <w:r w:rsidR="003D194F" w:rsidRPr="00A23DD0">
        <w:rPr>
          <w:rFonts w:hint="eastAsia"/>
        </w:rPr>
        <w:t>衽</w:t>
      </w:r>
      <w:proofErr w:type="gramEnd"/>
      <w:r w:rsidR="003D194F" w:rsidRPr="00A23DD0">
        <w:rPr>
          <w:rFonts w:hint="eastAsia"/>
        </w:rPr>
        <w:t>工程承包责任制，对施工单位实行三包（即包造林、包抚育、包生长指标），一包三年。并制定出工程质量奖惩办法，杜绝偷工减料、粗制滥造事情的发生，确保工程建设质量</w:t>
      </w:r>
      <w:r w:rsidR="003D194F" w:rsidRPr="00A23DD0">
        <w:rPr>
          <w:rFonts w:ascii="仿宋_GB2312" w:hint="eastAsia"/>
        </w:rPr>
        <w:t>”</w:t>
      </w:r>
      <w:r w:rsidR="003D194F" w:rsidRPr="00A23DD0">
        <w:rPr>
          <w:rFonts w:hint="eastAsia"/>
        </w:rPr>
        <w:t>，目前未见针对本项目制定的工程质量奖惩办法</w:t>
      </w:r>
      <w:r w:rsidR="00354A2B">
        <w:rPr>
          <w:rFonts w:hint="eastAsia"/>
        </w:rPr>
        <w:t>。</w:t>
      </w:r>
    </w:p>
    <w:p w14:paraId="70F6AF37" w14:textId="0B423275" w:rsidR="004A042B" w:rsidRPr="00A23DD0" w:rsidRDefault="004A042B" w:rsidP="00A94D8F">
      <w:pPr>
        <w:pStyle w:val="2"/>
        <w:ind w:firstLine="632"/>
        <w:rPr>
          <w:rFonts w:cs="Times New Roman"/>
          <w:snapToGrid w:val="0"/>
        </w:rPr>
      </w:pPr>
      <w:bookmarkStart w:id="25" w:name="_Toc176287074"/>
      <w:r w:rsidRPr="00A23DD0">
        <w:rPr>
          <w:rFonts w:cs="Times New Roman" w:hint="eastAsia"/>
          <w:snapToGrid w:val="0"/>
        </w:rPr>
        <w:t>（三）</w:t>
      </w:r>
      <w:r w:rsidR="003F5388" w:rsidRPr="00A23DD0">
        <w:rPr>
          <w:rFonts w:cs="Times New Roman" w:hint="eastAsia"/>
        </w:rPr>
        <w:t>绩效目标设置不够完整</w:t>
      </w:r>
      <w:r w:rsidR="004D1D90" w:rsidRPr="00A23DD0">
        <w:rPr>
          <w:rFonts w:cs="Times New Roman" w:hint="eastAsia"/>
        </w:rPr>
        <w:t>，指标考核体系有待完善</w:t>
      </w:r>
      <w:r w:rsidR="00AC6A9C" w:rsidRPr="00A23DD0">
        <w:rPr>
          <w:rFonts w:cs="Times New Roman" w:hint="eastAsia"/>
        </w:rPr>
        <w:t>。</w:t>
      </w:r>
      <w:bookmarkEnd w:id="25"/>
    </w:p>
    <w:p w14:paraId="2B58F53D" w14:textId="1095CC03" w:rsidR="00E4454F" w:rsidRPr="00A23DD0" w:rsidRDefault="00E4454F" w:rsidP="009F26A7">
      <w:pPr>
        <w:ind w:firstLine="632"/>
      </w:pPr>
      <w:r w:rsidRPr="00A23DD0">
        <w:rPr>
          <w:rFonts w:hint="eastAsia"/>
          <w:snapToGrid w:val="0"/>
          <w:kern w:val="0"/>
          <w:szCs w:val="32"/>
        </w:rPr>
        <w:t>根据《广州市增城区林业和园林局</w:t>
      </w:r>
      <w:r w:rsidRPr="00A23DD0">
        <w:rPr>
          <w:snapToGrid w:val="0"/>
          <w:kern w:val="0"/>
          <w:szCs w:val="32"/>
        </w:rPr>
        <w:t>2023</w:t>
      </w:r>
      <w:r w:rsidRPr="00A23DD0">
        <w:rPr>
          <w:rFonts w:hint="eastAsia"/>
          <w:snapToGrid w:val="0"/>
          <w:kern w:val="0"/>
          <w:szCs w:val="32"/>
        </w:rPr>
        <w:t>年项目支出绩效目标表（含转移支付项目）》《项目绩效自评表》，区林业园林局针对项目设置了绩效目标，并细化形成了产出效益指标，设置绩效指基本覆盖项目预期产出效益情况，但</w:t>
      </w:r>
      <w:r w:rsidR="009F26A7" w:rsidRPr="00A23DD0">
        <w:rPr>
          <w:rFonts w:hint="eastAsia"/>
          <w:snapToGrid w:val="0"/>
          <w:kern w:val="0"/>
          <w:szCs w:val="32"/>
        </w:rPr>
        <w:t>绩效指标体系有待完善。主要表现为：</w:t>
      </w:r>
      <w:r w:rsidR="009F26A7" w:rsidRPr="00A23DD0">
        <w:rPr>
          <w:rFonts w:hint="eastAsia"/>
          <w:b/>
          <w:snapToGrid w:val="0"/>
          <w:kern w:val="0"/>
          <w:szCs w:val="32"/>
        </w:rPr>
        <w:t>一是</w:t>
      </w:r>
      <w:r w:rsidR="00B06B8F" w:rsidRPr="00A23DD0">
        <w:rPr>
          <w:rFonts w:hint="eastAsia"/>
          <w:snapToGrid w:val="0"/>
          <w:kern w:val="0"/>
          <w:szCs w:val="32"/>
        </w:rPr>
        <w:t>项目</w:t>
      </w:r>
      <w:r w:rsidRPr="00A23DD0">
        <w:rPr>
          <w:rFonts w:hint="eastAsia"/>
          <w:snapToGrid w:val="0"/>
          <w:kern w:val="0"/>
          <w:szCs w:val="32"/>
        </w:rPr>
        <w:t>跨年度实施</w:t>
      </w:r>
      <w:r w:rsidR="00B06B8F" w:rsidRPr="00A23DD0">
        <w:rPr>
          <w:rFonts w:hint="eastAsia"/>
          <w:snapToGrid w:val="0"/>
          <w:kern w:val="0"/>
          <w:szCs w:val="32"/>
        </w:rPr>
        <w:t>，且包括种植期与养护期不同</w:t>
      </w:r>
      <w:r w:rsidR="00CE1D52" w:rsidRPr="00A23DD0">
        <w:rPr>
          <w:rFonts w:hint="eastAsia"/>
          <w:snapToGrid w:val="0"/>
          <w:kern w:val="0"/>
          <w:szCs w:val="32"/>
        </w:rPr>
        <w:lastRenderedPageBreak/>
        <w:t>内容，但</w:t>
      </w:r>
      <w:proofErr w:type="gramStart"/>
      <w:r w:rsidRPr="00A23DD0">
        <w:rPr>
          <w:rFonts w:hint="eastAsia"/>
          <w:snapToGrid w:val="0"/>
          <w:kern w:val="0"/>
          <w:szCs w:val="32"/>
        </w:rPr>
        <w:t>项目未区分设</w:t>
      </w:r>
      <w:proofErr w:type="gramEnd"/>
      <w:r w:rsidRPr="00A23DD0">
        <w:rPr>
          <w:rFonts w:hint="eastAsia"/>
          <w:snapToGrid w:val="0"/>
          <w:kern w:val="0"/>
          <w:szCs w:val="32"/>
        </w:rPr>
        <w:t>绩效总目标与阶段性目标，未设置指标对项目实施时效进行约束</w:t>
      </w:r>
      <w:r w:rsidR="00CE1D52" w:rsidRPr="00A23DD0">
        <w:rPr>
          <w:rFonts w:hint="eastAsia"/>
          <w:snapToGrid w:val="0"/>
          <w:kern w:val="0"/>
          <w:szCs w:val="32"/>
        </w:rPr>
        <w:t>，且未设置养护期对应的绩效指标</w:t>
      </w:r>
      <w:r w:rsidRPr="00A23DD0">
        <w:rPr>
          <w:rFonts w:hint="eastAsia"/>
          <w:snapToGrid w:val="0"/>
          <w:kern w:val="0"/>
          <w:szCs w:val="32"/>
        </w:rPr>
        <w:t>。</w:t>
      </w:r>
      <w:r w:rsidR="009F26A7" w:rsidRPr="00A23DD0">
        <w:rPr>
          <w:rFonts w:hint="eastAsia"/>
          <w:b/>
        </w:rPr>
        <w:t>二是</w:t>
      </w:r>
      <w:r w:rsidRPr="00A23DD0">
        <w:rPr>
          <w:rFonts w:hint="eastAsia"/>
          <w:snapToGrid w:val="0"/>
          <w:kern w:val="0"/>
          <w:szCs w:val="32"/>
        </w:rPr>
        <w:t>个别绩效指标预期目标值设置不够合理，苗木成活率预期目标值设置为≥</w:t>
      </w:r>
      <w:r w:rsidRPr="00A23DD0">
        <w:rPr>
          <w:rFonts w:hint="eastAsia"/>
          <w:snapToGrid w:val="0"/>
          <w:kern w:val="0"/>
          <w:szCs w:val="32"/>
        </w:rPr>
        <w:t>90%</w:t>
      </w:r>
      <w:r w:rsidRPr="00A23DD0">
        <w:rPr>
          <w:rFonts w:hint="eastAsia"/>
          <w:snapToGrid w:val="0"/>
          <w:kern w:val="0"/>
          <w:szCs w:val="32"/>
        </w:rPr>
        <w:t>相对偏低；</w:t>
      </w:r>
      <w:r w:rsidR="00A7046A" w:rsidRPr="00A23DD0">
        <w:rPr>
          <w:rFonts w:hint="eastAsia"/>
          <w:snapToGrid w:val="0"/>
          <w:kern w:val="0"/>
          <w:szCs w:val="32"/>
        </w:rPr>
        <w:t>数量指标造林面积、封山育林面积未全面覆盖项目实施合同约定指标</w:t>
      </w:r>
      <w:r w:rsidRPr="00A23DD0">
        <w:rPr>
          <w:rFonts w:hint="eastAsia"/>
          <w:snapToGrid w:val="0"/>
          <w:kern w:val="0"/>
          <w:szCs w:val="32"/>
        </w:rPr>
        <w:t>。</w:t>
      </w:r>
      <w:r w:rsidR="009F26A7" w:rsidRPr="00A23DD0">
        <w:rPr>
          <w:rFonts w:hint="eastAsia"/>
          <w:b/>
          <w:snapToGrid w:val="0"/>
          <w:kern w:val="0"/>
          <w:szCs w:val="32"/>
        </w:rPr>
        <w:t>三是</w:t>
      </w:r>
      <w:r w:rsidRPr="00A23DD0">
        <w:rPr>
          <w:rFonts w:hint="eastAsia"/>
          <w:snapToGrid w:val="0"/>
          <w:kern w:val="0"/>
          <w:szCs w:val="32"/>
        </w:rPr>
        <w:t>个别绩效指标可衡量性不足，如</w:t>
      </w:r>
      <w:r w:rsidRPr="00A23DD0">
        <w:rPr>
          <w:rFonts w:ascii="仿宋_GB2312" w:hint="eastAsia"/>
          <w:snapToGrid w:val="0"/>
          <w:kern w:val="0"/>
          <w:szCs w:val="32"/>
        </w:rPr>
        <w:t>“</w:t>
      </w:r>
      <w:r w:rsidRPr="00A23DD0">
        <w:rPr>
          <w:rFonts w:hint="eastAsia"/>
          <w:snapToGrid w:val="0"/>
          <w:kern w:val="0"/>
          <w:szCs w:val="32"/>
        </w:rPr>
        <w:t>森林结构和林地环境</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明显提高</w:t>
      </w:r>
      <w:r w:rsidRPr="00A23DD0">
        <w:rPr>
          <w:rFonts w:ascii="仿宋_GB2312" w:hint="eastAsia"/>
          <w:snapToGrid w:val="0"/>
          <w:kern w:val="0"/>
          <w:szCs w:val="32"/>
        </w:rPr>
        <w:t>”</w:t>
      </w:r>
      <w:r w:rsidRPr="00A23DD0">
        <w:rPr>
          <w:rFonts w:hint="eastAsia"/>
          <w:snapToGrid w:val="0"/>
          <w:kern w:val="0"/>
          <w:szCs w:val="32"/>
        </w:rPr>
        <w:t>、</w:t>
      </w:r>
      <w:r w:rsidRPr="00A23DD0">
        <w:rPr>
          <w:rFonts w:ascii="仿宋_GB2312" w:hint="eastAsia"/>
          <w:snapToGrid w:val="0"/>
          <w:kern w:val="0"/>
          <w:szCs w:val="32"/>
        </w:rPr>
        <w:t>“</w:t>
      </w:r>
      <w:r w:rsidRPr="00A23DD0">
        <w:rPr>
          <w:rFonts w:hint="eastAsia"/>
          <w:snapToGrid w:val="0"/>
          <w:kern w:val="0"/>
          <w:szCs w:val="32"/>
        </w:rPr>
        <w:t>森林质量</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有效提升</w:t>
      </w:r>
      <w:r w:rsidRPr="00A23DD0">
        <w:rPr>
          <w:rFonts w:ascii="仿宋_GB2312" w:hint="eastAsia"/>
          <w:snapToGrid w:val="0"/>
          <w:kern w:val="0"/>
          <w:szCs w:val="32"/>
        </w:rPr>
        <w:t>”</w:t>
      </w:r>
      <w:r w:rsidRPr="00A23DD0">
        <w:rPr>
          <w:rFonts w:hint="eastAsia"/>
          <w:snapToGrid w:val="0"/>
          <w:kern w:val="0"/>
          <w:szCs w:val="32"/>
        </w:rPr>
        <w:t>、</w:t>
      </w:r>
      <w:r w:rsidRPr="00A23DD0">
        <w:rPr>
          <w:rFonts w:ascii="仿宋_GB2312" w:hint="eastAsia"/>
          <w:snapToGrid w:val="0"/>
          <w:kern w:val="0"/>
          <w:szCs w:val="32"/>
        </w:rPr>
        <w:t>“</w:t>
      </w:r>
      <w:r w:rsidRPr="00A23DD0">
        <w:rPr>
          <w:rFonts w:hint="eastAsia"/>
          <w:snapToGrid w:val="0"/>
          <w:kern w:val="0"/>
          <w:szCs w:val="32"/>
        </w:rPr>
        <w:t>林分结构改善</w:t>
      </w:r>
      <w:r w:rsidRPr="00A23DD0">
        <w:rPr>
          <w:rFonts w:ascii="仿宋_GB2312" w:hint="eastAsia"/>
          <w:snapToGrid w:val="0"/>
          <w:kern w:val="0"/>
          <w:szCs w:val="32"/>
        </w:rPr>
        <w:t>”</w:t>
      </w:r>
      <w:r w:rsidRPr="00A23DD0">
        <w:rPr>
          <w:rFonts w:hint="eastAsia"/>
          <w:snapToGrid w:val="0"/>
          <w:kern w:val="0"/>
          <w:szCs w:val="32"/>
        </w:rPr>
        <w:t>指标预期目标值设置为</w:t>
      </w:r>
      <w:r w:rsidRPr="00A23DD0">
        <w:rPr>
          <w:rFonts w:ascii="仿宋_GB2312" w:hint="eastAsia"/>
          <w:snapToGrid w:val="0"/>
          <w:kern w:val="0"/>
          <w:szCs w:val="32"/>
        </w:rPr>
        <w:t>“</w:t>
      </w:r>
      <w:r w:rsidRPr="00A23DD0">
        <w:rPr>
          <w:rFonts w:hint="eastAsia"/>
          <w:snapToGrid w:val="0"/>
          <w:kern w:val="0"/>
          <w:szCs w:val="32"/>
        </w:rPr>
        <w:t>明显提升</w:t>
      </w:r>
      <w:r w:rsidRPr="00A23DD0">
        <w:rPr>
          <w:rFonts w:ascii="仿宋_GB2312" w:hint="eastAsia"/>
          <w:snapToGrid w:val="0"/>
          <w:kern w:val="0"/>
          <w:szCs w:val="32"/>
        </w:rPr>
        <w:t>”</w:t>
      </w:r>
      <w:r w:rsidRPr="00A23DD0">
        <w:rPr>
          <w:rFonts w:hint="eastAsia"/>
          <w:snapToGrid w:val="0"/>
          <w:kern w:val="0"/>
          <w:szCs w:val="32"/>
        </w:rPr>
        <w:t>，对于指标是否完成预期目标值较难准确核实或容易出现争议。</w:t>
      </w:r>
    </w:p>
    <w:p w14:paraId="105E10EC" w14:textId="77777777" w:rsidR="004A042B" w:rsidRPr="00A23DD0" w:rsidRDefault="004A042B" w:rsidP="00A94D8F">
      <w:pPr>
        <w:pStyle w:val="1"/>
        <w:ind w:firstLine="632"/>
        <w:rPr>
          <w:snapToGrid w:val="0"/>
        </w:rPr>
      </w:pPr>
      <w:bookmarkStart w:id="26" w:name="_Toc176287075"/>
      <w:r w:rsidRPr="00A23DD0">
        <w:rPr>
          <w:rFonts w:hint="eastAsia"/>
          <w:snapToGrid w:val="0"/>
        </w:rPr>
        <w:t>六、相关建议</w:t>
      </w:r>
      <w:bookmarkEnd w:id="26"/>
    </w:p>
    <w:p w14:paraId="03BBD96C" w14:textId="25D3573E" w:rsidR="004A042B" w:rsidRPr="00A23DD0" w:rsidRDefault="004A042B" w:rsidP="00A94D8F">
      <w:pPr>
        <w:pStyle w:val="2"/>
        <w:ind w:firstLine="632"/>
        <w:rPr>
          <w:rFonts w:cs="Times New Roman"/>
        </w:rPr>
      </w:pPr>
      <w:bookmarkStart w:id="27" w:name="_Toc176287076"/>
      <w:r w:rsidRPr="00A23DD0">
        <w:rPr>
          <w:rStyle w:val="2Char"/>
          <w:rFonts w:cs="Times New Roman" w:hint="eastAsia"/>
          <w:bCs/>
        </w:rPr>
        <w:t>（一）</w:t>
      </w:r>
      <w:r w:rsidR="00FD1A3A" w:rsidRPr="00A23DD0">
        <w:rPr>
          <w:rFonts w:cs="Times New Roman" w:hint="eastAsia"/>
        </w:rPr>
        <w:t>保障</w:t>
      </w:r>
      <w:r w:rsidR="00023A29" w:rsidRPr="00A23DD0">
        <w:rPr>
          <w:rFonts w:cs="Times New Roman" w:hint="eastAsia"/>
        </w:rPr>
        <w:t>前期工作</w:t>
      </w:r>
      <w:r w:rsidR="00FD1A3A" w:rsidRPr="00A23DD0">
        <w:rPr>
          <w:rFonts w:cs="Times New Roman" w:hint="eastAsia"/>
        </w:rPr>
        <w:t>落实到位</w:t>
      </w:r>
      <w:r w:rsidR="001751E6" w:rsidRPr="00A23DD0">
        <w:rPr>
          <w:rFonts w:cs="Times New Roman" w:hint="eastAsia"/>
        </w:rPr>
        <w:t>，为项目实施奠定良好基础</w:t>
      </w:r>
      <w:r w:rsidR="00AC6A9C" w:rsidRPr="00A23DD0">
        <w:rPr>
          <w:rFonts w:cs="Times New Roman" w:hint="eastAsia"/>
        </w:rPr>
        <w:t>。</w:t>
      </w:r>
      <w:bookmarkEnd w:id="27"/>
    </w:p>
    <w:p w14:paraId="424C39A5" w14:textId="4A406569" w:rsidR="002C622B" w:rsidRPr="00A23DD0" w:rsidRDefault="00AA1899" w:rsidP="00A94D8F">
      <w:pPr>
        <w:ind w:firstLine="632"/>
        <w:rPr>
          <w:szCs w:val="32"/>
        </w:rPr>
      </w:pPr>
      <w:r w:rsidRPr="00A23DD0">
        <w:rPr>
          <w:rFonts w:hint="eastAsia"/>
          <w:szCs w:val="32"/>
        </w:rPr>
        <w:t>建议后续在开展此类涉及项目用地移交的项目时，细化项目进度计划与安排，充分考虑移交用地、村民沟通等</w:t>
      </w:r>
      <w:r w:rsidR="004D4BE0" w:rsidRPr="00A23DD0">
        <w:rPr>
          <w:rFonts w:hint="eastAsia"/>
          <w:szCs w:val="32"/>
        </w:rPr>
        <w:t>工作</w:t>
      </w:r>
      <w:r w:rsidR="00030A09" w:rsidRPr="00A23DD0">
        <w:rPr>
          <w:rFonts w:hint="eastAsia"/>
          <w:szCs w:val="32"/>
        </w:rPr>
        <w:t>的特殊性，提前沟通确认项目用地落实，</w:t>
      </w:r>
      <w:r w:rsidR="00ED0013" w:rsidRPr="00A23DD0">
        <w:rPr>
          <w:rFonts w:hint="eastAsia"/>
          <w:szCs w:val="32"/>
        </w:rPr>
        <w:t>为项目实施奠定良好基础，</w:t>
      </w:r>
      <w:r w:rsidR="00030A09" w:rsidRPr="00A23DD0">
        <w:rPr>
          <w:rFonts w:hint="eastAsia"/>
          <w:szCs w:val="32"/>
        </w:rPr>
        <w:t>避免出现因地块移交导致项目整体进度未达预期的情况。</w:t>
      </w:r>
      <w:r w:rsidR="002019D8" w:rsidRPr="00A23DD0">
        <w:rPr>
          <w:rFonts w:hint="eastAsia"/>
          <w:szCs w:val="32"/>
        </w:rPr>
        <w:t>建议</w:t>
      </w:r>
      <w:r w:rsidR="009B7259" w:rsidRPr="00A23DD0">
        <w:rPr>
          <w:rFonts w:hint="eastAsia"/>
          <w:szCs w:val="32"/>
        </w:rPr>
        <w:t>在项目立项论证阶段，落实对项目用地面积、实际可种植面积等情况的摸查调研，避免</w:t>
      </w:r>
      <w:r w:rsidR="004C4753" w:rsidRPr="00A23DD0">
        <w:rPr>
          <w:rFonts w:hint="eastAsia"/>
          <w:szCs w:val="32"/>
        </w:rPr>
        <w:t>出现数据差异</w:t>
      </w:r>
      <w:r w:rsidR="00375A20" w:rsidRPr="00A23DD0">
        <w:rPr>
          <w:rFonts w:hint="eastAsia"/>
          <w:szCs w:val="32"/>
        </w:rPr>
        <w:t>。</w:t>
      </w:r>
    </w:p>
    <w:p w14:paraId="014C3C92" w14:textId="14ADD5AF" w:rsidR="004A042B" w:rsidRPr="00A23DD0" w:rsidRDefault="005A37A4" w:rsidP="00A94D8F">
      <w:pPr>
        <w:pStyle w:val="2"/>
        <w:ind w:firstLine="632"/>
        <w:rPr>
          <w:rFonts w:cs="Times New Roman"/>
        </w:rPr>
      </w:pPr>
      <w:bookmarkStart w:id="28" w:name="_Toc176287077"/>
      <w:r w:rsidRPr="00A23DD0">
        <w:rPr>
          <w:rStyle w:val="2Char"/>
          <w:rFonts w:cs="Times New Roman" w:hint="eastAsia"/>
          <w:bCs/>
        </w:rPr>
        <w:t>（二）</w:t>
      </w:r>
      <w:r w:rsidR="00BC378E" w:rsidRPr="00A23DD0">
        <w:rPr>
          <w:rStyle w:val="2Char"/>
          <w:rFonts w:cs="Times New Roman" w:hint="eastAsia"/>
          <w:bCs/>
        </w:rPr>
        <w:t>完善项目管理约束机制，</w:t>
      </w:r>
      <w:r w:rsidR="00BC378E" w:rsidRPr="00A23DD0">
        <w:rPr>
          <w:rFonts w:cs="Times New Roman" w:hint="eastAsia"/>
        </w:rPr>
        <w:t>提升项目管理执行</w:t>
      </w:r>
      <w:r w:rsidR="008113A1" w:rsidRPr="00A23DD0">
        <w:rPr>
          <w:rFonts w:cs="Times New Roman" w:hint="eastAsia"/>
        </w:rPr>
        <w:t>规范性</w:t>
      </w:r>
      <w:r w:rsidR="00AC6A9C" w:rsidRPr="00A23DD0">
        <w:rPr>
          <w:rFonts w:cs="Times New Roman" w:hint="eastAsia"/>
        </w:rPr>
        <w:t>。</w:t>
      </w:r>
      <w:bookmarkEnd w:id="28"/>
    </w:p>
    <w:p w14:paraId="64BC6768" w14:textId="705B47E5" w:rsidR="002E0D3C" w:rsidRPr="00A23DD0" w:rsidRDefault="00D85BD0" w:rsidP="007C0302">
      <w:pPr>
        <w:ind w:firstLine="632"/>
      </w:pPr>
      <w:r w:rsidRPr="00A23DD0">
        <w:rPr>
          <w:rFonts w:hint="eastAsia"/>
          <w:snapToGrid w:val="0"/>
          <w:kern w:val="0"/>
          <w:szCs w:val="32"/>
        </w:rPr>
        <w:t>建议督促落实合同约定的相关条款，</w:t>
      </w:r>
      <w:r w:rsidR="00CD5866">
        <w:rPr>
          <w:rFonts w:hint="eastAsia"/>
          <w:snapToGrid w:val="0"/>
          <w:kern w:val="0"/>
          <w:szCs w:val="32"/>
        </w:rPr>
        <w:t>结合项目实际情况对应</w:t>
      </w:r>
      <w:r w:rsidR="00CD5866" w:rsidRPr="00CD5866">
        <w:rPr>
          <w:rFonts w:hint="eastAsia"/>
          <w:snapToGrid w:val="0"/>
          <w:kern w:val="0"/>
          <w:szCs w:val="32"/>
        </w:rPr>
        <w:t>制定工程质量奖惩办法，杜绝偷工减料、粗制滥造事情的发生，</w:t>
      </w:r>
      <w:r w:rsidR="006D354F" w:rsidRPr="00A23DD0">
        <w:rPr>
          <w:rFonts w:hint="eastAsia"/>
          <w:snapToGrid w:val="0"/>
          <w:kern w:val="0"/>
          <w:szCs w:val="32"/>
        </w:rPr>
        <w:t>进一步为提升项目工程质量奠定制度保障，提升项目执行规范性。</w:t>
      </w:r>
    </w:p>
    <w:p w14:paraId="2AD7EDBB" w14:textId="0BF2E38E" w:rsidR="004A042B" w:rsidRPr="00A23DD0" w:rsidRDefault="005A37A4" w:rsidP="00A94D8F">
      <w:pPr>
        <w:pStyle w:val="2"/>
        <w:ind w:firstLine="632"/>
        <w:rPr>
          <w:rFonts w:cs="Times New Roman"/>
        </w:rPr>
      </w:pPr>
      <w:bookmarkStart w:id="29" w:name="_Toc176287078"/>
      <w:r w:rsidRPr="00A23DD0">
        <w:rPr>
          <w:rStyle w:val="2Char"/>
          <w:rFonts w:cs="Times New Roman" w:hint="eastAsia"/>
          <w:bCs/>
        </w:rPr>
        <w:lastRenderedPageBreak/>
        <w:t>（三）</w:t>
      </w:r>
      <w:r w:rsidR="00356B91" w:rsidRPr="00A23DD0">
        <w:rPr>
          <w:rStyle w:val="2Char"/>
          <w:rFonts w:cs="Times New Roman" w:hint="eastAsia"/>
          <w:bCs/>
        </w:rPr>
        <w:t>结合项目实际设置绩效目标</w:t>
      </w:r>
      <w:r w:rsidR="00C92386" w:rsidRPr="00A23DD0">
        <w:rPr>
          <w:rStyle w:val="2Char"/>
          <w:rFonts w:cs="Times New Roman" w:hint="eastAsia"/>
          <w:bCs/>
        </w:rPr>
        <w:t>，全面反映项目绩效</w:t>
      </w:r>
      <w:r w:rsidR="00AC6A9C" w:rsidRPr="00A23DD0">
        <w:rPr>
          <w:rStyle w:val="2Char"/>
          <w:rFonts w:cs="Times New Roman" w:hint="eastAsia"/>
          <w:bCs/>
        </w:rPr>
        <w:t>。</w:t>
      </w:r>
      <w:bookmarkEnd w:id="29"/>
    </w:p>
    <w:p w14:paraId="60708F9D" w14:textId="263BDECF" w:rsidR="008F5E8F" w:rsidRPr="00A23DD0" w:rsidRDefault="00872938" w:rsidP="00E67F8E">
      <w:pPr>
        <w:ind w:firstLine="634"/>
      </w:pPr>
      <w:r w:rsidRPr="00A23DD0">
        <w:rPr>
          <w:rFonts w:hint="eastAsia"/>
          <w:b/>
        </w:rPr>
        <w:t>一是</w:t>
      </w:r>
      <w:r w:rsidR="008F5E8F" w:rsidRPr="00A23DD0">
        <w:rPr>
          <w:rFonts w:hint="eastAsia"/>
        </w:rPr>
        <w:t>项目绩效目标与指标设置应充分结合项目立项目标与实际情况，跨年度实施的项目，建议针对</w:t>
      </w:r>
      <w:r w:rsidR="009B6428" w:rsidRPr="00A23DD0">
        <w:rPr>
          <w:rFonts w:hint="eastAsia"/>
        </w:rPr>
        <w:t>项目实施周期与年度工作分别设置绩效总目标与阶段性绩效目标，反映不同年度工作计划与预期目标</w:t>
      </w:r>
      <w:r w:rsidRPr="00A23DD0">
        <w:rPr>
          <w:rFonts w:hint="eastAsia"/>
        </w:rPr>
        <w:t>，根据种植期与养护期的不同工作内容，对应设置绩效指标，如</w:t>
      </w:r>
      <w:r w:rsidR="002E6FA3" w:rsidRPr="00A23DD0">
        <w:rPr>
          <w:rFonts w:hint="eastAsia"/>
        </w:rPr>
        <w:t>养护期可考虑</w:t>
      </w:r>
      <w:r w:rsidR="00E67F8E" w:rsidRPr="00A23DD0">
        <w:rPr>
          <w:rFonts w:hint="eastAsia"/>
        </w:rPr>
        <w:t>结合养护期工作内容与要求设置绩效指标，如</w:t>
      </w:r>
      <w:r w:rsidR="002E6FA3" w:rsidRPr="00A23DD0">
        <w:rPr>
          <w:rFonts w:hint="eastAsia"/>
        </w:rPr>
        <w:t>清除桉树萌芽率、</w:t>
      </w:r>
      <w:r w:rsidR="00C065BF" w:rsidRPr="00A23DD0">
        <w:rPr>
          <w:rFonts w:hint="eastAsia"/>
        </w:rPr>
        <w:t>苗木成长高度、平均树高等</w:t>
      </w:r>
      <w:r w:rsidR="009B6428" w:rsidRPr="00A23DD0">
        <w:rPr>
          <w:rFonts w:hint="eastAsia"/>
        </w:rPr>
        <w:t>。</w:t>
      </w:r>
      <w:r w:rsidRPr="00A23DD0">
        <w:rPr>
          <w:rFonts w:hint="eastAsia"/>
          <w:b/>
        </w:rPr>
        <w:t>二是</w:t>
      </w:r>
      <w:r w:rsidRPr="00A23DD0">
        <w:rPr>
          <w:rFonts w:hint="eastAsia"/>
        </w:rPr>
        <w:t>绩效</w:t>
      </w:r>
      <w:r w:rsidR="00E67F8E" w:rsidRPr="00A23DD0">
        <w:rPr>
          <w:rFonts w:hint="eastAsia"/>
        </w:rPr>
        <w:t>指标的预期目标值建议应根据项目实际约束指标设置，</w:t>
      </w:r>
      <w:r w:rsidR="00305E2B" w:rsidRPr="00A23DD0">
        <w:rPr>
          <w:rFonts w:hint="eastAsia"/>
        </w:rPr>
        <w:t>尤其是绩效自评阶段补充设置的指标，</w:t>
      </w:r>
      <w:r w:rsidR="00CE711F" w:rsidRPr="00A23DD0">
        <w:rPr>
          <w:rFonts w:hint="eastAsia"/>
        </w:rPr>
        <w:t>应根据项目实际工作方案、合同等内容</w:t>
      </w:r>
      <w:r w:rsidR="00DF50D7" w:rsidRPr="00A23DD0">
        <w:rPr>
          <w:rFonts w:hint="eastAsia"/>
        </w:rPr>
        <w:t>合理</w:t>
      </w:r>
      <w:r w:rsidR="00CE711F" w:rsidRPr="00A23DD0">
        <w:rPr>
          <w:rFonts w:hint="eastAsia"/>
        </w:rPr>
        <w:t>设置预期目标值，保障项目绩效指标的约束力度。</w:t>
      </w:r>
      <w:r w:rsidR="00CE711F" w:rsidRPr="00A23DD0">
        <w:rPr>
          <w:rFonts w:hint="eastAsia"/>
          <w:b/>
        </w:rPr>
        <w:t>三是</w:t>
      </w:r>
      <w:r w:rsidR="00CE711F" w:rsidRPr="00A23DD0">
        <w:rPr>
          <w:rFonts w:hint="eastAsia"/>
        </w:rPr>
        <w:t>确属无法量化考核的定性指标，建议采用</w:t>
      </w:r>
      <w:r w:rsidR="00110DB1" w:rsidRPr="00A23DD0">
        <w:rPr>
          <w:rFonts w:hint="eastAsia"/>
        </w:rPr>
        <w:t>可转化的定性表述，对项目预期目标进行准确描述，以便于更好地反映绩效效益，同时避免</w:t>
      </w:r>
      <w:r w:rsidR="00DF50D7" w:rsidRPr="00A23DD0">
        <w:rPr>
          <w:rFonts w:hint="eastAsia"/>
        </w:rPr>
        <w:t>在评价项目是否按照预期目标完成时产生争议。</w:t>
      </w:r>
    </w:p>
    <w:p w14:paraId="2556E5AF" w14:textId="77777777" w:rsidR="001F057B" w:rsidRPr="00A23DD0" w:rsidRDefault="001F057B" w:rsidP="00A94D8F">
      <w:pPr>
        <w:ind w:firstLine="632"/>
      </w:pPr>
    </w:p>
    <w:p w14:paraId="11B639A0" w14:textId="72E68009" w:rsidR="00E50AED" w:rsidRPr="00A23DD0" w:rsidRDefault="00ED41BF" w:rsidP="00A94D8F">
      <w:pPr>
        <w:ind w:leftChars="200" w:left="1895" w:hangingChars="400" w:hanging="1263"/>
      </w:pPr>
      <w:r w:rsidRPr="00A23DD0">
        <w:rPr>
          <w:rFonts w:hint="eastAsia"/>
        </w:rPr>
        <w:t>附件：</w:t>
      </w:r>
      <w:r w:rsidRPr="00A23DD0">
        <w:t>1.</w:t>
      </w:r>
      <w:r w:rsidR="003C4298" w:rsidRPr="00A23DD0">
        <w:rPr>
          <w:rFonts w:hint="eastAsia"/>
        </w:rPr>
        <w:t>项目绩效评价指标评分表</w:t>
      </w:r>
    </w:p>
    <w:p w14:paraId="16CD7ACE" w14:textId="77777777" w:rsidR="005708EB" w:rsidRPr="00A23DD0" w:rsidRDefault="005708EB" w:rsidP="00A94D8F">
      <w:pPr>
        <w:ind w:leftChars="505" w:left="1911" w:hangingChars="100" w:hanging="316"/>
      </w:pPr>
      <w:r w:rsidRPr="00A23DD0">
        <w:t>2.</w:t>
      </w:r>
      <w:r w:rsidR="003D655A" w:rsidRPr="00A23DD0">
        <w:rPr>
          <w:rFonts w:hint="eastAsia"/>
        </w:rPr>
        <w:t>项目满意度调查问卷结果</w:t>
      </w:r>
    </w:p>
    <w:p w14:paraId="63ECF5D8" w14:textId="77777777" w:rsidR="00E50AED" w:rsidRPr="00A23DD0" w:rsidRDefault="00E50AED" w:rsidP="00A94D8F">
      <w:pPr>
        <w:ind w:firstLine="632"/>
      </w:pPr>
    </w:p>
    <w:p w14:paraId="14A0447A" w14:textId="77777777" w:rsidR="00A43CD0" w:rsidRPr="00A23DD0" w:rsidRDefault="00A43CD0" w:rsidP="00A94D8F">
      <w:pPr>
        <w:ind w:firstLine="632"/>
      </w:pPr>
    </w:p>
    <w:p w14:paraId="636FAA1A" w14:textId="77777777" w:rsidR="00A43CD0" w:rsidRPr="00A23DD0" w:rsidRDefault="00A43CD0" w:rsidP="00A94D8F">
      <w:pPr>
        <w:ind w:firstLine="632"/>
        <w:jc w:val="right"/>
      </w:pPr>
      <w:r w:rsidRPr="00A23DD0">
        <w:rPr>
          <w:rFonts w:hint="eastAsia"/>
        </w:rPr>
        <w:t>广东</w:t>
      </w:r>
      <w:proofErr w:type="gramStart"/>
      <w:r w:rsidRPr="00A23DD0">
        <w:rPr>
          <w:rFonts w:hint="eastAsia"/>
        </w:rPr>
        <w:t>国众联</w:t>
      </w:r>
      <w:proofErr w:type="gramEnd"/>
      <w:r w:rsidRPr="00A23DD0">
        <w:rPr>
          <w:rFonts w:hint="eastAsia"/>
        </w:rPr>
        <w:t>行资产评估土地房地产估价规划咨询有限公司</w:t>
      </w:r>
    </w:p>
    <w:p w14:paraId="4DDD809C" w14:textId="31B42469" w:rsidR="00535A1A" w:rsidRPr="00A23DD0" w:rsidRDefault="00A43CD0" w:rsidP="00A94D8F">
      <w:pPr>
        <w:ind w:right="1280" w:firstLine="632"/>
        <w:jc w:val="right"/>
        <w:sectPr w:rsidR="00535A1A" w:rsidRPr="00A23DD0" w:rsidSect="00DC5421">
          <w:footerReference w:type="default" r:id="rId15"/>
          <w:pgSz w:w="11906" w:h="16838" w:code="9"/>
          <w:pgMar w:top="2098" w:right="1474" w:bottom="1985" w:left="1588" w:header="851" w:footer="1758" w:gutter="0"/>
          <w:pgNumType w:fmt="numberInDash" w:start="1"/>
          <w:cols w:space="720"/>
          <w:docGrid w:type="linesAndChars" w:linePitch="579" w:charSpace="-849"/>
        </w:sectPr>
      </w:pPr>
      <w:r w:rsidRPr="00A23DD0">
        <w:t>202</w:t>
      </w:r>
      <w:r w:rsidR="00B03C13" w:rsidRPr="00A23DD0">
        <w:t>4</w:t>
      </w:r>
      <w:r w:rsidRPr="00A23DD0">
        <w:rPr>
          <w:rFonts w:hint="eastAsia"/>
        </w:rPr>
        <w:t>年</w:t>
      </w:r>
      <w:r w:rsidR="00FC1115" w:rsidRPr="00A23DD0">
        <w:t>0</w:t>
      </w:r>
      <w:r w:rsidR="00B46CF1">
        <w:rPr>
          <w:rFonts w:hint="eastAsia"/>
        </w:rPr>
        <w:t>9</w:t>
      </w:r>
      <w:r w:rsidRPr="00A23DD0">
        <w:rPr>
          <w:rFonts w:hint="eastAsia"/>
        </w:rPr>
        <w:t>月</w:t>
      </w:r>
    </w:p>
    <w:p w14:paraId="459BC05B" w14:textId="5D434A55" w:rsidR="00A43CD0" w:rsidRPr="00A23DD0" w:rsidRDefault="00535A1A" w:rsidP="00535A1A">
      <w:pPr>
        <w:pStyle w:val="1"/>
        <w:ind w:firstLine="640"/>
      </w:pPr>
      <w:bookmarkStart w:id="30" w:name="_Toc176287079"/>
      <w:r w:rsidRPr="00A23DD0">
        <w:rPr>
          <w:rFonts w:hint="eastAsia"/>
        </w:rPr>
        <w:lastRenderedPageBreak/>
        <w:t>附件</w:t>
      </w:r>
      <w:r w:rsidRPr="00A23DD0">
        <w:t>1</w:t>
      </w:r>
      <w:r w:rsidRPr="00A23DD0">
        <w:rPr>
          <w:rFonts w:hint="eastAsia"/>
        </w:rPr>
        <w:t>：</w:t>
      </w:r>
      <w:r w:rsidR="00B03C13" w:rsidRPr="00A23DD0">
        <w:t>2023</w:t>
      </w:r>
      <w:r w:rsidR="00B03C13" w:rsidRPr="00A23DD0">
        <w:rPr>
          <w:rFonts w:hint="eastAsia"/>
        </w:rPr>
        <w:t>年增城区高质量水源林工程项目</w:t>
      </w:r>
      <w:r w:rsidR="00161772" w:rsidRPr="00A23DD0">
        <w:rPr>
          <w:rFonts w:hint="eastAsia"/>
        </w:rPr>
        <w:t>绩效评价指标评分表</w:t>
      </w:r>
      <w:bookmarkEnd w:id="30"/>
    </w:p>
    <w:p w14:paraId="6BA36F94" w14:textId="5EB2261F" w:rsidR="00535A1A" w:rsidRPr="00A23DD0" w:rsidRDefault="00B03C13" w:rsidP="008F487E">
      <w:pPr>
        <w:adjustRightInd w:val="0"/>
        <w:snapToGrid w:val="0"/>
        <w:spacing w:line="240" w:lineRule="auto"/>
        <w:ind w:firstLineChars="0" w:firstLine="0"/>
        <w:jc w:val="center"/>
        <w:rPr>
          <w:rFonts w:eastAsia="黑体"/>
          <w:sz w:val="28"/>
          <w:szCs w:val="28"/>
        </w:rPr>
      </w:pPr>
      <w:r w:rsidRPr="00A23DD0">
        <w:rPr>
          <w:rFonts w:eastAsia="黑体"/>
          <w:sz w:val="28"/>
          <w:szCs w:val="28"/>
        </w:rPr>
        <w:t>2023</w:t>
      </w:r>
      <w:r w:rsidRPr="00A23DD0">
        <w:rPr>
          <w:rFonts w:eastAsia="黑体" w:hint="eastAsia"/>
          <w:sz w:val="28"/>
          <w:szCs w:val="28"/>
        </w:rPr>
        <w:t>年增城区高质量水源林工程项目</w:t>
      </w:r>
      <w:r w:rsidR="004C1F5D" w:rsidRPr="00A23DD0">
        <w:rPr>
          <w:rFonts w:eastAsia="黑体" w:hint="eastAsia"/>
          <w:sz w:val="28"/>
          <w:szCs w:val="28"/>
        </w:rPr>
        <w:t>绩效评价指标评分表</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807"/>
        <w:gridCol w:w="913"/>
        <w:gridCol w:w="781"/>
        <w:gridCol w:w="923"/>
        <w:gridCol w:w="772"/>
        <w:gridCol w:w="1275"/>
        <w:gridCol w:w="705"/>
        <w:gridCol w:w="2552"/>
        <w:gridCol w:w="3769"/>
        <w:gridCol w:w="810"/>
      </w:tblGrid>
      <w:tr w:rsidR="0084239D" w:rsidRPr="00A23DD0" w14:paraId="50AA3002" w14:textId="77777777" w:rsidTr="00BC2BB4">
        <w:trPr>
          <w:trHeight w:val="567"/>
          <w:tblHeader/>
        </w:trPr>
        <w:tc>
          <w:tcPr>
            <w:tcW w:w="7037" w:type="dxa"/>
            <w:gridSpan w:val="8"/>
            <w:shd w:val="clear" w:color="auto" w:fill="auto"/>
            <w:vAlign w:val="center"/>
            <w:hideMark/>
          </w:tcPr>
          <w:p w14:paraId="1CFA52C0"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评价指标</w:t>
            </w:r>
          </w:p>
        </w:tc>
        <w:tc>
          <w:tcPr>
            <w:tcW w:w="2552" w:type="dxa"/>
            <w:vMerge w:val="restart"/>
            <w:shd w:val="clear" w:color="auto" w:fill="auto"/>
            <w:vAlign w:val="center"/>
            <w:hideMark/>
          </w:tcPr>
          <w:p w14:paraId="4A454AB8"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评分标准</w:t>
            </w:r>
          </w:p>
        </w:tc>
        <w:tc>
          <w:tcPr>
            <w:tcW w:w="3769" w:type="dxa"/>
            <w:vMerge w:val="restart"/>
            <w:shd w:val="clear" w:color="auto" w:fill="auto"/>
            <w:vAlign w:val="center"/>
            <w:hideMark/>
          </w:tcPr>
          <w:p w14:paraId="5F504CCF"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评分依据、未达标原因分析</w:t>
            </w:r>
          </w:p>
        </w:tc>
        <w:tc>
          <w:tcPr>
            <w:tcW w:w="810" w:type="dxa"/>
            <w:vMerge w:val="restart"/>
            <w:shd w:val="clear" w:color="auto" w:fill="auto"/>
            <w:vAlign w:val="center"/>
            <w:hideMark/>
          </w:tcPr>
          <w:p w14:paraId="269F847B"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评价得分</w:t>
            </w:r>
          </w:p>
        </w:tc>
      </w:tr>
      <w:tr w:rsidR="0084239D" w:rsidRPr="00A23DD0" w14:paraId="2C27FC76" w14:textId="77777777" w:rsidTr="00BC2BB4">
        <w:trPr>
          <w:trHeight w:val="567"/>
          <w:tblHeader/>
        </w:trPr>
        <w:tc>
          <w:tcPr>
            <w:tcW w:w="1668" w:type="dxa"/>
            <w:gridSpan w:val="2"/>
            <w:shd w:val="clear" w:color="auto" w:fill="auto"/>
            <w:vAlign w:val="center"/>
            <w:hideMark/>
          </w:tcPr>
          <w:p w14:paraId="2C00A7F3"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一级指标</w:t>
            </w:r>
          </w:p>
        </w:tc>
        <w:tc>
          <w:tcPr>
            <w:tcW w:w="1694" w:type="dxa"/>
            <w:gridSpan w:val="2"/>
            <w:shd w:val="clear" w:color="auto" w:fill="auto"/>
            <w:vAlign w:val="center"/>
            <w:hideMark/>
          </w:tcPr>
          <w:p w14:paraId="3037EC58"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二级指标</w:t>
            </w:r>
          </w:p>
        </w:tc>
        <w:tc>
          <w:tcPr>
            <w:tcW w:w="1695" w:type="dxa"/>
            <w:gridSpan w:val="2"/>
            <w:shd w:val="clear" w:color="auto" w:fill="auto"/>
            <w:vAlign w:val="center"/>
            <w:hideMark/>
          </w:tcPr>
          <w:p w14:paraId="6C72C85A"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三级指标</w:t>
            </w:r>
          </w:p>
        </w:tc>
        <w:tc>
          <w:tcPr>
            <w:tcW w:w="1980" w:type="dxa"/>
            <w:gridSpan w:val="2"/>
            <w:shd w:val="clear" w:color="auto" w:fill="auto"/>
            <w:vAlign w:val="center"/>
            <w:hideMark/>
          </w:tcPr>
          <w:p w14:paraId="0A7D237A"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四级指标</w:t>
            </w:r>
          </w:p>
        </w:tc>
        <w:tc>
          <w:tcPr>
            <w:tcW w:w="2552" w:type="dxa"/>
            <w:vMerge/>
            <w:shd w:val="clear" w:color="auto" w:fill="auto"/>
            <w:vAlign w:val="center"/>
            <w:hideMark/>
          </w:tcPr>
          <w:p w14:paraId="7DC6BFAE"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c>
          <w:tcPr>
            <w:tcW w:w="3769" w:type="dxa"/>
            <w:vMerge/>
            <w:shd w:val="clear" w:color="auto" w:fill="auto"/>
            <w:vAlign w:val="center"/>
            <w:hideMark/>
          </w:tcPr>
          <w:p w14:paraId="4CB47789"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c>
          <w:tcPr>
            <w:tcW w:w="810" w:type="dxa"/>
            <w:vMerge/>
            <w:shd w:val="clear" w:color="auto" w:fill="auto"/>
            <w:vAlign w:val="center"/>
            <w:hideMark/>
          </w:tcPr>
          <w:p w14:paraId="425AB03D"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r>
      <w:tr w:rsidR="0084239D" w:rsidRPr="00A23DD0" w14:paraId="2B4E4749" w14:textId="77777777" w:rsidTr="00BC2BB4">
        <w:trPr>
          <w:trHeight w:val="567"/>
          <w:tblHeader/>
        </w:trPr>
        <w:tc>
          <w:tcPr>
            <w:tcW w:w="861" w:type="dxa"/>
            <w:shd w:val="clear" w:color="auto" w:fill="auto"/>
            <w:vAlign w:val="center"/>
            <w:hideMark/>
          </w:tcPr>
          <w:p w14:paraId="150D0EB7"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名称</w:t>
            </w:r>
          </w:p>
        </w:tc>
        <w:tc>
          <w:tcPr>
            <w:tcW w:w="807" w:type="dxa"/>
            <w:shd w:val="clear" w:color="auto" w:fill="auto"/>
            <w:vAlign w:val="center"/>
            <w:hideMark/>
          </w:tcPr>
          <w:p w14:paraId="30FA3FC6"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权重</w:t>
            </w:r>
            <w:r w:rsidRPr="00D74B82">
              <w:rPr>
                <w:b/>
                <w:bCs/>
                <w:kern w:val="0"/>
                <w:sz w:val="24"/>
              </w:rPr>
              <w:br/>
              <w:t>(%)</w:t>
            </w:r>
          </w:p>
        </w:tc>
        <w:tc>
          <w:tcPr>
            <w:tcW w:w="913" w:type="dxa"/>
            <w:shd w:val="clear" w:color="auto" w:fill="auto"/>
            <w:vAlign w:val="center"/>
            <w:hideMark/>
          </w:tcPr>
          <w:p w14:paraId="0B6D58BD"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名称</w:t>
            </w:r>
          </w:p>
        </w:tc>
        <w:tc>
          <w:tcPr>
            <w:tcW w:w="781" w:type="dxa"/>
            <w:shd w:val="clear" w:color="auto" w:fill="auto"/>
            <w:vAlign w:val="center"/>
            <w:hideMark/>
          </w:tcPr>
          <w:p w14:paraId="7CF1FAE9"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权重</w:t>
            </w:r>
            <w:r w:rsidRPr="00D74B82">
              <w:rPr>
                <w:b/>
                <w:bCs/>
                <w:kern w:val="0"/>
                <w:sz w:val="24"/>
              </w:rPr>
              <w:br/>
              <w:t>(%)</w:t>
            </w:r>
          </w:p>
        </w:tc>
        <w:tc>
          <w:tcPr>
            <w:tcW w:w="923" w:type="dxa"/>
            <w:shd w:val="clear" w:color="auto" w:fill="auto"/>
            <w:vAlign w:val="center"/>
            <w:hideMark/>
          </w:tcPr>
          <w:p w14:paraId="6A33BBF2"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名称</w:t>
            </w:r>
          </w:p>
        </w:tc>
        <w:tc>
          <w:tcPr>
            <w:tcW w:w="772" w:type="dxa"/>
            <w:shd w:val="clear" w:color="auto" w:fill="auto"/>
            <w:vAlign w:val="center"/>
            <w:hideMark/>
          </w:tcPr>
          <w:p w14:paraId="5DBE2421"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权重</w:t>
            </w:r>
            <w:r w:rsidRPr="00D74B82">
              <w:rPr>
                <w:b/>
                <w:bCs/>
                <w:kern w:val="0"/>
                <w:sz w:val="24"/>
              </w:rPr>
              <w:br/>
              <w:t>(%)</w:t>
            </w:r>
          </w:p>
        </w:tc>
        <w:tc>
          <w:tcPr>
            <w:tcW w:w="1275" w:type="dxa"/>
            <w:shd w:val="clear" w:color="auto" w:fill="auto"/>
            <w:vAlign w:val="center"/>
            <w:hideMark/>
          </w:tcPr>
          <w:p w14:paraId="627CF16F"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名称</w:t>
            </w:r>
          </w:p>
        </w:tc>
        <w:tc>
          <w:tcPr>
            <w:tcW w:w="705" w:type="dxa"/>
            <w:shd w:val="clear" w:color="auto" w:fill="auto"/>
            <w:vAlign w:val="center"/>
            <w:hideMark/>
          </w:tcPr>
          <w:p w14:paraId="6E471B4B"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权重</w:t>
            </w:r>
            <w:r w:rsidRPr="00D74B82">
              <w:rPr>
                <w:b/>
                <w:bCs/>
                <w:kern w:val="0"/>
                <w:sz w:val="24"/>
              </w:rPr>
              <w:br/>
              <w:t>(%)</w:t>
            </w:r>
          </w:p>
        </w:tc>
        <w:tc>
          <w:tcPr>
            <w:tcW w:w="2552" w:type="dxa"/>
            <w:vMerge/>
            <w:shd w:val="clear" w:color="auto" w:fill="auto"/>
            <w:vAlign w:val="center"/>
            <w:hideMark/>
          </w:tcPr>
          <w:p w14:paraId="38EF02A2"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c>
          <w:tcPr>
            <w:tcW w:w="3769" w:type="dxa"/>
            <w:vMerge/>
            <w:shd w:val="clear" w:color="auto" w:fill="auto"/>
            <w:vAlign w:val="center"/>
            <w:hideMark/>
          </w:tcPr>
          <w:p w14:paraId="4444DA64"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c>
          <w:tcPr>
            <w:tcW w:w="810" w:type="dxa"/>
            <w:vMerge/>
            <w:shd w:val="clear" w:color="auto" w:fill="auto"/>
            <w:vAlign w:val="center"/>
            <w:hideMark/>
          </w:tcPr>
          <w:p w14:paraId="207B0A7E" w14:textId="77777777" w:rsidR="00D15075" w:rsidRPr="00D74B82" w:rsidRDefault="00D15075" w:rsidP="00D74B82">
            <w:pPr>
              <w:widowControl/>
              <w:adjustRightInd w:val="0"/>
              <w:snapToGrid w:val="0"/>
              <w:spacing w:line="240" w:lineRule="auto"/>
              <w:ind w:firstLineChars="0" w:firstLine="0"/>
              <w:jc w:val="left"/>
              <w:rPr>
                <w:b/>
                <w:bCs/>
                <w:kern w:val="0"/>
                <w:sz w:val="24"/>
              </w:rPr>
            </w:pPr>
          </w:p>
        </w:tc>
      </w:tr>
      <w:tr w:rsidR="0084239D" w:rsidRPr="00A23DD0" w14:paraId="4A22F3AD" w14:textId="77777777" w:rsidTr="00BC2BB4">
        <w:trPr>
          <w:trHeight w:val="567"/>
        </w:trPr>
        <w:tc>
          <w:tcPr>
            <w:tcW w:w="861" w:type="dxa"/>
            <w:vMerge w:val="restart"/>
            <w:shd w:val="clear" w:color="auto" w:fill="auto"/>
            <w:vAlign w:val="center"/>
            <w:hideMark/>
          </w:tcPr>
          <w:p w14:paraId="7511883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决策</w:t>
            </w:r>
          </w:p>
        </w:tc>
        <w:tc>
          <w:tcPr>
            <w:tcW w:w="807" w:type="dxa"/>
            <w:vMerge w:val="restart"/>
            <w:shd w:val="clear" w:color="auto" w:fill="auto"/>
            <w:vAlign w:val="center"/>
            <w:hideMark/>
          </w:tcPr>
          <w:p w14:paraId="3CA4B2B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20</w:t>
            </w:r>
          </w:p>
        </w:tc>
        <w:tc>
          <w:tcPr>
            <w:tcW w:w="913" w:type="dxa"/>
            <w:vMerge w:val="restart"/>
            <w:shd w:val="clear" w:color="auto" w:fill="auto"/>
            <w:vAlign w:val="center"/>
            <w:hideMark/>
          </w:tcPr>
          <w:p w14:paraId="15695B5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项目立项</w:t>
            </w:r>
          </w:p>
        </w:tc>
        <w:tc>
          <w:tcPr>
            <w:tcW w:w="781" w:type="dxa"/>
            <w:vMerge w:val="restart"/>
            <w:shd w:val="clear" w:color="auto" w:fill="auto"/>
            <w:vAlign w:val="center"/>
            <w:hideMark/>
          </w:tcPr>
          <w:p w14:paraId="05E112C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12</w:t>
            </w:r>
          </w:p>
        </w:tc>
        <w:tc>
          <w:tcPr>
            <w:tcW w:w="923" w:type="dxa"/>
            <w:shd w:val="clear" w:color="auto" w:fill="auto"/>
            <w:vAlign w:val="center"/>
            <w:hideMark/>
          </w:tcPr>
          <w:p w14:paraId="269A732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论证决策</w:t>
            </w:r>
          </w:p>
        </w:tc>
        <w:tc>
          <w:tcPr>
            <w:tcW w:w="772" w:type="dxa"/>
            <w:shd w:val="clear" w:color="auto" w:fill="auto"/>
            <w:vAlign w:val="center"/>
            <w:hideMark/>
          </w:tcPr>
          <w:p w14:paraId="0E3F5EC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1275" w:type="dxa"/>
            <w:shd w:val="clear" w:color="auto" w:fill="auto"/>
            <w:vAlign w:val="center"/>
            <w:hideMark/>
          </w:tcPr>
          <w:p w14:paraId="3022DA9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论证充分性</w:t>
            </w:r>
          </w:p>
        </w:tc>
        <w:tc>
          <w:tcPr>
            <w:tcW w:w="705" w:type="dxa"/>
            <w:shd w:val="clear" w:color="auto" w:fill="auto"/>
            <w:vAlign w:val="center"/>
            <w:hideMark/>
          </w:tcPr>
          <w:p w14:paraId="4427DF5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48AEFCD1" w14:textId="7E456F23"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具有前期可行性研究报告或摸底调查工作总结等材料的</w:t>
            </w:r>
            <w:r w:rsidR="00D67EDE" w:rsidRPr="00A23DD0">
              <w:rPr>
                <w:rFonts w:hint="eastAsia"/>
                <w:kern w:val="0"/>
                <w:sz w:val="24"/>
              </w:rPr>
              <w:t>，</w:t>
            </w:r>
            <w:r w:rsidRPr="00D74B82">
              <w:rPr>
                <w:rFonts w:hint="eastAsia"/>
                <w:kern w:val="0"/>
                <w:sz w:val="24"/>
              </w:rPr>
              <w:t>或经过集体会议协商、并咨询相关专家意见、且有文字材料的得</w:t>
            </w:r>
            <w:r w:rsidRPr="00D74B82">
              <w:rPr>
                <w:kern w:val="0"/>
                <w:sz w:val="24"/>
              </w:rPr>
              <w:t>4</w:t>
            </w:r>
            <w:r w:rsidRPr="00D74B82">
              <w:rPr>
                <w:rFonts w:hint="eastAsia"/>
                <w:kern w:val="0"/>
                <w:sz w:val="24"/>
              </w:rPr>
              <w:t>分。如无，则根据实际情况核定分数。</w:t>
            </w:r>
          </w:p>
        </w:tc>
        <w:tc>
          <w:tcPr>
            <w:tcW w:w="3769" w:type="dxa"/>
            <w:shd w:val="clear" w:color="auto" w:fill="auto"/>
            <w:vAlign w:val="center"/>
            <w:hideMark/>
          </w:tcPr>
          <w:p w14:paraId="7C25C852" w14:textId="78E217AC"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根据《广东省高质量水源林建设规划（</w:t>
            </w:r>
            <w:r w:rsidRPr="00D74B82">
              <w:rPr>
                <w:kern w:val="0"/>
                <w:sz w:val="24"/>
              </w:rPr>
              <w:t>2021-2025</w:t>
            </w:r>
            <w:r w:rsidRPr="00D74B82">
              <w:rPr>
                <w:rFonts w:hint="eastAsia"/>
                <w:kern w:val="0"/>
                <w:sz w:val="24"/>
              </w:rPr>
              <w:t>年）》（</w:t>
            </w:r>
            <w:proofErr w:type="gramStart"/>
            <w:r w:rsidRPr="00D74B82">
              <w:rPr>
                <w:rFonts w:hint="eastAsia"/>
                <w:kern w:val="0"/>
                <w:sz w:val="24"/>
              </w:rPr>
              <w:t>粤林函〔</w:t>
            </w:r>
            <w:r w:rsidRPr="00D74B82">
              <w:rPr>
                <w:kern w:val="0"/>
                <w:sz w:val="24"/>
              </w:rPr>
              <w:t>2021</w:t>
            </w:r>
            <w:r w:rsidRPr="00D74B82">
              <w:rPr>
                <w:rFonts w:hint="eastAsia"/>
                <w:kern w:val="0"/>
                <w:sz w:val="24"/>
              </w:rPr>
              <w:t>〕</w:t>
            </w:r>
            <w:proofErr w:type="gramEnd"/>
            <w:r w:rsidRPr="00D74B82">
              <w:rPr>
                <w:kern w:val="0"/>
                <w:sz w:val="24"/>
              </w:rPr>
              <w:t>235</w:t>
            </w:r>
            <w:r w:rsidRPr="00D74B82">
              <w:rPr>
                <w:rFonts w:hint="eastAsia"/>
                <w:kern w:val="0"/>
                <w:sz w:val="24"/>
              </w:rPr>
              <w:t>号）、《广州市林业和园林局关于下达</w:t>
            </w:r>
            <w:r w:rsidRPr="00D74B82">
              <w:rPr>
                <w:kern w:val="0"/>
                <w:sz w:val="24"/>
              </w:rPr>
              <w:t>2023</w:t>
            </w:r>
            <w:r w:rsidRPr="00D74B82">
              <w:rPr>
                <w:rFonts w:hint="eastAsia"/>
                <w:kern w:val="0"/>
                <w:sz w:val="24"/>
              </w:rPr>
              <w:t>年林业重点工程任务的通知》（穗林业园林通〔</w:t>
            </w:r>
            <w:r w:rsidRPr="00D74B82">
              <w:rPr>
                <w:kern w:val="0"/>
                <w:sz w:val="24"/>
              </w:rPr>
              <w:t>2022</w:t>
            </w:r>
            <w:r w:rsidRPr="00D74B82">
              <w:rPr>
                <w:rFonts w:hint="eastAsia"/>
                <w:kern w:val="0"/>
                <w:sz w:val="24"/>
              </w:rPr>
              <w:t>〕</w:t>
            </w:r>
            <w:r w:rsidRPr="00D74B82">
              <w:rPr>
                <w:kern w:val="0"/>
                <w:sz w:val="24"/>
              </w:rPr>
              <w:t>268</w:t>
            </w:r>
            <w:r w:rsidRPr="00D74B82">
              <w:rPr>
                <w:rFonts w:hint="eastAsia"/>
                <w:kern w:val="0"/>
                <w:sz w:val="24"/>
              </w:rPr>
              <w:t>号），增城区</w:t>
            </w:r>
            <w:r w:rsidRPr="00D74B82">
              <w:rPr>
                <w:kern w:val="0"/>
                <w:sz w:val="24"/>
              </w:rPr>
              <w:t>2023</w:t>
            </w:r>
            <w:r w:rsidRPr="00D74B82">
              <w:rPr>
                <w:rFonts w:hint="eastAsia"/>
                <w:kern w:val="0"/>
                <w:sz w:val="24"/>
              </w:rPr>
              <w:t>年林业重点工程任务为建设高质量水源林工程</w:t>
            </w:r>
            <w:r w:rsidRPr="00D74B82">
              <w:rPr>
                <w:kern w:val="0"/>
                <w:sz w:val="24"/>
              </w:rPr>
              <w:t>10000</w:t>
            </w:r>
            <w:r w:rsidRPr="00D74B82">
              <w:rPr>
                <w:rFonts w:hint="eastAsia"/>
                <w:kern w:val="0"/>
                <w:sz w:val="24"/>
              </w:rPr>
              <w:t>亩，其中封山育林</w:t>
            </w:r>
            <w:r w:rsidRPr="00D74B82">
              <w:rPr>
                <w:kern w:val="0"/>
                <w:sz w:val="24"/>
              </w:rPr>
              <w:t>7000</w:t>
            </w:r>
            <w:r w:rsidRPr="00D74B82">
              <w:rPr>
                <w:rFonts w:hint="eastAsia"/>
                <w:kern w:val="0"/>
                <w:sz w:val="24"/>
              </w:rPr>
              <w:t>亩，人工更新造林</w:t>
            </w:r>
            <w:r w:rsidRPr="00D74B82">
              <w:rPr>
                <w:kern w:val="0"/>
                <w:sz w:val="24"/>
              </w:rPr>
              <w:t>1500</w:t>
            </w:r>
            <w:r w:rsidRPr="00D74B82">
              <w:rPr>
                <w:rFonts w:hint="eastAsia"/>
                <w:kern w:val="0"/>
                <w:sz w:val="24"/>
              </w:rPr>
              <w:t>亩、退化林修复</w:t>
            </w:r>
            <w:r w:rsidRPr="00D74B82">
              <w:rPr>
                <w:kern w:val="0"/>
                <w:sz w:val="24"/>
              </w:rPr>
              <w:t>1500</w:t>
            </w:r>
            <w:r w:rsidRPr="00D74B82">
              <w:rPr>
                <w:rFonts w:hint="eastAsia"/>
                <w:kern w:val="0"/>
                <w:sz w:val="24"/>
              </w:rPr>
              <w:t>亩。区林业园林局落实省、市下达的林业重点工程任务，推进</w:t>
            </w:r>
            <w:r w:rsidRPr="00D74B82">
              <w:rPr>
                <w:kern w:val="0"/>
                <w:sz w:val="24"/>
              </w:rPr>
              <w:t>2023</w:t>
            </w:r>
            <w:r w:rsidRPr="00D74B82">
              <w:rPr>
                <w:rFonts w:hint="eastAsia"/>
                <w:kern w:val="0"/>
                <w:sz w:val="24"/>
              </w:rPr>
              <w:t>年增城区高质量水源林工程项目，委托广州市增城区林业和园林科学研究所</w:t>
            </w:r>
            <w:r w:rsidRPr="00D74B82">
              <w:rPr>
                <w:kern w:val="0"/>
                <w:sz w:val="24"/>
              </w:rPr>
              <w:t>2023</w:t>
            </w:r>
            <w:r w:rsidRPr="00D74B82">
              <w:rPr>
                <w:rFonts w:hint="eastAsia"/>
                <w:kern w:val="0"/>
                <w:sz w:val="24"/>
              </w:rPr>
              <w:t>年</w:t>
            </w:r>
            <w:r w:rsidRPr="00D74B82">
              <w:rPr>
                <w:kern w:val="0"/>
                <w:sz w:val="24"/>
              </w:rPr>
              <w:t>2</w:t>
            </w:r>
            <w:r w:rsidRPr="00D74B82">
              <w:rPr>
                <w:rFonts w:hint="eastAsia"/>
                <w:kern w:val="0"/>
                <w:sz w:val="24"/>
              </w:rPr>
              <w:t>月编制形成《</w:t>
            </w:r>
            <w:r w:rsidRPr="00D74B82">
              <w:rPr>
                <w:kern w:val="0"/>
                <w:sz w:val="24"/>
              </w:rPr>
              <w:t>2023</w:t>
            </w:r>
            <w:r w:rsidRPr="00D74B82">
              <w:rPr>
                <w:rFonts w:hint="eastAsia"/>
                <w:kern w:val="0"/>
                <w:sz w:val="24"/>
              </w:rPr>
              <w:t>年增城区高质量水源林工程作业设计》报广州市林</w:t>
            </w:r>
            <w:r w:rsidRPr="00D74B82">
              <w:rPr>
                <w:rFonts w:hint="eastAsia"/>
                <w:kern w:val="0"/>
                <w:sz w:val="24"/>
              </w:rPr>
              <w:lastRenderedPageBreak/>
              <w:t>业和园林局。根据《广州市林业和园林局关于</w:t>
            </w:r>
            <w:r w:rsidRPr="00D74B82">
              <w:rPr>
                <w:kern w:val="0"/>
                <w:sz w:val="24"/>
              </w:rPr>
              <w:t>2023</w:t>
            </w:r>
            <w:r w:rsidRPr="00D74B82">
              <w:rPr>
                <w:rFonts w:hint="eastAsia"/>
                <w:kern w:val="0"/>
                <w:sz w:val="24"/>
              </w:rPr>
              <w:t>年增城区高质量水源林工程作业设计的批复》（穗林业园林复〔</w:t>
            </w:r>
            <w:r w:rsidRPr="00D74B82">
              <w:rPr>
                <w:kern w:val="0"/>
                <w:sz w:val="24"/>
              </w:rPr>
              <w:t>2023</w:t>
            </w:r>
            <w:r w:rsidRPr="00D74B82">
              <w:rPr>
                <w:rFonts w:hint="eastAsia"/>
                <w:kern w:val="0"/>
                <w:sz w:val="24"/>
              </w:rPr>
              <w:t>〕</w:t>
            </w:r>
            <w:r w:rsidRPr="00D74B82">
              <w:rPr>
                <w:kern w:val="0"/>
                <w:sz w:val="24"/>
              </w:rPr>
              <w:t>39</w:t>
            </w:r>
            <w:r w:rsidRPr="00D74B82">
              <w:rPr>
                <w:rFonts w:hint="eastAsia"/>
                <w:kern w:val="0"/>
                <w:sz w:val="24"/>
              </w:rPr>
              <w:t>号），</w:t>
            </w:r>
            <w:r w:rsidRPr="00D74B82">
              <w:rPr>
                <w:kern w:val="0"/>
                <w:sz w:val="24"/>
              </w:rPr>
              <w:t>2023</w:t>
            </w:r>
            <w:r w:rsidRPr="00D74B82">
              <w:rPr>
                <w:rFonts w:hint="eastAsia"/>
                <w:kern w:val="0"/>
                <w:sz w:val="24"/>
              </w:rPr>
              <w:t>年增城区高质量水源林工程实施面积</w:t>
            </w:r>
            <w:r w:rsidRPr="00D74B82">
              <w:rPr>
                <w:kern w:val="0"/>
                <w:sz w:val="24"/>
              </w:rPr>
              <w:t>10099</w:t>
            </w:r>
            <w:r w:rsidRPr="00D74B82">
              <w:rPr>
                <w:rFonts w:hint="eastAsia"/>
                <w:kern w:val="0"/>
                <w:sz w:val="24"/>
              </w:rPr>
              <w:t>亩，其中：更新改造</w:t>
            </w:r>
            <w:r w:rsidRPr="00D74B82">
              <w:rPr>
                <w:kern w:val="0"/>
                <w:sz w:val="24"/>
              </w:rPr>
              <w:t>3037</w:t>
            </w:r>
            <w:r w:rsidRPr="00D74B82">
              <w:rPr>
                <w:rFonts w:hint="eastAsia"/>
                <w:kern w:val="0"/>
                <w:sz w:val="24"/>
              </w:rPr>
              <w:t>亩，封山育林</w:t>
            </w:r>
            <w:r w:rsidRPr="00D74B82">
              <w:rPr>
                <w:kern w:val="0"/>
                <w:sz w:val="24"/>
              </w:rPr>
              <w:t>7062</w:t>
            </w:r>
            <w:r w:rsidRPr="00D74B82">
              <w:rPr>
                <w:rFonts w:hint="eastAsia"/>
                <w:kern w:val="0"/>
                <w:sz w:val="24"/>
              </w:rPr>
              <w:t>亩。项目计划起止时间为</w:t>
            </w:r>
            <w:r w:rsidRPr="00D74B82">
              <w:rPr>
                <w:kern w:val="0"/>
                <w:sz w:val="24"/>
              </w:rPr>
              <w:t>2023</w:t>
            </w:r>
            <w:r w:rsidRPr="00D74B82">
              <w:rPr>
                <w:rFonts w:hint="eastAsia"/>
                <w:kern w:val="0"/>
                <w:sz w:val="24"/>
              </w:rPr>
              <w:t>年</w:t>
            </w:r>
            <w:r w:rsidRPr="00D74B82">
              <w:rPr>
                <w:kern w:val="0"/>
                <w:sz w:val="24"/>
              </w:rPr>
              <w:t>1</w:t>
            </w:r>
            <w:r w:rsidRPr="00D74B82">
              <w:rPr>
                <w:rFonts w:hint="eastAsia"/>
                <w:kern w:val="0"/>
                <w:sz w:val="24"/>
              </w:rPr>
              <w:t>月</w:t>
            </w:r>
            <w:r w:rsidRPr="00D74B82">
              <w:rPr>
                <w:kern w:val="0"/>
                <w:sz w:val="24"/>
              </w:rPr>
              <w:t>-2026</w:t>
            </w:r>
            <w:r w:rsidRPr="00D74B82">
              <w:rPr>
                <w:rFonts w:hint="eastAsia"/>
                <w:kern w:val="0"/>
                <w:sz w:val="24"/>
              </w:rPr>
              <w:t>年</w:t>
            </w:r>
            <w:r w:rsidRPr="00D74B82">
              <w:rPr>
                <w:kern w:val="0"/>
                <w:sz w:val="24"/>
              </w:rPr>
              <w:t>12</w:t>
            </w:r>
            <w:r w:rsidRPr="00D74B82">
              <w:rPr>
                <w:rFonts w:hint="eastAsia"/>
                <w:kern w:val="0"/>
                <w:sz w:val="24"/>
              </w:rPr>
              <w:t>月（包括三年管护期）。但在项目执行过程中，因种植地块移交滞后等原因影响，项目实际于</w:t>
            </w:r>
            <w:r w:rsidRPr="00D74B82">
              <w:rPr>
                <w:kern w:val="0"/>
                <w:sz w:val="24"/>
              </w:rPr>
              <w:t>2023</w:t>
            </w:r>
            <w:r w:rsidRPr="00D74B82">
              <w:rPr>
                <w:rFonts w:hint="eastAsia"/>
                <w:kern w:val="0"/>
                <w:sz w:val="24"/>
              </w:rPr>
              <w:t>年</w:t>
            </w:r>
            <w:r w:rsidRPr="00D74B82">
              <w:rPr>
                <w:kern w:val="0"/>
                <w:sz w:val="24"/>
              </w:rPr>
              <w:t>10</w:t>
            </w:r>
            <w:r w:rsidRPr="00D74B82">
              <w:rPr>
                <w:rFonts w:hint="eastAsia"/>
                <w:kern w:val="0"/>
                <w:sz w:val="24"/>
              </w:rPr>
              <w:t>月完成竣工验收；项目自检报告反映有设计造林亩数较高但实际推进过程中因竹林、杂木林不在造林范围内，实际面积对比设计面积较小的情况，一定程度上反映出前期工作开展不够充分。</w:t>
            </w:r>
          </w:p>
        </w:tc>
        <w:tc>
          <w:tcPr>
            <w:tcW w:w="810" w:type="dxa"/>
            <w:shd w:val="clear" w:color="auto" w:fill="auto"/>
            <w:vAlign w:val="center"/>
            <w:hideMark/>
          </w:tcPr>
          <w:p w14:paraId="5082EF4B"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3</w:t>
            </w:r>
          </w:p>
        </w:tc>
      </w:tr>
      <w:tr w:rsidR="0084239D" w:rsidRPr="00A23DD0" w14:paraId="286EA6D1" w14:textId="77777777" w:rsidTr="00BC2BB4">
        <w:trPr>
          <w:trHeight w:val="567"/>
        </w:trPr>
        <w:tc>
          <w:tcPr>
            <w:tcW w:w="861" w:type="dxa"/>
            <w:vMerge/>
            <w:shd w:val="clear" w:color="auto" w:fill="auto"/>
            <w:vAlign w:val="center"/>
            <w:hideMark/>
          </w:tcPr>
          <w:p w14:paraId="39EB0F1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09AF8828"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2E0717F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612FF3E3"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val="restart"/>
            <w:shd w:val="clear" w:color="auto" w:fill="auto"/>
            <w:vAlign w:val="center"/>
            <w:hideMark/>
          </w:tcPr>
          <w:p w14:paraId="07AC4766"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目标设置</w:t>
            </w:r>
          </w:p>
        </w:tc>
        <w:tc>
          <w:tcPr>
            <w:tcW w:w="772" w:type="dxa"/>
            <w:vMerge w:val="restart"/>
            <w:shd w:val="clear" w:color="auto" w:fill="auto"/>
            <w:vAlign w:val="center"/>
            <w:hideMark/>
          </w:tcPr>
          <w:p w14:paraId="773BD82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1275" w:type="dxa"/>
            <w:shd w:val="clear" w:color="auto" w:fill="auto"/>
            <w:vAlign w:val="center"/>
            <w:hideMark/>
          </w:tcPr>
          <w:p w14:paraId="4DE0A15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完整性</w:t>
            </w:r>
          </w:p>
        </w:tc>
        <w:tc>
          <w:tcPr>
            <w:tcW w:w="705" w:type="dxa"/>
            <w:shd w:val="clear" w:color="auto" w:fill="auto"/>
            <w:vAlign w:val="center"/>
            <w:hideMark/>
          </w:tcPr>
          <w:p w14:paraId="3D9B726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2552" w:type="dxa"/>
            <w:shd w:val="clear" w:color="auto" w:fill="auto"/>
            <w:vAlign w:val="center"/>
            <w:hideMark/>
          </w:tcPr>
          <w:p w14:paraId="0F7FEE46"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依据相关基础信息和证据判断目标设置的</w:t>
            </w:r>
            <w:r w:rsidRPr="00D74B82">
              <w:rPr>
                <w:rFonts w:hint="eastAsia"/>
                <w:kern w:val="0"/>
                <w:sz w:val="24"/>
              </w:rPr>
              <w:lastRenderedPageBreak/>
              <w:t>完整性，即是否包含总目标和阶段性目标，是否包括预期提供的公共产品或服务的产出数量、质量、成本指标，预期达到的效果性指标，据此核定分数。</w:t>
            </w:r>
          </w:p>
        </w:tc>
        <w:tc>
          <w:tcPr>
            <w:tcW w:w="3769" w:type="dxa"/>
            <w:shd w:val="clear" w:color="auto" w:fill="auto"/>
            <w:vAlign w:val="center"/>
            <w:hideMark/>
          </w:tcPr>
          <w:p w14:paraId="39E4B0A6" w14:textId="14B30884"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根据《广州市增城区林业和园林局</w:t>
            </w:r>
            <w:r w:rsidRPr="00D74B82">
              <w:rPr>
                <w:kern w:val="0"/>
                <w:sz w:val="24"/>
              </w:rPr>
              <w:t>2023</w:t>
            </w:r>
            <w:r w:rsidRPr="00D74B82">
              <w:rPr>
                <w:rFonts w:hint="eastAsia"/>
                <w:kern w:val="0"/>
                <w:sz w:val="24"/>
              </w:rPr>
              <w:t>年项目支出绩效目标表（含转</w:t>
            </w:r>
            <w:r w:rsidRPr="00D74B82">
              <w:rPr>
                <w:rFonts w:hint="eastAsia"/>
                <w:kern w:val="0"/>
                <w:sz w:val="24"/>
              </w:rPr>
              <w:lastRenderedPageBreak/>
              <w:t>移支付项目）》《项目绩效自评表》，区林业园林局针对项目设置了绩效目标，并细化形成了产出效益指标，设置绩效指基本覆盖项目预期产出效益情况，但跨年度实施</w:t>
            </w:r>
            <w:proofErr w:type="gramStart"/>
            <w:r w:rsidRPr="00D74B82">
              <w:rPr>
                <w:rFonts w:hint="eastAsia"/>
                <w:kern w:val="0"/>
                <w:sz w:val="24"/>
              </w:rPr>
              <w:t>项目未区分设</w:t>
            </w:r>
            <w:proofErr w:type="gramEnd"/>
            <w:r w:rsidRPr="00D74B82">
              <w:rPr>
                <w:rFonts w:hint="eastAsia"/>
                <w:kern w:val="0"/>
                <w:sz w:val="24"/>
              </w:rPr>
              <w:t>绩效总目标与阶段性目标，未设置指标对项目实施时效进行约束。</w:t>
            </w:r>
          </w:p>
        </w:tc>
        <w:tc>
          <w:tcPr>
            <w:tcW w:w="810" w:type="dxa"/>
            <w:shd w:val="clear" w:color="auto" w:fill="auto"/>
            <w:vAlign w:val="center"/>
            <w:hideMark/>
          </w:tcPr>
          <w:p w14:paraId="15599325"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1</w:t>
            </w:r>
          </w:p>
        </w:tc>
      </w:tr>
      <w:tr w:rsidR="0084239D" w:rsidRPr="00A23DD0" w14:paraId="05573782" w14:textId="77777777" w:rsidTr="00BC2BB4">
        <w:trPr>
          <w:trHeight w:val="567"/>
        </w:trPr>
        <w:tc>
          <w:tcPr>
            <w:tcW w:w="861" w:type="dxa"/>
            <w:vMerge/>
            <w:shd w:val="clear" w:color="auto" w:fill="auto"/>
            <w:vAlign w:val="center"/>
            <w:hideMark/>
          </w:tcPr>
          <w:p w14:paraId="3802787E"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1D54813"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7E3AD39F"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31D568F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63294683"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78" w:type="dxa"/>
            <w:vMerge/>
            <w:shd w:val="clear" w:color="auto" w:fill="auto"/>
            <w:vAlign w:val="center"/>
            <w:hideMark/>
          </w:tcPr>
          <w:p w14:paraId="41830DEB"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5BB9D3A6"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合理性</w:t>
            </w:r>
          </w:p>
        </w:tc>
        <w:tc>
          <w:tcPr>
            <w:tcW w:w="709" w:type="dxa"/>
            <w:shd w:val="clear" w:color="auto" w:fill="auto"/>
            <w:vAlign w:val="center"/>
            <w:hideMark/>
          </w:tcPr>
          <w:p w14:paraId="02F97AFF"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2552" w:type="dxa"/>
            <w:shd w:val="clear" w:color="auto" w:fill="auto"/>
            <w:vAlign w:val="center"/>
            <w:hideMark/>
          </w:tcPr>
          <w:p w14:paraId="37F04D7F"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依据相关基础信息和证据判断目标设置的相关性，即绩效目标是否与资金或项目属性特点、支出内容相关，体现决策意图，同时合乎客观实际，据此核定分数。</w:t>
            </w:r>
          </w:p>
        </w:tc>
        <w:tc>
          <w:tcPr>
            <w:tcW w:w="3860" w:type="dxa"/>
            <w:shd w:val="clear" w:color="auto" w:fill="auto"/>
            <w:vAlign w:val="center"/>
            <w:hideMark/>
          </w:tcPr>
          <w:p w14:paraId="18D9D835"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根据《广州市增城区林业和园林局</w:t>
            </w:r>
            <w:r w:rsidRPr="00D74B82">
              <w:rPr>
                <w:kern w:val="0"/>
                <w:sz w:val="24"/>
              </w:rPr>
              <w:t>2023</w:t>
            </w:r>
            <w:r w:rsidRPr="00D74B82">
              <w:rPr>
                <w:rFonts w:hint="eastAsia"/>
                <w:kern w:val="0"/>
                <w:sz w:val="24"/>
              </w:rPr>
              <w:t>年项目支出绩效目标表（含转移支付项目）》《项目绩效自评表》，项目设置绩效目标与项目有资金支出方向和项目属性特点相关，但个别绩效指标预期目标值设置不够合理，苗木成活率预期目标值设置为≥项目</w:t>
            </w:r>
            <w:proofErr w:type="gramStart"/>
            <w:r w:rsidRPr="00D74B82">
              <w:rPr>
                <w:rFonts w:hint="eastAsia"/>
                <w:kern w:val="0"/>
                <w:sz w:val="24"/>
              </w:rPr>
              <w:t>支相对</w:t>
            </w:r>
            <w:proofErr w:type="gramEnd"/>
            <w:r w:rsidRPr="00D74B82">
              <w:rPr>
                <w:rFonts w:hint="eastAsia"/>
                <w:kern w:val="0"/>
                <w:sz w:val="24"/>
              </w:rPr>
              <w:t>偏低；数量指标造林抚育面积未全面覆盖年度下达的封山造林、更新造林任务。</w:t>
            </w:r>
          </w:p>
        </w:tc>
        <w:tc>
          <w:tcPr>
            <w:tcW w:w="817" w:type="dxa"/>
            <w:shd w:val="clear" w:color="auto" w:fill="auto"/>
            <w:vAlign w:val="center"/>
            <w:hideMark/>
          </w:tcPr>
          <w:p w14:paraId="78483647"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1.5</w:t>
            </w:r>
          </w:p>
        </w:tc>
      </w:tr>
      <w:tr w:rsidR="0084239D" w:rsidRPr="00A23DD0" w14:paraId="166368BF" w14:textId="77777777" w:rsidTr="00BC2BB4">
        <w:trPr>
          <w:trHeight w:val="567"/>
        </w:trPr>
        <w:tc>
          <w:tcPr>
            <w:tcW w:w="861" w:type="dxa"/>
            <w:vMerge/>
            <w:shd w:val="clear" w:color="auto" w:fill="auto"/>
            <w:vAlign w:val="center"/>
            <w:hideMark/>
          </w:tcPr>
          <w:p w14:paraId="7DF9377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CD29844"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16284B16"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22D5516D"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6CA1928B"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78" w:type="dxa"/>
            <w:vMerge/>
            <w:shd w:val="clear" w:color="auto" w:fill="auto"/>
            <w:vAlign w:val="center"/>
            <w:hideMark/>
          </w:tcPr>
          <w:p w14:paraId="0D7FD76F"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7C78773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可衡量性</w:t>
            </w:r>
          </w:p>
        </w:tc>
        <w:tc>
          <w:tcPr>
            <w:tcW w:w="709" w:type="dxa"/>
            <w:shd w:val="clear" w:color="auto" w:fill="auto"/>
            <w:vAlign w:val="center"/>
            <w:hideMark/>
          </w:tcPr>
          <w:p w14:paraId="34836F06"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2552" w:type="dxa"/>
            <w:shd w:val="clear" w:color="auto" w:fill="auto"/>
            <w:vAlign w:val="center"/>
            <w:hideMark/>
          </w:tcPr>
          <w:p w14:paraId="3147096E"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依据相关基础信息和证据判断目标设置的可衡量性，即绩效目标设置是否有数据支撑、是否有可衡量性的产出和效果指标，据此核定分数。</w:t>
            </w:r>
          </w:p>
        </w:tc>
        <w:tc>
          <w:tcPr>
            <w:tcW w:w="3860" w:type="dxa"/>
            <w:shd w:val="clear" w:color="auto" w:fill="auto"/>
            <w:vAlign w:val="center"/>
            <w:hideMark/>
          </w:tcPr>
          <w:p w14:paraId="0D41890C"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根据《广州市增城区林业和园林局</w:t>
            </w:r>
            <w:r w:rsidRPr="00D74B82">
              <w:rPr>
                <w:kern w:val="0"/>
                <w:sz w:val="24"/>
              </w:rPr>
              <w:t>2023</w:t>
            </w:r>
            <w:r w:rsidRPr="00D74B82">
              <w:rPr>
                <w:rFonts w:hint="eastAsia"/>
                <w:kern w:val="0"/>
                <w:sz w:val="24"/>
              </w:rPr>
              <w:t>年项目支出绩效目标表（含转移支付项目）》《项目绩效自评表》，年初针对项目设置绩效目标无数据支撑，绩效自评阶段设置的绩效目标做到了定性定量相结合，但个别绩效指标可衡量性不足，如</w:t>
            </w:r>
            <w:r w:rsidRPr="00D74B82">
              <w:rPr>
                <w:rFonts w:ascii="仿宋_GB2312" w:hint="eastAsia"/>
                <w:kern w:val="0"/>
                <w:sz w:val="24"/>
              </w:rPr>
              <w:t>“</w:t>
            </w:r>
            <w:r w:rsidRPr="00D74B82">
              <w:rPr>
                <w:rFonts w:hint="eastAsia"/>
                <w:kern w:val="0"/>
                <w:sz w:val="24"/>
              </w:rPr>
              <w:t>森林结构和林地环境</w:t>
            </w:r>
            <w:r w:rsidRPr="00D74B82">
              <w:rPr>
                <w:rFonts w:ascii="仿宋_GB2312" w:hint="eastAsia"/>
                <w:kern w:val="0"/>
                <w:sz w:val="24"/>
              </w:rPr>
              <w:t>”</w:t>
            </w:r>
            <w:r w:rsidRPr="00D74B82">
              <w:rPr>
                <w:rFonts w:hint="eastAsia"/>
                <w:kern w:val="0"/>
                <w:sz w:val="24"/>
              </w:rPr>
              <w:t>指标预期目标值设置为</w:t>
            </w:r>
            <w:r w:rsidRPr="00D74B82">
              <w:rPr>
                <w:rFonts w:ascii="仿宋_GB2312" w:hint="eastAsia"/>
                <w:kern w:val="0"/>
                <w:sz w:val="24"/>
              </w:rPr>
              <w:t>“</w:t>
            </w:r>
            <w:r w:rsidRPr="00D74B82">
              <w:rPr>
                <w:rFonts w:hint="eastAsia"/>
                <w:kern w:val="0"/>
                <w:sz w:val="24"/>
              </w:rPr>
              <w:t>明显提高</w:t>
            </w:r>
            <w:r w:rsidRPr="00D74B82">
              <w:rPr>
                <w:rFonts w:ascii="仿宋_GB2312" w:hint="eastAsia"/>
                <w:kern w:val="0"/>
                <w:sz w:val="24"/>
              </w:rPr>
              <w:t>”</w:t>
            </w:r>
            <w:r w:rsidRPr="00D74B82">
              <w:rPr>
                <w:rFonts w:hint="eastAsia"/>
                <w:kern w:val="0"/>
                <w:sz w:val="24"/>
              </w:rPr>
              <w:t>、</w:t>
            </w:r>
            <w:r w:rsidRPr="00D74B82">
              <w:rPr>
                <w:rFonts w:ascii="仿宋_GB2312" w:hint="eastAsia"/>
                <w:kern w:val="0"/>
                <w:sz w:val="24"/>
              </w:rPr>
              <w:t>“</w:t>
            </w:r>
            <w:r w:rsidRPr="00D74B82">
              <w:rPr>
                <w:rFonts w:hint="eastAsia"/>
                <w:kern w:val="0"/>
                <w:sz w:val="24"/>
              </w:rPr>
              <w:t>森林质量</w:t>
            </w:r>
            <w:r w:rsidRPr="00D74B82">
              <w:rPr>
                <w:rFonts w:ascii="仿宋_GB2312" w:hint="eastAsia"/>
                <w:kern w:val="0"/>
                <w:sz w:val="24"/>
              </w:rPr>
              <w:t>”</w:t>
            </w:r>
            <w:r w:rsidRPr="00D74B82">
              <w:rPr>
                <w:rFonts w:hint="eastAsia"/>
                <w:kern w:val="0"/>
                <w:sz w:val="24"/>
              </w:rPr>
              <w:t>指标预期目标值设置为</w:t>
            </w:r>
            <w:r w:rsidRPr="00D74B82">
              <w:rPr>
                <w:rFonts w:ascii="仿宋_GB2312" w:hint="eastAsia"/>
                <w:kern w:val="0"/>
                <w:sz w:val="24"/>
              </w:rPr>
              <w:t>“</w:t>
            </w:r>
            <w:r w:rsidRPr="00D74B82">
              <w:rPr>
                <w:rFonts w:hint="eastAsia"/>
                <w:kern w:val="0"/>
                <w:sz w:val="24"/>
              </w:rPr>
              <w:t>有效提升</w:t>
            </w:r>
            <w:r w:rsidRPr="00D74B82">
              <w:rPr>
                <w:rFonts w:ascii="仿宋_GB2312" w:hint="eastAsia"/>
                <w:kern w:val="0"/>
                <w:sz w:val="24"/>
              </w:rPr>
              <w:t>”</w:t>
            </w:r>
            <w:r w:rsidRPr="00D74B82">
              <w:rPr>
                <w:rFonts w:hint="eastAsia"/>
                <w:kern w:val="0"/>
                <w:sz w:val="24"/>
              </w:rPr>
              <w:t>、</w:t>
            </w:r>
            <w:r w:rsidRPr="00D74B82">
              <w:rPr>
                <w:rFonts w:ascii="仿宋_GB2312" w:hint="eastAsia"/>
                <w:kern w:val="0"/>
                <w:sz w:val="24"/>
              </w:rPr>
              <w:t>“</w:t>
            </w:r>
            <w:r w:rsidRPr="00D74B82">
              <w:rPr>
                <w:rFonts w:hint="eastAsia"/>
                <w:kern w:val="0"/>
                <w:sz w:val="24"/>
              </w:rPr>
              <w:t>林分结构改善</w:t>
            </w:r>
            <w:r w:rsidRPr="00D74B82">
              <w:rPr>
                <w:rFonts w:ascii="仿宋_GB2312" w:hint="eastAsia"/>
                <w:kern w:val="0"/>
                <w:sz w:val="24"/>
              </w:rPr>
              <w:t>”</w:t>
            </w:r>
            <w:r w:rsidRPr="00D74B82">
              <w:rPr>
                <w:rFonts w:hint="eastAsia"/>
                <w:kern w:val="0"/>
                <w:sz w:val="24"/>
              </w:rPr>
              <w:t>指标预期目标值设置为</w:t>
            </w:r>
            <w:r w:rsidRPr="00D74B82">
              <w:rPr>
                <w:rFonts w:ascii="仿宋_GB2312" w:hint="eastAsia"/>
                <w:kern w:val="0"/>
                <w:sz w:val="24"/>
              </w:rPr>
              <w:t>“</w:t>
            </w:r>
            <w:r w:rsidRPr="00D74B82">
              <w:rPr>
                <w:rFonts w:hint="eastAsia"/>
                <w:kern w:val="0"/>
                <w:sz w:val="24"/>
              </w:rPr>
              <w:t>明显提升</w:t>
            </w:r>
            <w:r w:rsidRPr="00D74B82">
              <w:rPr>
                <w:rFonts w:ascii="仿宋_GB2312" w:hint="eastAsia"/>
                <w:kern w:val="0"/>
                <w:sz w:val="24"/>
              </w:rPr>
              <w:t>”</w:t>
            </w:r>
            <w:r w:rsidRPr="00D74B82">
              <w:rPr>
                <w:rFonts w:hint="eastAsia"/>
                <w:kern w:val="0"/>
                <w:sz w:val="24"/>
              </w:rPr>
              <w:t>，对于指标是否完成预期目标值较难准确核实或容易出现争议。</w:t>
            </w:r>
          </w:p>
        </w:tc>
        <w:tc>
          <w:tcPr>
            <w:tcW w:w="817" w:type="dxa"/>
            <w:shd w:val="clear" w:color="auto" w:fill="auto"/>
            <w:vAlign w:val="center"/>
            <w:hideMark/>
          </w:tcPr>
          <w:p w14:paraId="26333AC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1.5</w:t>
            </w:r>
          </w:p>
        </w:tc>
      </w:tr>
      <w:tr w:rsidR="0084239D" w:rsidRPr="00A23DD0" w14:paraId="476A8E7A" w14:textId="77777777" w:rsidTr="00BC2BB4">
        <w:trPr>
          <w:trHeight w:val="567"/>
        </w:trPr>
        <w:tc>
          <w:tcPr>
            <w:tcW w:w="861" w:type="dxa"/>
            <w:vMerge/>
            <w:shd w:val="clear" w:color="auto" w:fill="auto"/>
            <w:vAlign w:val="center"/>
            <w:hideMark/>
          </w:tcPr>
          <w:p w14:paraId="7EB6298B"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D64C89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0E70DFF7"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1B4CD1A9"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val="restart"/>
            <w:shd w:val="clear" w:color="auto" w:fill="auto"/>
            <w:vAlign w:val="center"/>
            <w:hideMark/>
          </w:tcPr>
          <w:p w14:paraId="6D140C7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保障措施</w:t>
            </w:r>
          </w:p>
        </w:tc>
        <w:tc>
          <w:tcPr>
            <w:tcW w:w="778" w:type="dxa"/>
            <w:vMerge w:val="restart"/>
            <w:shd w:val="clear" w:color="auto" w:fill="auto"/>
            <w:vAlign w:val="center"/>
            <w:hideMark/>
          </w:tcPr>
          <w:p w14:paraId="352E5944"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1275" w:type="dxa"/>
            <w:shd w:val="clear" w:color="auto" w:fill="auto"/>
            <w:vAlign w:val="center"/>
            <w:hideMark/>
          </w:tcPr>
          <w:p w14:paraId="4E23561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制度完整性</w:t>
            </w:r>
          </w:p>
        </w:tc>
        <w:tc>
          <w:tcPr>
            <w:tcW w:w="709" w:type="dxa"/>
            <w:shd w:val="clear" w:color="auto" w:fill="auto"/>
            <w:vAlign w:val="center"/>
            <w:hideMark/>
          </w:tcPr>
          <w:p w14:paraId="3CAAF977"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w:t>
            </w:r>
          </w:p>
        </w:tc>
        <w:tc>
          <w:tcPr>
            <w:tcW w:w="2552" w:type="dxa"/>
            <w:shd w:val="clear" w:color="auto" w:fill="auto"/>
            <w:vAlign w:val="center"/>
            <w:hideMark/>
          </w:tcPr>
          <w:p w14:paraId="063111CA"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依据相关基础信息和证据判断制度完整性和是否具备条件实施，根据实际情况核定分数。</w:t>
            </w:r>
          </w:p>
        </w:tc>
        <w:tc>
          <w:tcPr>
            <w:tcW w:w="3860" w:type="dxa"/>
            <w:shd w:val="clear" w:color="auto" w:fill="auto"/>
            <w:vAlign w:val="center"/>
            <w:hideMark/>
          </w:tcPr>
          <w:p w14:paraId="238437C5"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根据现场座谈核查情况，项目管理主要按照《广州市增城区林业和园林局关于成立绿美增城生态建设工作领导小组的通知》《广州市造林建设工程综合验收及项目质量</w:t>
            </w:r>
            <w:r w:rsidRPr="00D74B82">
              <w:rPr>
                <w:rFonts w:hint="eastAsia"/>
                <w:kern w:val="0"/>
                <w:sz w:val="24"/>
              </w:rPr>
              <w:lastRenderedPageBreak/>
              <w:t>认定办法》《增城区林业和园林局建设工程项目管理制》等有关规定执行。根据《</w:t>
            </w:r>
            <w:r w:rsidRPr="00D74B82">
              <w:rPr>
                <w:kern w:val="0"/>
                <w:sz w:val="24"/>
              </w:rPr>
              <w:t>2023</w:t>
            </w:r>
            <w:r w:rsidRPr="00D74B82">
              <w:rPr>
                <w:rFonts w:hint="eastAsia"/>
                <w:kern w:val="0"/>
                <w:sz w:val="24"/>
              </w:rPr>
              <w:t>年增城区高质量水源林工程施工合同》（增林业园林合同〔</w:t>
            </w:r>
            <w:r w:rsidRPr="00D74B82">
              <w:rPr>
                <w:kern w:val="0"/>
                <w:sz w:val="24"/>
              </w:rPr>
              <w:t>2023</w:t>
            </w:r>
            <w:r w:rsidRPr="00D74B82">
              <w:rPr>
                <w:rFonts w:hint="eastAsia"/>
                <w:kern w:val="0"/>
                <w:sz w:val="24"/>
              </w:rPr>
              <w:t>〕第</w:t>
            </w:r>
            <w:r w:rsidRPr="00D74B82">
              <w:rPr>
                <w:kern w:val="0"/>
                <w:sz w:val="24"/>
              </w:rPr>
              <w:t>54</w:t>
            </w:r>
            <w:r w:rsidRPr="00D74B82">
              <w:rPr>
                <w:rFonts w:hint="eastAsia"/>
                <w:kern w:val="0"/>
                <w:sz w:val="24"/>
              </w:rPr>
              <w:t>号），提出</w:t>
            </w:r>
            <w:r w:rsidRPr="00D74B82">
              <w:rPr>
                <w:rFonts w:ascii="仿宋_GB2312" w:hint="eastAsia"/>
                <w:kern w:val="0"/>
                <w:sz w:val="24"/>
              </w:rPr>
              <w:t>“</w:t>
            </w:r>
            <w:r w:rsidRPr="00D74B82">
              <w:rPr>
                <w:rFonts w:hint="eastAsia"/>
                <w:kern w:val="0"/>
                <w:sz w:val="24"/>
              </w:rPr>
              <w:t>碳造林工程作为一项公益工程，机动性大，施工时间长，为保证建设质量，应</w:t>
            </w:r>
            <w:proofErr w:type="gramStart"/>
            <w:r w:rsidRPr="00D74B82">
              <w:rPr>
                <w:rFonts w:hint="eastAsia"/>
                <w:kern w:val="0"/>
                <w:sz w:val="24"/>
              </w:rPr>
              <w:t>衽</w:t>
            </w:r>
            <w:proofErr w:type="gramEnd"/>
            <w:r w:rsidRPr="00D74B82">
              <w:rPr>
                <w:rFonts w:hint="eastAsia"/>
                <w:kern w:val="0"/>
                <w:sz w:val="24"/>
              </w:rPr>
              <w:t>工程承包责任制，对施工单位实行三包（即包造林、包抚育、包生长指标），一包三年。并制定出工程质量奖惩办法，杜绝偷工减料、粗制滥造事情的发生，确保工程建设质量</w:t>
            </w:r>
            <w:r w:rsidRPr="00D74B82">
              <w:rPr>
                <w:rFonts w:ascii="仿宋_GB2312" w:hint="eastAsia"/>
                <w:kern w:val="0"/>
                <w:sz w:val="24"/>
              </w:rPr>
              <w:t>”</w:t>
            </w:r>
            <w:r w:rsidRPr="00D74B82">
              <w:rPr>
                <w:rFonts w:hint="eastAsia"/>
                <w:kern w:val="0"/>
                <w:sz w:val="24"/>
              </w:rPr>
              <w:t>，目前未见针对本项目制定的工程质量奖惩办法。</w:t>
            </w:r>
          </w:p>
        </w:tc>
        <w:tc>
          <w:tcPr>
            <w:tcW w:w="817" w:type="dxa"/>
            <w:shd w:val="clear" w:color="auto" w:fill="auto"/>
            <w:vAlign w:val="center"/>
            <w:hideMark/>
          </w:tcPr>
          <w:p w14:paraId="225C3BB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0.5</w:t>
            </w:r>
          </w:p>
        </w:tc>
      </w:tr>
      <w:tr w:rsidR="0084239D" w:rsidRPr="00A23DD0" w14:paraId="7CA10159" w14:textId="77777777" w:rsidTr="00BC2BB4">
        <w:trPr>
          <w:trHeight w:val="567"/>
        </w:trPr>
        <w:tc>
          <w:tcPr>
            <w:tcW w:w="861" w:type="dxa"/>
            <w:vMerge/>
            <w:shd w:val="clear" w:color="auto" w:fill="auto"/>
            <w:vAlign w:val="center"/>
            <w:hideMark/>
          </w:tcPr>
          <w:p w14:paraId="5DE8B95B"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41BCC7F"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79810850"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6628DFA5"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49189D13"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78" w:type="dxa"/>
            <w:vMerge/>
            <w:shd w:val="clear" w:color="auto" w:fill="auto"/>
            <w:vAlign w:val="center"/>
            <w:hideMark/>
          </w:tcPr>
          <w:p w14:paraId="504EBD77"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77C756B8"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计划安排合理性</w:t>
            </w:r>
          </w:p>
        </w:tc>
        <w:tc>
          <w:tcPr>
            <w:tcW w:w="709" w:type="dxa"/>
            <w:shd w:val="clear" w:color="auto" w:fill="auto"/>
            <w:vAlign w:val="center"/>
            <w:hideMark/>
          </w:tcPr>
          <w:p w14:paraId="3556BE8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w:t>
            </w:r>
          </w:p>
        </w:tc>
        <w:tc>
          <w:tcPr>
            <w:tcW w:w="2552" w:type="dxa"/>
            <w:shd w:val="clear" w:color="auto" w:fill="auto"/>
            <w:vAlign w:val="center"/>
            <w:hideMark/>
          </w:tcPr>
          <w:p w14:paraId="5BD88AF9"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依据工作进度计划等相关基础信息和证据判断，并根据实际情况核定分数。</w:t>
            </w:r>
          </w:p>
        </w:tc>
        <w:tc>
          <w:tcPr>
            <w:tcW w:w="3860" w:type="dxa"/>
            <w:shd w:val="clear" w:color="auto" w:fill="auto"/>
            <w:vAlign w:val="center"/>
            <w:hideMark/>
          </w:tcPr>
          <w:p w14:paraId="1D58604E"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结合现场核查沟通情况，前期工作未能按照计划完成，项目实施过程中因地块移交滞后、雨季天气等原因导致项目推进滞后，原计划于</w:t>
            </w:r>
            <w:r w:rsidRPr="00D74B82">
              <w:rPr>
                <w:kern w:val="0"/>
                <w:sz w:val="24"/>
              </w:rPr>
              <w:lastRenderedPageBreak/>
              <w:t>2023</w:t>
            </w:r>
            <w:r w:rsidRPr="00D74B82">
              <w:rPr>
                <w:rFonts w:hint="eastAsia"/>
                <w:kern w:val="0"/>
                <w:sz w:val="24"/>
              </w:rPr>
              <w:t>年</w:t>
            </w:r>
            <w:r w:rsidRPr="00D74B82">
              <w:rPr>
                <w:kern w:val="0"/>
                <w:sz w:val="24"/>
              </w:rPr>
              <w:t>8</w:t>
            </w:r>
            <w:r w:rsidRPr="00D74B82">
              <w:rPr>
                <w:rFonts w:hint="eastAsia"/>
                <w:kern w:val="0"/>
                <w:sz w:val="24"/>
              </w:rPr>
              <w:t>月完工，实际于</w:t>
            </w:r>
            <w:r w:rsidRPr="00D74B82">
              <w:rPr>
                <w:kern w:val="0"/>
                <w:sz w:val="24"/>
              </w:rPr>
              <w:t>2023</w:t>
            </w:r>
            <w:r w:rsidRPr="00D74B82">
              <w:rPr>
                <w:rFonts w:hint="eastAsia"/>
                <w:kern w:val="0"/>
                <w:sz w:val="24"/>
              </w:rPr>
              <w:t>年</w:t>
            </w:r>
            <w:r w:rsidRPr="00D74B82">
              <w:rPr>
                <w:kern w:val="0"/>
                <w:sz w:val="24"/>
              </w:rPr>
              <w:t>10</w:t>
            </w:r>
            <w:r w:rsidRPr="00D74B82">
              <w:rPr>
                <w:rFonts w:hint="eastAsia"/>
                <w:kern w:val="0"/>
                <w:sz w:val="24"/>
              </w:rPr>
              <w:t>月</w:t>
            </w:r>
            <w:r w:rsidRPr="00D74B82">
              <w:rPr>
                <w:kern w:val="0"/>
                <w:sz w:val="24"/>
              </w:rPr>
              <w:t>31</w:t>
            </w:r>
            <w:r w:rsidRPr="00D74B82">
              <w:rPr>
                <w:rFonts w:hint="eastAsia"/>
                <w:kern w:val="0"/>
                <w:sz w:val="24"/>
              </w:rPr>
              <w:t>日完成竣工验收，进而导致</w:t>
            </w:r>
            <w:r w:rsidRPr="00D74B82">
              <w:rPr>
                <w:kern w:val="0"/>
                <w:sz w:val="24"/>
              </w:rPr>
              <w:t>2023</w:t>
            </w:r>
            <w:r w:rsidRPr="00D74B82">
              <w:rPr>
                <w:rFonts w:hint="eastAsia"/>
                <w:kern w:val="0"/>
                <w:sz w:val="24"/>
              </w:rPr>
              <w:t>年项目预算资金未能按照预期支出。综合考虑以上情况，本项指标扣</w:t>
            </w:r>
            <w:r w:rsidRPr="00D74B82">
              <w:rPr>
                <w:kern w:val="0"/>
                <w:sz w:val="24"/>
              </w:rPr>
              <w:t>0.5</w:t>
            </w:r>
            <w:r w:rsidRPr="00D74B82">
              <w:rPr>
                <w:rFonts w:hint="eastAsia"/>
                <w:kern w:val="0"/>
                <w:sz w:val="24"/>
              </w:rPr>
              <w:t>分。</w:t>
            </w:r>
          </w:p>
        </w:tc>
        <w:tc>
          <w:tcPr>
            <w:tcW w:w="817" w:type="dxa"/>
            <w:shd w:val="clear" w:color="auto" w:fill="auto"/>
            <w:vAlign w:val="center"/>
            <w:hideMark/>
          </w:tcPr>
          <w:p w14:paraId="62734EC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0.5</w:t>
            </w:r>
          </w:p>
        </w:tc>
      </w:tr>
      <w:tr w:rsidR="0084239D" w:rsidRPr="00A23DD0" w14:paraId="407A47A7" w14:textId="77777777" w:rsidTr="00BC2BB4">
        <w:trPr>
          <w:trHeight w:val="567"/>
        </w:trPr>
        <w:tc>
          <w:tcPr>
            <w:tcW w:w="861" w:type="dxa"/>
            <w:vMerge/>
            <w:shd w:val="clear" w:color="auto" w:fill="auto"/>
            <w:vAlign w:val="center"/>
            <w:hideMark/>
          </w:tcPr>
          <w:p w14:paraId="47BDBF39"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55DCC57"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val="restart"/>
            <w:shd w:val="clear" w:color="auto" w:fill="auto"/>
            <w:vAlign w:val="center"/>
            <w:hideMark/>
          </w:tcPr>
          <w:p w14:paraId="0A750F4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资金落实</w:t>
            </w:r>
          </w:p>
        </w:tc>
        <w:tc>
          <w:tcPr>
            <w:tcW w:w="788" w:type="dxa"/>
            <w:vMerge w:val="restart"/>
            <w:shd w:val="clear" w:color="auto" w:fill="auto"/>
            <w:vAlign w:val="center"/>
            <w:hideMark/>
          </w:tcPr>
          <w:p w14:paraId="47D70EC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8</w:t>
            </w:r>
          </w:p>
        </w:tc>
        <w:tc>
          <w:tcPr>
            <w:tcW w:w="923" w:type="dxa"/>
            <w:vMerge w:val="restart"/>
            <w:shd w:val="clear" w:color="auto" w:fill="auto"/>
            <w:vAlign w:val="center"/>
            <w:hideMark/>
          </w:tcPr>
          <w:p w14:paraId="205F8E5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资金到位</w:t>
            </w:r>
          </w:p>
        </w:tc>
        <w:tc>
          <w:tcPr>
            <w:tcW w:w="778" w:type="dxa"/>
            <w:vMerge w:val="restart"/>
            <w:shd w:val="clear" w:color="auto" w:fill="auto"/>
            <w:vAlign w:val="center"/>
            <w:hideMark/>
          </w:tcPr>
          <w:p w14:paraId="0CE3639D"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1275" w:type="dxa"/>
            <w:shd w:val="clear" w:color="auto" w:fill="auto"/>
            <w:vAlign w:val="center"/>
            <w:hideMark/>
          </w:tcPr>
          <w:p w14:paraId="0A713BA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资金到位率</w:t>
            </w:r>
          </w:p>
        </w:tc>
        <w:tc>
          <w:tcPr>
            <w:tcW w:w="709" w:type="dxa"/>
            <w:shd w:val="clear" w:color="auto" w:fill="auto"/>
            <w:vAlign w:val="center"/>
            <w:hideMark/>
          </w:tcPr>
          <w:p w14:paraId="35094EC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c>
          <w:tcPr>
            <w:tcW w:w="2552" w:type="dxa"/>
            <w:shd w:val="clear" w:color="auto" w:fill="auto"/>
            <w:vAlign w:val="center"/>
            <w:hideMark/>
          </w:tcPr>
          <w:p w14:paraId="4120FAF8" w14:textId="77777777" w:rsidR="00D15075" w:rsidRPr="00D74B82" w:rsidRDefault="00D15075" w:rsidP="00D74B82">
            <w:pPr>
              <w:widowControl/>
              <w:adjustRightInd w:val="0"/>
              <w:snapToGrid w:val="0"/>
              <w:spacing w:line="240" w:lineRule="auto"/>
              <w:ind w:firstLineChars="0" w:firstLine="0"/>
              <w:rPr>
                <w:kern w:val="0"/>
                <w:sz w:val="24"/>
              </w:rPr>
            </w:pPr>
            <w:r w:rsidRPr="00D74B82">
              <w:rPr>
                <w:kern w:val="0"/>
                <w:sz w:val="24"/>
              </w:rPr>
              <w:t>1.</w:t>
            </w:r>
            <w:r w:rsidRPr="00D74B82">
              <w:rPr>
                <w:rFonts w:hint="eastAsia"/>
                <w:kern w:val="0"/>
                <w:sz w:val="24"/>
              </w:rPr>
              <w:t>各类来源的资金足额到位的，得</w:t>
            </w:r>
            <w:r w:rsidRPr="00D74B82">
              <w:rPr>
                <w:kern w:val="0"/>
                <w:sz w:val="24"/>
              </w:rPr>
              <w:t>3</w:t>
            </w:r>
            <w:r w:rsidRPr="00D74B82">
              <w:rPr>
                <w:rFonts w:hint="eastAsia"/>
                <w:kern w:val="0"/>
                <w:sz w:val="24"/>
              </w:rPr>
              <w:t>分；</w:t>
            </w:r>
            <w:r w:rsidRPr="00D74B82">
              <w:rPr>
                <w:kern w:val="0"/>
                <w:sz w:val="24"/>
              </w:rPr>
              <w:br/>
              <w:t>2.</w:t>
            </w:r>
            <w:r w:rsidRPr="00D74B82">
              <w:rPr>
                <w:rFonts w:hint="eastAsia"/>
                <w:kern w:val="0"/>
                <w:sz w:val="24"/>
              </w:rPr>
              <w:t>各类来源的资金未足额到位的，按实际到位金额</w:t>
            </w:r>
            <w:r w:rsidRPr="00D74B82">
              <w:rPr>
                <w:kern w:val="0"/>
                <w:sz w:val="24"/>
              </w:rPr>
              <w:t>/</w:t>
            </w:r>
            <w:r w:rsidRPr="00D74B82">
              <w:rPr>
                <w:rFonts w:hint="eastAsia"/>
                <w:kern w:val="0"/>
                <w:sz w:val="24"/>
              </w:rPr>
              <w:t>应到位金额</w:t>
            </w:r>
            <w:r w:rsidRPr="00D74B82">
              <w:rPr>
                <w:kern w:val="0"/>
                <w:sz w:val="24"/>
              </w:rPr>
              <w:t>*</w:t>
            </w:r>
            <w:r w:rsidRPr="00D74B82">
              <w:rPr>
                <w:rFonts w:hint="eastAsia"/>
                <w:kern w:val="0"/>
                <w:sz w:val="24"/>
              </w:rPr>
              <w:t>指标分值测算。</w:t>
            </w:r>
          </w:p>
        </w:tc>
        <w:tc>
          <w:tcPr>
            <w:tcW w:w="3860" w:type="dxa"/>
            <w:shd w:val="clear" w:color="auto" w:fill="auto"/>
            <w:vAlign w:val="center"/>
            <w:hideMark/>
          </w:tcPr>
          <w:p w14:paraId="2948D689"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w:t>
            </w:r>
            <w:r w:rsidRPr="00D74B82">
              <w:rPr>
                <w:kern w:val="0"/>
                <w:sz w:val="24"/>
              </w:rPr>
              <w:t>2023</w:t>
            </w:r>
            <w:r w:rsidRPr="00D74B82">
              <w:rPr>
                <w:rFonts w:hint="eastAsia"/>
                <w:kern w:val="0"/>
                <w:sz w:val="24"/>
              </w:rPr>
              <w:t>年广州市增城区林业和园林局部门预算》，</w:t>
            </w:r>
            <w:r w:rsidRPr="00D74B82">
              <w:rPr>
                <w:kern w:val="0"/>
                <w:sz w:val="24"/>
              </w:rPr>
              <w:t>2023</w:t>
            </w:r>
            <w:r w:rsidRPr="00D74B82">
              <w:rPr>
                <w:rFonts w:hint="eastAsia"/>
                <w:kern w:val="0"/>
                <w:sz w:val="24"/>
              </w:rPr>
              <w:t>年增城区高质量水源林工程安排年初预算</w:t>
            </w:r>
            <w:r w:rsidRPr="00D74B82">
              <w:rPr>
                <w:kern w:val="0"/>
                <w:sz w:val="24"/>
              </w:rPr>
              <w:t>762</w:t>
            </w:r>
            <w:r w:rsidRPr="00D74B82">
              <w:rPr>
                <w:rFonts w:hint="eastAsia"/>
                <w:kern w:val="0"/>
                <w:sz w:val="24"/>
              </w:rPr>
              <w:t>万元；根据《广东省财政厅关于提前下达</w:t>
            </w:r>
            <w:r w:rsidRPr="00D74B82">
              <w:rPr>
                <w:kern w:val="0"/>
                <w:sz w:val="24"/>
              </w:rPr>
              <w:t>2023</w:t>
            </w:r>
            <w:r w:rsidRPr="00D74B82">
              <w:rPr>
                <w:rFonts w:hint="eastAsia"/>
                <w:kern w:val="0"/>
                <w:sz w:val="24"/>
              </w:rPr>
              <w:t>年中央林业改革发展资金的通知》（粤财资环</w:t>
            </w:r>
            <w:r w:rsidRPr="00D74B82">
              <w:rPr>
                <w:rFonts w:eastAsia="宋体" w:hint="eastAsia"/>
                <w:kern w:val="0"/>
                <w:sz w:val="24"/>
              </w:rPr>
              <w:t>﹝</w:t>
            </w:r>
            <w:r w:rsidRPr="00D74B82">
              <w:rPr>
                <w:kern w:val="0"/>
                <w:sz w:val="24"/>
              </w:rPr>
              <w:t>2022</w:t>
            </w:r>
            <w:r w:rsidRPr="00D74B82">
              <w:rPr>
                <w:rFonts w:eastAsia="宋体" w:hint="eastAsia"/>
                <w:kern w:val="0"/>
                <w:sz w:val="24"/>
              </w:rPr>
              <w:t>﹞</w:t>
            </w:r>
            <w:r w:rsidRPr="00D74B82">
              <w:rPr>
                <w:kern w:val="0"/>
                <w:sz w:val="24"/>
              </w:rPr>
              <w:t>134</w:t>
            </w:r>
            <w:r w:rsidRPr="00D74B82">
              <w:rPr>
                <w:rFonts w:hint="eastAsia"/>
                <w:kern w:val="0"/>
                <w:sz w:val="24"/>
              </w:rPr>
              <w:t>号），安排项目预算</w:t>
            </w:r>
            <w:r w:rsidRPr="00D74B82">
              <w:rPr>
                <w:kern w:val="0"/>
                <w:sz w:val="24"/>
              </w:rPr>
              <w:t>6</w:t>
            </w:r>
            <w:r w:rsidRPr="00D74B82">
              <w:rPr>
                <w:rFonts w:hint="eastAsia"/>
                <w:kern w:val="0"/>
                <w:sz w:val="24"/>
              </w:rPr>
              <w:t>万元，项目</w:t>
            </w:r>
            <w:r w:rsidRPr="00D74B82">
              <w:rPr>
                <w:kern w:val="0"/>
                <w:sz w:val="24"/>
              </w:rPr>
              <w:t>2023</w:t>
            </w:r>
            <w:r w:rsidRPr="00D74B82">
              <w:rPr>
                <w:rFonts w:hint="eastAsia"/>
                <w:kern w:val="0"/>
                <w:sz w:val="24"/>
              </w:rPr>
              <w:t>年度预算</w:t>
            </w:r>
            <w:r w:rsidRPr="00D74B82">
              <w:rPr>
                <w:kern w:val="0"/>
                <w:sz w:val="24"/>
              </w:rPr>
              <w:t>768</w:t>
            </w:r>
            <w:r w:rsidRPr="00D74B82">
              <w:rPr>
                <w:rFonts w:hint="eastAsia"/>
                <w:kern w:val="0"/>
                <w:sz w:val="24"/>
              </w:rPr>
              <w:t>万元。根据《项目资金使用明细账》及现场核查情况，项目实际到位资金</w:t>
            </w:r>
            <w:r w:rsidRPr="00D74B82">
              <w:rPr>
                <w:kern w:val="0"/>
                <w:sz w:val="24"/>
              </w:rPr>
              <w:t>768</w:t>
            </w:r>
            <w:r w:rsidRPr="00D74B82">
              <w:rPr>
                <w:rFonts w:hint="eastAsia"/>
                <w:kern w:val="0"/>
                <w:sz w:val="24"/>
              </w:rPr>
              <w:t>万元，资金足额、及时到位率</w:t>
            </w:r>
            <w:r w:rsidRPr="00D74B82">
              <w:rPr>
                <w:kern w:val="0"/>
                <w:sz w:val="24"/>
              </w:rPr>
              <w:t>100%</w:t>
            </w:r>
            <w:r w:rsidRPr="00D74B82">
              <w:rPr>
                <w:rFonts w:hint="eastAsia"/>
                <w:kern w:val="0"/>
                <w:sz w:val="24"/>
              </w:rPr>
              <w:t>。</w:t>
            </w:r>
          </w:p>
        </w:tc>
        <w:tc>
          <w:tcPr>
            <w:tcW w:w="817" w:type="dxa"/>
            <w:shd w:val="clear" w:color="auto" w:fill="auto"/>
            <w:vAlign w:val="center"/>
            <w:hideMark/>
          </w:tcPr>
          <w:p w14:paraId="6A5B0276"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r>
      <w:tr w:rsidR="0084239D" w:rsidRPr="00A23DD0" w14:paraId="2655B027" w14:textId="77777777" w:rsidTr="00BC2BB4">
        <w:trPr>
          <w:trHeight w:val="567"/>
        </w:trPr>
        <w:tc>
          <w:tcPr>
            <w:tcW w:w="861" w:type="dxa"/>
            <w:vMerge/>
            <w:shd w:val="clear" w:color="auto" w:fill="auto"/>
            <w:vAlign w:val="center"/>
            <w:hideMark/>
          </w:tcPr>
          <w:p w14:paraId="2E1BA2E4"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544DAC5"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6D899E84"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53931DD2"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4DEBE278"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78" w:type="dxa"/>
            <w:vMerge/>
            <w:shd w:val="clear" w:color="auto" w:fill="auto"/>
            <w:vAlign w:val="center"/>
            <w:hideMark/>
          </w:tcPr>
          <w:p w14:paraId="6D5C05F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7E5E801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资金到位及时性</w:t>
            </w:r>
          </w:p>
        </w:tc>
        <w:tc>
          <w:tcPr>
            <w:tcW w:w="709" w:type="dxa"/>
            <w:shd w:val="clear" w:color="auto" w:fill="auto"/>
            <w:vAlign w:val="center"/>
            <w:hideMark/>
          </w:tcPr>
          <w:p w14:paraId="0A63FF3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2552" w:type="dxa"/>
            <w:shd w:val="clear" w:color="auto" w:fill="auto"/>
            <w:vAlign w:val="center"/>
            <w:hideMark/>
          </w:tcPr>
          <w:p w14:paraId="3941CDBF" w14:textId="77777777" w:rsidR="00D15075" w:rsidRPr="00D74B82" w:rsidRDefault="00D15075" w:rsidP="00D74B82">
            <w:pPr>
              <w:widowControl/>
              <w:adjustRightInd w:val="0"/>
              <w:snapToGrid w:val="0"/>
              <w:spacing w:line="240" w:lineRule="auto"/>
              <w:ind w:firstLineChars="0" w:firstLine="0"/>
              <w:rPr>
                <w:kern w:val="0"/>
                <w:sz w:val="24"/>
              </w:rPr>
            </w:pPr>
            <w:r w:rsidRPr="00D74B82">
              <w:rPr>
                <w:kern w:val="0"/>
                <w:sz w:val="24"/>
              </w:rPr>
              <w:t>1.</w:t>
            </w:r>
            <w:r w:rsidRPr="00D74B82">
              <w:rPr>
                <w:rFonts w:hint="eastAsia"/>
                <w:kern w:val="0"/>
                <w:sz w:val="24"/>
              </w:rPr>
              <w:t>各类来源的资金及时到位的，得</w:t>
            </w:r>
            <w:r w:rsidRPr="00D74B82">
              <w:rPr>
                <w:kern w:val="0"/>
                <w:sz w:val="24"/>
              </w:rPr>
              <w:t>2</w:t>
            </w:r>
            <w:r w:rsidRPr="00D74B82">
              <w:rPr>
                <w:rFonts w:hint="eastAsia"/>
                <w:kern w:val="0"/>
                <w:sz w:val="24"/>
              </w:rPr>
              <w:t>分；</w:t>
            </w:r>
            <w:r w:rsidRPr="00D74B82">
              <w:rPr>
                <w:kern w:val="0"/>
                <w:sz w:val="24"/>
              </w:rPr>
              <w:br/>
            </w:r>
            <w:r w:rsidRPr="00D74B82">
              <w:rPr>
                <w:kern w:val="0"/>
                <w:sz w:val="24"/>
              </w:rPr>
              <w:lastRenderedPageBreak/>
              <w:t>2.</w:t>
            </w:r>
            <w:r w:rsidRPr="00D74B82">
              <w:rPr>
                <w:rFonts w:hint="eastAsia"/>
                <w:kern w:val="0"/>
                <w:sz w:val="24"/>
              </w:rPr>
              <w:t>各类来源的资金未及时到位的，按实际及时到位的金额</w:t>
            </w:r>
            <w:r w:rsidRPr="00D74B82">
              <w:rPr>
                <w:kern w:val="0"/>
                <w:sz w:val="24"/>
              </w:rPr>
              <w:t>/</w:t>
            </w:r>
            <w:r w:rsidRPr="00D74B82">
              <w:rPr>
                <w:rFonts w:hint="eastAsia"/>
                <w:kern w:val="0"/>
                <w:sz w:val="24"/>
              </w:rPr>
              <w:t>应及时到位的金额</w:t>
            </w:r>
            <w:r w:rsidRPr="00D74B82">
              <w:rPr>
                <w:kern w:val="0"/>
                <w:sz w:val="24"/>
              </w:rPr>
              <w:t>*</w:t>
            </w:r>
            <w:r w:rsidRPr="00D74B82">
              <w:rPr>
                <w:rFonts w:hint="eastAsia"/>
                <w:kern w:val="0"/>
                <w:sz w:val="24"/>
              </w:rPr>
              <w:t>指标分值。</w:t>
            </w:r>
          </w:p>
        </w:tc>
        <w:tc>
          <w:tcPr>
            <w:tcW w:w="3860" w:type="dxa"/>
            <w:shd w:val="clear" w:color="auto" w:fill="auto"/>
            <w:vAlign w:val="center"/>
            <w:hideMark/>
          </w:tcPr>
          <w:p w14:paraId="2C7EF526"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w:t>
            </w:r>
            <w:r w:rsidRPr="00D74B82">
              <w:rPr>
                <w:kern w:val="0"/>
                <w:sz w:val="24"/>
              </w:rPr>
              <w:t>2023</w:t>
            </w:r>
            <w:r w:rsidRPr="00D74B82">
              <w:rPr>
                <w:rFonts w:hint="eastAsia"/>
                <w:kern w:val="0"/>
                <w:sz w:val="24"/>
              </w:rPr>
              <w:t>年广州市增城区林业和园林局部门预算》，</w:t>
            </w:r>
            <w:r w:rsidRPr="00D74B82">
              <w:rPr>
                <w:kern w:val="0"/>
                <w:sz w:val="24"/>
              </w:rPr>
              <w:t>2023</w:t>
            </w:r>
            <w:r w:rsidRPr="00D74B82">
              <w:rPr>
                <w:rFonts w:hint="eastAsia"/>
                <w:kern w:val="0"/>
                <w:sz w:val="24"/>
              </w:rPr>
              <w:t>年增城区</w:t>
            </w:r>
            <w:r w:rsidRPr="00D74B82">
              <w:rPr>
                <w:rFonts w:hint="eastAsia"/>
                <w:kern w:val="0"/>
                <w:sz w:val="24"/>
              </w:rPr>
              <w:lastRenderedPageBreak/>
              <w:t>高质量水源林工程安排年初预算</w:t>
            </w:r>
            <w:r w:rsidRPr="00D74B82">
              <w:rPr>
                <w:kern w:val="0"/>
                <w:sz w:val="24"/>
              </w:rPr>
              <w:t>762</w:t>
            </w:r>
            <w:r w:rsidRPr="00D74B82">
              <w:rPr>
                <w:rFonts w:hint="eastAsia"/>
                <w:kern w:val="0"/>
                <w:sz w:val="24"/>
              </w:rPr>
              <w:t>万元；根据《广东省财政厅关于提前下达</w:t>
            </w:r>
            <w:r w:rsidRPr="00D74B82">
              <w:rPr>
                <w:kern w:val="0"/>
                <w:sz w:val="24"/>
              </w:rPr>
              <w:t>2023</w:t>
            </w:r>
            <w:r w:rsidRPr="00D74B82">
              <w:rPr>
                <w:rFonts w:hint="eastAsia"/>
                <w:kern w:val="0"/>
                <w:sz w:val="24"/>
              </w:rPr>
              <w:t>年中央林业改革发展资金的通知》（粤财资环</w:t>
            </w:r>
            <w:r w:rsidRPr="00D74B82">
              <w:rPr>
                <w:rFonts w:eastAsia="宋体" w:hint="eastAsia"/>
                <w:kern w:val="0"/>
                <w:sz w:val="24"/>
              </w:rPr>
              <w:t>﹝</w:t>
            </w:r>
            <w:r w:rsidRPr="00D74B82">
              <w:rPr>
                <w:kern w:val="0"/>
                <w:sz w:val="24"/>
              </w:rPr>
              <w:t>2022</w:t>
            </w:r>
            <w:r w:rsidRPr="00D74B82">
              <w:rPr>
                <w:rFonts w:eastAsia="宋体" w:hint="eastAsia"/>
                <w:kern w:val="0"/>
                <w:sz w:val="24"/>
              </w:rPr>
              <w:t>﹞</w:t>
            </w:r>
            <w:r w:rsidRPr="00D74B82">
              <w:rPr>
                <w:kern w:val="0"/>
                <w:sz w:val="24"/>
              </w:rPr>
              <w:t>134</w:t>
            </w:r>
            <w:r w:rsidRPr="00D74B82">
              <w:rPr>
                <w:rFonts w:hint="eastAsia"/>
                <w:kern w:val="0"/>
                <w:sz w:val="24"/>
              </w:rPr>
              <w:t>号），安排项目预算</w:t>
            </w:r>
            <w:r w:rsidRPr="00D74B82">
              <w:rPr>
                <w:kern w:val="0"/>
                <w:sz w:val="24"/>
              </w:rPr>
              <w:t>6</w:t>
            </w:r>
            <w:r w:rsidRPr="00D74B82">
              <w:rPr>
                <w:rFonts w:hint="eastAsia"/>
                <w:kern w:val="0"/>
                <w:sz w:val="24"/>
              </w:rPr>
              <w:t>万元，项目</w:t>
            </w:r>
            <w:r w:rsidRPr="00D74B82">
              <w:rPr>
                <w:kern w:val="0"/>
                <w:sz w:val="24"/>
              </w:rPr>
              <w:t>2023</w:t>
            </w:r>
            <w:r w:rsidRPr="00D74B82">
              <w:rPr>
                <w:rFonts w:hint="eastAsia"/>
                <w:kern w:val="0"/>
                <w:sz w:val="24"/>
              </w:rPr>
              <w:t>年度预算</w:t>
            </w:r>
            <w:r w:rsidRPr="00D74B82">
              <w:rPr>
                <w:kern w:val="0"/>
                <w:sz w:val="24"/>
              </w:rPr>
              <w:t>768</w:t>
            </w:r>
            <w:r w:rsidRPr="00D74B82">
              <w:rPr>
                <w:rFonts w:hint="eastAsia"/>
                <w:kern w:val="0"/>
                <w:sz w:val="24"/>
              </w:rPr>
              <w:t>万元。根据《项目资金使用明细账》及现场核查情况，项目实际到位资金</w:t>
            </w:r>
            <w:r w:rsidRPr="00D74B82">
              <w:rPr>
                <w:kern w:val="0"/>
                <w:sz w:val="24"/>
              </w:rPr>
              <w:t>768</w:t>
            </w:r>
            <w:r w:rsidRPr="00D74B82">
              <w:rPr>
                <w:rFonts w:hint="eastAsia"/>
                <w:kern w:val="0"/>
                <w:sz w:val="24"/>
              </w:rPr>
              <w:t>万元，资金足额、及时到位率</w:t>
            </w:r>
            <w:r w:rsidRPr="00D74B82">
              <w:rPr>
                <w:kern w:val="0"/>
                <w:sz w:val="24"/>
              </w:rPr>
              <w:t>100%</w:t>
            </w:r>
            <w:r w:rsidRPr="00D74B82">
              <w:rPr>
                <w:rFonts w:hint="eastAsia"/>
                <w:kern w:val="0"/>
                <w:sz w:val="24"/>
              </w:rPr>
              <w:t>。</w:t>
            </w:r>
          </w:p>
        </w:tc>
        <w:tc>
          <w:tcPr>
            <w:tcW w:w="817" w:type="dxa"/>
            <w:shd w:val="clear" w:color="auto" w:fill="auto"/>
            <w:vAlign w:val="center"/>
            <w:hideMark/>
          </w:tcPr>
          <w:p w14:paraId="1D8F87B3"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2</w:t>
            </w:r>
          </w:p>
        </w:tc>
      </w:tr>
      <w:tr w:rsidR="0084239D" w:rsidRPr="00A23DD0" w14:paraId="7A6C160A" w14:textId="77777777" w:rsidTr="00BC2BB4">
        <w:trPr>
          <w:trHeight w:val="567"/>
        </w:trPr>
        <w:tc>
          <w:tcPr>
            <w:tcW w:w="861" w:type="dxa"/>
            <w:vMerge/>
            <w:shd w:val="clear" w:color="auto" w:fill="auto"/>
            <w:vAlign w:val="center"/>
            <w:hideMark/>
          </w:tcPr>
          <w:p w14:paraId="40537EA4"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E2E3570"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2DC4FE0D"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795315EE"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shd w:val="clear" w:color="auto" w:fill="auto"/>
            <w:vAlign w:val="center"/>
            <w:hideMark/>
          </w:tcPr>
          <w:p w14:paraId="037D4A2B"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资金分配</w:t>
            </w:r>
          </w:p>
        </w:tc>
        <w:tc>
          <w:tcPr>
            <w:tcW w:w="778" w:type="dxa"/>
            <w:shd w:val="clear" w:color="auto" w:fill="auto"/>
            <w:vAlign w:val="center"/>
            <w:hideMark/>
          </w:tcPr>
          <w:p w14:paraId="78930D17"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c>
          <w:tcPr>
            <w:tcW w:w="1275" w:type="dxa"/>
            <w:shd w:val="clear" w:color="auto" w:fill="auto"/>
            <w:vAlign w:val="center"/>
            <w:hideMark/>
          </w:tcPr>
          <w:p w14:paraId="3C6A116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资金分配合理性</w:t>
            </w:r>
          </w:p>
        </w:tc>
        <w:tc>
          <w:tcPr>
            <w:tcW w:w="709" w:type="dxa"/>
            <w:shd w:val="clear" w:color="auto" w:fill="auto"/>
            <w:vAlign w:val="center"/>
            <w:hideMark/>
          </w:tcPr>
          <w:p w14:paraId="4C2AABC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c>
          <w:tcPr>
            <w:tcW w:w="2552" w:type="dxa"/>
            <w:shd w:val="clear" w:color="auto" w:fill="auto"/>
            <w:vAlign w:val="center"/>
            <w:hideMark/>
          </w:tcPr>
          <w:p w14:paraId="1C0BF750"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依据相关信息和证据判断资金分配是否合理，是否有助于实现资金的绩效目标。</w:t>
            </w:r>
          </w:p>
        </w:tc>
        <w:tc>
          <w:tcPr>
            <w:tcW w:w="3860" w:type="dxa"/>
            <w:shd w:val="clear" w:color="auto" w:fill="auto"/>
            <w:vAlign w:val="center"/>
            <w:hideMark/>
          </w:tcPr>
          <w:p w14:paraId="121B76A1"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根据项目资金使用明细账等有关材料，</w:t>
            </w:r>
            <w:r w:rsidRPr="00D74B82">
              <w:rPr>
                <w:kern w:val="0"/>
                <w:sz w:val="24"/>
              </w:rPr>
              <w:t>2023</w:t>
            </w:r>
            <w:r w:rsidRPr="00D74B82">
              <w:rPr>
                <w:rFonts w:hint="eastAsia"/>
                <w:kern w:val="0"/>
                <w:sz w:val="24"/>
              </w:rPr>
              <w:t>年项目预算</w:t>
            </w:r>
            <w:r w:rsidRPr="00D74B82">
              <w:rPr>
                <w:kern w:val="0"/>
                <w:sz w:val="24"/>
              </w:rPr>
              <w:t>768</w:t>
            </w:r>
            <w:r w:rsidRPr="00D74B82">
              <w:rPr>
                <w:rFonts w:hint="eastAsia"/>
                <w:kern w:val="0"/>
                <w:sz w:val="24"/>
              </w:rPr>
              <w:t>万元，实际支出</w:t>
            </w:r>
            <w:r w:rsidRPr="00D74B82">
              <w:rPr>
                <w:kern w:val="0"/>
                <w:sz w:val="24"/>
              </w:rPr>
              <w:t>626.69</w:t>
            </w:r>
            <w:r w:rsidRPr="00D74B82">
              <w:rPr>
                <w:rFonts w:hint="eastAsia"/>
                <w:kern w:val="0"/>
                <w:sz w:val="24"/>
              </w:rPr>
              <w:t>万元，资金按照年初预算申报用途进行安排，用于支付</w:t>
            </w:r>
            <w:r w:rsidRPr="00D74B82">
              <w:rPr>
                <w:kern w:val="0"/>
                <w:sz w:val="24"/>
              </w:rPr>
              <w:t>2023</w:t>
            </w:r>
            <w:r w:rsidRPr="00D74B82">
              <w:rPr>
                <w:rFonts w:hint="eastAsia"/>
                <w:kern w:val="0"/>
                <w:sz w:val="24"/>
              </w:rPr>
              <w:t>年增城区高质量水源林工程设计费、施工工程款、监理费、概算编制费及评审费等，资金分配符合项目实际情况。</w:t>
            </w:r>
          </w:p>
        </w:tc>
        <w:tc>
          <w:tcPr>
            <w:tcW w:w="817" w:type="dxa"/>
            <w:shd w:val="clear" w:color="auto" w:fill="auto"/>
            <w:vAlign w:val="center"/>
            <w:hideMark/>
          </w:tcPr>
          <w:p w14:paraId="42A2CBA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r>
      <w:tr w:rsidR="0084239D" w:rsidRPr="00A23DD0" w14:paraId="11AEF572" w14:textId="77777777" w:rsidTr="00BC2BB4">
        <w:trPr>
          <w:trHeight w:val="567"/>
        </w:trPr>
        <w:tc>
          <w:tcPr>
            <w:tcW w:w="861" w:type="dxa"/>
            <w:vMerge w:val="restart"/>
            <w:shd w:val="clear" w:color="auto" w:fill="auto"/>
            <w:vAlign w:val="center"/>
            <w:hideMark/>
          </w:tcPr>
          <w:p w14:paraId="1F96834F"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lastRenderedPageBreak/>
              <w:t>过程</w:t>
            </w:r>
          </w:p>
        </w:tc>
        <w:tc>
          <w:tcPr>
            <w:tcW w:w="807" w:type="dxa"/>
            <w:vMerge w:val="restart"/>
            <w:shd w:val="clear" w:color="auto" w:fill="auto"/>
            <w:vAlign w:val="center"/>
            <w:hideMark/>
          </w:tcPr>
          <w:p w14:paraId="6C3822F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20</w:t>
            </w:r>
          </w:p>
        </w:tc>
        <w:tc>
          <w:tcPr>
            <w:tcW w:w="913" w:type="dxa"/>
            <w:vMerge w:val="restart"/>
            <w:shd w:val="clear" w:color="auto" w:fill="auto"/>
            <w:vAlign w:val="center"/>
            <w:hideMark/>
          </w:tcPr>
          <w:p w14:paraId="40A289E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资金管理</w:t>
            </w:r>
          </w:p>
        </w:tc>
        <w:tc>
          <w:tcPr>
            <w:tcW w:w="788" w:type="dxa"/>
            <w:vMerge w:val="restart"/>
            <w:shd w:val="clear" w:color="auto" w:fill="auto"/>
            <w:vAlign w:val="center"/>
            <w:hideMark/>
          </w:tcPr>
          <w:p w14:paraId="3691BF95"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12</w:t>
            </w:r>
          </w:p>
        </w:tc>
        <w:tc>
          <w:tcPr>
            <w:tcW w:w="923" w:type="dxa"/>
            <w:shd w:val="clear" w:color="auto" w:fill="auto"/>
            <w:vAlign w:val="center"/>
            <w:hideMark/>
          </w:tcPr>
          <w:p w14:paraId="106F8E5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资金支付</w:t>
            </w:r>
          </w:p>
        </w:tc>
        <w:tc>
          <w:tcPr>
            <w:tcW w:w="778" w:type="dxa"/>
            <w:shd w:val="clear" w:color="auto" w:fill="auto"/>
            <w:vAlign w:val="center"/>
            <w:hideMark/>
          </w:tcPr>
          <w:p w14:paraId="22B4B04B"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1275" w:type="dxa"/>
            <w:shd w:val="clear" w:color="auto" w:fill="auto"/>
            <w:vAlign w:val="center"/>
            <w:hideMark/>
          </w:tcPr>
          <w:p w14:paraId="08DBFD6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资金支出率</w:t>
            </w:r>
          </w:p>
        </w:tc>
        <w:tc>
          <w:tcPr>
            <w:tcW w:w="709" w:type="dxa"/>
            <w:shd w:val="clear" w:color="auto" w:fill="auto"/>
            <w:vAlign w:val="center"/>
            <w:hideMark/>
          </w:tcPr>
          <w:p w14:paraId="7A95D958"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2552" w:type="dxa"/>
            <w:shd w:val="clear" w:color="auto" w:fill="auto"/>
            <w:vAlign w:val="center"/>
            <w:hideMark/>
          </w:tcPr>
          <w:p w14:paraId="61BFFF40"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主要依据</w:t>
            </w:r>
            <w:r w:rsidRPr="00D74B82">
              <w:rPr>
                <w:rFonts w:ascii="仿宋_GB2312" w:hint="eastAsia"/>
                <w:kern w:val="0"/>
                <w:sz w:val="24"/>
              </w:rPr>
              <w:t>“</w:t>
            </w:r>
            <w:r w:rsidRPr="00D74B82">
              <w:rPr>
                <w:rFonts w:hint="eastAsia"/>
                <w:kern w:val="0"/>
                <w:sz w:val="24"/>
              </w:rPr>
              <w:t>支付额</w:t>
            </w:r>
            <w:r w:rsidRPr="00D74B82">
              <w:rPr>
                <w:kern w:val="0"/>
                <w:sz w:val="24"/>
              </w:rPr>
              <w:t>/</w:t>
            </w:r>
            <w:r w:rsidRPr="00D74B82">
              <w:rPr>
                <w:rFonts w:hint="eastAsia"/>
                <w:kern w:val="0"/>
                <w:sz w:val="24"/>
              </w:rPr>
              <w:t>预算额度</w:t>
            </w:r>
            <w:r w:rsidRPr="00D74B82">
              <w:rPr>
                <w:kern w:val="0"/>
                <w:sz w:val="24"/>
              </w:rPr>
              <w:t>*100*</w:t>
            </w:r>
            <w:r w:rsidRPr="00D74B82">
              <w:rPr>
                <w:rFonts w:hint="eastAsia"/>
                <w:kern w:val="0"/>
                <w:sz w:val="24"/>
              </w:rPr>
              <w:t>指标权重</w:t>
            </w:r>
            <w:r w:rsidRPr="00D74B82">
              <w:rPr>
                <w:rFonts w:ascii="仿宋_GB2312" w:hint="eastAsia"/>
                <w:kern w:val="0"/>
                <w:sz w:val="24"/>
              </w:rPr>
              <w:t>”</w:t>
            </w:r>
            <w:r w:rsidRPr="00D74B82">
              <w:rPr>
                <w:rFonts w:hint="eastAsia"/>
                <w:kern w:val="0"/>
                <w:sz w:val="24"/>
              </w:rPr>
              <w:t>计算核定得分，同时综合考虑工作进度，以及是否垫资或履行支付手续而影响支出率等因素适当调整最后得分。</w:t>
            </w:r>
          </w:p>
        </w:tc>
        <w:tc>
          <w:tcPr>
            <w:tcW w:w="3860" w:type="dxa"/>
            <w:shd w:val="clear" w:color="auto" w:fill="auto"/>
            <w:vAlign w:val="center"/>
            <w:hideMark/>
          </w:tcPr>
          <w:p w14:paraId="1DB024E0"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w:t>
            </w:r>
            <w:r w:rsidRPr="00D74B82">
              <w:rPr>
                <w:kern w:val="0"/>
                <w:sz w:val="24"/>
              </w:rPr>
              <w:t>2023</w:t>
            </w:r>
            <w:r w:rsidRPr="00D74B82">
              <w:rPr>
                <w:rFonts w:hint="eastAsia"/>
                <w:kern w:val="0"/>
                <w:sz w:val="24"/>
              </w:rPr>
              <w:t>年广州市增城区林业和园林局部门预算》，</w:t>
            </w:r>
            <w:r w:rsidRPr="00D74B82">
              <w:rPr>
                <w:kern w:val="0"/>
                <w:sz w:val="24"/>
              </w:rPr>
              <w:t>2023</w:t>
            </w:r>
            <w:r w:rsidRPr="00D74B82">
              <w:rPr>
                <w:rFonts w:hint="eastAsia"/>
                <w:kern w:val="0"/>
                <w:sz w:val="24"/>
              </w:rPr>
              <w:t>年增城区高质量水源林工程安排年初预算</w:t>
            </w:r>
            <w:r w:rsidRPr="00D74B82">
              <w:rPr>
                <w:kern w:val="0"/>
                <w:sz w:val="24"/>
              </w:rPr>
              <w:t>762</w:t>
            </w:r>
            <w:r w:rsidRPr="00D74B82">
              <w:rPr>
                <w:rFonts w:hint="eastAsia"/>
                <w:kern w:val="0"/>
                <w:sz w:val="24"/>
              </w:rPr>
              <w:t>万元；根据《广东省财政厅关于提前下达</w:t>
            </w:r>
            <w:r w:rsidRPr="00D74B82">
              <w:rPr>
                <w:kern w:val="0"/>
                <w:sz w:val="24"/>
              </w:rPr>
              <w:t>2023</w:t>
            </w:r>
            <w:r w:rsidRPr="00D74B82">
              <w:rPr>
                <w:rFonts w:hint="eastAsia"/>
                <w:kern w:val="0"/>
                <w:sz w:val="24"/>
              </w:rPr>
              <w:t>年中央林业改革发展资金的通知》（粤财资环</w:t>
            </w:r>
            <w:r w:rsidRPr="00D74B82">
              <w:rPr>
                <w:rFonts w:eastAsia="宋体" w:hint="eastAsia"/>
                <w:kern w:val="0"/>
                <w:sz w:val="24"/>
              </w:rPr>
              <w:t>﹝</w:t>
            </w:r>
            <w:r w:rsidRPr="00D74B82">
              <w:rPr>
                <w:kern w:val="0"/>
                <w:sz w:val="24"/>
              </w:rPr>
              <w:t>2022</w:t>
            </w:r>
            <w:r w:rsidRPr="00D74B82">
              <w:rPr>
                <w:rFonts w:eastAsia="宋体" w:hint="eastAsia"/>
                <w:kern w:val="0"/>
                <w:sz w:val="24"/>
              </w:rPr>
              <w:t>﹞</w:t>
            </w:r>
            <w:r w:rsidRPr="00D74B82">
              <w:rPr>
                <w:kern w:val="0"/>
                <w:sz w:val="24"/>
              </w:rPr>
              <w:t>134</w:t>
            </w:r>
            <w:r w:rsidRPr="00D74B82">
              <w:rPr>
                <w:rFonts w:hint="eastAsia"/>
                <w:kern w:val="0"/>
                <w:sz w:val="24"/>
              </w:rPr>
              <w:t>号），安排项目预算</w:t>
            </w:r>
            <w:r w:rsidRPr="00D74B82">
              <w:rPr>
                <w:kern w:val="0"/>
                <w:sz w:val="24"/>
              </w:rPr>
              <w:t>6</w:t>
            </w:r>
            <w:r w:rsidRPr="00D74B82">
              <w:rPr>
                <w:rFonts w:hint="eastAsia"/>
                <w:kern w:val="0"/>
                <w:sz w:val="24"/>
              </w:rPr>
              <w:t>万元，项目</w:t>
            </w:r>
            <w:r w:rsidRPr="00D74B82">
              <w:rPr>
                <w:kern w:val="0"/>
                <w:sz w:val="24"/>
              </w:rPr>
              <w:t>2023</w:t>
            </w:r>
            <w:r w:rsidRPr="00D74B82">
              <w:rPr>
                <w:rFonts w:hint="eastAsia"/>
                <w:kern w:val="0"/>
                <w:sz w:val="24"/>
              </w:rPr>
              <w:t>年度预算</w:t>
            </w:r>
            <w:r w:rsidRPr="00D74B82">
              <w:rPr>
                <w:kern w:val="0"/>
                <w:sz w:val="24"/>
              </w:rPr>
              <w:t>768</w:t>
            </w:r>
            <w:r w:rsidRPr="00D74B82">
              <w:rPr>
                <w:rFonts w:hint="eastAsia"/>
                <w:kern w:val="0"/>
                <w:sz w:val="24"/>
              </w:rPr>
              <w:t>万元。根据《项目资金使用明细账》及现场核查情况，截至</w:t>
            </w:r>
            <w:r w:rsidRPr="00D74B82">
              <w:rPr>
                <w:kern w:val="0"/>
                <w:sz w:val="24"/>
              </w:rPr>
              <w:t>2023</w:t>
            </w:r>
            <w:r w:rsidRPr="00D74B82">
              <w:rPr>
                <w:rFonts w:hint="eastAsia"/>
                <w:kern w:val="0"/>
                <w:sz w:val="24"/>
              </w:rPr>
              <w:t>年</w:t>
            </w:r>
            <w:r w:rsidRPr="00D74B82">
              <w:rPr>
                <w:kern w:val="0"/>
                <w:sz w:val="24"/>
              </w:rPr>
              <w:t>12</w:t>
            </w:r>
            <w:r w:rsidRPr="00D74B82">
              <w:rPr>
                <w:rFonts w:hint="eastAsia"/>
                <w:kern w:val="0"/>
                <w:sz w:val="24"/>
              </w:rPr>
              <w:t>月</w:t>
            </w:r>
            <w:r w:rsidRPr="00D74B82">
              <w:rPr>
                <w:kern w:val="0"/>
                <w:sz w:val="24"/>
              </w:rPr>
              <w:t>31</w:t>
            </w:r>
            <w:r w:rsidRPr="00D74B82">
              <w:rPr>
                <w:rFonts w:hint="eastAsia"/>
                <w:kern w:val="0"/>
                <w:sz w:val="24"/>
              </w:rPr>
              <w:t>日，项目实际支出金额为</w:t>
            </w:r>
            <w:r w:rsidRPr="00D74B82">
              <w:rPr>
                <w:kern w:val="0"/>
                <w:sz w:val="24"/>
              </w:rPr>
              <w:t>626.69</w:t>
            </w:r>
            <w:r w:rsidRPr="00D74B82">
              <w:rPr>
                <w:rFonts w:hint="eastAsia"/>
                <w:kern w:val="0"/>
                <w:sz w:val="24"/>
              </w:rPr>
              <w:t>万元，资金支出主要方向为</w:t>
            </w:r>
            <w:r w:rsidRPr="00D74B82">
              <w:rPr>
                <w:kern w:val="0"/>
                <w:sz w:val="24"/>
              </w:rPr>
              <w:t>2023</w:t>
            </w:r>
            <w:r w:rsidRPr="00D74B82">
              <w:rPr>
                <w:rFonts w:hint="eastAsia"/>
                <w:kern w:val="0"/>
                <w:sz w:val="24"/>
              </w:rPr>
              <w:t>年增城区高质量水源林工程设计费、施工工程款、监理费、概算编制费及评审费等，预算执行率为</w:t>
            </w:r>
            <w:r w:rsidRPr="00D74B82">
              <w:rPr>
                <w:kern w:val="0"/>
                <w:sz w:val="24"/>
              </w:rPr>
              <w:t>81.60%</w:t>
            </w:r>
            <w:r w:rsidRPr="00D74B82">
              <w:rPr>
                <w:rFonts w:hint="eastAsia"/>
                <w:kern w:val="0"/>
                <w:sz w:val="24"/>
              </w:rPr>
              <w:t>。项目资金支出受进度滞后影响，未能在当年完成</w:t>
            </w:r>
            <w:r w:rsidRPr="00D74B82">
              <w:rPr>
                <w:kern w:val="0"/>
                <w:sz w:val="24"/>
              </w:rPr>
              <w:t>2023</w:t>
            </w:r>
            <w:r w:rsidRPr="00D74B82">
              <w:rPr>
                <w:rFonts w:hint="eastAsia"/>
                <w:kern w:val="0"/>
                <w:sz w:val="24"/>
              </w:rPr>
              <w:t>年预算资金支出，综合考虑整体情况本项指标扣</w:t>
            </w:r>
            <w:r w:rsidRPr="00D74B82">
              <w:rPr>
                <w:kern w:val="0"/>
                <w:sz w:val="24"/>
              </w:rPr>
              <w:t>1.5</w:t>
            </w:r>
            <w:r w:rsidRPr="00D74B82">
              <w:rPr>
                <w:rFonts w:hint="eastAsia"/>
                <w:kern w:val="0"/>
                <w:sz w:val="24"/>
              </w:rPr>
              <w:t>分。</w:t>
            </w:r>
          </w:p>
        </w:tc>
        <w:tc>
          <w:tcPr>
            <w:tcW w:w="817" w:type="dxa"/>
            <w:shd w:val="clear" w:color="auto" w:fill="auto"/>
            <w:vAlign w:val="center"/>
            <w:hideMark/>
          </w:tcPr>
          <w:p w14:paraId="09836B1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4.5</w:t>
            </w:r>
          </w:p>
        </w:tc>
      </w:tr>
      <w:tr w:rsidR="0084239D" w:rsidRPr="00A23DD0" w14:paraId="56963077" w14:textId="77777777" w:rsidTr="00BC2BB4">
        <w:trPr>
          <w:trHeight w:val="567"/>
        </w:trPr>
        <w:tc>
          <w:tcPr>
            <w:tcW w:w="861" w:type="dxa"/>
            <w:vMerge/>
            <w:shd w:val="clear" w:color="auto" w:fill="auto"/>
            <w:vAlign w:val="center"/>
            <w:hideMark/>
          </w:tcPr>
          <w:p w14:paraId="000AC579"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38466922"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003BFD59"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1872DEBB"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shd w:val="clear" w:color="auto" w:fill="auto"/>
            <w:vAlign w:val="center"/>
            <w:hideMark/>
          </w:tcPr>
          <w:p w14:paraId="09D7638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支出规范性</w:t>
            </w:r>
          </w:p>
        </w:tc>
        <w:tc>
          <w:tcPr>
            <w:tcW w:w="778" w:type="dxa"/>
            <w:shd w:val="clear" w:color="auto" w:fill="auto"/>
            <w:vAlign w:val="center"/>
            <w:hideMark/>
          </w:tcPr>
          <w:p w14:paraId="27123813"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1275" w:type="dxa"/>
            <w:shd w:val="clear" w:color="auto" w:fill="auto"/>
            <w:vAlign w:val="center"/>
            <w:hideMark/>
          </w:tcPr>
          <w:p w14:paraId="00FDEA8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支出规范性</w:t>
            </w:r>
          </w:p>
        </w:tc>
        <w:tc>
          <w:tcPr>
            <w:tcW w:w="709" w:type="dxa"/>
            <w:shd w:val="clear" w:color="auto" w:fill="auto"/>
            <w:vAlign w:val="center"/>
            <w:hideMark/>
          </w:tcPr>
          <w:p w14:paraId="281A2C5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2552" w:type="dxa"/>
            <w:shd w:val="clear" w:color="auto" w:fill="auto"/>
            <w:vAlign w:val="center"/>
            <w:hideMark/>
          </w:tcPr>
          <w:p w14:paraId="0F248291" w14:textId="77777777" w:rsidR="00D15075" w:rsidRPr="00D74B82" w:rsidRDefault="00D15075" w:rsidP="00D74B82">
            <w:pPr>
              <w:widowControl/>
              <w:adjustRightInd w:val="0"/>
              <w:snapToGrid w:val="0"/>
              <w:spacing w:line="240" w:lineRule="auto"/>
              <w:ind w:firstLineChars="0" w:firstLine="0"/>
              <w:rPr>
                <w:kern w:val="0"/>
                <w:sz w:val="24"/>
              </w:rPr>
            </w:pPr>
            <w:r w:rsidRPr="00D74B82">
              <w:rPr>
                <w:kern w:val="0"/>
                <w:sz w:val="24"/>
              </w:rPr>
              <w:t>1.</w:t>
            </w:r>
            <w:r w:rsidRPr="00D74B82">
              <w:rPr>
                <w:rFonts w:hint="eastAsia"/>
                <w:kern w:val="0"/>
                <w:sz w:val="24"/>
              </w:rPr>
              <w:t>预算执行规范性</w:t>
            </w:r>
            <w:r w:rsidRPr="00D74B82">
              <w:rPr>
                <w:kern w:val="0"/>
                <w:sz w:val="24"/>
              </w:rPr>
              <w:t>2</w:t>
            </w:r>
            <w:r w:rsidRPr="00D74B82">
              <w:rPr>
                <w:rFonts w:hint="eastAsia"/>
                <w:kern w:val="0"/>
                <w:sz w:val="24"/>
              </w:rPr>
              <w:t>分，按规定履行调整报批手续或未发生调整的，且按事项完成进度支付资金的得满分，否则酌情扣分。</w:t>
            </w:r>
            <w:r w:rsidRPr="00D74B82">
              <w:rPr>
                <w:kern w:val="0"/>
                <w:sz w:val="24"/>
              </w:rPr>
              <w:br w:type="page"/>
              <w:t>2.</w:t>
            </w:r>
            <w:r w:rsidRPr="00D74B82">
              <w:rPr>
                <w:rFonts w:hint="eastAsia"/>
                <w:kern w:val="0"/>
                <w:sz w:val="24"/>
              </w:rPr>
              <w:t>事项支出的合</w:t>
            </w:r>
            <w:proofErr w:type="gramStart"/>
            <w:r w:rsidRPr="00D74B82">
              <w:rPr>
                <w:rFonts w:hint="eastAsia"/>
                <w:kern w:val="0"/>
                <w:sz w:val="24"/>
              </w:rPr>
              <w:t>规</w:t>
            </w:r>
            <w:proofErr w:type="gramEnd"/>
            <w:r w:rsidRPr="00D74B82">
              <w:rPr>
                <w:rFonts w:hint="eastAsia"/>
                <w:kern w:val="0"/>
                <w:sz w:val="24"/>
              </w:rPr>
              <w:t>性</w:t>
            </w:r>
            <w:r w:rsidRPr="00D74B82">
              <w:rPr>
                <w:kern w:val="0"/>
                <w:sz w:val="24"/>
              </w:rPr>
              <w:t>2</w:t>
            </w:r>
            <w:r w:rsidRPr="00D74B82">
              <w:rPr>
                <w:rFonts w:hint="eastAsia"/>
                <w:kern w:val="0"/>
                <w:sz w:val="24"/>
              </w:rPr>
              <w:t>分，资金管理、费用标准、支付符合有关制度规定的得满分，超范围、超标准支出，虚列支出，截留、挤占、挪用资金的，以及其他不符合制度规定支出的，视情节严重情况扣分，直至扣到</w:t>
            </w:r>
            <w:r w:rsidRPr="00D74B82">
              <w:rPr>
                <w:kern w:val="0"/>
                <w:sz w:val="24"/>
              </w:rPr>
              <w:t>0</w:t>
            </w:r>
            <w:r w:rsidRPr="00D74B82">
              <w:rPr>
                <w:rFonts w:hint="eastAsia"/>
                <w:kern w:val="0"/>
                <w:sz w:val="24"/>
              </w:rPr>
              <w:t>分。</w:t>
            </w:r>
            <w:r w:rsidRPr="00D74B82">
              <w:rPr>
                <w:kern w:val="0"/>
                <w:sz w:val="24"/>
              </w:rPr>
              <w:br w:type="page"/>
              <w:t>3.</w:t>
            </w:r>
            <w:r w:rsidRPr="00D74B82">
              <w:rPr>
                <w:rFonts w:hint="eastAsia"/>
                <w:kern w:val="0"/>
                <w:sz w:val="24"/>
              </w:rPr>
              <w:t>会计核算规范性</w:t>
            </w:r>
            <w:r w:rsidRPr="00D74B82">
              <w:rPr>
                <w:kern w:val="0"/>
                <w:sz w:val="24"/>
              </w:rPr>
              <w:t>2</w:t>
            </w:r>
            <w:r w:rsidRPr="00D74B82">
              <w:rPr>
                <w:rFonts w:hint="eastAsia"/>
                <w:kern w:val="0"/>
                <w:sz w:val="24"/>
              </w:rPr>
              <w:t>分，规范执行会计核算制度得满分，未按规定设专账核算，或支</w:t>
            </w:r>
            <w:r w:rsidRPr="00D74B82">
              <w:rPr>
                <w:rFonts w:hint="eastAsia"/>
                <w:kern w:val="0"/>
                <w:sz w:val="24"/>
              </w:rPr>
              <w:lastRenderedPageBreak/>
              <w:t>出凭证不符合规定，或其他核算不规范的，视具体情况扣分。</w:t>
            </w:r>
          </w:p>
        </w:tc>
        <w:tc>
          <w:tcPr>
            <w:tcW w:w="3860" w:type="dxa"/>
            <w:shd w:val="clear" w:color="auto" w:fill="auto"/>
            <w:vAlign w:val="center"/>
            <w:hideMark/>
          </w:tcPr>
          <w:p w14:paraId="06B1BC0C" w14:textId="335A5A24"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w:t>
            </w:r>
            <w:r w:rsidRPr="00D74B82">
              <w:rPr>
                <w:kern w:val="0"/>
                <w:sz w:val="24"/>
              </w:rPr>
              <w:t>2023</w:t>
            </w:r>
            <w:r w:rsidRPr="00D74B82">
              <w:rPr>
                <w:rFonts w:hint="eastAsia"/>
                <w:kern w:val="0"/>
                <w:sz w:val="24"/>
              </w:rPr>
              <w:t>年广州市增城区林业和园林局部门预算》，</w:t>
            </w:r>
            <w:r w:rsidRPr="00D74B82">
              <w:rPr>
                <w:kern w:val="0"/>
                <w:sz w:val="24"/>
              </w:rPr>
              <w:t>2023</w:t>
            </w:r>
            <w:r w:rsidRPr="00D74B82">
              <w:rPr>
                <w:rFonts w:hint="eastAsia"/>
                <w:kern w:val="0"/>
                <w:sz w:val="24"/>
              </w:rPr>
              <w:t>年增城区高质量水源林工程安排年初预算</w:t>
            </w:r>
            <w:r w:rsidRPr="00D74B82">
              <w:rPr>
                <w:kern w:val="0"/>
                <w:sz w:val="24"/>
              </w:rPr>
              <w:t>762</w:t>
            </w:r>
            <w:r w:rsidRPr="00D74B82">
              <w:rPr>
                <w:rFonts w:hint="eastAsia"/>
                <w:kern w:val="0"/>
                <w:sz w:val="24"/>
              </w:rPr>
              <w:t>万元；根据《广东省财政厅关于提前下达</w:t>
            </w:r>
            <w:r w:rsidRPr="00D74B82">
              <w:rPr>
                <w:kern w:val="0"/>
                <w:sz w:val="24"/>
              </w:rPr>
              <w:t>2023</w:t>
            </w:r>
            <w:r w:rsidRPr="00D74B82">
              <w:rPr>
                <w:rFonts w:hint="eastAsia"/>
                <w:kern w:val="0"/>
                <w:sz w:val="24"/>
              </w:rPr>
              <w:t>年中央林业改革发展资金的通知》（粤财资环</w:t>
            </w:r>
            <w:r w:rsidRPr="00D74B82">
              <w:rPr>
                <w:rFonts w:eastAsia="宋体" w:hint="eastAsia"/>
                <w:kern w:val="0"/>
                <w:sz w:val="24"/>
              </w:rPr>
              <w:t>﹝</w:t>
            </w:r>
            <w:r w:rsidRPr="00D74B82">
              <w:rPr>
                <w:kern w:val="0"/>
                <w:sz w:val="24"/>
              </w:rPr>
              <w:t>2022</w:t>
            </w:r>
            <w:r w:rsidRPr="00D74B82">
              <w:rPr>
                <w:rFonts w:eastAsia="宋体" w:hint="eastAsia"/>
                <w:kern w:val="0"/>
                <w:sz w:val="24"/>
              </w:rPr>
              <w:t>﹞</w:t>
            </w:r>
            <w:r w:rsidRPr="00D74B82">
              <w:rPr>
                <w:kern w:val="0"/>
                <w:sz w:val="24"/>
              </w:rPr>
              <w:t>134</w:t>
            </w:r>
            <w:r w:rsidRPr="00D74B82">
              <w:rPr>
                <w:rFonts w:hint="eastAsia"/>
                <w:kern w:val="0"/>
                <w:sz w:val="24"/>
              </w:rPr>
              <w:t>号），安排项目预算</w:t>
            </w:r>
            <w:r w:rsidRPr="00D74B82">
              <w:rPr>
                <w:kern w:val="0"/>
                <w:sz w:val="24"/>
              </w:rPr>
              <w:t>6</w:t>
            </w:r>
            <w:r w:rsidRPr="00D74B82">
              <w:rPr>
                <w:rFonts w:hint="eastAsia"/>
                <w:kern w:val="0"/>
                <w:sz w:val="24"/>
              </w:rPr>
              <w:t>万元，项目</w:t>
            </w:r>
            <w:r w:rsidRPr="00D74B82">
              <w:rPr>
                <w:kern w:val="0"/>
                <w:sz w:val="24"/>
              </w:rPr>
              <w:t>2023</w:t>
            </w:r>
            <w:r w:rsidRPr="00D74B82">
              <w:rPr>
                <w:rFonts w:hint="eastAsia"/>
                <w:kern w:val="0"/>
                <w:sz w:val="24"/>
              </w:rPr>
              <w:t>年度预算</w:t>
            </w:r>
            <w:r w:rsidRPr="00D74B82">
              <w:rPr>
                <w:kern w:val="0"/>
                <w:sz w:val="24"/>
              </w:rPr>
              <w:t>768</w:t>
            </w:r>
            <w:r w:rsidRPr="00D74B82">
              <w:rPr>
                <w:rFonts w:hint="eastAsia"/>
                <w:kern w:val="0"/>
                <w:sz w:val="24"/>
              </w:rPr>
              <w:t>万元。根据《项目资金使用明细账》及现场核查情况，项目实际到位资金</w:t>
            </w:r>
            <w:r w:rsidRPr="00D74B82">
              <w:rPr>
                <w:kern w:val="0"/>
                <w:sz w:val="24"/>
              </w:rPr>
              <w:t>768</w:t>
            </w:r>
            <w:r w:rsidRPr="00D74B82">
              <w:rPr>
                <w:rFonts w:hint="eastAsia"/>
                <w:kern w:val="0"/>
                <w:sz w:val="24"/>
              </w:rPr>
              <w:t>万元，实际支出</w:t>
            </w:r>
            <w:r w:rsidRPr="00D74B82">
              <w:rPr>
                <w:kern w:val="0"/>
                <w:sz w:val="24"/>
              </w:rPr>
              <w:t>626.69</w:t>
            </w:r>
            <w:r w:rsidRPr="00D74B82">
              <w:rPr>
                <w:rFonts w:hint="eastAsia"/>
                <w:kern w:val="0"/>
                <w:sz w:val="24"/>
              </w:rPr>
              <w:t>万元，现场核查财务记账凭证等有关材料，资金支出基本按照有关规定执行，会计核算较规范，但项目推进进度对比原定计划有所偏离，区林业园林局未能根据项目实际进展情况及时申请预算调减。</w:t>
            </w:r>
          </w:p>
        </w:tc>
        <w:tc>
          <w:tcPr>
            <w:tcW w:w="817" w:type="dxa"/>
            <w:shd w:val="clear" w:color="auto" w:fill="auto"/>
            <w:vAlign w:val="center"/>
            <w:hideMark/>
          </w:tcPr>
          <w:p w14:paraId="6B87DF8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r>
      <w:tr w:rsidR="0084239D" w:rsidRPr="00A23DD0" w14:paraId="6CE013BB" w14:textId="77777777" w:rsidTr="00BC2BB4">
        <w:trPr>
          <w:trHeight w:val="567"/>
        </w:trPr>
        <w:tc>
          <w:tcPr>
            <w:tcW w:w="861" w:type="dxa"/>
            <w:vMerge/>
            <w:shd w:val="clear" w:color="auto" w:fill="auto"/>
            <w:vAlign w:val="center"/>
            <w:hideMark/>
          </w:tcPr>
          <w:p w14:paraId="5ACE2A28"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32343412"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val="restart"/>
            <w:shd w:val="clear" w:color="auto" w:fill="auto"/>
            <w:vAlign w:val="center"/>
            <w:hideMark/>
          </w:tcPr>
          <w:p w14:paraId="17BE73D4"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事项管理</w:t>
            </w:r>
          </w:p>
        </w:tc>
        <w:tc>
          <w:tcPr>
            <w:tcW w:w="788" w:type="dxa"/>
            <w:vMerge w:val="restart"/>
            <w:shd w:val="clear" w:color="auto" w:fill="auto"/>
            <w:vAlign w:val="center"/>
            <w:hideMark/>
          </w:tcPr>
          <w:p w14:paraId="006E44F7"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8</w:t>
            </w:r>
          </w:p>
        </w:tc>
        <w:tc>
          <w:tcPr>
            <w:tcW w:w="923" w:type="dxa"/>
            <w:shd w:val="clear" w:color="auto" w:fill="auto"/>
            <w:vAlign w:val="center"/>
            <w:hideMark/>
          </w:tcPr>
          <w:p w14:paraId="21586D0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实施程序</w:t>
            </w:r>
          </w:p>
        </w:tc>
        <w:tc>
          <w:tcPr>
            <w:tcW w:w="778" w:type="dxa"/>
            <w:shd w:val="clear" w:color="auto" w:fill="auto"/>
            <w:vAlign w:val="center"/>
            <w:hideMark/>
          </w:tcPr>
          <w:p w14:paraId="585A9ED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1275" w:type="dxa"/>
            <w:shd w:val="clear" w:color="auto" w:fill="auto"/>
            <w:vAlign w:val="center"/>
            <w:hideMark/>
          </w:tcPr>
          <w:p w14:paraId="278BD35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程序规范性</w:t>
            </w:r>
          </w:p>
        </w:tc>
        <w:tc>
          <w:tcPr>
            <w:tcW w:w="709" w:type="dxa"/>
            <w:shd w:val="clear" w:color="auto" w:fill="auto"/>
            <w:vAlign w:val="center"/>
            <w:hideMark/>
          </w:tcPr>
          <w:p w14:paraId="3A387CB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241446FA" w14:textId="5B093DBF"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项目或方案按规定程序实施</w:t>
            </w:r>
            <w:r w:rsidR="00D67EDE" w:rsidRPr="00A23DD0">
              <w:rPr>
                <w:rFonts w:hint="eastAsia"/>
                <w:kern w:val="0"/>
                <w:sz w:val="24"/>
              </w:rPr>
              <w:t>，</w:t>
            </w:r>
            <w:r w:rsidRPr="00D74B82">
              <w:rPr>
                <w:rFonts w:hint="eastAsia"/>
                <w:kern w:val="0"/>
                <w:sz w:val="24"/>
              </w:rPr>
              <w:t>包括项目或方案调整按规定履行报批手续，项目招投标、建设、验收等或方案实施严格执行相关制度规定的，得满分，否则酌情扣分。</w:t>
            </w:r>
          </w:p>
        </w:tc>
        <w:tc>
          <w:tcPr>
            <w:tcW w:w="3860" w:type="dxa"/>
            <w:shd w:val="clear" w:color="auto" w:fill="auto"/>
            <w:vAlign w:val="center"/>
            <w:hideMark/>
          </w:tcPr>
          <w:p w14:paraId="38F3B2E5" w14:textId="2C40D4AC"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根据《广州市林业和园林局转发广州市财政局关于提前下达</w:t>
            </w:r>
            <w:r w:rsidRPr="00D74B82">
              <w:rPr>
                <w:kern w:val="0"/>
                <w:sz w:val="24"/>
              </w:rPr>
              <w:t>2023</w:t>
            </w:r>
            <w:r w:rsidRPr="00D74B82">
              <w:rPr>
                <w:rFonts w:hint="eastAsia"/>
                <w:kern w:val="0"/>
                <w:sz w:val="24"/>
              </w:rPr>
              <w:t>年市林业园林部门转移支付预算项目资金的通知》（穗林业园林通〔</w:t>
            </w:r>
            <w:r w:rsidRPr="00D74B82">
              <w:rPr>
                <w:kern w:val="0"/>
                <w:sz w:val="24"/>
              </w:rPr>
              <w:t>2022</w:t>
            </w:r>
            <w:r w:rsidRPr="00D74B82">
              <w:rPr>
                <w:rFonts w:hint="eastAsia"/>
                <w:kern w:val="0"/>
                <w:sz w:val="24"/>
              </w:rPr>
              <w:t>〕</w:t>
            </w:r>
            <w:r w:rsidRPr="00D74B82">
              <w:rPr>
                <w:kern w:val="0"/>
                <w:sz w:val="24"/>
              </w:rPr>
              <w:t>380</w:t>
            </w:r>
            <w:r w:rsidRPr="00D74B82">
              <w:rPr>
                <w:rFonts w:hint="eastAsia"/>
                <w:kern w:val="0"/>
                <w:sz w:val="24"/>
              </w:rPr>
              <w:t>号）、《广州市林业和园林局关于下达</w:t>
            </w:r>
            <w:r w:rsidRPr="00D74B82">
              <w:rPr>
                <w:kern w:val="0"/>
                <w:sz w:val="24"/>
              </w:rPr>
              <w:t>2023</w:t>
            </w:r>
            <w:r w:rsidRPr="00D74B82">
              <w:rPr>
                <w:rFonts w:hint="eastAsia"/>
                <w:kern w:val="0"/>
                <w:sz w:val="24"/>
              </w:rPr>
              <w:t>年林业重点工程任务的通知》（穗林业园林通〔</w:t>
            </w:r>
            <w:r w:rsidRPr="00D74B82">
              <w:rPr>
                <w:kern w:val="0"/>
                <w:sz w:val="24"/>
              </w:rPr>
              <w:t>2022</w:t>
            </w:r>
            <w:r w:rsidRPr="00D74B82">
              <w:rPr>
                <w:rFonts w:hint="eastAsia"/>
                <w:kern w:val="0"/>
                <w:sz w:val="24"/>
              </w:rPr>
              <w:t>〕</w:t>
            </w:r>
            <w:r w:rsidRPr="00D74B82">
              <w:rPr>
                <w:kern w:val="0"/>
                <w:sz w:val="24"/>
              </w:rPr>
              <w:t>268</w:t>
            </w:r>
            <w:r w:rsidRPr="00D74B82">
              <w:rPr>
                <w:rFonts w:hint="eastAsia"/>
                <w:kern w:val="0"/>
                <w:sz w:val="24"/>
              </w:rPr>
              <w:t>号）、《广州市林业和园林局关于</w:t>
            </w:r>
            <w:r w:rsidRPr="00D74B82">
              <w:rPr>
                <w:kern w:val="0"/>
                <w:sz w:val="24"/>
              </w:rPr>
              <w:t>2023</w:t>
            </w:r>
            <w:r w:rsidRPr="00D74B82">
              <w:rPr>
                <w:rFonts w:hint="eastAsia"/>
                <w:kern w:val="0"/>
                <w:sz w:val="24"/>
              </w:rPr>
              <w:t>年增城区高质量水源林工程作业设计的批复》（穗林业园林复〔</w:t>
            </w:r>
            <w:r w:rsidRPr="00D74B82">
              <w:rPr>
                <w:kern w:val="0"/>
                <w:sz w:val="24"/>
              </w:rPr>
              <w:t>2023</w:t>
            </w:r>
            <w:r w:rsidRPr="00D74B82">
              <w:rPr>
                <w:rFonts w:hint="eastAsia"/>
                <w:kern w:val="0"/>
                <w:sz w:val="24"/>
              </w:rPr>
              <w:t>〕</w:t>
            </w:r>
            <w:r w:rsidRPr="00D74B82">
              <w:rPr>
                <w:kern w:val="0"/>
                <w:sz w:val="24"/>
              </w:rPr>
              <w:t>39</w:t>
            </w:r>
            <w:r w:rsidRPr="00D74B82">
              <w:rPr>
                <w:rFonts w:hint="eastAsia"/>
                <w:kern w:val="0"/>
                <w:sz w:val="24"/>
              </w:rPr>
              <w:t>号）等有关材料，区林业园林局落实上级部门布置的重点工作任务，按照规定流程报送《</w:t>
            </w:r>
            <w:r w:rsidRPr="00D74B82">
              <w:rPr>
                <w:kern w:val="0"/>
                <w:sz w:val="24"/>
              </w:rPr>
              <w:t>2023</w:t>
            </w:r>
            <w:r w:rsidRPr="00D74B82">
              <w:rPr>
                <w:rFonts w:hint="eastAsia"/>
                <w:kern w:val="0"/>
                <w:sz w:val="24"/>
              </w:rPr>
              <w:t>年增城区高质量水源林工程作业设计》，按照批复结果推进项目实施，项目实施过程</w:t>
            </w:r>
            <w:r w:rsidRPr="00D74B82">
              <w:rPr>
                <w:rFonts w:hint="eastAsia"/>
                <w:kern w:val="0"/>
                <w:sz w:val="24"/>
              </w:rPr>
              <w:lastRenderedPageBreak/>
              <w:t>中，按规定落实政府采购规定通过公开招标、询价等方式确定供应。根据《工程变更指令》《工程变更联系单》《工程变更单》《工程变更数量申报审批表》《变更工程预算申报审批表》等有关材料，项目实施过程中按照规定履行工程变更手续，按照流程逐级呈批并同步报送工程变更关联的预算调整情况有关材料，变更手续较规范。根据《停工申请报告》《工程暂停令》《工程延期报审表》《延长工期情况说明》等工程延期相关材料，施工单位在项目实施过程中能根据项目实际情况按规定办理工期延期手续，实施程序较规范。</w:t>
            </w:r>
          </w:p>
        </w:tc>
        <w:tc>
          <w:tcPr>
            <w:tcW w:w="817" w:type="dxa"/>
            <w:shd w:val="clear" w:color="auto" w:fill="auto"/>
            <w:vAlign w:val="center"/>
            <w:hideMark/>
          </w:tcPr>
          <w:p w14:paraId="7822DF5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4</w:t>
            </w:r>
          </w:p>
        </w:tc>
      </w:tr>
      <w:tr w:rsidR="0084239D" w:rsidRPr="00A23DD0" w14:paraId="02747442" w14:textId="77777777" w:rsidTr="00BC2BB4">
        <w:trPr>
          <w:trHeight w:val="567"/>
        </w:trPr>
        <w:tc>
          <w:tcPr>
            <w:tcW w:w="861" w:type="dxa"/>
            <w:vMerge/>
            <w:shd w:val="clear" w:color="auto" w:fill="auto"/>
            <w:vAlign w:val="center"/>
            <w:hideMark/>
          </w:tcPr>
          <w:p w14:paraId="6B61CD10"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204E0D1"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30316B19"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72E66842"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shd w:val="clear" w:color="auto" w:fill="auto"/>
            <w:vAlign w:val="center"/>
            <w:hideMark/>
          </w:tcPr>
          <w:p w14:paraId="0C3AA57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管理情况</w:t>
            </w:r>
          </w:p>
        </w:tc>
        <w:tc>
          <w:tcPr>
            <w:tcW w:w="778" w:type="dxa"/>
            <w:shd w:val="clear" w:color="auto" w:fill="auto"/>
            <w:vAlign w:val="center"/>
            <w:hideMark/>
          </w:tcPr>
          <w:p w14:paraId="40E97E1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1275" w:type="dxa"/>
            <w:shd w:val="clear" w:color="auto" w:fill="auto"/>
            <w:vAlign w:val="center"/>
            <w:hideMark/>
          </w:tcPr>
          <w:p w14:paraId="589758B3"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监管有效性</w:t>
            </w:r>
          </w:p>
        </w:tc>
        <w:tc>
          <w:tcPr>
            <w:tcW w:w="709" w:type="dxa"/>
            <w:shd w:val="clear" w:color="auto" w:fill="auto"/>
            <w:vAlign w:val="center"/>
            <w:hideMark/>
          </w:tcPr>
          <w:p w14:paraId="4132C024"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5301FB3F" w14:textId="77777777" w:rsidR="00D15075" w:rsidRPr="00D74B82" w:rsidRDefault="00D15075" w:rsidP="00D74B82">
            <w:pPr>
              <w:widowControl/>
              <w:adjustRightInd w:val="0"/>
              <w:snapToGrid w:val="0"/>
              <w:spacing w:line="240" w:lineRule="auto"/>
              <w:ind w:firstLineChars="0" w:firstLine="0"/>
              <w:rPr>
                <w:kern w:val="0"/>
                <w:sz w:val="24"/>
              </w:rPr>
            </w:pPr>
            <w:r w:rsidRPr="00D74B82">
              <w:rPr>
                <w:kern w:val="0"/>
                <w:sz w:val="24"/>
              </w:rPr>
              <w:t>1.</w:t>
            </w:r>
            <w:r w:rsidRPr="00D74B82">
              <w:rPr>
                <w:rFonts w:hint="eastAsia"/>
                <w:kern w:val="0"/>
                <w:sz w:val="24"/>
              </w:rPr>
              <w:t>资金使用单位或基层资金管理单位建立有效管理机制，且执行</w:t>
            </w:r>
            <w:r w:rsidRPr="00D74B82">
              <w:rPr>
                <w:rFonts w:hint="eastAsia"/>
                <w:kern w:val="0"/>
                <w:sz w:val="24"/>
              </w:rPr>
              <w:lastRenderedPageBreak/>
              <w:t>情况良好得</w:t>
            </w:r>
            <w:r w:rsidRPr="00D74B82">
              <w:rPr>
                <w:kern w:val="0"/>
                <w:sz w:val="24"/>
              </w:rPr>
              <w:t>2</w:t>
            </w:r>
            <w:r w:rsidRPr="00D74B82">
              <w:rPr>
                <w:rFonts w:hint="eastAsia"/>
                <w:kern w:val="0"/>
                <w:sz w:val="24"/>
              </w:rPr>
              <w:t>分，具体根据所提供的信息证据</w:t>
            </w:r>
            <w:proofErr w:type="gramStart"/>
            <w:r w:rsidRPr="00D74B82">
              <w:rPr>
                <w:rFonts w:hint="eastAsia"/>
                <w:kern w:val="0"/>
                <w:sz w:val="24"/>
              </w:rPr>
              <w:t>作出</w:t>
            </w:r>
            <w:proofErr w:type="gramEnd"/>
            <w:r w:rsidRPr="00D74B82">
              <w:rPr>
                <w:rFonts w:hint="eastAsia"/>
                <w:kern w:val="0"/>
                <w:sz w:val="24"/>
              </w:rPr>
              <w:t>判断并核定分数。</w:t>
            </w:r>
            <w:r w:rsidRPr="00D74B82">
              <w:rPr>
                <w:kern w:val="0"/>
                <w:sz w:val="24"/>
              </w:rPr>
              <w:br/>
              <w:t>2.</w:t>
            </w:r>
            <w:r w:rsidRPr="00D74B82">
              <w:rPr>
                <w:rFonts w:hint="eastAsia"/>
                <w:kern w:val="0"/>
                <w:sz w:val="24"/>
              </w:rPr>
              <w:t>具体根据所提供的信息证据</w:t>
            </w:r>
            <w:proofErr w:type="gramStart"/>
            <w:r w:rsidRPr="00D74B82">
              <w:rPr>
                <w:rFonts w:hint="eastAsia"/>
                <w:kern w:val="0"/>
                <w:sz w:val="24"/>
              </w:rPr>
              <w:t>作出</w:t>
            </w:r>
            <w:proofErr w:type="gramEnd"/>
            <w:r w:rsidRPr="00D74B82">
              <w:rPr>
                <w:rFonts w:hint="eastAsia"/>
                <w:kern w:val="0"/>
                <w:sz w:val="24"/>
              </w:rPr>
              <w:t>判断，如各级业务主管部门按规定对项目建设或方案实施开展有效的检查、监控、督促整改的，得</w:t>
            </w:r>
            <w:r w:rsidRPr="00D74B82">
              <w:rPr>
                <w:kern w:val="0"/>
                <w:sz w:val="24"/>
              </w:rPr>
              <w:t>2</w:t>
            </w:r>
            <w:r w:rsidRPr="00D74B82">
              <w:rPr>
                <w:rFonts w:hint="eastAsia"/>
                <w:kern w:val="0"/>
                <w:sz w:val="24"/>
              </w:rPr>
              <w:t>分；否则，视情况扣分。</w:t>
            </w:r>
          </w:p>
        </w:tc>
        <w:tc>
          <w:tcPr>
            <w:tcW w:w="3860" w:type="dxa"/>
            <w:shd w:val="clear" w:color="auto" w:fill="auto"/>
            <w:vAlign w:val="center"/>
            <w:hideMark/>
          </w:tcPr>
          <w:p w14:paraId="0E107562" w14:textId="7752439A"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根据现场座谈核查情况，项目管理主要按照《广州市增城区林业和园林局关于成立绿美增城生态建设</w:t>
            </w:r>
            <w:r w:rsidRPr="00D74B82">
              <w:rPr>
                <w:rFonts w:hint="eastAsia"/>
                <w:kern w:val="0"/>
                <w:sz w:val="24"/>
              </w:rPr>
              <w:lastRenderedPageBreak/>
              <w:t>工作领导小组的通知》《广州市造林建设工程综合验收及项目质量认定办法》《增城区林业和园林局建设工程项目管理制》等有关规定执行，区林业园林局委托广州市林业科学研究所有限公司作为监理单位，对项目工程实施进行全过程监督管理，对施工过程中各个工序开展监督检查，根据监管工作实际情况下发《施工整改通知书》，要求施工单位及时整改形成《监理整改回复单》，整改合格后才能进行下一道工序；区林业园林局在项目实施过程中不定期开展监督巡查工作，对发现问题的下发整改通知书要求施工单位落实整改，有助于保障项目工程质量。</w:t>
            </w:r>
          </w:p>
        </w:tc>
        <w:tc>
          <w:tcPr>
            <w:tcW w:w="817" w:type="dxa"/>
            <w:shd w:val="clear" w:color="auto" w:fill="auto"/>
            <w:vAlign w:val="center"/>
            <w:hideMark/>
          </w:tcPr>
          <w:p w14:paraId="2873EDBF"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4</w:t>
            </w:r>
          </w:p>
        </w:tc>
      </w:tr>
      <w:tr w:rsidR="0084239D" w:rsidRPr="00A23DD0" w14:paraId="38305CB2" w14:textId="77777777" w:rsidTr="00BC2BB4">
        <w:trPr>
          <w:trHeight w:val="567"/>
        </w:trPr>
        <w:tc>
          <w:tcPr>
            <w:tcW w:w="861" w:type="dxa"/>
            <w:vMerge w:val="restart"/>
            <w:shd w:val="clear" w:color="auto" w:fill="auto"/>
            <w:vAlign w:val="center"/>
            <w:hideMark/>
          </w:tcPr>
          <w:p w14:paraId="489CC07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lastRenderedPageBreak/>
              <w:t>产出</w:t>
            </w:r>
          </w:p>
        </w:tc>
        <w:tc>
          <w:tcPr>
            <w:tcW w:w="807" w:type="dxa"/>
            <w:vMerge w:val="restart"/>
            <w:shd w:val="clear" w:color="auto" w:fill="auto"/>
            <w:vAlign w:val="center"/>
            <w:hideMark/>
          </w:tcPr>
          <w:p w14:paraId="4090BA26" w14:textId="24F6F255" w:rsidR="00D15075" w:rsidRPr="00D74B82" w:rsidRDefault="00C2521B" w:rsidP="00D74B82">
            <w:pPr>
              <w:widowControl/>
              <w:adjustRightInd w:val="0"/>
              <w:snapToGrid w:val="0"/>
              <w:spacing w:line="240" w:lineRule="auto"/>
              <w:ind w:firstLineChars="0" w:firstLine="0"/>
              <w:jc w:val="center"/>
              <w:rPr>
                <w:kern w:val="0"/>
                <w:sz w:val="24"/>
              </w:rPr>
            </w:pPr>
            <w:r>
              <w:rPr>
                <w:rFonts w:hint="eastAsia"/>
                <w:kern w:val="0"/>
                <w:sz w:val="24"/>
              </w:rPr>
              <w:t>35</w:t>
            </w:r>
          </w:p>
        </w:tc>
        <w:tc>
          <w:tcPr>
            <w:tcW w:w="913" w:type="dxa"/>
            <w:vMerge w:val="restart"/>
            <w:shd w:val="clear" w:color="auto" w:fill="auto"/>
            <w:vAlign w:val="center"/>
            <w:hideMark/>
          </w:tcPr>
          <w:p w14:paraId="0B422CA2"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经济性</w:t>
            </w:r>
          </w:p>
        </w:tc>
        <w:tc>
          <w:tcPr>
            <w:tcW w:w="788" w:type="dxa"/>
            <w:vMerge w:val="restart"/>
            <w:shd w:val="clear" w:color="auto" w:fill="auto"/>
            <w:vAlign w:val="center"/>
            <w:hideMark/>
          </w:tcPr>
          <w:p w14:paraId="04B6FAC1"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923" w:type="dxa"/>
            <w:shd w:val="clear" w:color="auto" w:fill="auto"/>
            <w:vAlign w:val="center"/>
            <w:hideMark/>
          </w:tcPr>
          <w:p w14:paraId="7ABE5E8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预算控制</w:t>
            </w:r>
          </w:p>
        </w:tc>
        <w:tc>
          <w:tcPr>
            <w:tcW w:w="778" w:type="dxa"/>
            <w:shd w:val="clear" w:color="auto" w:fill="auto"/>
            <w:vAlign w:val="center"/>
            <w:hideMark/>
          </w:tcPr>
          <w:p w14:paraId="743E6060"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c>
          <w:tcPr>
            <w:tcW w:w="1275" w:type="dxa"/>
            <w:shd w:val="clear" w:color="auto" w:fill="auto"/>
            <w:vAlign w:val="center"/>
            <w:hideMark/>
          </w:tcPr>
          <w:p w14:paraId="18042735"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预算控制</w:t>
            </w:r>
          </w:p>
        </w:tc>
        <w:tc>
          <w:tcPr>
            <w:tcW w:w="709" w:type="dxa"/>
            <w:shd w:val="clear" w:color="auto" w:fill="auto"/>
            <w:vAlign w:val="center"/>
            <w:hideMark/>
          </w:tcPr>
          <w:p w14:paraId="7260D81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3</w:t>
            </w:r>
          </w:p>
        </w:tc>
        <w:tc>
          <w:tcPr>
            <w:tcW w:w="2552" w:type="dxa"/>
            <w:shd w:val="clear" w:color="auto" w:fill="auto"/>
            <w:vAlign w:val="center"/>
            <w:hideMark/>
          </w:tcPr>
          <w:p w14:paraId="084FFC20"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在预算执行进度与事项完成进度基本匹配</w:t>
            </w:r>
            <w:r w:rsidRPr="00D74B82">
              <w:rPr>
                <w:rFonts w:hint="eastAsia"/>
                <w:kern w:val="0"/>
                <w:sz w:val="24"/>
              </w:rPr>
              <w:lastRenderedPageBreak/>
              <w:t>的前提下，实际支出未超过预算计划的，得满分；实际支出超过预算的，或者支出未能保障事项相应完成进度的，酌情扣分。</w:t>
            </w:r>
          </w:p>
        </w:tc>
        <w:tc>
          <w:tcPr>
            <w:tcW w:w="3860" w:type="dxa"/>
            <w:shd w:val="clear" w:color="auto" w:fill="auto"/>
            <w:vAlign w:val="center"/>
            <w:hideMark/>
          </w:tcPr>
          <w:p w14:paraId="7F880973"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项目资金按照各政府采购合同约定和项目实施进度情况安排支出，</w:t>
            </w:r>
            <w:r w:rsidRPr="00D74B82">
              <w:rPr>
                <w:rFonts w:hint="eastAsia"/>
                <w:kern w:val="0"/>
                <w:sz w:val="24"/>
              </w:rPr>
              <w:lastRenderedPageBreak/>
              <w:t>预算执行进度与事项完成进度基本匹配，实际支出未超出预算计划，</w:t>
            </w:r>
            <w:r w:rsidRPr="00D74B82">
              <w:rPr>
                <w:kern w:val="0"/>
                <w:sz w:val="24"/>
              </w:rPr>
              <w:t>2023</w:t>
            </w:r>
            <w:r w:rsidRPr="00D74B82">
              <w:rPr>
                <w:rFonts w:hint="eastAsia"/>
                <w:kern w:val="0"/>
                <w:sz w:val="24"/>
              </w:rPr>
              <w:t>年项目年度预算为</w:t>
            </w:r>
            <w:r w:rsidRPr="00D74B82">
              <w:rPr>
                <w:kern w:val="0"/>
                <w:sz w:val="24"/>
              </w:rPr>
              <w:t>768</w:t>
            </w:r>
            <w:r w:rsidRPr="00D74B82">
              <w:rPr>
                <w:rFonts w:hint="eastAsia"/>
                <w:kern w:val="0"/>
                <w:sz w:val="24"/>
              </w:rPr>
              <w:t>万元，实际支出金额为</w:t>
            </w:r>
            <w:r w:rsidRPr="00D74B82">
              <w:rPr>
                <w:kern w:val="0"/>
                <w:sz w:val="24"/>
              </w:rPr>
              <w:t>626.69</w:t>
            </w:r>
            <w:r w:rsidRPr="00D74B82">
              <w:rPr>
                <w:rFonts w:hint="eastAsia"/>
                <w:kern w:val="0"/>
                <w:sz w:val="24"/>
              </w:rPr>
              <w:t>万元。</w:t>
            </w:r>
          </w:p>
        </w:tc>
        <w:tc>
          <w:tcPr>
            <w:tcW w:w="817" w:type="dxa"/>
            <w:shd w:val="clear" w:color="auto" w:fill="auto"/>
            <w:vAlign w:val="center"/>
            <w:hideMark/>
          </w:tcPr>
          <w:p w14:paraId="20DF78F7"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lastRenderedPageBreak/>
              <w:t>3</w:t>
            </w:r>
          </w:p>
        </w:tc>
      </w:tr>
      <w:tr w:rsidR="0084239D" w:rsidRPr="00A23DD0" w14:paraId="4CABF5EB" w14:textId="77777777" w:rsidTr="00BC2BB4">
        <w:trPr>
          <w:trHeight w:val="567"/>
        </w:trPr>
        <w:tc>
          <w:tcPr>
            <w:tcW w:w="861" w:type="dxa"/>
            <w:vMerge/>
            <w:shd w:val="clear" w:color="auto" w:fill="auto"/>
            <w:vAlign w:val="center"/>
            <w:hideMark/>
          </w:tcPr>
          <w:p w14:paraId="3260DEA6"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94A52CE"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43579422"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788" w:type="dxa"/>
            <w:vMerge/>
            <w:shd w:val="clear" w:color="auto" w:fill="auto"/>
            <w:vAlign w:val="center"/>
            <w:hideMark/>
          </w:tcPr>
          <w:p w14:paraId="11DABA64"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23" w:type="dxa"/>
            <w:shd w:val="clear" w:color="auto" w:fill="auto"/>
            <w:vAlign w:val="center"/>
            <w:hideMark/>
          </w:tcPr>
          <w:p w14:paraId="0F2D403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成本控制</w:t>
            </w:r>
          </w:p>
        </w:tc>
        <w:tc>
          <w:tcPr>
            <w:tcW w:w="778" w:type="dxa"/>
            <w:shd w:val="clear" w:color="auto" w:fill="auto"/>
            <w:vAlign w:val="center"/>
            <w:hideMark/>
          </w:tcPr>
          <w:p w14:paraId="5605F03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1275" w:type="dxa"/>
            <w:shd w:val="clear" w:color="auto" w:fill="auto"/>
            <w:vAlign w:val="center"/>
            <w:hideMark/>
          </w:tcPr>
          <w:p w14:paraId="3CDD9DEA"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成本节约（成本指标）</w:t>
            </w:r>
          </w:p>
        </w:tc>
        <w:tc>
          <w:tcPr>
            <w:tcW w:w="709" w:type="dxa"/>
            <w:shd w:val="clear" w:color="auto" w:fill="auto"/>
            <w:vAlign w:val="center"/>
            <w:hideMark/>
          </w:tcPr>
          <w:p w14:paraId="1CFFE05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c>
          <w:tcPr>
            <w:tcW w:w="2552" w:type="dxa"/>
            <w:shd w:val="clear" w:color="auto" w:fill="auto"/>
            <w:vAlign w:val="center"/>
            <w:hideMark/>
          </w:tcPr>
          <w:p w14:paraId="1F4F3F22"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3860" w:type="dxa"/>
            <w:shd w:val="clear" w:color="auto" w:fill="auto"/>
            <w:vAlign w:val="center"/>
            <w:hideMark/>
          </w:tcPr>
          <w:p w14:paraId="3E35ABAE"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kern w:val="0"/>
                <w:sz w:val="24"/>
              </w:rPr>
              <w:t>2023</w:t>
            </w:r>
            <w:r w:rsidRPr="00D74B82">
              <w:rPr>
                <w:rFonts w:hint="eastAsia"/>
                <w:kern w:val="0"/>
                <w:sz w:val="24"/>
              </w:rPr>
              <w:t>年增城区高质量水源林工程项目通过</w:t>
            </w:r>
            <w:proofErr w:type="gramStart"/>
            <w:r w:rsidRPr="00D74B82">
              <w:rPr>
                <w:rFonts w:hint="eastAsia"/>
                <w:kern w:val="0"/>
                <w:sz w:val="24"/>
              </w:rPr>
              <w:t>委托委托</w:t>
            </w:r>
            <w:proofErr w:type="gramEnd"/>
            <w:r w:rsidRPr="00D74B82">
              <w:rPr>
                <w:rFonts w:hint="eastAsia"/>
                <w:kern w:val="0"/>
                <w:sz w:val="24"/>
              </w:rPr>
              <w:t>广州市增城区林业和园林科学研究所</w:t>
            </w:r>
            <w:r w:rsidRPr="00D74B82">
              <w:rPr>
                <w:kern w:val="0"/>
                <w:sz w:val="24"/>
              </w:rPr>
              <w:t>2023</w:t>
            </w:r>
            <w:r w:rsidRPr="00D74B82">
              <w:rPr>
                <w:rFonts w:hint="eastAsia"/>
                <w:kern w:val="0"/>
                <w:sz w:val="24"/>
              </w:rPr>
              <w:t>年</w:t>
            </w:r>
            <w:r w:rsidRPr="00D74B82">
              <w:rPr>
                <w:kern w:val="0"/>
                <w:sz w:val="24"/>
              </w:rPr>
              <w:t>2</w:t>
            </w:r>
            <w:r w:rsidRPr="00D74B82">
              <w:rPr>
                <w:rFonts w:hint="eastAsia"/>
                <w:kern w:val="0"/>
                <w:sz w:val="24"/>
              </w:rPr>
              <w:t>月编制形成《</w:t>
            </w:r>
            <w:r w:rsidRPr="00D74B82">
              <w:rPr>
                <w:kern w:val="0"/>
                <w:sz w:val="24"/>
              </w:rPr>
              <w:t>2023</w:t>
            </w:r>
            <w:r w:rsidRPr="00D74B82">
              <w:rPr>
                <w:rFonts w:hint="eastAsia"/>
                <w:kern w:val="0"/>
                <w:sz w:val="24"/>
              </w:rPr>
              <w:t>年增城区高质量水源林工程作业设计》，报广州市林业和园林局后确定项目预算金额，以公开招标的方式确定广东五华二建工程有限公司为中标施工单位，根据市场询价确定监理单位，实施成本基本合理。</w:t>
            </w:r>
          </w:p>
        </w:tc>
        <w:tc>
          <w:tcPr>
            <w:tcW w:w="817" w:type="dxa"/>
            <w:shd w:val="clear" w:color="auto" w:fill="auto"/>
            <w:vAlign w:val="center"/>
            <w:hideMark/>
          </w:tcPr>
          <w:p w14:paraId="2C08121F"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2</w:t>
            </w:r>
          </w:p>
        </w:tc>
      </w:tr>
      <w:tr w:rsidR="008B74E4" w:rsidRPr="00A23DD0" w14:paraId="02B036C6" w14:textId="77777777" w:rsidTr="00BC2BB4">
        <w:trPr>
          <w:trHeight w:val="567"/>
        </w:trPr>
        <w:tc>
          <w:tcPr>
            <w:tcW w:w="861" w:type="dxa"/>
            <w:vMerge/>
            <w:shd w:val="clear" w:color="auto" w:fill="auto"/>
            <w:vAlign w:val="center"/>
            <w:hideMark/>
          </w:tcPr>
          <w:p w14:paraId="7C061D39"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119C004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val="restart"/>
            <w:shd w:val="clear" w:color="auto" w:fill="auto"/>
            <w:vAlign w:val="center"/>
            <w:hideMark/>
          </w:tcPr>
          <w:p w14:paraId="28C38547"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效率性</w:t>
            </w:r>
          </w:p>
        </w:tc>
        <w:tc>
          <w:tcPr>
            <w:tcW w:w="788" w:type="dxa"/>
            <w:vMerge w:val="restart"/>
            <w:shd w:val="clear" w:color="auto" w:fill="auto"/>
            <w:vAlign w:val="center"/>
            <w:hideMark/>
          </w:tcPr>
          <w:p w14:paraId="6FDCB454" w14:textId="059DC8D6" w:rsidR="008B74E4" w:rsidRPr="00D74B82" w:rsidRDefault="008B74E4" w:rsidP="00D74B82">
            <w:pPr>
              <w:widowControl/>
              <w:adjustRightInd w:val="0"/>
              <w:snapToGrid w:val="0"/>
              <w:spacing w:line="240" w:lineRule="auto"/>
              <w:ind w:firstLineChars="0" w:firstLine="0"/>
              <w:jc w:val="center"/>
              <w:rPr>
                <w:kern w:val="0"/>
                <w:sz w:val="24"/>
              </w:rPr>
            </w:pPr>
            <w:r>
              <w:rPr>
                <w:rFonts w:hint="eastAsia"/>
                <w:kern w:val="0"/>
                <w:sz w:val="24"/>
              </w:rPr>
              <w:t>3</w:t>
            </w:r>
            <w:r w:rsidRPr="00D74B82">
              <w:rPr>
                <w:kern w:val="0"/>
                <w:sz w:val="24"/>
              </w:rPr>
              <w:t>0</w:t>
            </w:r>
          </w:p>
        </w:tc>
        <w:tc>
          <w:tcPr>
            <w:tcW w:w="923" w:type="dxa"/>
            <w:vMerge w:val="restart"/>
            <w:shd w:val="clear" w:color="auto" w:fill="auto"/>
            <w:vAlign w:val="center"/>
            <w:hideMark/>
          </w:tcPr>
          <w:p w14:paraId="00FEFBEC"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完成进度</w:t>
            </w:r>
          </w:p>
        </w:tc>
        <w:tc>
          <w:tcPr>
            <w:tcW w:w="778" w:type="dxa"/>
            <w:vMerge w:val="restart"/>
            <w:shd w:val="clear" w:color="auto" w:fill="auto"/>
            <w:vAlign w:val="center"/>
            <w:hideMark/>
          </w:tcPr>
          <w:p w14:paraId="51133485" w14:textId="712FA49D" w:rsidR="008B74E4" w:rsidRPr="00D74B82" w:rsidRDefault="008B74E4" w:rsidP="00D74B82">
            <w:pPr>
              <w:widowControl/>
              <w:adjustRightInd w:val="0"/>
              <w:snapToGrid w:val="0"/>
              <w:spacing w:line="240" w:lineRule="auto"/>
              <w:ind w:firstLineChars="0" w:firstLine="0"/>
              <w:jc w:val="center"/>
              <w:rPr>
                <w:kern w:val="0"/>
                <w:sz w:val="24"/>
              </w:rPr>
            </w:pPr>
            <w:r>
              <w:rPr>
                <w:rFonts w:hint="eastAsia"/>
                <w:kern w:val="0"/>
                <w:sz w:val="24"/>
              </w:rPr>
              <w:t>18</w:t>
            </w:r>
          </w:p>
        </w:tc>
        <w:tc>
          <w:tcPr>
            <w:tcW w:w="1275" w:type="dxa"/>
            <w:shd w:val="clear" w:color="auto" w:fill="auto"/>
            <w:vAlign w:val="center"/>
            <w:hideMark/>
          </w:tcPr>
          <w:p w14:paraId="68D2BD76"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水源林更新改造面积</w:t>
            </w:r>
          </w:p>
        </w:tc>
        <w:tc>
          <w:tcPr>
            <w:tcW w:w="709" w:type="dxa"/>
            <w:shd w:val="clear" w:color="auto" w:fill="auto"/>
            <w:vAlign w:val="center"/>
            <w:hideMark/>
          </w:tcPr>
          <w:p w14:paraId="77BB59CA"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6970993C"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3037</w:t>
            </w:r>
            <w:r w:rsidRPr="00D74B82">
              <w:rPr>
                <w:rFonts w:hint="eastAsia"/>
                <w:kern w:val="0"/>
                <w:sz w:val="24"/>
              </w:rPr>
              <w:t>亩</w:t>
            </w:r>
            <w:r w:rsidRPr="00D74B82">
              <w:rPr>
                <w:rFonts w:ascii="仿宋_GB2312" w:hint="eastAsia"/>
                <w:kern w:val="0"/>
                <w:sz w:val="24"/>
              </w:rPr>
              <w:t>”</w:t>
            </w:r>
            <w:r w:rsidRPr="00D74B82">
              <w:rPr>
                <w:rFonts w:hint="eastAsia"/>
                <w:kern w:val="0"/>
                <w:sz w:val="24"/>
              </w:rPr>
              <w:t>，根据工程建设推进情况进行评分，按照预期建设面积推进完成得满分，否则指标分值</w:t>
            </w:r>
            <w:r w:rsidRPr="00D74B82">
              <w:rPr>
                <w:kern w:val="0"/>
                <w:sz w:val="24"/>
              </w:rPr>
              <w:t>=</w:t>
            </w:r>
            <w:r w:rsidRPr="00D74B82">
              <w:rPr>
                <w:rFonts w:hint="eastAsia"/>
                <w:kern w:val="0"/>
                <w:sz w:val="24"/>
              </w:rPr>
              <w:t>实际完成面积</w:t>
            </w:r>
            <w:r w:rsidRPr="00D74B82">
              <w:rPr>
                <w:kern w:val="0"/>
                <w:sz w:val="24"/>
              </w:rPr>
              <w:t>/</w:t>
            </w:r>
            <w:r w:rsidRPr="00D74B82">
              <w:rPr>
                <w:rFonts w:hint="eastAsia"/>
                <w:kern w:val="0"/>
                <w:sz w:val="24"/>
              </w:rPr>
              <w:t>预期建设数量×分值。</w:t>
            </w:r>
          </w:p>
        </w:tc>
        <w:tc>
          <w:tcPr>
            <w:tcW w:w="3860" w:type="dxa"/>
            <w:shd w:val="clear" w:color="auto" w:fill="auto"/>
            <w:vAlign w:val="center"/>
            <w:hideMark/>
          </w:tcPr>
          <w:p w14:paraId="1FB38092" w14:textId="3A4A6184"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t>根据区林业园林局提供的竣工验收表、验收质量评定表等有关材料，完成</w:t>
            </w:r>
            <w:r w:rsidRPr="00D74B82">
              <w:rPr>
                <w:kern w:val="0"/>
                <w:sz w:val="24"/>
              </w:rPr>
              <w:t>17</w:t>
            </w:r>
            <w:r w:rsidRPr="00D74B82">
              <w:rPr>
                <w:rFonts w:hint="eastAsia"/>
                <w:kern w:val="0"/>
                <w:sz w:val="24"/>
              </w:rPr>
              <w:t>个造林小班的林地清理、桉树萌芽处理、整地挖穴、穴土回填及施放基肥、苗木栽植、宣传牌安装等施工内容，实际造林种植总面积为</w:t>
            </w:r>
            <w:r w:rsidRPr="00D74B82">
              <w:rPr>
                <w:kern w:val="0"/>
                <w:sz w:val="24"/>
              </w:rPr>
              <w:t>2990.4</w:t>
            </w:r>
            <w:r w:rsidRPr="00D74B82">
              <w:rPr>
                <w:rFonts w:hint="eastAsia"/>
                <w:kern w:val="0"/>
                <w:sz w:val="24"/>
              </w:rPr>
              <w:t>亩。结合区林业园林局现场核查反馈情况，在项目实施过程中，因地块内存在多处小面积岩石裸露、竹林或杂木林等情况，在种植验收时按照实际种植面积进行验收，最终种植验收面积为</w:t>
            </w:r>
            <w:r w:rsidRPr="00D74B82">
              <w:rPr>
                <w:kern w:val="0"/>
                <w:sz w:val="24"/>
              </w:rPr>
              <w:t>2990.4</w:t>
            </w:r>
            <w:r w:rsidRPr="00D74B82">
              <w:rPr>
                <w:rFonts w:hint="eastAsia"/>
                <w:kern w:val="0"/>
                <w:sz w:val="24"/>
              </w:rPr>
              <w:t>亩，省、市林业主管部门按照国家森林资源智慧管理平台中的落地上</w:t>
            </w:r>
            <w:proofErr w:type="gramStart"/>
            <w:r w:rsidRPr="00D74B82">
              <w:rPr>
                <w:rFonts w:hint="eastAsia"/>
                <w:kern w:val="0"/>
                <w:sz w:val="24"/>
              </w:rPr>
              <w:t>图面积</w:t>
            </w:r>
            <w:proofErr w:type="gramEnd"/>
            <w:r w:rsidRPr="00D74B82">
              <w:rPr>
                <w:rFonts w:hint="eastAsia"/>
                <w:kern w:val="0"/>
                <w:sz w:val="24"/>
              </w:rPr>
              <w:t>考核造林任务，按照</w:t>
            </w:r>
            <w:r w:rsidRPr="00D74B82">
              <w:rPr>
                <w:kern w:val="0"/>
                <w:sz w:val="24"/>
              </w:rPr>
              <w:t>2023</w:t>
            </w:r>
            <w:r w:rsidRPr="00D74B82">
              <w:rPr>
                <w:rFonts w:hint="eastAsia"/>
                <w:kern w:val="0"/>
                <w:sz w:val="24"/>
              </w:rPr>
              <w:t>造林完成任务图斑</w:t>
            </w:r>
            <w:r w:rsidRPr="00D74B82">
              <w:rPr>
                <w:kern w:val="0"/>
                <w:sz w:val="24"/>
              </w:rPr>
              <w:t>-</w:t>
            </w:r>
            <w:r w:rsidRPr="00D74B82">
              <w:rPr>
                <w:rFonts w:hint="eastAsia"/>
                <w:kern w:val="0"/>
                <w:sz w:val="24"/>
              </w:rPr>
              <w:t>造林绿化落地上图数据，项目完成面积为</w:t>
            </w:r>
            <w:r w:rsidRPr="00D74B82">
              <w:rPr>
                <w:kern w:val="0"/>
                <w:sz w:val="24"/>
              </w:rPr>
              <w:t>3074.15</w:t>
            </w:r>
            <w:r w:rsidRPr="00D74B82">
              <w:rPr>
                <w:rFonts w:hint="eastAsia"/>
                <w:kern w:val="0"/>
                <w:sz w:val="24"/>
              </w:rPr>
              <w:t>亩。</w:t>
            </w:r>
          </w:p>
        </w:tc>
        <w:tc>
          <w:tcPr>
            <w:tcW w:w="817" w:type="dxa"/>
            <w:shd w:val="clear" w:color="auto" w:fill="auto"/>
            <w:vAlign w:val="center"/>
            <w:hideMark/>
          </w:tcPr>
          <w:p w14:paraId="4458187C"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8B74E4" w:rsidRPr="00A23DD0" w14:paraId="5743983E" w14:textId="77777777" w:rsidTr="00BC2BB4">
        <w:trPr>
          <w:trHeight w:val="567"/>
        </w:trPr>
        <w:tc>
          <w:tcPr>
            <w:tcW w:w="861" w:type="dxa"/>
            <w:vMerge/>
            <w:shd w:val="clear" w:color="auto" w:fill="auto"/>
            <w:vAlign w:val="center"/>
            <w:hideMark/>
          </w:tcPr>
          <w:p w14:paraId="3D3208B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3855CED"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6E4AD805"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484E358C"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7B690DC1"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08419369"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56C0E501"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水源林封山育林面积</w:t>
            </w:r>
          </w:p>
        </w:tc>
        <w:tc>
          <w:tcPr>
            <w:tcW w:w="705" w:type="dxa"/>
            <w:shd w:val="clear" w:color="auto" w:fill="auto"/>
            <w:vAlign w:val="center"/>
            <w:hideMark/>
          </w:tcPr>
          <w:p w14:paraId="411E4A9A"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4220DDB9"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7062</w:t>
            </w:r>
            <w:r w:rsidRPr="00D74B82">
              <w:rPr>
                <w:rFonts w:hint="eastAsia"/>
                <w:kern w:val="0"/>
                <w:sz w:val="24"/>
              </w:rPr>
              <w:t>亩</w:t>
            </w:r>
            <w:r w:rsidRPr="00D74B82">
              <w:rPr>
                <w:rFonts w:ascii="仿宋_GB2312" w:hint="eastAsia"/>
                <w:kern w:val="0"/>
                <w:sz w:val="24"/>
              </w:rPr>
              <w:t>”</w:t>
            </w:r>
            <w:r w:rsidRPr="00D74B82">
              <w:rPr>
                <w:rFonts w:hint="eastAsia"/>
                <w:kern w:val="0"/>
                <w:sz w:val="24"/>
              </w:rPr>
              <w:t>，根据工程建设推进情况进行评分，按照预期建设面积推进完成得满分，否则指标分值</w:t>
            </w:r>
            <w:r w:rsidRPr="00D74B82">
              <w:rPr>
                <w:kern w:val="0"/>
                <w:sz w:val="24"/>
              </w:rPr>
              <w:t>=</w:t>
            </w:r>
            <w:r w:rsidRPr="00D74B82">
              <w:rPr>
                <w:rFonts w:hint="eastAsia"/>
                <w:kern w:val="0"/>
                <w:sz w:val="24"/>
              </w:rPr>
              <w:t>实际完成面积</w:t>
            </w:r>
            <w:r w:rsidRPr="00D74B82">
              <w:rPr>
                <w:kern w:val="0"/>
                <w:sz w:val="24"/>
              </w:rPr>
              <w:t>/</w:t>
            </w:r>
            <w:r w:rsidRPr="00D74B82">
              <w:rPr>
                <w:rFonts w:hint="eastAsia"/>
                <w:kern w:val="0"/>
                <w:sz w:val="24"/>
              </w:rPr>
              <w:t>预期建设数量×分值。</w:t>
            </w:r>
          </w:p>
        </w:tc>
        <w:tc>
          <w:tcPr>
            <w:tcW w:w="3769" w:type="dxa"/>
            <w:shd w:val="clear" w:color="auto" w:fill="auto"/>
            <w:vAlign w:val="center"/>
            <w:hideMark/>
          </w:tcPr>
          <w:p w14:paraId="01E6CBA4" w14:textId="528BEAB4"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t>根据区林业园林局提供的竣工验收表、验收质量评定表等有关材料，完成</w:t>
            </w:r>
            <w:r w:rsidRPr="00D74B82">
              <w:rPr>
                <w:kern w:val="0"/>
                <w:sz w:val="24"/>
              </w:rPr>
              <w:t>15</w:t>
            </w:r>
            <w:r w:rsidRPr="00D74B82">
              <w:rPr>
                <w:rFonts w:hint="eastAsia"/>
                <w:kern w:val="0"/>
                <w:sz w:val="24"/>
              </w:rPr>
              <w:t>个封山育林抚育小班的林地清理、追肥、封山管护、护林防火、宣传牌安装及宣传教育等施工内容，实际封山育林总面积为</w:t>
            </w:r>
            <w:r w:rsidRPr="00D74B82">
              <w:rPr>
                <w:kern w:val="0"/>
                <w:sz w:val="24"/>
              </w:rPr>
              <w:t>7076.7</w:t>
            </w:r>
            <w:r w:rsidRPr="00D74B82">
              <w:rPr>
                <w:rFonts w:hint="eastAsia"/>
                <w:kern w:val="0"/>
                <w:sz w:val="24"/>
              </w:rPr>
              <w:t>亩。</w:t>
            </w:r>
          </w:p>
        </w:tc>
        <w:tc>
          <w:tcPr>
            <w:tcW w:w="810" w:type="dxa"/>
            <w:shd w:val="clear" w:color="auto" w:fill="auto"/>
            <w:vAlign w:val="center"/>
            <w:hideMark/>
          </w:tcPr>
          <w:p w14:paraId="0E1F065B"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8B74E4" w:rsidRPr="00A23DD0" w14:paraId="1695CB29" w14:textId="77777777" w:rsidTr="00BC2BB4">
        <w:trPr>
          <w:trHeight w:val="567"/>
        </w:trPr>
        <w:tc>
          <w:tcPr>
            <w:tcW w:w="861" w:type="dxa"/>
            <w:vMerge/>
            <w:shd w:val="clear" w:color="auto" w:fill="auto"/>
            <w:vAlign w:val="center"/>
            <w:hideMark/>
          </w:tcPr>
          <w:p w14:paraId="5734626E"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0FB102FC"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14CC3C0A"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7A2811D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6E414682"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593AEE8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44DD69EA"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抚育养护频次</w:t>
            </w:r>
          </w:p>
        </w:tc>
        <w:tc>
          <w:tcPr>
            <w:tcW w:w="705" w:type="dxa"/>
            <w:shd w:val="clear" w:color="auto" w:fill="auto"/>
            <w:vAlign w:val="center"/>
            <w:hideMark/>
          </w:tcPr>
          <w:p w14:paraId="7D350AAC"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2552" w:type="dxa"/>
            <w:shd w:val="clear" w:color="auto" w:fill="auto"/>
            <w:vAlign w:val="center"/>
            <w:hideMark/>
          </w:tcPr>
          <w:p w14:paraId="76E7726D"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rFonts w:hint="eastAsia"/>
                <w:kern w:val="0"/>
                <w:sz w:val="24"/>
              </w:rPr>
              <w:t>造林工程</w:t>
            </w:r>
            <w:r w:rsidRPr="00D74B82">
              <w:rPr>
                <w:kern w:val="0"/>
                <w:sz w:val="24"/>
              </w:rPr>
              <w:t>3</w:t>
            </w:r>
            <w:r w:rsidRPr="00D74B82">
              <w:rPr>
                <w:rFonts w:hint="eastAsia"/>
                <w:kern w:val="0"/>
                <w:sz w:val="24"/>
              </w:rPr>
              <w:t>年</w:t>
            </w:r>
            <w:r w:rsidRPr="00D74B82">
              <w:rPr>
                <w:kern w:val="0"/>
                <w:sz w:val="24"/>
              </w:rPr>
              <w:t>6</w:t>
            </w:r>
            <w:r w:rsidRPr="00D74B82">
              <w:rPr>
                <w:rFonts w:hint="eastAsia"/>
                <w:kern w:val="0"/>
                <w:sz w:val="24"/>
              </w:rPr>
              <w:t>次、木本粮油</w:t>
            </w:r>
            <w:r w:rsidRPr="00D74B82">
              <w:rPr>
                <w:kern w:val="0"/>
                <w:sz w:val="24"/>
              </w:rPr>
              <w:t>3</w:t>
            </w:r>
            <w:r w:rsidRPr="00D74B82">
              <w:rPr>
                <w:rFonts w:hint="eastAsia"/>
                <w:kern w:val="0"/>
                <w:sz w:val="24"/>
              </w:rPr>
              <w:t>年</w:t>
            </w:r>
            <w:r w:rsidRPr="00D74B82">
              <w:rPr>
                <w:kern w:val="0"/>
                <w:sz w:val="24"/>
              </w:rPr>
              <w:t>8</w:t>
            </w:r>
            <w:r w:rsidRPr="00D74B82">
              <w:rPr>
                <w:rFonts w:hint="eastAsia"/>
                <w:kern w:val="0"/>
                <w:sz w:val="24"/>
              </w:rPr>
              <w:t>次</w:t>
            </w:r>
            <w:r w:rsidRPr="00D74B82">
              <w:rPr>
                <w:rFonts w:ascii="仿宋_GB2312" w:hint="eastAsia"/>
                <w:kern w:val="0"/>
                <w:sz w:val="24"/>
              </w:rPr>
              <w:t>”</w:t>
            </w:r>
            <w:r w:rsidRPr="00D74B82">
              <w:rPr>
                <w:rFonts w:hint="eastAsia"/>
                <w:kern w:val="0"/>
                <w:sz w:val="24"/>
              </w:rPr>
              <w:t>，造林工程苗木种植完验收合格</w:t>
            </w:r>
            <w:r w:rsidRPr="00D74B82">
              <w:rPr>
                <w:kern w:val="0"/>
                <w:sz w:val="24"/>
              </w:rPr>
              <w:t>2</w:t>
            </w:r>
            <w:r w:rsidRPr="00D74B82">
              <w:rPr>
                <w:rFonts w:hint="eastAsia"/>
                <w:kern w:val="0"/>
                <w:sz w:val="24"/>
              </w:rPr>
              <w:t>个月后进行第一次抚育</w:t>
            </w:r>
            <w:r w:rsidRPr="00D74B82">
              <w:rPr>
                <w:kern w:val="0"/>
                <w:sz w:val="24"/>
              </w:rPr>
              <w:t>2023</w:t>
            </w:r>
            <w:r w:rsidRPr="00D74B82">
              <w:rPr>
                <w:rFonts w:hint="eastAsia"/>
                <w:kern w:val="0"/>
                <w:sz w:val="24"/>
              </w:rPr>
              <w:t>年</w:t>
            </w:r>
            <w:r w:rsidRPr="00D74B82">
              <w:rPr>
                <w:kern w:val="0"/>
                <w:sz w:val="24"/>
              </w:rPr>
              <w:t>10-11</w:t>
            </w:r>
            <w:r w:rsidRPr="00D74B82">
              <w:rPr>
                <w:rFonts w:hint="eastAsia"/>
                <w:kern w:val="0"/>
                <w:sz w:val="24"/>
              </w:rPr>
              <w:t>月份进行第二次抚育，</w:t>
            </w:r>
            <w:r w:rsidRPr="00D74B82">
              <w:rPr>
                <w:kern w:val="0"/>
                <w:sz w:val="24"/>
              </w:rPr>
              <w:t>2024</w:t>
            </w:r>
            <w:r w:rsidRPr="00D74B82">
              <w:rPr>
                <w:rFonts w:hint="eastAsia"/>
                <w:kern w:val="0"/>
                <w:sz w:val="24"/>
              </w:rPr>
              <w:t>年、</w:t>
            </w:r>
            <w:r w:rsidRPr="00D74B82">
              <w:rPr>
                <w:kern w:val="0"/>
                <w:sz w:val="24"/>
              </w:rPr>
              <w:t>2025</w:t>
            </w:r>
            <w:r w:rsidRPr="00D74B82">
              <w:rPr>
                <w:rFonts w:hint="eastAsia"/>
                <w:kern w:val="0"/>
                <w:sz w:val="24"/>
              </w:rPr>
              <w:t>年分别在</w:t>
            </w:r>
            <w:r w:rsidRPr="00D74B82">
              <w:rPr>
                <w:kern w:val="0"/>
                <w:sz w:val="24"/>
              </w:rPr>
              <w:t>4-5</w:t>
            </w:r>
            <w:r w:rsidRPr="00D74B82">
              <w:rPr>
                <w:rFonts w:hint="eastAsia"/>
                <w:kern w:val="0"/>
                <w:sz w:val="24"/>
              </w:rPr>
              <w:t>月和</w:t>
            </w:r>
            <w:r w:rsidRPr="00D74B82">
              <w:rPr>
                <w:kern w:val="0"/>
                <w:sz w:val="24"/>
              </w:rPr>
              <w:t>9-10</w:t>
            </w:r>
            <w:r w:rsidRPr="00D74B82">
              <w:rPr>
                <w:rFonts w:hint="eastAsia"/>
                <w:kern w:val="0"/>
                <w:sz w:val="24"/>
              </w:rPr>
              <w:t>月各抚育一次；木本粮油种植第一年抚育在当年</w:t>
            </w:r>
            <w:r w:rsidRPr="00D74B82">
              <w:rPr>
                <w:kern w:val="0"/>
                <w:sz w:val="24"/>
              </w:rPr>
              <w:t>7-8</w:t>
            </w:r>
            <w:r w:rsidRPr="00D74B82">
              <w:rPr>
                <w:rFonts w:hint="eastAsia"/>
                <w:kern w:val="0"/>
                <w:sz w:val="24"/>
              </w:rPr>
              <w:t>月、</w:t>
            </w:r>
            <w:r w:rsidRPr="00D74B82">
              <w:rPr>
                <w:kern w:val="0"/>
                <w:sz w:val="24"/>
              </w:rPr>
              <w:t>10-11</w:t>
            </w:r>
            <w:r w:rsidRPr="00D74B82">
              <w:rPr>
                <w:rFonts w:hint="eastAsia"/>
                <w:kern w:val="0"/>
                <w:sz w:val="24"/>
              </w:rPr>
              <w:t>月各抚育一次，</w:t>
            </w:r>
            <w:r w:rsidRPr="00D74B82">
              <w:rPr>
                <w:kern w:val="0"/>
                <w:sz w:val="24"/>
              </w:rPr>
              <w:lastRenderedPageBreak/>
              <w:t>2024</w:t>
            </w:r>
            <w:r w:rsidRPr="00D74B82">
              <w:rPr>
                <w:rFonts w:hint="eastAsia"/>
                <w:kern w:val="0"/>
                <w:sz w:val="24"/>
              </w:rPr>
              <w:t>年、</w:t>
            </w:r>
            <w:r w:rsidRPr="00D74B82">
              <w:rPr>
                <w:kern w:val="0"/>
                <w:sz w:val="24"/>
              </w:rPr>
              <w:t>2025</w:t>
            </w:r>
            <w:r w:rsidRPr="00D74B82">
              <w:rPr>
                <w:rFonts w:hint="eastAsia"/>
                <w:kern w:val="0"/>
                <w:sz w:val="24"/>
              </w:rPr>
              <w:t>年分别在</w:t>
            </w:r>
            <w:r w:rsidRPr="00D74B82">
              <w:rPr>
                <w:kern w:val="0"/>
                <w:sz w:val="24"/>
              </w:rPr>
              <w:t>3-4</w:t>
            </w:r>
            <w:r w:rsidRPr="00D74B82">
              <w:rPr>
                <w:rFonts w:hint="eastAsia"/>
                <w:kern w:val="0"/>
                <w:sz w:val="24"/>
              </w:rPr>
              <w:t>月、</w:t>
            </w:r>
            <w:r w:rsidRPr="00D74B82">
              <w:rPr>
                <w:kern w:val="0"/>
                <w:sz w:val="24"/>
              </w:rPr>
              <w:t>6-7</w:t>
            </w:r>
            <w:r w:rsidRPr="00D74B82">
              <w:rPr>
                <w:rFonts w:hint="eastAsia"/>
                <w:kern w:val="0"/>
                <w:sz w:val="24"/>
              </w:rPr>
              <w:t>月、</w:t>
            </w:r>
            <w:r w:rsidRPr="00D74B82">
              <w:rPr>
                <w:kern w:val="0"/>
                <w:sz w:val="24"/>
              </w:rPr>
              <w:t>9-10</w:t>
            </w:r>
            <w:r w:rsidRPr="00D74B82">
              <w:rPr>
                <w:rFonts w:hint="eastAsia"/>
                <w:kern w:val="0"/>
                <w:sz w:val="24"/>
              </w:rPr>
              <w:t>月各抚育一次，按照抚育养护工作实际推进完成情况综合评分。</w:t>
            </w:r>
          </w:p>
        </w:tc>
        <w:tc>
          <w:tcPr>
            <w:tcW w:w="3769" w:type="dxa"/>
            <w:shd w:val="clear" w:color="auto" w:fill="auto"/>
            <w:vAlign w:val="center"/>
            <w:hideMark/>
          </w:tcPr>
          <w:p w14:paraId="281DA8E0" w14:textId="5CB7EEDB"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根据区林业园林局提供的竣工验收表、验收质量评定表等有关材料，</w:t>
            </w:r>
            <w:r w:rsidRPr="00D74B82">
              <w:rPr>
                <w:kern w:val="0"/>
                <w:sz w:val="24"/>
              </w:rPr>
              <w:t>2023</w:t>
            </w:r>
            <w:r w:rsidRPr="00D74B82">
              <w:rPr>
                <w:rFonts w:hint="eastAsia"/>
                <w:kern w:val="0"/>
                <w:sz w:val="24"/>
              </w:rPr>
              <w:t>年</w:t>
            </w:r>
            <w:r w:rsidRPr="00D74B82">
              <w:rPr>
                <w:kern w:val="0"/>
                <w:sz w:val="24"/>
              </w:rPr>
              <w:t>10</w:t>
            </w:r>
            <w:proofErr w:type="gramStart"/>
            <w:r w:rsidRPr="00D74B82">
              <w:rPr>
                <w:rFonts w:hint="eastAsia"/>
                <w:kern w:val="0"/>
                <w:sz w:val="24"/>
              </w:rPr>
              <w:t>月分别完成</w:t>
            </w:r>
            <w:proofErr w:type="gramEnd"/>
            <w:r w:rsidRPr="00D74B82">
              <w:rPr>
                <w:rFonts w:hint="eastAsia"/>
                <w:kern w:val="0"/>
                <w:sz w:val="24"/>
              </w:rPr>
              <w:t>水源林种植竣工验收与封山育林竣工验收工作。因地块移交滞后影响项目整体建设进度，</w:t>
            </w:r>
            <w:r w:rsidRPr="00D74B82">
              <w:rPr>
                <w:kern w:val="0"/>
                <w:sz w:val="24"/>
              </w:rPr>
              <w:t>2023</w:t>
            </w:r>
            <w:r w:rsidRPr="00D74B82">
              <w:rPr>
                <w:rFonts w:hint="eastAsia"/>
                <w:kern w:val="0"/>
                <w:sz w:val="24"/>
              </w:rPr>
              <w:t>年</w:t>
            </w:r>
            <w:r w:rsidRPr="00D74B82">
              <w:rPr>
                <w:kern w:val="0"/>
                <w:sz w:val="24"/>
              </w:rPr>
              <w:t>10</w:t>
            </w:r>
            <w:r w:rsidRPr="00D74B82">
              <w:rPr>
                <w:rFonts w:hint="eastAsia"/>
                <w:kern w:val="0"/>
                <w:sz w:val="24"/>
              </w:rPr>
              <w:t>月完成更新造林与封山育林竣工验收，抚育养护</w:t>
            </w:r>
            <w:proofErr w:type="gramStart"/>
            <w:r w:rsidRPr="00D74B82">
              <w:rPr>
                <w:rFonts w:hint="eastAsia"/>
                <w:kern w:val="0"/>
                <w:sz w:val="24"/>
              </w:rPr>
              <w:t>期根据</w:t>
            </w:r>
            <w:proofErr w:type="gramEnd"/>
            <w:r w:rsidRPr="00D74B82">
              <w:rPr>
                <w:rFonts w:hint="eastAsia"/>
                <w:kern w:val="0"/>
                <w:sz w:val="24"/>
              </w:rPr>
              <w:t>项目实际情况顺延，</w:t>
            </w:r>
            <w:r>
              <w:rPr>
                <w:kern w:val="0"/>
                <w:sz w:val="24"/>
              </w:rPr>
              <w:t>于</w:t>
            </w:r>
            <w:r w:rsidRPr="000F2A17">
              <w:rPr>
                <w:rFonts w:hint="eastAsia"/>
                <w:kern w:val="0"/>
                <w:sz w:val="24"/>
              </w:rPr>
              <w:t>2023</w:t>
            </w:r>
            <w:r w:rsidRPr="000F2A17">
              <w:rPr>
                <w:rFonts w:hint="eastAsia"/>
                <w:kern w:val="0"/>
                <w:sz w:val="24"/>
              </w:rPr>
              <w:t>年</w:t>
            </w:r>
            <w:r w:rsidRPr="000F2A17">
              <w:rPr>
                <w:rFonts w:hint="eastAsia"/>
                <w:kern w:val="0"/>
                <w:sz w:val="24"/>
              </w:rPr>
              <w:t>12</w:t>
            </w:r>
            <w:r w:rsidRPr="000F2A17">
              <w:rPr>
                <w:rFonts w:hint="eastAsia"/>
                <w:kern w:val="0"/>
                <w:sz w:val="24"/>
              </w:rPr>
              <w:t>月开展第一次抚育养护工作</w:t>
            </w:r>
            <w:r>
              <w:rPr>
                <w:rFonts w:hint="eastAsia"/>
                <w:kern w:val="0"/>
                <w:sz w:val="24"/>
              </w:rPr>
              <w:t>，</w:t>
            </w:r>
            <w:r w:rsidRPr="00D74B82">
              <w:rPr>
                <w:rFonts w:hint="eastAsia"/>
                <w:kern w:val="0"/>
                <w:sz w:val="24"/>
              </w:rPr>
              <w:t>对比预期计划有所差异，综合考虑各项因素影响本项指标扣</w:t>
            </w:r>
            <w:r w:rsidRPr="00D74B82">
              <w:rPr>
                <w:kern w:val="0"/>
                <w:sz w:val="24"/>
              </w:rPr>
              <w:t>1</w:t>
            </w:r>
            <w:r w:rsidRPr="00D74B82">
              <w:rPr>
                <w:rFonts w:hint="eastAsia"/>
                <w:kern w:val="0"/>
                <w:sz w:val="24"/>
              </w:rPr>
              <w:t>分。</w:t>
            </w:r>
          </w:p>
        </w:tc>
        <w:tc>
          <w:tcPr>
            <w:tcW w:w="810" w:type="dxa"/>
            <w:shd w:val="clear" w:color="auto" w:fill="auto"/>
            <w:vAlign w:val="center"/>
            <w:hideMark/>
          </w:tcPr>
          <w:p w14:paraId="14E454CC"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8B74E4" w:rsidRPr="00A23DD0" w14:paraId="5C0766F4" w14:textId="77777777" w:rsidTr="00BC2BB4">
        <w:trPr>
          <w:trHeight w:val="567"/>
        </w:trPr>
        <w:tc>
          <w:tcPr>
            <w:tcW w:w="861" w:type="dxa"/>
            <w:vMerge/>
            <w:shd w:val="clear" w:color="auto" w:fill="auto"/>
            <w:vAlign w:val="center"/>
            <w:hideMark/>
          </w:tcPr>
          <w:p w14:paraId="0B9FAE74"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07F4415B"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407BEFCA"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6DAAE6E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506939E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6FDF5B3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66BB0FF7"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工程进度达标率</w:t>
            </w:r>
          </w:p>
        </w:tc>
        <w:tc>
          <w:tcPr>
            <w:tcW w:w="705" w:type="dxa"/>
            <w:shd w:val="clear" w:color="auto" w:fill="auto"/>
            <w:vAlign w:val="center"/>
            <w:hideMark/>
          </w:tcPr>
          <w:p w14:paraId="31605F68"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2552" w:type="dxa"/>
            <w:shd w:val="clear" w:color="auto" w:fill="auto"/>
            <w:vAlign w:val="center"/>
            <w:hideMark/>
          </w:tcPr>
          <w:p w14:paraId="5938E91A"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100%</w:t>
            </w:r>
            <w:r w:rsidRPr="00D74B82">
              <w:rPr>
                <w:rFonts w:ascii="仿宋_GB2312" w:hint="eastAsia"/>
                <w:kern w:val="0"/>
                <w:sz w:val="24"/>
              </w:rPr>
              <w:t>”</w:t>
            </w:r>
            <w:r w:rsidRPr="00D74B82">
              <w:rPr>
                <w:rFonts w:hint="eastAsia"/>
                <w:kern w:val="0"/>
                <w:sz w:val="24"/>
              </w:rPr>
              <w:t>，根据工程建设进度实际情况进行评分，按照合同及可行性研究报告、实施方案或设计方案等文件约定的前期招投标、设计、施工、竣工验收各阶段任务进度推进工程建设得满分，否则按照滞后情况酌情扣分。</w:t>
            </w:r>
          </w:p>
        </w:tc>
        <w:tc>
          <w:tcPr>
            <w:tcW w:w="3769" w:type="dxa"/>
            <w:shd w:val="clear" w:color="auto" w:fill="auto"/>
            <w:vAlign w:val="center"/>
            <w:hideMark/>
          </w:tcPr>
          <w:p w14:paraId="77537FDB" w14:textId="17531DE1"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t>根据《广州市林业和园林局关于</w:t>
            </w:r>
            <w:r w:rsidRPr="00D74B82">
              <w:rPr>
                <w:kern w:val="0"/>
                <w:sz w:val="24"/>
              </w:rPr>
              <w:t>2023</w:t>
            </w:r>
            <w:r w:rsidRPr="00D74B82">
              <w:rPr>
                <w:rFonts w:hint="eastAsia"/>
                <w:kern w:val="0"/>
                <w:sz w:val="24"/>
              </w:rPr>
              <w:t>年增城区高质量水源林工程作业设计的批复》（穗林业园林复〔</w:t>
            </w:r>
            <w:r w:rsidRPr="00D74B82">
              <w:rPr>
                <w:kern w:val="0"/>
                <w:sz w:val="24"/>
              </w:rPr>
              <w:t>2023</w:t>
            </w:r>
            <w:r w:rsidRPr="00D74B82">
              <w:rPr>
                <w:rFonts w:hint="eastAsia"/>
                <w:kern w:val="0"/>
                <w:sz w:val="24"/>
              </w:rPr>
              <w:t>〕</w:t>
            </w:r>
            <w:r w:rsidRPr="00D74B82">
              <w:rPr>
                <w:kern w:val="0"/>
                <w:sz w:val="24"/>
              </w:rPr>
              <w:t>39</w:t>
            </w:r>
            <w:r w:rsidRPr="00D74B82">
              <w:rPr>
                <w:rFonts w:hint="eastAsia"/>
                <w:kern w:val="0"/>
                <w:sz w:val="24"/>
              </w:rPr>
              <w:t>号），项目计划起止时间为</w:t>
            </w:r>
            <w:r w:rsidRPr="00D74B82">
              <w:rPr>
                <w:kern w:val="0"/>
                <w:sz w:val="24"/>
              </w:rPr>
              <w:t>2023</w:t>
            </w:r>
            <w:r w:rsidRPr="00D74B82">
              <w:rPr>
                <w:rFonts w:hint="eastAsia"/>
                <w:kern w:val="0"/>
                <w:sz w:val="24"/>
              </w:rPr>
              <w:t>年</w:t>
            </w:r>
            <w:r w:rsidRPr="00D74B82">
              <w:rPr>
                <w:kern w:val="0"/>
                <w:sz w:val="24"/>
              </w:rPr>
              <w:t>1</w:t>
            </w:r>
            <w:r w:rsidRPr="00D74B82">
              <w:rPr>
                <w:rFonts w:hint="eastAsia"/>
                <w:kern w:val="0"/>
                <w:sz w:val="24"/>
              </w:rPr>
              <w:t>月到</w:t>
            </w:r>
            <w:r w:rsidRPr="00D74B82">
              <w:rPr>
                <w:kern w:val="0"/>
                <w:sz w:val="24"/>
              </w:rPr>
              <w:t>2026</w:t>
            </w:r>
            <w:r w:rsidRPr="00D74B82">
              <w:rPr>
                <w:rFonts w:hint="eastAsia"/>
                <w:kern w:val="0"/>
                <w:sz w:val="24"/>
              </w:rPr>
              <w:t>年</w:t>
            </w:r>
            <w:r w:rsidRPr="00D74B82">
              <w:rPr>
                <w:kern w:val="0"/>
                <w:sz w:val="24"/>
              </w:rPr>
              <w:t>12</w:t>
            </w:r>
            <w:r w:rsidRPr="00D74B82">
              <w:rPr>
                <w:rFonts w:hint="eastAsia"/>
                <w:kern w:val="0"/>
                <w:sz w:val="24"/>
              </w:rPr>
              <w:t>月完工（包括三年管护期）；根据《</w:t>
            </w:r>
            <w:r w:rsidRPr="00D74B82">
              <w:rPr>
                <w:kern w:val="0"/>
                <w:sz w:val="24"/>
              </w:rPr>
              <w:t>2023</w:t>
            </w:r>
            <w:r w:rsidRPr="00D74B82">
              <w:rPr>
                <w:rFonts w:hint="eastAsia"/>
                <w:kern w:val="0"/>
                <w:sz w:val="24"/>
              </w:rPr>
              <w:t>年增城区高质量水源林工程施工合同》（增林业园林合同〔</w:t>
            </w:r>
            <w:r w:rsidRPr="00D74B82">
              <w:rPr>
                <w:kern w:val="0"/>
                <w:sz w:val="24"/>
              </w:rPr>
              <w:t>2023</w:t>
            </w:r>
            <w:r w:rsidRPr="00D74B82">
              <w:rPr>
                <w:rFonts w:hint="eastAsia"/>
                <w:kern w:val="0"/>
                <w:sz w:val="24"/>
              </w:rPr>
              <w:t>〕第</w:t>
            </w:r>
            <w:r w:rsidRPr="00D74B82">
              <w:rPr>
                <w:kern w:val="0"/>
                <w:sz w:val="24"/>
              </w:rPr>
              <w:t>54</w:t>
            </w:r>
            <w:r w:rsidRPr="00D74B82">
              <w:rPr>
                <w:rFonts w:hint="eastAsia"/>
                <w:kern w:val="0"/>
                <w:sz w:val="24"/>
              </w:rPr>
              <w:t>号），合同工程总工期包括种植期和抚育管护期，种植期为</w:t>
            </w:r>
            <w:r w:rsidRPr="00D74B82">
              <w:rPr>
                <w:kern w:val="0"/>
                <w:sz w:val="24"/>
              </w:rPr>
              <w:t>60</w:t>
            </w:r>
            <w:r w:rsidRPr="00D74B82">
              <w:rPr>
                <w:rFonts w:hint="eastAsia"/>
                <w:kern w:val="0"/>
                <w:sz w:val="24"/>
              </w:rPr>
              <w:t>日历天，</w:t>
            </w:r>
            <w:r w:rsidRPr="00D74B82">
              <w:rPr>
                <w:kern w:val="0"/>
                <w:sz w:val="24"/>
              </w:rPr>
              <w:t>2023</w:t>
            </w:r>
            <w:r w:rsidRPr="00D74B82">
              <w:rPr>
                <w:rFonts w:hint="eastAsia"/>
                <w:kern w:val="0"/>
                <w:sz w:val="24"/>
              </w:rPr>
              <w:t>年</w:t>
            </w:r>
            <w:r w:rsidRPr="00D74B82">
              <w:rPr>
                <w:kern w:val="0"/>
                <w:sz w:val="24"/>
              </w:rPr>
              <w:t>5</w:t>
            </w:r>
            <w:r w:rsidRPr="00D74B82">
              <w:rPr>
                <w:rFonts w:hint="eastAsia"/>
                <w:kern w:val="0"/>
                <w:sz w:val="24"/>
              </w:rPr>
              <w:t>月</w:t>
            </w:r>
            <w:r w:rsidRPr="00D74B82">
              <w:rPr>
                <w:kern w:val="0"/>
                <w:sz w:val="24"/>
              </w:rPr>
              <w:t>18</w:t>
            </w:r>
            <w:r w:rsidRPr="00D74B82">
              <w:rPr>
                <w:rFonts w:hint="eastAsia"/>
                <w:kern w:val="0"/>
                <w:sz w:val="24"/>
              </w:rPr>
              <w:t>日开工，</w:t>
            </w:r>
            <w:r w:rsidRPr="00D74B82">
              <w:rPr>
                <w:kern w:val="0"/>
                <w:sz w:val="24"/>
              </w:rPr>
              <w:t>2023</w:t>
            </w:r>
            <w:r w:rsidRPr="00D74B82">
              <w:rPr>
                <w:rFonts w:hint="eastAsia"/>
                <w:kern w:val="0"/>
                <w:sz w:val="24"/>
              </w:rPr>
              <w:t>年</w:t>
            </w:r>
            <w:r w:rsidRPr="00D74B82">
              <w:rPr>
                <w:kern w:val="0"/>
                <w:sz w:val="24"/>
              </w:rPr>
              <w:t>7</w:t>
            </w:r>
            <w:r w:rsidRPr="00D74B82">
              <w:rPr>
                <w:rFonts w:hint="eastAsia"/>
                <w:kern w:val="0"/>
                <w:sz w:val="24"/>
              </w:rPr>
              <w:t>月</w:t>
            </w:r>
            <w:r w:rsidRPr="00D74B82">
              <w:rPr>
                <w:kern w:val="0"/>
                <w:sz w:val="24"/>
              </w:rPr>
              <w:t>16</w:t>
            </w:r>
            <w:r w:rsidRPr="00D74B82">
              <w:rPr>
                <w:rFonts w:hint="eastAsia"/>
                <w:kern w:val="0"/>
                <w:sz w:val="24"/>
              </w:rPr>
              <w:t>日竣工；根据区林业园林局提供的竣工验收表、验收质量评定表等有关材</w:t>
            </w:r>
            <w:r w:rsidRPr="00D74B82">
              <w:rPr>
                <w:rFonts w:hint="eastAsia"/>
                <w:kern w:val="0"/>
                <w:sz w:val="24"/>
              </w:rPr>
              <w:lastRenderedPageBreak/>
              <w:t>料，</w:t>
            </w:r>
            <w:r w:rsidRPr="00D74B82">
              <w:rPr>
                <w:kern w:val="0"/>
                <w:sz w:val="24"/>
              </w:rPr>
              <w:t>2023</w:t>
            </w:r>
            <w:r w:rsidRPr="00D74B82">
              <w:rPr>
                <w:rFonts w:hint="eastAsia"/>
                <w:kern w:val="0"/>
                <w:sz w:val="24"/>
              </w:rPr>
              <w:t>年</w:t>
            </w:r>
            <w:r w:rsidRPr="00D74B82">
              <w:rPr>
                <w:kern w:val="0"/>
                <w:sz w:val="24"/>
              </w:rPr>
              <w:t>10</w:t>
            </w:r>
            <w:proofErr w:type="gramStart"/>
            <w:r w:rsidRPr="00D74B82">
              <w:rPr>
                <w:rFonts w:hint="eastAsia"/>
                <w:kern w:val="0"/>
                <w:sz w:val="24"/>
              </w:rPr>
              <w:t>月分别完成</w:t>
            </w:r>
            <w:proofErr w:type="gramEnd"/>
            <w:r w:rsidRPr="00D74B82">
              <w:rPr>
                <w:rFonts w:hint="eastAsia"/>
                <w:kern w:val="0"/>
                <w:sz w:val="24"/>
              </w:rPr>
              <w:t>水源林种植竣工验收与封山育林竣工验收工作，项目工程进度对比预期计划稍有滞后，抚育养护工作随竣工时间同步顺延。</w:t>
            </w:r>
          </w:p>
        </w:tc>
        <w:tc>
          <w:tcPr>
            <w:tcW w:w="810" w:type="dxa"/>
            <w:shd w:val="clear" w:color="auto" w:fill="auto"/>
            <w:vAlign w:val="center"/>
            <w:hideMark/>
          </w:tcPr>
          <w:p w14:paraId="595CE699"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lastRenderedPageBreak/>
              <w:t>3</w:t>
            </w:r>
          </w:p>
        </w:tc>
      </w:tr>
      <w:tr w:rsidR="008B74E4" w:rsidRPr="00A23DD0" w14:paraId="742A4266" w14:textId="77777777" w:rsidTr="00BC2BB4">
        <w:trPr>
          <w:trHeight w:val="567"/>
        </w:trPr>
        <w:tc>
          <w:tcPr>
            <w:tcW w:w="861" w:type="dxa"/>
            <w:vMerge/>
            <w:shd w:val="clear" w:color="auto" w:fill="auto"/>
            <w:vAlign w:val="center"/>
            <w:hideMark/>
          </w:tcPr>
          <w:p w14:paraId="230583A5"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598251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58D3962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48345C37"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val="restart"/>
            <w:shd w:val="clear" w:color="auto" w:fill="auto"/>
            <w:vAlign w:val="center"/>
            <w:hideMark/>
          </w:tcPr>
          <w:p w14:paraId="1BC28219"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完成质量</w:t>
            </w:r>
          </w:p>
        </w:tc>
        <w:tc>
          <w:tcPr>
            <w:tcW w:w="772" w:type="dxa"/>
            <w:vMerge w:val="restart"/>
            <w:shd w:val="clear" w:color="auto" w:fill="auto"/>
            <w:vAlign w:val="center"/>
            <w:hideMark/>
          </w:tcPr>
          <w:p w14:paraId="1005C3F0" w14:textId="694C5D73" w:rsidR="008B74E4" w:rsidRPr="00D74B82" w:rsidRDefault="008B74E4" w:rsidP="008B74E4">
            <w:pPr>
              <w:widowControl/>
              <w:adjustRightInd w:val="0"/>
              <w:snapToGrid w:val="0"/>
              <w:spacing w:line="240" w:lineRule="auto"/>
              <w:ind w:firstLineChars="0" w:firstLine="0"/>
              <w:jc w:val="center"/>
              <w:rPr>
                <w:kern w:val="0"/>
                <w:sz w:val="24"/>
              </w:rPr>
            </w:pPr>
            <w:r>
              <w:rPr>
                <w:rFonts w:hint="eastAsia"/>
                <w:kern w:val="0"/>
                <w:sz w:val="24"/>
              </w:rPr>
              <w:t>12</w:t>
            </w:r>
          </w:p>
        </w:tc>
        <w:tc>
          <w:tcPr>
            <w:tcW w:w="1275" w:type="dxa"/>
            <w:shd w:val="clear" w:color="auto" w:fill="auto"/>
            <w:vAlign w:val="center"/>
            <w:hideMark/>
          </w:tcPr>
          <w:p w14:paraId="483A9345"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苗木成活率</w:t>
            </w:r>
          </w:p>
        </w:tc>
        <w:tc>
          <w:tcPr>
            <w:tcW w:w="705" w:type="dxa"/>
            <w:shd w:val="clear" w:color="auto" w:fill="auto"/>
            <w:vAlign w:val="center"/>
            <w:hideMark/>
          </w:tcPr>
          <w:p w14:paraId="0A30AA0B"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07F811A9"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rFonts w:hint="eastAsia"/>
                <w:kern w:val="0"/>
                <w:sz w:val="24"/>
              </w:rPr>
              <w:t>≥期目标</w:t>
            </w:r>
            <w:r w:rsidRPr="00D74B82">
              <w:rPr>
                <w:rFonts w:ascii="仿宋_GB2312" w:hint="eastAsia"/>
                <w:kern w:val="0"/>
                <w:sz w:val="24"/>
              </w:rPr>
              <w:t>”</w:t>
            </w:r>
            <w:r w:rsidRPr="00D74B82">
              <w:rPr>
                <w:rFonts w:hint="eastAsia"/>
                <w:kern w:val="0"/>
                <w:sz w:val="24"/>
              </w:rPr>
              <w:t>，根据水源林工程建设期、管护期苗木种植情况，实现预期目标值得满分，否则根据实际情况综合评分。</w:t>
            </w:r>
          </w:p>
        </w:tc>
        <w:tc>
          <w:tcPr>
            <w:tcW w:w="3769" w:type="dxa"/>
            <w:shd w:val="clear" w:color="auto" w:fill="auto"/>
            <w:vAlign w:val="center"/>
            <w:hideMark/>
          </w:tcPr>
          <w:p w14:paraId="52CA3392" w14:textId="6AADFDCD"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t>根据区林业园林局提供的竣工验收表、验收质量评定表、种植竣工验收记录汇总表等有关材料，结合现场核查情况，种植苗木成活率达到</w:t>
            </w:r>
            <w:r w:rsidRPr="00D74B82">
              <w:rPr>
                <w:kern w:val="0"/>
                <w:sz w:val="24"/>
              </w:rPr>
              <w:t>95%</w:t>
            </w:r>
            <w:r w:rsidRPr="00D74B82">
              <w:rPr>
                <w:rFonts w:hint="eastAsia"/>
                <w:kern w:val="0"/>
                <w:sz w:val="24"/>
              </w:rPr>
              <w:t>以上。</w:t>
            </w:r>
          </w:p>
        </w:tc>
        <w:tc>
          <w:tcPr>
            <w:tcW w:w="810" w:type="dxa"/>
            <w:shd w:val="clear" w:color="auto" w:fill="auto"/>
            <w:vAlign w:val="center"/>
            <w:hideMark/>
          </w:tcPr>
          <w:p w14:paraId="32294434"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8B74E4" w:rsidRPr="00A23DD0" w14:paraId="4845FB5E" w14:textId="77777777" w:rsidTr="00BC2BB4">
        <w:trPr>
          <w:trHeight w:val="567"/>
        </w:trPr>
        <w:tc>
          <w:tcPr>
            <w:tcW w:w="861" w:type="dxa"/>
            <w:vMerge/>
            <w:shd w:val="clear" w:color="auto" w:fill="auto"/>
            <w:vAlign w:val="center"/>
            <w:hideMark/>
          </w:tcPr>
          <w:p w14:paraId="1442362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4B24034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3F9EB2D4"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463F486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04C98C03"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430CF47B"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630BDEA9"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验收合格率</w:t>
            </w:r>
          </w:p>
        </w:tc>
        <w:tc>
          <w:tcPr>
            <w:tcW w:w="705" w:type="dxa"/>
            <w:shd w:val="clear" w:color="auto" w:fill="auto"/>
            <w:vAlign w:val="center"/>
            <w:hideMark/>
          </w:tcPr>
          <w:p w14:paraId="5969DA47"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4CE7AA50"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100%</w:t>
            </w:r>
            <w:r w:rsidRPr="00D74B82">
              <w:rPr>
                <w:rFonts w:ascii="仿宋_GB2312" w:hint="eastAsia"/>
                <w:kern w:val="0"/>
                <w:sz w:val="24"/>
              </w:rPr>
              <w:t>”</w:t>
            </w:r>
            <w:r w:rsidRPr="00D74B82">
              <w:rPr>
                <w:rFonts w:hint="eastAsia"/>
                <w:kern w:val="0"/>
                <w:sz w:val="24"/>
              </w:rPr>
              <w:t>，根据项目阶段验收、竣工验收、抚育验收、总验收等各阶段验收情况进行评分，达到预期目标得满分，否则根据不同阶段验收实际情况综合评</w:t>
            </w:r>
            <w:r w:rsidRPr="00D74B82">
              <w:rPr>
                <w:rFonts w:hint="eastAsia"/>
                <w:kern w:val="0"/>
                <w:sz w:val="24"/>
              </w:rPr>
              <w:lastRenderedPageBreak/>
              <w:t>分。</w:t>
            </w:r>
          </w:p>
        </w:tc>
        <w:tc>
          <w:tcPr>
            <w:tcW w:w="3769" w:type="dxa"/>
            <w:shd w:val="clear" w:color="auto" w:fill="auto"/>
            <w:vAlign w:val="center"/>
            <w:hideMark/>
          </w:tcPr>
          <w:p w14:paraId="6E7D94B4" w14:textId="2FEEA31A"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根据区林业园林局提供的竣工验收表、验收质量评定表等有关材料，</w:t>
            </w:r>
            <w:r w:rsidRPr="00D74B82">
              <w:rPr>
                <w:kern w:val="0"/>
                <w:sz w:val="24"/>
              </w:rPr>
              <w:t>2023</w:t>
            </w:r>
            <w:r w:rsidRPr="00D74B82">
              <w:rPr>
                <w:rFonts w:hint="eastAsia"/>
                <w:kern w:val="0"/>
                <w:sz w:val="24"/>
              </w:rPr>
              <w:t>年</w:t>
            </w:r>
            <w:r w:rsidRPr="00D74B82">
              <w:rPr>
                <w:kern w:val="0"/>
                <w:sz w:val="24"/>
              </w:rPr>
              <w:t>10</w:t>
            </w:r>
            <w:proofErr w:type="gramStart"/>
            <w:r w:rsidRPr="00D74B82">
              <w:rPr>
                <w:rFonts w:hint="eastAsia"/>
                <w:kern w:val="0"/>
                <w:sz w:val="24"/>
              </w:rPr>
              <w:t>月分别完成</w:t>
            </w:r>
            <w:proofErr w:type="gramEnd"/>
            <w:r w:rsidRPr="00D74B82">
              <w:rPr>
                <w:rFonts w:hint="eastAsia"/>
                <w:kern w:val="0"/>
                <w:sz w:val="24"/>
              </w:rPr>
              <w:t>水源林种植竣工验收与封山育林竣工验收工作。</w:t>
            </w:r>
          </w:p>
        </w:tc>
        <w:tc>
          <w:tcPr>
            <w:tcW w:w="810" w:type="dxa"/>
            <w:shd w:val="clear" w:color="auto" w:fill="auto"/>
            <w:vAlign w:val="center"/>
            <w:hideMark/>
          </w:tcPr>
          <w:p w14:paraId="62BEAED5"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8B74E4" w:rsidRPr="00A23DD0" w14:paraId="5B7ADA4B" w14:textId="77777777" w:rsidTr="00BC2BB4">
        <w:trPr>
          <w:trHeight w:val="567"/>
        </w:trPr>
        <w:tc>
          <w:tcPr>
            <w:tcW w:w="861" w:type="dxa"/>
            <w:vMerge/>
            <w:shd w:val="clear" w:color="auto" w:fill="auto"/>
            <w:vAlign w:val="center"/>
            <w:hideMark/>
          </w:tcPr>
          <w:p w14:paraId="3FC924C2"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2293F7A0"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218F841A"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19CB9E28"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337F2DAA"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3107910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0A536AD9"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变更合</w:t>
            </w:r>
            <w:proofErr w:type="gramStart"/>
            <w:r w:rsidRPr="00D74B82">
              <w:rPr>
                <w:rFonts w:hint="eastAsia"/>
                <w:kern w:val="0"/>
                <w:sz w:val="24"/>
              </w:rPr>
              <w:t>规</w:t>
            </w:r>
            <w:proofErr w:type="gramEnd"/>
            <w:r w:rsidRPr="00D74B82">
              <w:rPr>
                <w:rFonts w:hint="eastAsia"/>
                <w:kern w:val="0"/>
                <w:sz w:val="24"/>
              </w:rPr>
              <w:t>率</w:t>
            </w:r>
          </w:p>
        </w:tc>
        <w:tc>
          <w:tcPr>
            <w:tcW w:w="705" w:type="dxa"/>
            <w:shd w:val="clear" w:color="auto" w:fill="auto"/>
            <w:vAlign w:val="center"/>
            <w:hideMark/>
          </w:tcPr>
          <w:p w14:paraId="3D36CE3D"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c>
          <w:tcPr>
            <w:tcW w:w="2552" w:type="dxa"/>
            <w:shd w:val="clear" w:color="auto" w:fill="auto"/>
            <w:vAlign w:val="center"/>
            <w:hideMark/>
          </w:tcPr>
          <w:p w14:paraId="7A92D7F8"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100%</w:t>
            </w:r>
            <w:r w:rsidRPr="00D74B82">
              <w:rPr>
                <w:rFonts w:ascii="仿宋_GB2312" w:hint="eastAsia"/>
                <w:kern w:val="0"/>
                <w:sz w:val="24"/>
              </w:rPr>
              <w:t>”</w:t>
            </w:r>
            <w:r w:rsidRPr="00D74B82">
              <w:rPr>
                <w:rFonts w:hint="eastAsia"/>
                <w:kern w:val="0"/>
                <w:sz w:val="24"/>
              </w:rPr>
              <w:t>，根据水源林工程建设各项变更手续、程序合</w:t>
            </w:r>
            <w:proofErr w:type="gramStart"/>
            <w:r w:rsidRPr="00D74B82">
              <w:rPr>
                <w:rFonts w:hint="eastAsia"/>
                <w:kern w:val="0"/>
                <w:sz w:val="24"/>
              </w:rPr>
              <w:t>规</w:t>
            </w:r>
            <w:proofErr w:type="gramEnd"/>
            <w:r w:rsidRPr="00D74B82">
              <w:rPr>
                <w:rFonts w:hint="eastAsia"/>
                <w:kern w:val="0"/>
                <w:sz w:val="24"/>
              </w:rPr>
              <w:t>实际情况进行评分，按照有关规定履行变更程序且变更合</w:t>
            </w:r>
            <w:proofErr w:type="gramStart"/>
            <w:r w:rsidRPr="00D74B82">
              <w:rPr>
                <w:rFonts w:hint="eastAsia"/>
                <w:kern w:val="0"/>
                <w:sz w:val="24"/>
              </w:rPr>
              <w:t>规</w:t>
            </w:r>
            <w:proofErr w:type="gramEnd"/>
            <w:r w:rsidRPr="00D74B82">
              <w:rPr>
                <w:rFonts w:hint="eastAsia"/>
                <w:kern w:val="0"/>
                <w:sz w:val="24"/>
              </w:rPr>
              <w:t>得满分，否则不得分。</w:t>
            </w:r>
          </w:p>
        </w:tc>
        <w:tc>
          <w:tcPr>
            <w:tcW w:w="3769" w:type="dxa"/>
            <w:shd w:val="clear" w:color="auto" w:fill="auto"/>
            <w:vAlign w:val="center"/>
            <w:hideMark/>
          </w:tcPr>
          <w:p w14:paraId="6E742ED1" w14:textId="77777777"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t>根据《工程变更指令》《工程变更联系单》《工程变更单》《工程变更数量申报审批表》《变更工程预算申报审批表》等有关材料，项目实施过程中按照规定履行工程变更手续，按照流程逐级呈批并同步报送工程变更关联的预算调整情况有关材料，变更手续较规范。</w:t>
            </w:r>
          </w:p>
        </w:tc>
        <w:tc>
          <w:tcPr>
            <w:tcW w:w="810" w:type="dxa"/>
            <w:shd w:val="clear" w:color="auto" w:fill="auto"/>
            <w:vAlign w:val="center"/>
            <w:hideMark/>
          </w:tcPr>
          <w:p w14:paraId="7A34ED27"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4</w:t>
            </w:r>
          </w:p>
        </w:tc>
      </w:tr>
      <w:tr w:rsidR="00BC2BB4" w:rsidRPr="00A23DD0" w14:paraId="11783C27" w14:textId="77777777" w:rsidTr="00BC2BB4">
        <w:trPr>
          <w:trHeight w:val="567"/>
        </w:trPr>
        <w:tc>
          <w:tcPr>
            <w:tcW w:w="861" w:type="dxa"/>
            <w:vMerge w:val="restart"/>
            <w:shd w:val="clear" w:color="auto" w:fill="auto"/>
            <w:vAlign w:val="center"/>
            <w:hideMark/>
          </w:tcPr>
          <w:p w14:paraId="13154318"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rFonts w:hint="eastAsia"/>
                <w:kern w:val="0"/>
                <w:sz w:val="24"/>
              </w:rPr>
              <w:t>效益</w:t>
            </w:r>
          </w:p>
        </w:tc>
        <w:tc>
          <w:tcPr>
            <w:tcW w:w="807" w:type="dxa"/>
            <w:vMerge w:val="restart"/>
            <w:shd w:val="clear" w:color="auto" w:fill="auto"/>
            <w:vAlign w:val="center"/>
            <w:hideMark/>
          </w:tcPr>
          <w:p w14:paraId="31BBAD03"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kern w:val="0"/>
                <w:sz w:val="24"/>
              </w:rPr>
              <w:t>25</w:t>
            </w:r>
          </w:p>
        </w:tc>
        <w:tc>
          <w:tcPr>
            <w:tcW w:w="913" w:type="dxa"/>
            <w:vMerge w:val="restart"/>
            <w:shd w:val="clear" w:color="auto" w:fill="auto"/>
            <w:vAlign w:val="center"/>
            <w:hideMark/>
          </w:tcPr>
          <w:p w14:paraId="07E915E6"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rFonts w:hint="eastAsia"/>
                <w:kern w:val="0"/>
                <w:sz w:val="24"/>
              </w:rPr>
              <w:t>效果性</w:t>
            </w:r>
          </w:p>
        </w:tc>
        <w:tc>
          <w:tcPr>
            <w:tcW w:w="781" w:type="dxa"/>
            <w:vMerge w:val="restart"/>
            <w:shd w:val="clear" w:color="auto" w:fill="auto"/>
            <w:vAlign w:val="center"/>
            <w:hideMark/>
          </w:tcPr>
          <w:p w14:paraId="13F9C8D0" w14:textId="4A9E7C5F" w:rsidR="00BC2BB4" w:rsidRPr="00D74B82" w:rsidRDefault="00BC2BB4" w:rsidP="00C2521B">
            <w:pPr>
              <w:widowControl/>
              <w:adjustRightInd w:val="0"/>
              <w:snapToGrid w:val="0"/>
              <w:spacing w:line="240" w:lineRule="auto"/>
              <w:ind w:firstLineChars="0" w:firstLine="0"/>
              <w:jc w:val="center"/>
              <w:rPr>
                <w:kern w:val="0"/>
                <w:sz w:val="24"/>
              </w:rPr>
            </w:pPr>
            <w:r>
              <w:rPr>
                <w:rFonts w:hint="eastAsia"/>
                <w:kern w:val="0"/>
                <w:sz w:val="24"/>
              </w:rPr>
              <w:t>20</w:t>
            </w:r>
          </w:p>
        </w:tc>
        <w:tc>
          <w:tcPr>
            <w:tcW w:w="923" w:type="dxa"/>
            <w:vMerge w:val="restart"/>
            <w:shd w:val="clear" w:color="auto" w:fill="auto"/>
            <w:vAlign w:val="center"/>
            <w:hideMark/>
          </w:tcPr>
          <w:p w14:paraId="70998623"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rFonts w:hint="eastAsia"/>
                <w:kern w:val="0"/>
                <w:sz w:val="24"/>
              </w:rPr>
              <w:t>生态效益</w:t>
            </w:r>
          </w:p>
        </w:tc>
        <w:tc>
          <w:tcPr>
            <w:tcW w:w="772" w:type="dxa"/>
            <w:vMerge w:val="restart"/>
            <w:shd w:val="clear" w:color="auto" w:fill="auto"/>
            <w:vAlign w:val="center"/>
            <w:hideMark/>
          </w:tcPr>
          <w:p w14:paraId="4CBBDDDB" w14:textId="389ADEAB" w:rsidR="00BC2BB4" w:rsidRPr="00D74B82" w:rsidRDefault="00BC2BB4" w:rsidP="00D74B82">
            <w:pPr>
              <w:widowControl/>
              <w:adjustRightInd w:val="0"/>
              <w:snapToGrid w:val="0"/>
              <w:spacing w:line="240" w:lineRule="auto"/>
              <w:ind w:firstLineChars="0" w:firstLine="0"/>
              <w:jc w:val="center"/>
              <w:rPr>
                <w:kern w:val="0"/>
                <w:sz w:val="24"/>
              </w:rPr>
            </w:pPr>
            <w:r>
              <w:rPr>
                <w:rFonts w:hint="eastAsia"/>
                <w:kern w:val="0"/>
                <w:sz w:val="24"/>
              </w:rPr>
              <w:t>12</w:t>
            </w:r>
          </w:p>
        </w:tc>
        <w:tc>
          <w:tcPr>
            <w:tcW w:w="1275" w:type="dxa"/>
            <w:shd w:val="clear" w:color="auto" w:fill="auto"/>
            <w:vAlign w:val="center"/>
            <w:hideMark/>
          </w:tcPr>
          <w:p w14:paraId="5E3AFF09"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rFonts w:hint="eastAsia"/>
                <w:kern w:val="0"/>
                <w:sz w:val="24"/>
              </w:rPr>
              <w:t>提高森林蓄积量</w:t>
            </w:r>
          </w:p>
        </w:tc>
        <w:tc>
          <w:tcPr>
            <w:tcW w:w="705" w:type="dxa"/>
            <w:shd w:val="clear" w:color="auto" w:fill="auto"/>
            <w:vAlign w:val="center"/>
            <w:hideMark/>
          </w:tcPr>
          <w:p w14:paraId="1856EC5D"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2552" w:type="dxa"/>
            <w:shd w:val="clear" w:color="auto" w:fill="auto"/>
            <w:vAlign w:val="center"/>
            <w:hideMark/>
          </w:tcPr>
          <w:p w14:paraId="59B67B6F" w14:textId="77777777" w:rsidR="00BC2BB4" w:rsidRPr="00D74B82" w:rsidRDefault="00BC2BB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rFonts w:hint="eastAsia"/>
                <w:kern w:val="0"/>
                <w:sz w:val="24"/>
              </w:rPr>
              <w:t>按计划落实</w:t>
            </w:r>
            <w:r w:rsidRPr="00D74B82">
              <w:rPr>
                <w:kern w:val="0"/>
                <w:sz w:val="24"/>
              </w:rPr>
              <w:t>10099</w:t>
            </w:r>
            <w:r w:rsidRPr="00D74B82">
              <w:rPr>
                <w:rFonts w:hint="eastAsia"/>
                <w:kern w:val="0"/>
                <w:sz w:val="24"/>
              </w:rPr>
              <w:t>亩水源林工程建设，提高区域森林蓄积量</w:t>
            </w:r>
            <w:r w:rsidRPr="00D74B82">
              <w:rPr>
                <w:rFonts w:ascii="仿宋_GB2312" w:hint="eastAsia"/>
                <w:kern w:val="0"/>
                <w:sz w:val="24"/>
              </w:rPr>
              <w:t>”</w:t>
            </w:r>
            <w:r w:rsidRPr="00D74B82">
              <w:rPr>
                <w:rFonts w:hint="eastAsia"/>
                <w:kern w:val="0"/>
                <w:sz w:val="24"/>
              </w:rPr>
              <w:t>，根据项目工程实际完成情况、效益实现情况综合评分。</w:t>
            </w:r>
          </w:p>
        </w:tc>
        <w:tc>
          <w:tcPr>
            <w:tcW w:w="3769" w:type="dxa"/>
            <w:shd w:val="clear" w:color="auto" w:fill="auto"/>
            <w:vAlign w:val="center"/>
            <w:hideMark/>
          </w:tcPr>
          <w:p w14:paraId="48AA2E63" w14:textId="70F3D90F" w:rsidR="00BC2BB4" w:rsidRPr="00D74B82" w:rsidRDefault="00BC2BB4" w:rsidP="00D74B82">
            <w:pPr>
              <w:widowControl/>
              <w:adjustRightInd w:val="0"/>
              <w:snapToGrid w:val="0"/>
              <w:spacing w:line="240" w:lineRule="auto"/>
              <w:ind w:firstLineChars="0" w:firstLine="0"/>
              <w:jc w:val="left"/>
              <w:rPr>
                <w:kern w:val="0"/>
                <w:sz w:val="24"/>
              </w:rPr>
            </w:pPr>
            <w:r w:rsidRPr="00D74B82">
              <w:rPr>
                <w:rFonts w:hint="eastAsia"/>
                <w:kern w:val="0"/>
                <w:sz w:val="24"/>
              </w:rPr>
              <w:t>根据区林业园林局提供的竣工验收表、验收质量评定表等有关材料，</w:t>
            </w:r>
            <w:r w:rsidRPr="00D74B82">
              <w:rPr>
                <w:kern w:val="0"/>
                <w:sz w:val="24"/>
              </w:rPr>
              <w:t>2023</w:t>
            </w:r>
            <w:r w:rsidRPr="00D74B82">
              <w:rPr>
                <w:rFonts w:hint="eastAsia"/>
                <w:kern w:val="0"/>
                <w:sz w:val="24"/>
              </w:rPr>
              <w:t>年完成</w:t>
            </w:r>
            <w:r w:rsidRPr="00D74B82">
              <w:rPr>
                <w:kern w:val="0"/>
                <w:sz w:val="24"/>
              </w:rPr>
              <w:t>17</w:t>
            </w:r>
            <w:r w:rsidRPr="00D74B82">
              <w:rPr>
                <w:rFonts w:hint="eastAsia"/>
                <w:kern w:val="0"/>
                <w:sz w:val="24"/>
              </w:rPr>
              <w:t>个造林小班的林地清理、桉树萌芽处理、整地挖穴、穴土回填及施放基肥、苗木栽植、宣传牌安装等施工内容，实际造林种植总面积为</w:t>
            </w:r>
            <w:r w:rsidRPr="00D74B82">
              <w:rPr>
                <w:kern w:val="0"/>
                <w:sz w:val="24"/>
              </w:rPr>
              <w:t>2990.4</w:t>
            </w:r>
            <w:r w:rsidRPr="00D74B82">
              <w:rPr>
                <w:rFonts w:hint="eastAsia"/>
                <w:kern w:val="0"/>
                <w:sz w:val="24"/>
              </w:rPr>
              <w:t>亩，按年平均生长量</w:t>
            </w:r>
            <w:r w:rsidRPr="00D74B82">
              <w:rPr>
                <w:kern w:val="0"/>
                <w:sz w:val="24"/>
              </w:rPr>
              <w:t>0.50</w:t>
            </w:r>
            <w:r w:rsidRPr="00D74B82">
              <w:rPr>
                <w:rFonts w:hint="eastAsia"/>
                <w:kern w:val="0"/>
                <w:sz w:val="24"/>
              </w:rPr>
              <w:t>立方米</w:t>
            </w:r>
            <w:r w:rsidRPr="00D74B82">
              <w:rPr>
                <w:kern w:val="0"/>
                <w:sz w:val="24"/>
              </w:rPr>
              <w:t>/</w:t>
            </w:r>
            <w:r w:rsidRPr="00D74B82">
              <w:rPr>
                <w:rFonts w:hint="eastAsia"/>
                <w:kern w:val="0"/>
                <w:sz w:val="24"/>
              </w:rPr>
              <w:t>亩计算，预计每年可增加活立木蓄积</w:t>
            </w:r>
            <w:r w:rsidRPr="00D74B82">
              <w:rPr>
                <w:kern w:val="0"/>
                <w:sz w:val="24"/>
              </w:rPr>
              <w:lastRenderedPageBreak/>
              <w:t>1495.20</w:t>
            </w:r>
            <w:r w:rsidRPr="00D74B82">
              <w:rPr>
                <w:rFonts w:hint="eastAsia"/>
                <w:kern w:val="0"/>
                <w:sz w:val="24"/>
              </w:rPr>
              <w:t>立方米；完成</w:t>
            </w:r>
            <w:r w:rsidRPr="00D74B82">
              <w:rPr>
                <w:kern w:val="0"/>
                <w:sz w:val="24"/>
              </w:rPr>
              <w:t>15</w:t>
            </w:r>
            <w:r w:rsidRPr="00D74B82">
              <w:rPr>
                <w:rFonts w:hint="eastAsia"/>
                <w:kern w:val="0"/>
                <w:sz w:val="24"/>
              </w:rPr>
              <w:t>个封山育林抚育小班的林地清理、追肥、封山管护、护林防火、宣传牌安装及宣传教育等施工内容，实际封山育林总面积为</w:t>
            </w:r>
            <w:r w:rsidRPr="00D74B82">
              <w:rPr>
                <w:kern w:val="0"/>
                <w:sz w:val="24"/>
              </w:rPr>
              <w:t>7076.7</w:t>
            </w:r>
            <w:r w:rsidRPr="00D74B82">
              <w:rPr>
                <w:rFonts w:hint="eastAsia"/>
                <w:kern w:val="0"/>
                <w:sz w:val="24"/>
              </w:rPr>
              <w:t>亩。</w:t>
            </w:r>
          </w:p>
        </w:tc>
        <w:tc>
          <w:tcPr>
            <w:tcW w:w="810" w:type="dxa"/>
            <w:shd w:val="clear" w:color="auto" w:fill="auto"/>
            <w:vAlign w:val="center"/>
            <w:hideMark/>
          </w:tcPr>
          <w:p w14:paraId="43C2565E"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kern w:val="0"/>
                <w:sz w:val="24"/>
              </w:rPr>
              <w:lastRenderedPageBreak/>
              <w:t>6</w:t>
            </w:r>
          </w:p>
        </w:tc>
      </w:tr>
      <w:tr w:rsidR="00BC2BB4" w:rsidRPr="00A23DD0" w14:paraId="17DB6209" w14:textId="77777777" w:rsidTr="00BC2BB4">
        <w:trPr>
          <w:trHeight w:val="567"/>
        </w:trPr>
        <w:tc>
          <w:tcPr>
            <w:tcW w:w="861" w:type="dxa"/>
            <w:vMerge/>
            <w:shd w:val="clear" w:color="auto" w:fill="auto"/>
            <w:vAlign w:val="center"/>
            <w:hideMark/>
          </w:tcPr>
          <w:p w14:paraId="4CA85C24"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71E39EDA"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4451FFDD"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18D1A611"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923" w:type="dxa"/>
            <w:vMerge/>
            <w:shd w:val="clear" w:color="auto" w:fill="auto"/>
            <w:vAlign w:val="center"/>
            <w:hideMark/>
          </w:tcPr>
          <w:p w14:paraId="3DDC996A"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772" w:type="dxa"/>
            <w:vMerge/>
            <w:shd w:val="clear" w:color="auto" w:fill="auto"/>
            <w:vAlign w:val="center"/>
            <w:hideMark/>
          </w:tcPr>
          <w:p w14:paraId="52F65D09" w14:textId="77777777" w:rsidR="00BC2BB4" w:rsidRPr="00D74B82" w:rsidRDefault="00BC2BB4" w:rsidP="00D74B82">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505C00D4"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rFonts w:hint="eastAsia"/>
                <w:kern w:val="0"/>
                <w:sz w:val="24"/>
              </w:rPr>
              <w:t>推动森林质量提升</w:t>
            </w:r>
          </w:p>
        </w:tc>
        <w:tc>
          <w:tcPr>
            <w:tcW w:w="705" w:type="dxa"/>
            <w:shd w:val="clear" w:color="auto" w:fill="auto"/>
            <w:vAlign w:val="center"/>
            <w:hideMark/>
          </w:tcPr>
          <w:p w14:paraId="7498A7B1"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kern w:val="0"/>
                <w:sz w:val="24"/>
              </w:rPr>
              <w:t>6</w:t>
            </w:r>
          </w:p>
        </w:tc>
        <w:tc>
          <w:tcPr>
            <w:tcW w:w="2552" w:type="dxa"/>
            <w:shd w:val="clear" w:color="auto" w:fill="auto"/>
            <w:vAlign w:val="center"/>
            <w:hideMark/>
          </w:tcPr>
          <w:p w14:paraId="1F6639F9" w14:textId="77777777" w:rsidR="00BC2BB4" w:rsidRPr="00D74B82" w:rsidRDefault="00BC2BB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rFonts w:hint="eastAsia"/>
                <w:kern w:val="0"/>
                <w:sz w:val="24"/>
              </w:rPr>
              <w:t>调整树种结构，改善林分结构，提高林分质量</w:t>
            </w:r>
            <w:r w:rsidRPr="00D74B82">
              <w:rPr>
                <w:rFonts w:ascii="仿宋_GB2312" w:hint="eastAsia"/>
                <w:kern w:val="0"/>
                <w:sz w:val="24"/>
              </w:rPr>
              <w:t>”</w:t>
            </w:r>
            <w:r w:rsidRPr="00D74B82">
              <w:rPr>
                <w:rFonts w:hint="eastAsia"/>
                <w:kern w:val="0"/>
                <w:sz w:val="24"/>
              </w:rPr>
              <w:t>，根据项目工程实际完成情况、效益实现情况综合评分。</w:t>
            </w:r>
          </w:p>
        </w:tc>
        <w:tc>
          <w:tcPr>
            <w:tcW w:w="3769" w:type="dxa"/>
            <w:shd w:val="clear" w:color="auto" w:fill="auto"/>
            <w:vAlign w:val="center"/>
            <w:hideMark/>
          </w:tcPr>
          <w:p w14:paraId="2FCAC4EC" w14:textId="77777777" w:rsidR="00BC2BB4" w:rsidRPr="00D74B82" w:rsidRDefault="00BC2BB4" w:rsidP="00D74B82">
            <w:pPr>
              <w:widowControl/>
              <w:adjustRightInd w:val="0"/>
              <w:snapToGrid w:val="0"/>
              <w:spacing w:line="240" w:lineRule="auto"/>
              <w:ind w:firstLineChars="0" w:firstLine="0"/>
              <w:jc w:val="left"/>
              <w:rPr>
                <w:kern w:val="0"/>
                <w:sz w:val="24"/>
              </w:rPr>
            </w:pPr>
            <w:r w:rsidRPr="00D74B82">
              <w:rPr>
                <w:rFonts w:hint="eastAsia"/>
                <w:kern w:val="0"/>
                <w:sz w:val="24"/>
              </w:rPr>
              <w:t>项目实施针对增城区林分结构单一、中幼林多、大径材少、森林全周期经营水平不高、受松材线虫与</w:t>
            </w:r>
            <w:proofErr w:type="gramStart"/>
            <w:r w:rsidRPr="00D74B82">
              <w:rPr>
                <w:rFonts w:hint="eastAsia"/>
                <w:kern w:val="0"/>
                <w:sz w:val="24"/>
              </w:rPr>
              <w:t>薇</w:t>
            </w:r>
            <w:proofErr w:type="gramEnd"/>
            <w:r w:rsidRPr="00D74B82">
              <w:rPr>
                <w:rFonts w:hint="eastAsia"/>
                <w:kern w:val="0"/>
                <w:sz w:val="24"/>
              </w:rPr>
              <w:t>甘菊等林业有害生物侵害等现状，对现有的桉树林更新改造为地带性常绿阔叶林，选用</w:t>
            </w:r>
            <w:proofErr w:type="gramStart"/>
            <w:r w:rsidRPr="00D74B82">
              <w:rPr>
                <w:rFonts w:hint="eastAsia"/>
                <w:kern w:val="0"/>
                <w:sz w:val="24"/>
              </w:rPr>
              <w:t>碳汇效果</w:t>
            </w:r>
            <w:proofErr w:type="gramEnd"/>
            <w:r w:rsidRPr="00D74B82">
              <w:rPr>
                <w:rFonts w:hint="eastAsia"/>
                <w:kern w:val="0"/>
                <w:sz w:val="24"/>
              </w:rPr>
              <w:t>好的乡土阔叶树种，通过人工植苗方法进行更新造林，优化森林结构，推动森林质量提升。</w:t>
            </w:r>
          </w:p>
        </w:tc>
        <w:tc>
          <w:tcPr>
            <w:tcW w:w="810" w:type="dxa"/>
            <w:shd w:val="clear" w:color="auto" w:fill="auto"/>
            <w:vAlign w:val="center"/>
            <w:hideMark/>
          </w:tcPr>
          <w:p w14:paraId="10F165CF" w14:textId="77777777" w:rsidR="00BC2BB4" w:rsidRPr="00D74B82" w:rsidRDefault="00BC2BB4" w:rsidP="00D74B82">
            <w:pPr>
              <w:widowControl/>
              <w:adjustRightInd w:val="0"/>
              <w:snapToGrid w:val="0"/>
              <w:spacing w:line="240" w:lineRule="auto"/>
              <w:ind w:firstLineChars="0" w:firstLine="0"/>
              <w:jc w:val="center"/>
              <w:rPr>
                <w:kern w:val="0"/>
                <w:sz w:val="24"/>
              </w:rPr>
            </w:pPr>
            <w:r w:rsidRPr="00D74B82">
              <w:rPr>
                <w:kern w:val="0"/>
                <w:sz w:val="24"/>
              </w:rPr>
              <w:t>6</w:t>
            </w:r>
          </w:p>
        </w:tc>
      </w:tr>
      <w:tr w:rsidR="008B74E4" w:rsidRPr="00A23DD0" w14:paraId="01B0BCCE" w14:textId="77777777" w:rsidTr="00BC2BB4">
        <w:trPr>
          <w:trHeight w:val="567"/>
        </w:trPr>
        <w:tc>
          <w:tcPr>
            <w:tcW w:w="861" w:type="dxa"/>
            <w:vMerge/>
            <w:shd w:val="clear" w:color="auto" w:fill="auto"/>
            <w:vAlign w:val="center"/>
            <w:hideMark/>
          </w:tcPr>
          <w:p w14:paraId="564CB0B6"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57240DDB"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13" w:type="dxa"/>
            <w:vMerge/>
            <w:shd w:val="clear" w:color="auto" w:fill="auto"/>
            <w:vAlign w:val="center"/>
            <w:hideMark/>
          </w:tcPr>
          <w:p w14:paraId="1D347F4D"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781" w:type="dxa"/>
            <w:vMerge/>
            <w:shd w:val="clear" w:color="auto" w:fill="auto"/>
            <w:vAlign w:val="center"/>
            <w:hideMark/>
          </w:tcPr>
          <w:p w14:paraId="0204604D" w14:textId="77777777" w:rsidR="008B74E4" w:rsidRPr="00D74B82" w:rsidRDefault="008B74E4" w:rsidP="00D74B82">
            <w:pPr>
              <w:widowControl/>
              <w:adjustRightInd w:val="0"/>
              <w:snapToGrid w:val="0"/>
              <w:spacing w:line="240" w:lineRule="auto"/>
              <w:ind w:firstLineChars="0" w:firstLine="0"/>
              <w:jc w:val="left"/>
              <w:rPr>
                <w:kern w:val="0"/>
                <w:sz w:val="24"/>
              </w:rPr>
            </w:pPr>
          </w:p>
        </w:tc>
        <w:tc>
          <w:tcPr>
            <w:tcW w:w="923" w:type="dxa"/>
            <w:shd w:val="clear" w:color="auto" w:fill="auto"/>
            <w:vAlign w:val="center"/>
            <w:hideMark/>
          </w:tcPr>
          <w:p w14:paraId="7CEF2DB4"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可持续影响</w:t>
            </w:r>
          </w:p>
        </w:tc>
        <w:tc>
          <w:tcPr>
            <w:tcW w:w="772" w:type="dxa"/>
            <w:shd w:val="clear" w:color="auto" w:fill="auto"/>
            <w:vAlign w:val="center"/>
            <w:hideMark/>
          </w:tcPr>
          <w:p w14:paraId="7EB95A62" w14:textId="581BD534" w:rsidR="008B74E4" w:rsidRPr="00D74B82" w:rsidRDefault="00BC2BB4" w:rsidP="00BC2BB4">
            <w:pPr>
              <w:widowControl/>
              <w:adjustRightInd w:val="0"/>
              <w:snapToGrid w:val="0"/>
              <w:spacing w:line="240" w:lineRule="auto"/>
              <w:ind w:firstLineChars="0" w:firstLine="0"/>
              <w:jc w:val="center"/>
              <w:rPr>
                <w:kern w:val="0"/>
                <w:sz w:val="24"/>
              </w:rPr>
            </w:pPr>
            <w:r>
              <w:rPr>
                <w:rFonts w:hint="eastAsia"/>
                <w:kern w:val="0"/>
                <w:sz w:val="24"/>
              </w:rPr>
              <w:t>8</w:t>
            </w:r>
          </w:p>
        </w:tc>
        <w:tc>
          <w:tcPr>
            <w:tcW w:w="1275" w:type="dxa"/>
            <w:shd w:val="clear" w:color="auto" w:fill="auto"/>
            <w:vAlign w:val="center"/>
            <w:hideMark/>
          </w:tcPr>
          <w:p w14:paraId="27CD6C72"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rFonts w:hint="eastAsia"/>
                <w:kern w:val="0"/>
                <w:sz w:val="24"/>
              </w:rPr>
              <w:t>提高区域水源涵养</w:t>
            </w:r>
            <w:proofErr w:type="gramStart"/>
            <w:r w:rsidRPr="00D74B82">
              <w:rPr>
                <w:rFonts w:hint="eastAsia"/>
                <w:kern w:val="0"/>
                <w:sz w:val="24"/>
              </w:rPr>
              <w:t>及固碳能力</w:t>
            </w:r>
            <w:proofErr w:type="gramEnd"/>
          </w:p>
        </w:tc>
        <w:tc>
          <w:tcPr>
            <w:tcW w:w="705" w:type="dxa"/>
            <w:shd w:val="clear" w:color="auto" w:fill="auto"/>
            <w:vAlign w:val="center"/>
            <w:hideMark/>
          </w:tcPr>
          <w:p w14:paraId="0EC61B39"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t>8</w:t>
            </w:r>
          </w:p>
        </w:tc>
        <w:tc>
          <w:tcPr>
            <w:tcW w:w="2552" w:type="dxa"/>
            <w:shd w:val="clear" w:color="auto" w:fill="auto"/>
            <w:vAlign w:val="center"/>
            <w:hideMark/>
          </w:tcPr>
          <w:p w14:paraId="610F09F6" w14:textId="77777777" w:rsidR="008B74E4" w:rsidRPr="00D74B82" w:rsidRDefault="008B74E4"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rFonts w:hint="eastAsia"/>
                <w:kern w:val="0"/>
                <w:sz w:val="24"/>
              </w:rPr>
              <w:t>落实封山育林，有效推进森林抚育，稳定区域森林系统，提高林地固碳增汇能力</w:t>
            </w:r>
            <w:r w:rsidRPr="00D74B82">
              <w:rPr>
                <w:rFonts w:ascii="仿宋_GB2312" w:hint="eastAsia"/>
                <w:kern w:val="0"/>
                <w:sz w:val="24"/>
              </w:rPr>
              <w:t>”</w:t>
            </w:r>
            <w:r w:rsidRPr="00D74B82">
              <w:rPr>
                <w:rFonts w:hint="eastAsia"/>
                <w:kern w:val="0"/>
                <w:sz w:val="24"/>
              </w:rPr>
              <w:t>，根据项目工程</w:t>
            </w:r>
            <w:r w:rsidRPr="00D74B82">
              <w:rPr>
                <w:rFonts w:hint="eastAsia"/>
                <w:kern w:val="0"/>
                <w:sz w:val="24"/>
              </w:rPr>
              <w:lastRenderedPageBreak/>
              <w:t>实际完成情况、效益实现情况综合评分。</w:t>
            </w:r>
          </w:p>
        </w:tc>
        <w:tc>
          <w:tcPr>
            <w:tcW w:w="3769" w:type="dxa"/>
            <w:shd w:val="clear" w:color="auto" w:fill="auto"/>
            <w:vAlign w:val="center"/>
            <w:hideMark/>
          </w:tcPr>
          <w:p w14:paraId="18FDFB4F" w14:textId="77777777" w:rsidR="008B74E4" w:rsidRPr="00D74B82" w:rsidRDefault="008B74E4" w:rsidP="00D74B82">
            <w:pPr>
              <w:widowControl/>
              <w:adjustRightInd w:val="0"/>
              <w:snapToGrid w:val="0"/>
              <w:spacing w:line="240" w:lineRule="auto"/>
              <w:ind w:firstLineChars="0" w:firstLine="0"/>
              <w:jc w:val="left"/>
              <w:rPr>
                <w:kern w:val="0"/>
                <w:sz w:val="24"/>
              </w:rPr>
            </w:pPr>
            <w:r w:rsidRPr="00D74B82">
              <w:rPr>
                <w:rFonts w:hint="eastAsia"/>
                <w:kern w:val="0"/>
                <w:sz w:val="24"/>
              </w:rPr>
              <w:lastRenderedPageBreak/>
              <w:t>为改善增城区林分质量不高、森林保持水土与涵养水源的功能较差、整体生态防护效能与保障饮用水水源安全的现实需求差距明显等问题，项目通过将现有的桉树林更</w:t>
            </w:r>
            <w:r w:rsidRPr="00D74B82">
              <w:rPr>
                <w:rFonts w:hint="eastAsia"/>
                <w:kern w:val="0"/>
                <w:sz w:val="24"/>
              </w:rPr>
              <w:lastRenderedPageBreak/>
              <w:t>新改造为地带性常绿阔叶林，完成对现有桉树林进行清理，更新造林替换原有林木，打造结构稳定、功能完备的水源涵养林，优化森林结构，提高森林质量与生物多样性，助力提高森林植被的水源涵养、水土保持能力，从而增加森林</w:t>
            </w:r>
            <w:proofErr w:type="gramStart"/>
            <w:r w:rsidRPr="00D74B82">
              <w:rPr>
                <w:rFonts w:hint="eastAsia"/>
                <w:kern w:val="0"/>
                <w:sz w:val="24"/>
              </w:rPr>
              <w:t>碳汇量</w:t>
            </w:r>
            <w:proofErr w:type="gramEnd"/>
            <w:r w:rsidRPr="00D74B82">
              <w:rPr>
                <w:rFonts w:hint="eastAsia"/>
                <w:kern w:val="0"/>
                <w:sz w:val="24"/>
              </w:rPr>
              <w:t>。</w:t>
            </w:r>
          </w:p>
        </w:tc>
        <w:tc>
          <w:tcPr>
            <w:tcW w:w="810" w:type="dxa"/>
            <w:shd w:val="clear" w:color="auto" w:fill="auto"/>
            <w:vAlign w:val="center"/>
            <w:hideMark/>
          </w:tcPr>
          <w:p w14:paraId="629ED07A" w14:textId="77777777" w:rsidR="008B74E4" w:rsidRPr="00D74B82" w:rsidRDefault="008B74E4" w:rsidP="00D74B82">
            <w:pPr>
              <w:widowControl/>
              <w:adjustRightInd w:val="0"/>
              <w:snapToGrid w:val="0"/>
              <w:spacing w:line="240" w:lineRule="auto"/>
              <w:ind w:firstLineChars="0" w:firstLine="0"/>
              <w:jc w:val="center"/>
              <w:rPr>
                <w:kern w:val="0"/>
                <w:sz w:val="24"/>
              </w:rPr>
            </w:pPr>
            <w:r w:rsidRPr="00D74B82">
              <w:rPr>
                <w:kern w:val="0"/>
                <w:sz w:val="24"/>
              </w:rPr>
              <w:lastRenderedPageBreak/>
              <w:t>8</w:t>
            </w:r>
          </w:p>
        </w:tc>
      </w:tr>
      <w:tr w:rsidR="0084239D" w:rsidRPr="00A23DD0" w14:paraId="6EEDE068" w14:textId="77777777" w:rsidTr="00BC2BB4">
        <w:trPr>
          <w:trHeight w:val="567"/>
        </w:trPr>
        <w:tc>
          <w:tcPr>
            <w:tcW w:w="861" w:type="dxa"/>
            <w:vMerge/>
            <w:shd w:val="clear" w:color="auto" w:fill="auto"/>
            <w:vAlign w:val="center"/>
            <w:hideMark/>
          </w:tcPr>
          <w:p w14:paraId="7447CE33"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807" w:type="dxa"/>
            <w:vMerge/>
            <w:shd w:val="clear" w:color="auto" w:fill="auto"/>
            <w:vAlign w:val="center"/>
            <w:hideMark/>
          </w:tcPr>
          <w:p w14:paraId="01BE708C" w14:textId="77777777" w:rsidR="00D15075" w:rsidRPr="00D74B82" w:rsidRDefault="00D15075" w:rsidP="00D74B82">
            <w:pPr>
              <w:widowControl/>
              <w:adjustRightInd w:val="0"/>
              <w:snapToGrid w:val="0"/>
              <w:spacing w:line="240" w:lineRule="auto"/>
              <w:ind w:firstLineChars="0" w:firstLine="0"/>
              <w:jc w:val="left"/>
              <w:rPr>
                <w:kern w:val="0"/>
                <w:sz w:val="24"/>
              </w:rPr>
            </w:pPr>
          </w:p>
        </w:tc>
        <w:tc>
          <w:tcPr>
            <w:tcW w:w="913" w:type="dxa"/>
            <w:shd w:val="clear" w:color="auto" w:fill="auto"/>
            <w:vAlign w:val="center"/>
            <w:hideMark/>
          </w:tcPr>
          <w:p w14:paraId="01F05233"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公平性</w:t>
            </w:r>
          </w:p>
        </w:tc>
        <w:tc>
          <w:tcPr>
            <w:tcW w:w="781" w:type="dxa"/>
            <w:shd w:val="clear" w:color="auto" w:fill="auto"/>
            <w:vAlign w:val="center"/>
            <w:hideMark/>
          </w:tcPr>
          <w:p w14:paraId="7B8E2FDD"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923" w:type="dxa"/>
            <w:shd w:val="clear" w:color="auto" w:fill="auto"/>
            <w:vAlign w:val="center"/>
            <w:hideMark/>
          </w:tcPr>
          <w:p w14:paraId="18CF311C"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满意度</w:t>
            </w:r>
          </w:p>
        </w:tc>
        <w:tc>
          <w:tcPr>
            <w:tcW w:w="772" w:type="dxa"/>
            <w:shd w:val="clear" w:color="auto" w:fill="auto"/>
            <w:vAlign w:val="center"/>
            <w:hideMark/>
          </w:tcPr>
          <w:p w14:paraId="5F9BCCB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1275" w:type="dxa"/>
            <w:shd w:val="clear" w:color="auto" w:fill="auto"/>
            <w:vAlign w:val="center"/>
            <w:hideMark/>
          </w:tcPr>
          <w:p w14:paraId="7709AEF8"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rFonts w:hint="eastAsia"/>
                <w:kern w:val="0"/>
                <w:sz w:val="24"/>
              </w:rPr>
              <w:t>服务对象满意度</w:t>
            </w:r>
          </w:p>
        </w:tc>
        <w:tc>
          <w:tcPr>
            <w:tcW w:w="705" w:type="dxa"/>
            <w:shd w:val="clear" w:color="auto" w:fill="auto"/>
            <w:vAlign w:val="center"/>
            <w:hideMark/>
          </w:tcPr>
          <w:p w14:paraId="498A5129"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c>
          <w:tcPr>
            <w:tcW w:w="2552" w:type="dxa"/>
            <w:shd w:val="clear" w:color="auto" w:fill="auto"/>
            <w:vAlign w:val="center"/>
            <w:hideMark/>
          </w:tcPr>
          <w:p w14:paraId="5A586F7B" w14:textId="77777777" w:rsidR="00D15075" w:rsidRPr="00D74B82" w:rsidRDefault="00D15075" w:rsidP="00D74B82">
            <w:pPr>
              <w:widowControl/>
              <w:adjustRightInd w:val="0"/>
              <w:snapToGrid w:val="0"/>
              <w:spacing w:line="240" w:lineRule="auto"/>
              <w:ind w:firstLineChars="0" w:firstLine="0"/>
              <w:rPr>
                <w:kern w:val="0"/>
                <w:sz w:val="24"/>
              </w:rPr>
            </w:pPr>
            <w:r w:rsidRPr="00D74B82">
              <w:rPr>
                <w:rFonts w:hint="eastAsia"/>
                <w:kern w:val="0"/>
                <w:sz w:val="24"/>
              </w:rPr>
              <w:t>预期目标值为</w:t>
            </w:r>
            <w:r w:rsidRPr="00D74B82">
              <w:rPr>
                <w:rFonts w:ascii="仿宋_GB2312" w:hint="eastAsia"/>
                <w:kern w:val="0"/>
                <w:sz w:val="24"/>
              </w:rPr>
              <w:t>“</w:t>
            </w:r>
            <w:r w:rsidRPr="00D74B82">
              <w:rPr>
                <w:kern w:val="0"/>
                <w:sz w:val="24"/>
              </w:rPr>
              <w:t>90%</w:t>
            </w:r>
            <w:r w:rsidRPr="00D74B82">
              <w:rPr>
                <w:rFonts w:ascii="仿宋_GB2312" w:hint="eastAsia"/>
                <w:kern w:val="0"/>
                <w:sz w:val="24"/>
              </w:rPr>
              <w:t>”</w:t>
            </w:r>
            <w:r w:rsidRPr="00D74B82">
              <w:rPr>
                <w:rFonts w:hint="eastAsia"/>
                <w:kern w:val="0"/>
                <w:sz w:val="24"/>
              </w:rPr>
              <w:t>，反映项目实施周边区域居民、服务对象对于本项目实施产生效益的满意度情况，根据满意度调查问卷回收数据进行评分，达到预期目标得满分，每减少</w:t>
            </w:r>
            <w:r w:rsidRPr="00D74B82">
              <w:rPr>
                <w:kern w:val="0"/>
                <w:sz w:val="24"/>
              </w:rPr>
              <w:t>5%</w:t>
            </w:r>
            <w:r w:rsidRPr="00D74B82">
              <w:rPr>
                <w:rFonts w:hint="eastAsia"/>
                <w:kern w:val="0"/>
                <w:sz w:val="24"/>
              </w:rPr>
              <w:t>扣</w:t>
            </w:r>
            <w:r w:rsidRPr="00D74B82">
              <w:rPr>
                <w:kern w:val="0"/>
                <w:sz w:val="24"/>
              </w:rPr>
              <w:t>1</w:t>
            </w:r>
            <w:r w:rsidRPr="00D74B82">
              <w:rPr>
                <w:rFonts w:hint="eastAsia"/>
                <w:kern w:val="0"/>
                <w:sz w:val="24"/>
              </w:rPr>
              <w:t>分，扣完即止。</w:t>
            </w:r>
          </w:p>
        </w:tc>
        <w:tc>
          <w:tcPr>
            <w:tcW w:w="3769" w:type="dxa"/>
            <w:shd w:val="clear" w:color="auto" w:fill="auto"/>
            <w:vAlign w:val="center"/>
            <w:hideMark/>
          </w:tcPr>
          <w:p w14:paraId="0DB99681" w14:textId="77777777" w:rsidR="00D15075" w:rsidRPr="00D74B82" w:rsidRDefault="00D15075" w:rsidP="00D74B82">
            <w:pPr>
              <w:widowControl/>
              <w:adjustRightInd w:val="0"/>
              <w:snapToGrid w:val="0"/>
              <w:spacing w:line="240" w:lineRule="auto"/>
              <w:ind w:firstLineChars="0" w:firstLine="0"/>
              <w:jc w:val="left"/>
              <w:rPr>
                <w:kern w:val="0"/>
                <w:sz w:val="24"/>
              </w:rPr>
            </w:pPr>
            <w:r w:rsidRPr="00D74B82">
              <w:rPr>
                <w:rFonts w:hint="eastAsia"/>
                <w:kern w:val="0"/>
                <w:sz w:val="24"/>
              </w:rPr>
              <w:t>根据满意度调查问卷回收数据，收集调查问卷</w:t>
            </w:r>
            <w:r w:rsidRPr="00D74B82">
              <w:rPr>
                <w:kern w:val="0"/>
                <w:sz w:val="24"/>
              </w:rPr>
              <w:t>203</w:t>
            </w:r>
            <w:r w:rsidRPr="00D74B82">
              <w:rPr>
                <w:rFonts w:hint="eastAsia"/>
                <w:kern w:val="0"/>
                <w:sz w:val="24"/>
              </w:rPr>
              <w:t>份，有效问卷</w:t>
            </w:r>
            <w:r w:rsidRPr="00D74B82">
              <w:rPr>
                <w:kern w:val="0"/>
                <w:sz w:val="24"/>
              </w:rPr>
              <w:t>192</w:t>
            </w:r>
            <w:r w:rsidRPr="00D74B82">
              <w:rPr>
                <w:rFonts w:hint="eastAsia"/>
                <w:kern w:val="0"/>
                <w:sz w:val="24"/>
              </w:rPr>
              <w:t>份，问卷有效率</w:t>
            </w:r>
            <w:r w:rsidRPr="00D74B82">
              <w:rPr>
                <w:kern w:val="0"/>
                <w:sz w:val="24"/>
              </w:rPr>
              <w:t>94.50%</w:t>
            </w:r>
            <w:r w:rsidRPr="00D74B82">
              <w:rPr>
                <w:rFonts w:hint="eastAsia"/>
                <w:kern w:val="0"/>
                <w:sz w:val="24"/>
              </w:rPr>
              <w:t>，调查结果显示，服务对象满意度为</w:t>
            </w:r>
            <w:r w:rsidRPr="00D74B82">
              <w:rPr>
                <w:kern w:val="0"/>
                <w:sz w:val="24"/>
              </w:rPr>
              <w:t>91.99%</w:t>
            </w:r>
            <w:r w:rsidRPr="00D74B82">
              <w:rPr>
                <w:rFonts w:hint="eastAsia"/>
                <w:kern w:val="0"/>
                <w:sz w:val="24"/>
              </w:rPr>
              <w:t>。</w:t>
            </w:r>
          </w:p>
        </w:tc>
        <w:tc>
          <w:tcPr>
            <w:tcW w:w="810" w:type="dxa"/>
            <w:shd w:val="clear" w:color="auto" w:fill="auto"/>
            <w:vAlign w:val="center"/>
            <w:hideMark/>
          </w:tcPr>
          <w:p w14:paraId="23CF9E05"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5</w:t>
            </w:r>
          </w:p>
        </w:tc>
      </w:tr>
      <w:tr w:rsidR="0084239D" w:rsidRPr="00A23DD0" w14:paraId="52942AC2" w14:textId="77777777" w:rsidTr="00BC2BB4">
        <w:trPr>
          <w:trHeight w:val="567"/>
        </w:trPr>
        <w:tc>
          <w:tcPr>
            <w:tcW w:w="861" w:type="dxa"/>
            <w:shd w:val="clear" w:color="auto" w:fill="auto"/>
            <w:noWrap/>
            <w:vAlign w:val="center"/>
            <w:hideMark/>
          </w:tcPr>
          <w:p w14:paraId="36C6F7A2"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rFonts w:hint="eastAsia"/>
                <w:b/>
                <w:bCs/>
                <w:kern w:val="0"/>
                <w:sz w:val="24"/>
              </w:rPr>
              <w:t>合计：</w:t>
            </w:r>
          </w:p>
        </w:tc>
        <w:tc>
          <w:tcPr>
            <w:tcW w:w="807" w:type="dxa"/>
            <w:shd w:val="clear" w:color="auto" w:fill="auto"/>
            <w:noWrap/>
            <w:vAlign w:val="center"/>
          </w:tcPr>
          <w:p w14:paraId="0A16D374" w14:textId="36953480" w:rsidR="00D15075" w:rsidRPr="00D74B82" w:rsidRDefault="00D15075" w:rsidP="00D74B82">
            <w:pPr>
              <w:widowControl/>
              <w:adjustRightInd w:val="0"/>
              <w:snapToGrid w:val="0"/>
              <w:spacing w:line="240" w:lineRule="auto"/>
              <w:ind w:firstLineChars="0" w:firstLine="0"/>
              <w:jc w:val="center"/>
              <w:rPr>
                <w:b/>
                <w:bCs/>
                <w:kern w:val="0"/>
                <w:sz w:val="24"/>
              </w:rPr>
            </w:pPr>
          </w:p>
        </w:tc>
        <w:tc>
          <w:tcPr>
            <w:tcW w:w="913" w:type="dxa"/>
            <w:shd w:val="clear" w:color="auto" w:fill="auto"/>
            <w:noWrap/>
            <w:vAlign w:val="center"/>
          </w:tcPr>
          <w:p w14:paraId="28BAB533" w14:textId="77093077" w:rsidR="00D15075" w:rsidRPr="00D74B82" w:rsidRDefault="00D15075" w:rsidP="00D74B82">
            <w:pPr>
              <w:widowControl/>
              <w:adjustRightInd w:val="0"/>
              <w:snapToGrid w:val="0"/>
              <w:spacing w:line="240" w:lineRule="auto"/>
              <w:ind w:firstLineChars="0" w:firstLine="0"/>
              <w:jc w:val="center"/>
              <w:rPr>
                <w:b/>
                <w:bCs/>
                <w:kern w:val="0"/>
                <w:sz w:val="24"/>
              </w:rPr>
            </w:pPr>
          </w:p>
        </w:tc>
        <w:tc>
          <w:tcPr>
            <w:tcW w:w="781" w:type="dxa"/>
            <w:shd w:val="clear" w:color="auto" w:fill="auto"/>
            <w:vAlign w:val="center"/>
            <w:hideMark/>
          </w:tcPr>
          <w:p w14:paraId="1DC637E0"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b/>
                <w:bCs/>
                <w:kern w:val="0"/>
                <w:sz w:val="24"/>
              </w:rPr>
              <w:t>100</w:t>
            </w:r>
          </w:p>
        </w:tc>
        <w:tc>
          <w:tcPr>
            <w:tcW w:w="923" w:type="dxa"/>
            <w:shd w:val="clear" w:color="auto" w:fill="auto"/>
            <w:noWrap/>
            <w:vAlign w:val="center"/>
            <w:hideMark/>
          </w:tcPr>
          <w:p w14:paraId="585A57C0" w14:textId="03F5689C" w:rsidR="00D15075" w:rsidRPr="00D74B82" w:rsidRDefault="00D15075" w:rsidP="00D74B82">
            <w:pPr>
              <w:widowControl/>
              <w:adjustRightInd w:val="0"/>
              <w:snapToGrid w:val="0"/>
              <w:spacing w:line="240" w:lineRule="auto"/>
              <w:ind w:firstLineChars="0" w:firstLine="0"/>
              <w:jc w:val="center"/>
              <w:rPr>
                <w:b/>
                <w:bCs/>
                <w:kern w:val="0"/>
                <w:sz w:val="24"/>
              </w:rPr>
            </w:pPr>
          </w:p>
        </w:tc>
        <w:tc>
          <w:tcPr>
            <w:tcW w:w="772" w:type="dxa"/>
            <w:shd w:val="clear" w:color="auto" w:fill="auto"/>
            <w:vAlign w:val="center"/>
            <w:hideMark/>
          </w:tcPr>
          <w:p w14:paraId="1CE5569D"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b/>
                <w:bCs/>
                <w:kern w:val="0"/>
                <w:sz w:val="24"/>
              </w:rPr>
              <w:t>100</w:t>
            </w:r>
          </w:p>
        </w:tc>
        <w:tc>
          <w:tcPr>
            <w:tcW w:w="1275" w:type="dxa"/>
            <w:shd w:val="clear" w:color="auto" w:fill="auto"/>
            <w:noWrap/>
            <w:vAlign w:val="center"/>
            <w:hideMark/>
          </w:tcPr>
          <w:p w14:paraId="25389429" w14:textId="150BE24D" w:rsidR="00D15075" w:rsidRPr="00D74B82" w:rsidRDefault="00D15075" w:rsidP="00D74B82">
            <w:pPr>
              <w:widowControl/>
              <w:adjustRightInd w:val="0"/>
              <w:snapToGrid w:val="0"/>
              <w:spacing w:line="240" w:lineRule="auto"/>
              <w:ind w:firstLineChars="0" w:firstLine="0"/>
              <w:jc w:val="center"/>
              <w:rPr>
                <w:b/>
                <w:bCs/>
                <w:kern w:val="0"/>
                <w:sz w:val="24"/>
              </w:rPr>
            </w:pPr>
          </w:p>
        </w:tc>
        <w:tc>
          <w:tcPr>
            <w:tcW w:w="705" w:type="dxa"/>
            <w:shd w:val="clear" w:color="auto" w:fill="auto"/>
            <w:vAlign w:val="center"/>
            <w:hideMark/>
          </w:tcPr>
          <w:p w14:paraId="0698BB8B" w14:textId="77777777" w:rsidR="00D15075" w:rsidRPr="00D74B82" w:rsidRDefault="00D15075" w:rsidP="00D74B82">
            <w:pPr>
              <w:widowControl/>
              <w:adjustRightInd w:val="0"/>
              <w:snapToGrid w:val="0"/>
              <w:spacing w:line="240" w:lineRule="auto"/>
              <w:ind w:firstLineChars="0" w:firstLine="0"/>
              <w:jc w:val="center"/>
              <w:rPr>
                <w:b/>
                <w:bCs/>
                <w:kern w:val="0"/>
                <w:sz w:val="24"/>
              </w:rPr>
            </w:pPr>
            <w:r w:rsidRPr="00D74B82">
              <w:rPr>
                <w:b/>
                <w:bCs/>
                <w:kern w:val="0"/>
                <w:sz w:val="24"/>
              </w:rPr>
              <w:t>100</w:t>
            </w:r>
          </w:p>
        </w:tc>
        <w:tc>
          <w:tcPr>
            <w:tcW w:w="2552" w:type="dxa"/>
            <w:shd w:val="clear" w:color="auto" w:fill="auto"/>
            <w:noWrap/>
            <w:vAlign w:val="center"/>
            <w:hideMark/>
          </w:tcPr>
          <w:p w14:paraId="2C5F8463" w14:textId="35CFD621" w:rsidR="00D15075" w:rsidRPr="00D74B82" w:rsidRDefault="00D15075" w:rsidP="00D74B82">
            <w:pPr>
              <w:widowControl/>
              <w:adjustRightInd w:val="0"/>
              <w:snapToGrid w:val="0"/>
              <w:spacing w:line="240" w:lineRule="auto"/>
              <w:ind w:firstLineChars="0" w:firstLine="0"/>
              <w:jc w:val="center"/>
              <w:rPr>
                <w:b/>
                <w:bCs/>
                <w:kern w:val="0"/>
                <w:sz w:val="24"/>
              </w:rPr>
            </w:pPr>
          </w:p>
        </w:tc>
        <w:tc>
          <w:tcPr>
            <w:tcW w:w="3769" w:type="dxa"/>
            <w:shd w:val="clear" w:color="auto" w:fill="auto"/>
            <w:vAlign w:val="center"/>
            <w:hideMark/>
          </w:tcPr>
          <w:p w14:paraId="676688FA" w14:textId="78BAEAD5" w:rsidR="00D15075" w:rsidRPr="00D74B82" w:rsidRDefault="00D15075" w:rsidP="00D74B82">
            <w:pPr>
              <w:widowControl/>
              <w:adjustRightInd w:val="0"/>
              <w:snapToGrid w:val="0"/>
              <w:spacing w:line="240" w:lineRule="auto"/>
              <w:ind w:firstLineChars="0" w:firstLine="0"/>
              <w:jc w:val="left"/>
              <w:rPr>
                <w:kern w:val="0"/>
                <w:sz w:val="24"/>
              </w:rPr>
            </w:pPr>
          </w:p>
        </w:tc>
        <w:tc>
          <w:tcPr>
            <w:tcW w:w="810" w:type="dxa"/>
            <w:shd w:val="clear" w:color="auto" w:fill="auto"/>
            <w:vAlign w:val="center"/>
            <w:hideMark/>
          </w:tcPr>
          <w:p w14:paraId="63A1D5CE" w14:textId="77777777" w:rsidR="00D15075" w:rsidRPr="00D74B82" w:rsidRDefault="00D15075" w:rsidP="00D74B82">
            <w:pPr>
              <w:widowControl/>
              <w:adjustRightInd w:val="0"/>
              <w:snapToGrid w:val="0"/>
              <w:spacing w:line="240" w:lineRule="auto"/>
              <w:ind w:firstLineChars="0" w:firstLine="0"/>
              <w:jc w:val="center"/>
              <w:rPr>
                <w:kern w:val="0"/>
                <w:sz w:val="24"/>
              </w:rPr>
            </w:pPr>
            <w:r w:rsidRPr="00D74B82">
              <w:rPr>
                <w:kern w:val="0"/>
                <w:sz w:val="24"/>
              </w:rPr>
              <w:t>90.5</w:t>
            </w:r>
          </w:p>
        </w:tc>
      </w:tr>
    </w:tbl>
    <w:p w14:paraId="350816B8" w14:textId="77777777" w:rsidR="00535A1A" w:rsidRPr="00A23DD0" w:rsidRDefault="00535A1A" w:rsidP="00535A1A">
      <w:pPr>
        <w:ind w:firstLine="640"/>
        <w:sectPr w:rsidR="00535A1A" w:rsidRPr="00A23DD0" w:rsidSect="00D74B82">
          <w:pgSz w:w="16838" w:h="11906" w:orient="landscape"/>
          <w:pgMar w:top="2098" w:right="1474" w:bottom="1985" w:left="1588" w:header="851" w:footer="992" w:gutter="0"/>
          <w:pgNumType w:fmt="numberInDash"/>
          <w:cols w:space="720"/>
          <w:docGrid w:type="linesAndChars" w:linePitch="435"/>
        </w:sectPr>
      </w:pPr>
    </w:p>
    <w:p w14:paraId="125C5F39" w14:textId="77777777" w:rsidR="00535A1A" w:rsidRPr="00A23DD0" w:rsidRDefault="00535A1A" w:rsidP="000F5E49">
      <w:pPr>
        <w:pStyle w:val="1"/>
        <w:ind w:firstLine="640"/>
      </w:pPr>
      <w:bookmarkStart w:id="31" w:name="_Toc176287080"/>
      <w:r w:rsidRPr="00A23DD0">
        <w:rPr>
          <w:rFonts w:hint="eastAsia"/>
        </w:rPr>
        <w:lastRenderedPageBreak/>
        <w:t>附件</w:t>
      </w:r>
      <w:r w:rsidRPr="00A23DD0">
        <w:t>2</w:t>
      </w:r>
      <w:r w:rsidRPr="00A23DD0">
        <w:rPr>
          <w:rFonts w:hint="eastAsia"/>
        </w:rPr>
        <w:t>：</w:t>
      </w:r>
      <w:r w:rsidR="003D655A" w:rsidRPr="00A23DD0">
        <w:rPr>
          <w:rFonts w:hint="eastAsia"/>
        </w:rPr>
        <w:t>项目</w:t>
      </w:r>
      <w:r w:rsidR="00161772" w:rsidRPr="00A23DD0">
        <w:rPr>
          <w:rFonts w:hint="eastAsia"/>
        </w:rPr>
        <w:t>满意度问卷</w:t>
      </w:r>
      <w:r w:rsidR="003D655A" w:rsidRPr="00A23DD0">
        <w:rPr>
          <w:rFonts w:hint="eastAsia"/>
        </w:rPr>
        <w:t>结果</w:t>
      </w:r>
      <w:bookmarkEnd w:id="31"/>
    </w:p>
    <w:p w14:paraId="7CBDC108" w14:textId="066D172C" w:rsidR="003D655A" w:rsidRPr="00A23DD0" w:rsidRDefault="00B03C13" w:rsidP="003D655A">
      <w:pPr>
        <w:ind w:firstLine="640"/>
      </w:pPr>
      <w:r w:rsidRPr="00A23DD0">
        <w:rPr>
          <w:rFonts w:hint="eastAsia"/>
          <w:snapToGrid w:val="0"/>
        </w:rPr>
        <w:t>本次项目满意度调查工作主要针对增城区周边居民进行，主要综合服务对象对项目建设过程中对出行是否有影响、对周边环境是否有影响、对日常生活是否有影响、项目实施后在提高群众生态意识方面产生作用、在生物多样性保护方面产生的作用、在改善周边环境与提升空气质量方面产生的作用、在提高森林蓄积量与提高绿化覆盖率方面产生的作用、在改善林分结构与推动森林质量提升方面产生的作用、在稳定区域森林系统与提高区域水源涵养</w:t>
      </w:r>
      <w:proofErr w:type="gramStart"/>
      <w:r w:rsidRPr="00A23DD0">
        <w:rPr>
          <w:rFonts w:hint="eastAsia"/>
          <w:snapToGrid w:val="0"/>
        </w:rPr>
        <w:t>及固碳能力</w:t>
      </w:r>
      <w:proofErr w:type="gramEnd"/>
      <w:r w:rsidRPr="00A23DD0">
        <w:rPr>
          <w:rFonts w:hint="eastAsia"/>
          <w:snapToGrid w:val="0"/>
        </w:rPr>
        <w:t>方面产生的作用等</w:t>
      </w:r>
      <w:r w:rsidRPr="00A23DD0">
        <w:rPr>
          <w:snapToGrid w:val="0"/>
        </w:rPr>
        <w:t>9</w:t>
      </w:r>
      <w:r w:rsidRPr="00A23DD0">
        <w:rPr>
          <w:rFonts w:hint="eastAsia"/>
          <w:snapToGrid w:val="0"/>
        </w:rPr>
        <w:t>个方面情况设置了满意度测评。根据满意度调查问卷回收数据，收集调查问卷</w:t>
      </w:r>
      <w:r w:rsidRPr="00A23DD0">
        <w:rPr>
          <w:snapToGrid w:val="0"/>
        </w:rPr>
        <w:t>203</w:t>
      </w:r>
      <w:r w:rsidRPr="00A23DD0">
        <w:rPr>
          <w:rFonts w:hint="eastAsia"/>
          <w:snapToGrid w:val="0"/>
        </w:rPr>
        <w:t>份，有效问卷</w:t>
      </w:r>
      <w:r w:rsidRPr="00A23DD0">
        <w:rPr>
          <w:snapToGrid w:val="0"/>
        </w:rPr>
        <w:t>192</w:t>
      </w:r>
      <w:r w:rsidRPr="00A23DD0">
        <w:rPr>
          <w:rFonts w:hint="eastAsia"/>
          <w:snapToGrid w:val="0"/>
        </w:rPr>
        <w:t>份，问卷有效率</w:t>
      </w:r>
      <w:r w:rsidRPr="00A23DD0">
        <w:rPr>
          <w:snapToGrid w:val="0"/>
        </w:rPr>
        <w:t>94.50%</w:t>
      </w:r>
      <w:r w:rsidRPr="00A23DD0">
        <w:rPr>
          <w:rFonts w:hint="eastAsia"/>
          <w:snapToGrid w:val="0"/>
        </w:rPr>
        <w:t>，调查结果显示，服务对象满意度为</w:t>
      </w:r>
      <w:r w:rsidRPr="00A23DD0">
        <w:rPr>
          <w:snapToGrid w:val="0"/>
        </w:rPr>
        <w:t>91.99%</w:t>
      </w:r>
      <w:r w:rsidRPr="00A23DD0">
        <w:rPr>
          <w:rFonts w:hint="eastAsia"/>
          <w:snapToGrid w:val="0"/>
        </w:rPr>
        <w:t>。</w:t>
      </w:r>
      <w:r w:rsidR="002D5FD0" w:rsidRPr="00A23DD0">
        <w:rPr>
          <w:rFonts w:hint="eastAsia"/>
        </w:rPr>
        <w:t>本次满意度调查</w:t>
      </w:r>
      <w:r w:rsidR="001B6E9D" w:rsidRPr="00A23DD0">
        <w:rPr>
          <w:rFonts w:hint="eastAsia"/>
        </w:rPr>
        <w:t>数据统计工作按照</w:t>
      </w:r>
      <w:r w:rsidR="001B6E9D" w:rsidRPr="00A23DD0">
        <w:t>5</w:t>
      </w:r>
      <w:r w:rsidR="001B6E9D" w:rsidRPr="00A23DD0">
        <w:rPr>
          <w:rFonts w:hint="eastAsia"/>
        </w:rPr>
        <w:t>分为满分制进行统计，对</w:t>
      </w:r>
      <w:r w:rsidR="00243B52" w:rsidRPr="00A23DD0">
        <w:rPr>
          <w:rFonts w:hint="eastAsia"/>
        </w:rPr>
        <w:t>选项</w:t>
      </w:r>
      <w:r w:rsidR="001B6E9D" w:rsidRPr="00A23DD0">
        <w:rPr>
          <w:rFonts w:hint="eastAsia"/>
        </w:rPr>
        <w:t>不</w:t>
      </w:r>
      <w:proofErr w:type="gramStart"/>
      <w:r w:rsidR="001B6E9D" w:rsidRPr="00A23DD0">
        <w:rPr>
          <w:rFonts w:hint="eastAsia"/>
        </w:rPr>
        <w:t>满意赋分</w:t>
      </w:r>
      <w:r w:rsidR="000E05D5">
        <w:rPr>
          <w:rFonts w:hint="eastAsia"/>
        </w:rPr>
        <w:t>1</w:t>
      </w:r>
      <w:r w:rsidR="001B6E9D" w:rsidRPr="00A23DD0">
        <w:rPr>
          <w:rFonts w:hint="eastAsia"/>
        </w:rPr>
        <w:t>分</w:t>
      </w:r>
      <w:proofErr w:type="gramEnd"/>
      <w:r w:rsidR="001B6E9D" w:rsidRPr="00A23DD0">
        <w:rPr>
          <w:rFonts w:hint="eastAsia"/>
        </w:rPr>
        <w:t>，</w:t>
      </w:r>
      <w:r w:rsidR="000E05D5">
        <w:rPr>
          <w:rFonts w:hint="eastAsia"/>
        </w:rPr>
        <w:t>选项不</w:t>
      </w:r>
      <w:proofErr w:type="gramStart"/>
      <w:r w:rsidR="000E05D5">
        <w:rPr>
          <w:rFonts w:hint="eastAsia"/>
        </w:rPr>
        <w:t>太满意赋分</w:t>
      </w:r>
      <w:r w:rsidR="000E05D5">
        <w:rPr>
          <w:rFonts w:hint="eastAsia"/>
        </w:rPr>
        <w:t>2</w:t>
      </w:r>
      <w:r w:rsidR="000E05D5">
        <w:rPr>
          <w:rFonts w:hint="eastAsia"/>
        </w:rPr>
        <w:t>分</w:t>
      </w:r>
      <w:proofErr w:type="gramEnd"/>
      <w:r w:rsidR="000E05D5">
        <w:rPr>
          <w:rFonts w:hint="eastAsia"/>
        </w:rPr>
        <w:t>，</w:t>
      </w:r>
      <w:r w:rsidR="001B6E9D" w:rsidRPr="00A23DD0">
        <w:rPr>
          <w:rFonts w:hint="eastAsia"/>
        </w:rPr>
        <w:t>选项</w:t>
      </w:r>
      <w:r w:rsidR="000E05D5">
        <w:rPr>
          <w:rFonts w:hint="eastAsia"/>
        </w:rPr>
        <w:t>基本满意（一般）</w:t>
      </w:r>
      <w:proofErr w:type="gramStart"/>
      <w:r w:rsidR="001B6E9D" w:rsidRPr="00A23DD0">
        <w:rPr>
          <w:rFonts w:hint="eastAsia"/>
        </w:rPr>
        <w:t>赋分</w:t>
      </w:r>
      <w:r w:rsidR="000E05D5">
        <w:rPr>
          <w:rFonts w:hint="eastAsia"/>
        </w:rPr>
        <w:t>3</w:t>
      </w:r>
      <w:r w:rsidR="001B6E9D" w:rsidRPr="00A23DD0">
        <w:rPr>
          <w:rFonts w:hint="eastAsia"/>
        </w:rPr>
        <w:t>分</w:t>
      </w:r>
      <w:proofErr w:type="gramEnd"/>
      <w:r w:rsidR="001B6E9D" w:rsidRPr="00A23DD0">
        <w:rPr>
          <w:rFonts w:hint="eastAsia"/>
        </w:rPr>
        <w:t>，选项</w:t>
      </w:r>
      <w:r w:rsidR="000E05D5">
        <w:rPr>
          <w:rFonts w:hint="eastAsia"/>
        </w:rPr>
        <w:t>比较</w:t>
      </w:r>
      <w:proofErr w:type="gramStart"/>
      <w:r w:rsidR="001B6E9D" w:rsidRPr="00A23DD0">
        <w:rPr>
          <w:rFonts w:hint="eastAsia"/>
        </w:rPr>
        <w:t>满意赋分</w:t>
      </w:r>
      <w:r w:rsidR="000367B8" w:rsidRPr="00A23DD0">
        <w:t>4</w:t>
      </w:r>
      <w:r w:rsidR="000367B8" w:rsidRPr="00A23DD0">
        <w:rPr>
          <w:rFonts w:hint="eastAsia"/>
        </w:rPr>
        <w:t>分</w:t>
      </w:r>
      <w:proofErr w:type="gramEnd"/>
      <w:r w:rsidR="000367B8" w:rsidRPr="00A23DD0">
        <w:rPr>
          <w:rFonts w:hint="eastAsia"/>
        </w:rPr>
        <w:t>，选项非常</w:t>
      </w:r>
      <w:proofErr w:type="gramStart"/>
      <w:r w:rsidR="000367B8" w:rsidRPr="00A23DD0">
        <w:rPr>
          <w:rFonts w:hint="eastAsia"/>
        </w:rPr>
        <w:t>满意赋分</w:t>
      </w:r>
      <w:r w:rsidR="000367B8" w:rsidRPr="00A23DD0">
        <w:t>5</w:t>
      </w:r>
      <w:r w:rsidR="000367B8" w:rsidRPr="00A23DD0">
        <w:rPr>
          <w:rFonts w:hint="eastAsia"/>
        </w:rPr>
        <w:t>分</w:t>
      </w:r>
      <w:proofErr w:type="gramEnd"/>
      <w:r w:rsidR="000367B8" w:rsidRPr="00A23DD0">
        <w:rPr>
          <w:rFonts w:hint="eastAsia"/>
        </w:rPr>
        <w:t>，根据每个选项选择的人数</w:t>
      </w:r>
      <w:r w:rsidR="006E2BDB" w:rsidRPr="00A23DD0">
        <w:t>×</w:t>
      </w:r>
      <w:proofErr w:type="gramStart"/>
      <w:r w:rsidR="006E2BDB" w:rsidRPr="00A23DD0">
        <w:rPr>
          <w:rFonts w:hint="eastAsia"/>
        </w:rPr>
        <w:t>赋分分值</w:t>
      </w:r>
      <w:proofErr w:type="gramEnd"/>
      <w:r w:rsidR="000367B8" w:rsidRPr="00A23DD0">
        <w:rPr>
          <w:rFonts w:hint="eastAsia"/>
        </w:rPr>
        <w:t>进行计算得分，以实际得分占满分的比重</w:t>
      </w:r>
      <w:r w:rsidR="00AF4514" w:rsidRPr="00A23DD0">
        <w:rPr>
          <w:rFonts w:hint="eastAsia"/>
        </w:rPr>
        <w:t>统计为满意度，将满意度问卷</w:t>
      </w:r>
      <w:r w:rsidR="004C2279" w:rsidRPr="00A23DD0">
        <w:rPr>
          <w:rFonts w:hint="eastAsia"/>
        </w:rPr>
        <w:t>中</w:t>
      </w:r>
      <w:proofErr w:type="gramStart"/>
      <w:r w:rsidR="004C2279" w:rsidRPr="00A23DD0">
        <w:rPr>
          <w:rFonts w:hint="eastAsia"/>
        </w:rPr>
        <w:t>单题满意</w:t>
      </w:r>
      <w:proofErr w:type="gramEnd"/>
      <w:r w:rsidR="004C2279" w:rsidRPr="00A23DD0">
        <w:rPr>
          <w:rFonts w:hint="eastAsia"/>
        </w:rPr>
        <w:t>度</w:t>
      </w:r>
      <w:r w:rsidR="00AF4514" w:rsidRPr="00A23DD0">
        <w:rPr>
          <w:rFonts w:hint="eastAsia"/>
        </w:rPr>
        <w:t>加总后平均计算</w:t>
      </w:r>
      <w:r w:rsidR="00243B52" w:rsidRPr="00A23DD0">
        <w:rPr>
          <w:rFonts w:hint="eastAsia"/>
        </w:rPr>
        <w:t>出项目综合满意度，</w:t>
      </w:r>
      <w:r w:rsidR="003D655A" w:rsidRPr="00A23DD0">
        <w:rPr>
          <w:rFonts w:hint="eastAsia"/>
        </w:rPr>
        <w:t>具体调查结果统计如下：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750"/>
        <w:gridCol w:w="1145"/>
        <w:gridCol w:w="1647"/>
      </w:tblGrid>
      <w:tr w:rsidR="00A23DD0" w:rsidRPr="002919F9" w14:paraId="00378189" w14:textId="77777777" w:rsidTr="001E0C21">
        <w:trPr>
          <w:trHeight w:val="567"/>
          <w:tblHeader/>
          <w:jc w:val="center"/>
        </w:trPr>
        <w:tc>
          <w:tcPr>
            <w:tcW w:w="2518" w:type="dxa"/>
            <w:shd w:val="clear" w:color="auto" w:fill="auto"/>
            <w:noWrap/>
            <w:vAlign w:val="center"/>
            <w:hideMark/>
          </w:tcPr>
          <w:p w14:paraId="6CB4EB8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调查统计</w:t>
            </w:r>
          </w:p>
        </w:tc>
        <w:tc>
          <w:tcPr>
            <w:tcW w:w="6542" w:type="dxa"/>
            <w:gridSpan w:val="3"/>
            <w:shd w:val="clear" w:color="auto" w:fill="auto"/>
            <w:noWrap/>
            <w:vAlign w:val="center"/>
            <w:hideMark/>
          </w:tcPr>
          <w:p w14:paraId="73BBA1B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回收问卷总数</w:t>
            </w:r>
            <w:r w:rsidRPr="002919F9">
              <w:rPr>
                <w:color w:val="000000"/>
                <w:kern w:val="0"/>
                <w:sz w:val="24"/>
              </w:rPr>
              <w:t>203</w:t>
            </w:r>
            <w:r w:rsidRPr="002919F9">
              <w:rPr>
                <w:rFonts w:hint="eastAsia"/>
                <w:color w:val="000000"/>
                <w:kern w:val="0"/>
                <w:sz w:val="24"/>
              </w:rPr>
              <w:t>份，其中有效问卷</w:t>
            </w:r>
            <w:r w:rsidRPr="002919F9">
              <w:rPr>
                <w:color w:val="000000"/>
                <w:kern w:val="0"/>
                <w:sz w:val="24"/>
              </w:rPr>
              <w:t>192</w:t>
            </w:r>
            <w:r w:rsidRPr="002919F9">
              <w:rPr>
                <w:rFonts w:hint="eastAsia"/>
                <w:color w:val="000000"/>
                <w:kern w:val="0"/>
                <w:sz w:val="24"/>
              </w:rPr>
              <w:t>份，问卷有效率</w:t>
            </w:r>
            <w:r w:rsidRPr="002919F9">
              <w:rPr>
                <w:color w:val="000000"/>
                <w:kern w:val="0"/>
                <w:sz w:val="24"/>
              </w:rPr>
              <w:t>94.50%</w:t>
            </w:r>
          </w:p>
        </w:tc>
      </w:tr>
      <w:tr w:rsidR="00A23DD0" w:rsidRPr="002919F9" w14:paraId="5AFD8273" w14:textId="77777777" w:rsidTr="001E0C21">
        <w:trPr>
          <w:trHeight w:val="567"/>
          <w:tblHeader/>
          <w:jc w:val="center"/>
        </w:trPr>
        <w:tc>
          <w:tcPr>
            <w:tcW w:w="2518" w:type="dxa"/>
            <w:shd w:val="clear" w:color="auto" w:fill="auto"/>
            <w:noWrap/>
            <w:vAlign w:val="center"/>
            <w:hideMark/>
          </w:tcPr>
          <w:p w14:paraId="6C71241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调查对象</w:t>
            </w:r>
          </w:p>
        </w:tc>
        <w:tc>
          <w:tcPr>
            <w:tcW w:w="6542" w:type="dxa"/>
            <w:gridSpan w:val="3"/>
            <w:shd w:val="clear" w:color="auto" w:fill="auto"/>
            <w:noWrap/>
            <w:vAlign w:val="center"/>
            <w:hideMark/>
          </w:tcPr>
          <w:p w14:paraId="4B822620" w14:textId="533BC631"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增城区周边居民</w:t>
            </w:r>
          </w:p>
        </w:tc>
      </w:tr>
      <w:tr w:rsidR="00A23DD0" w:rsidRPr="002919F9" w14:paraId="7C918388" w14:textId="77777777" w:rsidTr="001E0C21">
        <w:trPr>
          <w:trHeight w:val="567"/>
          <w:tblHeader/>
          <w:jc w:val="center"/>
        </w:trPr>
        <w:tc>
          <w:tcPr>
            <w:tcW w:w="2518" w:type="dxa"/>
            <w:shd w:val="clear" w:color="auto" w:fill="auto"/>
            <w:vAlign w:val="center"/>
            <w:hideMark/>
          </w:tcPr>
          <w:p w14:paraId="4A825409"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p>
        </w:tc>
        <w:tc>
          <w:tcPr>
            <w:tcW w:w="3750" w:type="dxa"/>
            <w:shd w:val="clear" w:color="auto" w:fill="auto"/>
            <w:vAlign w:val="center"/>
            <w:hideMark/>
          </w:tcPr>
          <w:p w14:paraId="04DECA72"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选项</w:t>
            </w:r>
          </w:p>
        </w:tc>
        <w:tc>
          <w:tcPr>
            <w:tcW w:w="1145" w:type="dxa"/>
            <w:shd w:val="clear" w:color="auto" w:fill="auto"/>
            <w:noWrap/>
            <w:vAlign w:val="center"/>
            <w:hideMark/>
          </w:tcPr>
          <w:p w14:paraId="72091D7A"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人数</w:t>
            </w:r>
          </w:p>
        </w:tc>
        <w:tc>
          <w:tcPr>
            <w:tcW w:w="1647" w:type="dxa"/>
            <w:shd w:val="clear" w:color="auto" w:fill="auto"/>
            <w:noWrap/>
            <w:vAlign w:val="center"/>
            <w:hideMark/>
          </w:tcPr>
          <w:p w14:paraId="62BCB5A6"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占比</w:t>
            </w:r>
          </w:p>
        </w:tc>
      </w:tr>
      <w:tr w:rsidR="00A23DD0" w:rsidRPr="002919F9" w14:paraId="39A3D1AC" w14:textId="77777777" w:rsidTr="001E0C21">
        <w:trPr>
          <w:trHeight w:val="567"/>
          <w:jc w:val="center"/>
        </w:trPr>
        <w:tc>
          <w:tcPr>
            <w:tcW w:w="2518" w:type="dxa"/>
            <w:vMerge w:val="restart"/>
            <w:shd w:val="clear" w:color="auto" w:fill="auto"/>
            <w:vAlign w:val="center"/>
            <w:hideMark/>
          </w:tcPr>
          <w:p w14:paraId="756FFDA0" w14:textId="4B1531AB"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2.2023</w:t>
            </w:r>
            <w:r w:rsidRPr="002919F9">
              <w:rPr>
                <w:rFonts w:hint="eastAsia"/>
                <w:color w:val="000000"/>
                <w:kern w:val="0"/>
                <w:sz w:val="24"/>
              </w:rPr>
              <w:t>年增城区高质</w:t>
            </w:r>
            <w:r w:rsidRPr="002919F9">
              <w:rPr>
                <w:rFonts w:hint="eastAsia"/>
                <w:color w:val="000000"/>
                <w:kern w:val="0"/>
                <w:sz w:val="24"/>
              </w:rPr>
              <w:lastRenderedPageBreak/>
              <w:t>量水源林工程项目建设过程中对您的出行是否有影响</w:t>
            </w:r>
          </w:p>
        </w:tc>
        <w:tc>
          <w:tcPr>
            <w:tcW w:w="3750" w:type="dxa"/>
            <w:shd w:val="clear" w:color="auto" w:fill="auto"/>
            <w:vAlign w:val="center"/>
            <w:hideMark/>
          </w:tcPr>
          <w:p w14:paraId="6461E1A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lastRenderedPageBreak/>
              <w:t>非常影响（</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1A1BA21C"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10</w:t>
            </w:r>
          </w:p>
        </w:tc>
        <w:tc>
          <w:tcPr>
            <w:tcW w:w="1647" w:type="dxa"/>
            <w:shd w:val="clear" w:color="auto" w:fill="auto"/>
            <w:noWrap/>
            <w:vAlign w:val="center"/>
            <w:hideMark/>
          </w:tcPr>
          <w:p w14:paraId="3126D41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5.21%</w:t>
            </w:r>
          </w:p>
        </w:tc>
      </w:tr>
      <w:tr w:rsidR="00A23DD0" w:rsidRPr="002919F9" w14:paraId="0EB189A0" w14:textId="77777777" w:rsidTr="001E0C21">
        <w:trPr>
          <w:trHeight w:val="567"/>
          <w:jc w:val="center"/>
        </w:trPr>
        <w:tc>
          <w:tcPr>
            <w:tcW w:w="2518" w:type="dxa"/>
            <w:vMerge/>
            <w:vAlign w:val="center"/>
            <w:hideMark/>
          </w:tcPr>
          <w:p w14:paraId="5CAF805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3DC313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比较影响（</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41583AF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w:t>
            </w:r>
          </w:p>
        </w:tc>
        <w:tc>
          <w:tcPr>
            <w:tcW w:w="1647" w:type="dxa"/>
            <w:shd w:val="clear" w:color="auto" w:fill="auto"/>
            <w:noWrap/>
            <w:vAlign w:val="center"/>
            <w:hideMark/>
          </w:tcPr>
          <w:p w14:paraId="70DAA32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2.08%</w:t>
            </w:r>
          </w:p>
        </w:tc>
      </w:tr>
      <w:tr w:rsidR="00A23DD0" w:rsidRPr="002919F9" w14:paraId="7C076FF4" w14:textId="77777777" w:rsidTr="001E0C21">
        <w:trPr>
          <w:trHeight w:val="567"/>
          <w:jc w:val="center"/>
        </w:trPr>
        <w:tc>
          <w:tcPr>
            <w:tcW w:w="2518" w:type="dxa"/>
            <w:vMerge/>
            <w:vAlign w:val="center"/>
            <w:hideMark/>
          </w:tcPr>
          <w:p w14:paraId="4BF98808"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3EE46AA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一般（</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5BDB868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8</w:t>
            </w:r>
          </w:p>
        </w:tc>
        <w:tc>
          <w:tcPr>
            <w:tcW w:w="1647" w:type="dxa"/>
            <w:shd w:val="clear" w:color="auto" w:fill="auto"/>
            <w:noWrap/>
            <w:vAlign w:val="center"/>
            <w:hideMark/>
          </w:tcPr>
          <w:p w14:paraId="0FC4629A"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4.17%</w:t>
            </w:r>
          </w:p>
        </w:tc>
      </w:tr>
      <w:tr w:rsidR="00A23DD0" w:rsidRPr="002919F9" w14:paraId="1CA329D7" w14:textId="77777777" w:rsidTr="001E0C21">
        <w:trPr>
          <w:trHeight w:val="567"/>
          <w:jc w:val="center"/>
        </w:trPr>
        <w:tc>
          <w:tcPr>
            <w:tcW w:w="2518" w:type="dxa"/>
            <w:vMerge/>
            <w:vAlign w:val="center"/>
            <w:hideMark/>
          </w:tcPr>
          <w:p w14:paraId="445EE4D1"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77D057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不太影响（</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62474A0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17</w:t>
            </w:r>
          </w:p>
        </w:tc>
        <w:tc>
          <w:tcPr>
            <w:tcW w:w="1647" w:type="dxa"/>
            <w:shd w:val="clear" w:color="auto" w:fill="auto"/>
            <w:noWrap/>
            <w:vAlign w:val="center"/>
            <w:hideMark/>
          </w:tcPr>
          <w:p w14:paraId="63F0817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8.85%</w:t>
            </w:r>
          </w:p>
        </w:tc>
      </w:tr>
      <w:tr w:rsidR="00A23DD0" w:rsidRPr="002919F9" w14:paraId="7E2D3752" w14:textId="77777777" w:rsidTr="001E0C21">
        <w:trPr>
          <w:trHeight w:val="567"/>
          <w:jc w:val="center"/>
        </w:trPr>
        <w:tc>
          <w:tcPr>
            <w:tcW w:w="2518" w:type="dxa"/>
            <w:vMerge/>
            <w:vAlign w:val="center"/>
            <w:hideMark/>
          </w:tcPr>
          <w:p w14:paraId="3A88E9C2"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317C8A5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不影响（</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11D44E2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153</w:t>
            </w:r>
          </w:p>
        </w:tc>
        <w:tc>
          <w:tcPr>
            <w:tcW w:w="1647" w:type="dxa"/>
            <w:shd w:val="clear" w:color="auto" w:fill="auto"/>
            <w:noWrap/>
            <w:vAlign w:val="center"/>
            <w:hideMark/>
          </w:tcPr>
          <w:p w14:paraId="18C5FAA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79.69%</w:t>
            </w:r>
          </w:p>
        </w:tc>
      </w:tr>
      <w:tr w:rsidR="00A23DD0" w:rsidRPr="002919F9" w14:paraId="36CE4634" w14:textId="77777777" w:rsidTr="001E0C21">
        <w:trPr>
          <w:trHeight w:val="567"/>
          <w:jc w:val="center"/>
        </w:trPr>
        <w:tc>
          <w:tcPr>
            <w:tcW w:w="2518" w:type="dxa"/>
            <w:vMerge/>
            <w:vAlign w:val="center"/>
            <w:hideMark/>
          </w:tcPr>
          <w:p w14:paraId="27B04B83"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314DAAB2"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2</w:t>
            </w:r>
            <w:r w:rsidRPr="002919F9">
              <w:rPr>
                <w:rFonts w:hint="eastAsia"/>
                <w:b/>
                <w:bCs/>
                <w:color w:val="000000"/>
                <w:kern w:val="0"/>
                <w:sz w:val="24"/>
              </w:rPr>
              <w:t>满意度</w:t>
            </w:r>
          </w:p>
        </w:tc>
        <w:tc>
          <w:tcPr>
            <w:tcW w:w="2792" w:type="dxa"/>
            <w:gridSpan w:val="2"/>
            <w:shd w:val="clear" w:color="auto" w:fill="auto"/>
            <w:noWrap/>
            <w:vAlign w:val="center"/>
            <w:hideMark/>
          </w:tcPr>
          <w:p w14:paraId="0B9A3ACB"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91.15%</w:t>
            </w:r>
          </w:p>
        </w:tc>
      </w:tr>
      <w:tr w:rsidR="00A23DD0" w:rsidRPr="002919F9" w14:paraId="23FC9094" w14:textId="77777777" w:rsidTr="001E0C21">
        <w:trPr>
          <w:trHeight w:val="567"/>
          <w:jc w:val="center"/>
        </w:trPr>
        <w:tc>
          <w:tcPr>
            <w:tcW w:w="2518" w:type="dxa"/>
            <w:vMerge w:val="restart"/>
            <w:shd w:val="clear" w:color="auto" w:fill="auto"/>
            <w:vAlign w:val="center"/>
            <w:hideMark/>
          </w:tcPr>
          <w:p w14:paraId="2268052B" w14:textId="30919F9B"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3.2023</w:t>
            </w:r>
            <w:r w:rsidRPr="002919F9">
              <w:rPr>
                <w:rFonts w:hint="eastAsia"/>
                <w:color w:val="000000"/>
                <w:kern w:val="0"/>
                <w:sz w:val="24"/>
              </w:rPr>
              <w:t>年增城区高质量水源林工程项目建设过程中对周边环境是否有影响</w:t>
            </w:r>
          </w:p>
        </w:tc>
        <w:tc>
          <w:tcPr>
            <w:tcW w:w="3750" w:type="dxa"/>
            <w:shd w:val="clear" w:color="auto" w:fill="auto"/>
            <w:vAlign w:val="center"/>
            <w:hideMark/>
          </w:tcPr>
          <w:p w14:paraId="0B9B190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非常影响（</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581B727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w:t>
            </w:r>
          </w:p>
        </w:tc>
        <w:tc>
          <w:tcPr>
            <w:tcW w:w="1647" w:type="dxa"/>
            <w:shd w:val="clear" w:color="auto" w:fill="auto"/>
            <w:noWrap/>
            <w:vAlign w:val="center"/>
            <w:hideMark/>
          </w:tcPr>
          <w:p w14:paraId="3003FC8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3.13%</w:t>
            </w:r>
          </w:p>
        </w:tc>
      </w:tr>
      <w:tr w:rsidR="00A23DD0" w:rsidRPr="002919F9" w14:paraId="68EFEFEF" w14:textId="77777777" w:rsidTr="001E0C21">
        <w:trPr>
          <w:trHeight w:val="567"/>
          <w:jc w:val="center"/>
        </w:trPr>
        <w:tc>
          <w:tcPr>
            <w:tcW w:w="2518" w:type="dxa"/>
            <w:vMerge/>
            <w:vAlign w:val="center"/>
            <w:hideMark/>
          </w:tcPr>
          <w:p w14:paraId="2B435210"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0AFF08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比较影响（</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08AC28A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7</w:t>
            </w:r>
          </w:p>
        </w:tc>
        <w:tc>
          <w:tcPr>
            <w:tcW w:w="1647" w:type="dxa"/>
            <w:shd w:val="clear" w:color="auto" w:fill="auto"/>
            <w:noWrap/>
            <w:vAlign w:val="center"/>
            <w:hideMark/>
          </w:tcPr>
          <w:p w14:paraId="4FA0DA9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3.65%</w:t>
            </w:r>
          </w:p>
        </w:tc>
      </w:tr>
      <w:tr w:rsidR="00A23DD0" w:rsidRPr="002919F9" w14:paraId="6764082D" w14:textId="77777777" w:rsidTr="001E0C21">
        <w:trPr>
          <w:trHeight w:val="567"/>
          <w:jc w:val="center"/>
        </w:trPr>
        <w:tc>
          <w:tcPr>
            <w:tcW w:w="2518" w:type="dxa"/>
            <w:vMerge/>
            <w:vAlign w:val="center"/>
            <w:hideMark/>
          </w:tcPr>
          <w:p w14:paraId="57D48C6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01BFAF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一般（</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1C7735D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11</w:t>
            </w:r>
          </w:p>
        </w:tc>
        <w:tc>
          <w:tcPr>
            <w:tcW w:w="1647" w:type="dxa"/>
            <w:shd w:val="clear" w:color="auto" w:fill="auto"/>
            <w:noWrap/>
            <w:vAlign w:val="center"/>
            <w:hideMark/>
          </w:tcPr>
          <w:p w14:paraId="245837D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5.73%</w:t>
            </w:r>
          </w:p>
        </w:tc>
      </w:tr>
      <w:tr w:rsidR="00A23DD0" w:rsidRPr="002919F9" w14:paraId="536EFA57" w14:textId="77777777" w:rsidTr="001E0C21">
        <w:trPr>
          <w:trHeight w:val="567"/>
          <w:jc w:val="center"/>
        </w:trPr>
        <w:tc>
          <w:tcPr>
            <w:tcW w:w="2518" w:type="dxa"/>
            <w:vMerge/>
            <w:vAlign w:val="center"/>
            <w:hideMark/>
          </w:tcPr>
          <w:p w14:paraId="039A9FF6"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DF74C4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不太影响（</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7336043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19</w:t>
            </w:r>
          </w:p>
        </w:tc>
        <w:tc>
          <w:tcPr>
            <w:tcW w:w="1647" w:type="dxa"/>
            <w:shd w:val="clear" w:color="auto" w:fill="auto"/>
            <w:noWrap/>
            <w:vAlign w:val="center"/>
            <w:hideMark/>
          </w:tcPr>
          <w:p w14:paraId="7A4C128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9.90%</w:t>
            </w:r>
          </w:p>
        </w:tc>
      </w:tr>
      <w:tr w:rsidR="00A23DD0" w:rsidRPr="002919F9" w14:paraId="6D66ED0E" w14:textId="77777777" w:rsidTr="001E0C21">
        <w:trPr>
          <w:trHeight w:val="567"/>
          <w:jc w:val="center"/>
        </w:trPr>
        <w:tc>
          <w:tcPr>
            <w:tcW w:w="2518" w:type="dxa"/>
            <w:vMerge/>
            <w:vAlign w:val="center"/>
            <w:hideMark/>
          </w:tcPr>
          <w:p w14:paraId="6386B1D9"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161AE4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不影响（</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5B6852A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149</w:t>
            </w:r>
          </w:p>
        </w:tc>
        <w:tc>
          <w:tcPr>
            <w:tcW w:w="1647" w:type="dxa"/>
            <w:shd w:val="clear" w:color="auto" w:fill="auto"/>
            <w:noWrap/>
            <w:vAlign w:val="center"/>
            <w:hideMark/>
          </w:tcPr>
          <w:p w14:paraId="4C36CD1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77.60%</w:t>
            </w:r>
          </w:p>
        </w:tc>
      </w:tr>
      <w:tr w:rsidR="00A23DD0" w:rsidRPr="002919F9" w14:paraId="0011FAD4" w14:textId="77777777" w:rsidTr="001E0C21">
        <w:trPr>
          <w:trHeight w:val="567"/>
          <w:jc w:val="center"/>
        </w:trPr>
        <w:tc>
          <w:tcPr>
            <w:tcW w:w="2518" w:type="dxa"/>
            <w:vMerge/>
            <w:vAlign w:val="center"/>
            <w:hideMark/>
          </w:tcPr>
          <w:p w14:paraId="20A11C09"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FBD58F6"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3</w:t>
            </w:r>
            <w:r w:rsidRPr="002919F9">
              <w:rPr>
                <w:rFonts w:hint="eastAsia"/>
                <w:b/>
                <w:bCs/>
                <w:color w:val="000000"/>
                <w:kern w:val="0"/>
                <w:sz w:val="24"/>
              </w:rPr>
              <w:t>满意度</w:t>
            </w:r>
          </w:p>
        </w:tc>
        <w:tc>
          <w:tcPr>
            <w:tcW w:w="2792" w:type="dxa"/>
            <w:gridSpan w:val="2"/>
            <w:shd w:val="clear" w:color="auto" w:fill="auto"/>
            <w:noWrap/>
            <w:vAlign w:val="center"/>
            <w:hideMark/>
          </w:tcPr>
          <w:p w14:paraId="7E0AD172"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91.04%</w:t>
            </w:r>
          </w:p>
        </w:tc>
      </w:tr>
      <w:tr w:rsidR="00A23DD0" w:rsidRPr="002919F9" w14:paraId="10803A5A" w14:textId="77777777" w:rsidTr="001E0C21">
        <w:trPr>
          <w:trHeight w:val="567"/>
          <w:jc w:val="center"/>
        </w:trPr>
        <w:tc>
          <w:tcPr>
            <w:tcW w:w="2518" w:type="dxa"/>
            <w:vMerge w:val="restart"/>
            <w:shd w:val="clear" w:color="auto" w:fill="auto"/>
            <w:vAlign w:val="center"/>
            <w:hideMark/>
          </w:tcPr>
          <w:p w14:paraId="4CD04698" w14:textId="3136CCBF"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4.2023</w:t>
            </w:r>
            <w:r w:rsidRPr="002919F9">
              <w:rPr>
                <w:rFonts w:hint="eastAsia"/>
                <w:color w:val="000000"/>
                <w:kern w:val="0"/>
                <w:sz w:val="24"/>
              </w:rPr>
              <w:t>年增城区高质量水源林工程项目建设过程中对您的日常生活是否有影响</w:t>
            </w:r>
          </w:p>
        </w:tc>
        <w:tc>
          <w:tcPr>
            <w:tcW w:w="3750" w:type="dxa"/>
            <w:shd w:val="clear" w:color="auto" w:fill="auto"/>
            <w:vAlign w:val="center"/>
            <w:hideMark/>
          </w:tcPr>
          <w:p w14:paraId="6D311C2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非常影响（</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10129B2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7</w:t>
            </w:r>
          </w:p>
        </w:tc>
        <w:tc>
          <w:tcPr>
            <w:tcW w:w="1647" w:type="dxa"/>
            <w:shd w:val="clear" w:color="auto" w:fill="auto"/>
            <w:noWrap/>
            <w:vAlign w:val="center"/>
            <w:hideMark/>
          </w:tcPr>
          <w:p w14:paraId="34D5FE0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3.65%</w:t>
            </w:r>
          </w:p>
        </w:tc>
      </w:tr>
      <w:tr w:rsidR="00A23DD0" w:rsidRPr="002919F9" w14:paraId="0B8BABA4" w14:textId="77777777" w:rsidTr="001E0C21">
        <w:trPr>
          <w:trHeight w:val="567"/>
          <w:jc w:val="center"/>
        </w:trPr>
        <w:tc>
          <w:tcPr>
            <w:tcW w:w="2518" w:type="dxa"/>
            <w:vMerge/>
            <w:vAlign w:val="center"/>
            <w:hideMark/>
          </w:tcPr>
          <w:p w14:paraId="224B4B50"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3D9513E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比较影响（</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1B28741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w:t>
            </w:r>
          </w:p>
        </w:tc>
        <w:tc>
          <w:tcPr>
            <w:tcW w:w="1647" w:type="dxa"/>
            <w:shd w:val="clear" w:color="auto" w:fill="auto"/>
            <w:noWrap/>
            <w:vAlign w:val="center"/>
            <w:hideMark/>
          </w:tcPr>
          <w:p w14:paraId="79FA1F3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2.08%</w:t>
            </w:r>
          </w:p>
        </w:tc>
      </w:tr>
      <w:tr w:rsidR="00A23DD0" w:rsidRPr="002919F9" w14:paraId="7E6C0D87" w14:textId="77777777" w:rsidTr="001E0C21">
        <w:trPr>
          <w:trHeight w:val="567"/>
          <w:jc w:val="center"/>
        </w:trPr>
        <w:tc>
          <w:tcPr>
            <w:tcW w:w="2518" w:type="dxa"/>
            <w:vMerge/>
            <w:vAlign w:val="center"/>
            <w:hideMark/>
          </w:tcPr>
          <w:p w14:paraId="08446A67"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3B2B14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一般（</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3947018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8</w:t>
            </w:r>
          </w:p>
        </w:tc>
        <w:tc>
          <w:tcPr>
            <w:tcW w:w="1647" w:type="dxa"/>
            <w:shd w:val="clear" w:color="auto" w:fill="auto"/>
            <w:noWrap/>
            <w:vAlign w:val="center"/>
            <w:hideMark/>
          </w:tcPr>
          <w:p w14:paraId="741255A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4.17%</w:t>
            </w:r>
          </w:p>
        </w:tc>
      </w:tr>
      <w:tr w:rsidR="00A23DD0" w:rsidRPr="002919F9" w14:paraId="08EFF4A9" w14:textId="77777777" w:rsidTr="001E0C21">
        <w:trPr>
          <w:trHeight w:val="567"/>
          <w:jc w:val="center"/>
        </w:trPr>
        <w:tc>
          <w:tcPr>
            <w:tcW w:w="2518" w:type="dxa"/>
            <w:vMerge/>
            <w:vAlign w:val="center"/>
            <w:hideMark/>
          </w:tcPr>
          <w:p w14:paraId="124FE09E"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D68C88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不太影响（</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57E155D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16</w:t>
            </w:r>
          </w:p>
        </w:tc>
        <w:tc>
          <w:tcPr>
            <w:tcW w:w="1647" w:type="dxa"/>
            <w:shd w:val="clear" w:color="auto" w:fill="auto"/>
            <w:noWrap/>
            <w:vAlign w:val="center"/>
            <w:hideMark/>
          </w:tcPr>
          <w:p w14:paraId="7AA78D9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8.33%</w:t>
            </w:r>
          </w:p>
        </w:tc>
      </w:tr>
      <w:tr w:rsidR="00A23DD0" w:rsidRPr="002919F9" w14:paraId="328CA0AE" w14:textId="77777777" w:rsidTr="001E0C21">
        <w:trPr>
          <w:trHeight w:val="567"/>
          <w:jc w:val="center"/>
        </w:trPr>
        <w:tc>
          <w:tcPr>
            <w:tcW w:w="2518" w:type="dxa"/>
            <w:vMerge/>
            <w:vAlign w:val="center"/>
            <w:hideMark/>
          </w:tcPr>
          <w:p w14:paraId="7889B535"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5F9ACD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不影响（</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66686DE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157</w:t>
            </w:r>
          </w:p>
        </w:tc>
        <w:tc>
          <w:tcPr>
            <w:tcW w:w="1647" w:type="dxa"/>
            <w:shd w:val="clear" w:color="auto" w:fill="auto"/>
            <w:noWrap/>
            <w:vAlign w:val="center"/>
            <w:hideMark/>
          </w:tcPr>
          <w:p w14:paraId="4F4C05F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81.77%</w:t>
            </w:r>
          </w:p>
        </w:tc>
      </w:tr>
      <w:tr w:rsidR="00A23DD0" w:rsidRPr="002919F9" w14:paraId="6F6642C5" w14:textId="77777777" w:rsidTr="001E0C21">
        <w:trPr>
          <w:trHeight w:val="567"/>
          <w:jc w:val="center"/>
        </w:trPr>
        <w:tc>
          <w:tcPr>
            <w:tcW w:w="2518" w:type="dxa"/>
            <w:vMerge/>
            <w:vAlign w:val="center"/>
            <w:hideMark/>
          </w:tcPr>
          <w:p w14:paraId="57FCFA8B"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F247D57"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4</w:t>
            </w:r>
            <w:r w:rsidRPr="002919F9">
              <w:rPr>
                <w:rFonts w:hint="eastAsia"/>
                <w:b/>
                <w:bCs/>
                <w:color w:val="000000"/>
                <w:kern w:val="0"/>
                <w:sz w:val="24"/>
              </w:rPr>
              <w:t>满意度</w:t>
            </w:r>
          </w:p>
        </w:tc>
        <w:tc>
          <w:tcPr>
            <w:tcW w:w="2792" w:type="dxa"/>
            <w:gridSpan w:val="2"/>
            <w:shd w:val="clear" w:color="auto" w:fill="auto"/>
            <w:noWrap/>
            <w:vAlign w:val="center"/>
            <w:hideMark/>
          </w:tcPr>
          <w:p w14:paraId="55E93A16"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92.50%</w:t>
            </w:r>
          </w:p>
        </w:tc>
      </w:tr>
      <w:tr w:rsidR="00A23DD0" w:rsidRPr="002919F9" w14:paraId="62163989" w14:textId="77777777" w:rsidTr="001E0C21">
        <w:trPr>
          <w:trHeight w:val="567"/>
          <w:jc w:val="center"/>
        </w:trPr>
        <w:tc>
          <w:tcPr>
            <w:tcW w:w="2518" w:type="dxa"/>
            <w:vMerge w:val="restart"/>
            <w:shd w:val="clear" w:color="auto" w:fill="auto"/>
            <w:vAlign w:val="center"/>
            <w:hideMark/>
          </w:tcPr>
          <w:p w14:paraId="411C652B" w14:textId="2460D0CB"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 xml:space="preserve"> 5.</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年增城区高质量水源林工程项目实施后在提高群众</w:t>
            </w:r>
            <w:r w:rsidRPr="002919F9">
              <w:rPr>
                <w:rFonts w:hint="eastAsia"/>
                <w:color w:val="000000"/>
                <w:kern w:val="0"/>
                <w:sz w:val="24"/>
              </w:rPr>
              <w:lastRenderedPageBreak/>
              <w:t>生态意识方面产生作用的满意度</w:t>
            </w:r>
          </w:p>
        </w:tc>
        <w:tc>
          <w:tcPr>
            <w:tcW w:w="3750" w:type="dxa"/>
            <w:shd w:val="clear" w:color="auto" w:fill="auto"/>
            <w:vAlign w:val="center"/>
            <w:hideMark/>
          </w:tcPr>
          <w:p w14:paraId="7962082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lastRenderedPageBreak/>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40DF785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58196A7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59502318" w14:textId="77777777" w:rsidTr="001E0C21">
        <w:trPr>
          <w:trHeight w:val="567"/>
          <w:jc w:val="center"/>
        </w:trPr>
        <w:tc>
          <w:tcPr>
            <w:tcW w:w="2518" w:type="dxa"/>
            <w:vMerge/>
            <w:vAlign w:val="center"/>
            <w:hideMark/>
          </w:tcPr>
          <w:p w14:paraId="09AA229A"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EFE1BA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5577A7D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6A6FAD1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64F234CD" w14:textId="77777777" w:rsidTr="001E0C21">
        <w:trPr>
          <w:trHeight w:val="567"/>
          <w:jc w:val="center"/>
        </w:trPr>
        <w:tc>
          <w:tcPr>
            <w:tcW w:w="2518" w:type="dxa"/>
            <w:vMerge/>
            <w:vAlign w:val="center"/>
            <w:hideMark/>
          </w:tcPr>
          <w:p w14:paraId="725F4474"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BD2163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55AA3FF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w:t>
            </w:r>
          </w:p>
        </w:tc>
        <w:tc>
          <w:tcPr>
            <w:tcW w:w="1647" w:type="dxa"/>
            <w:shd w:val="clear" w:color="auto" w:fill="auto"/>
            <w:noWrap/>
            <w:vAlign w:val="center"/>
            <w:hideMark/>
          </w:tcPr>
          <w:p w14:paraId="7F651C0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2.60%</w:t>
            </w:r>
          </w:p>
        </w:tc>
      </w:tr>
      <w:tr w:rsidR="00A23DD0" w:rsidRPr="002919F9" w14:paraId="6D93CA76" w14:textId="77777777" w:rsidTr="001E0C21">
        <w:trPr>
          <w:trHeight w:val="567"/>
          <w:jc w:val="center"/>
        </w:trPr>
        <w:tc>
          <w:tcPr>
            <w:tcW w:w="2518" w:type="dxa"/>
            <w:vMerge/>
            <w:vAlign w:val="center"/>
            <w:hideMark/>
          </w:tcPr>
          <w:p w14:paraId="3AE09615"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4EA75E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41B9E35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64</w:t>
            </w:r>
          </w:p>
        </w:tc>
        <w:tc>
          <w:tcPr>
            <w:tcW w:w="1647" w:type="dxa"/>
            <w:shd w:val="clear" w:color="auto" w:fill="auto"/>
            <w:noWrap/>
            <w:vAlign w:val="center"/>
            <w:hideMark/>
          </w:tcPr>
          <w:p w14:paraId="1352E12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33.33%</w:t>
            </w:r>
          </w:p>
        </w:tc>
      </w:tr>
      <w:tr w:rsidR="00A23DD0" w:rsidRPr="002919F9" w14:paraId="39724350" w14:textId="77777777" w:rsidTr="001E0C21">
        <w:trPr>
          <w:trHeight w:val="567"/>
          <w:jc w:val="center"/>
        </w:trPr>
        <w:tc>
          <w:tcPr>
            <w:tcW w:w="2518" w:type="dxa"/>
            <w:vMerge/>
            <w:vAlign w:val="center"/>
            <w:hideMark/>
          </w:tcPr>
          <w:p w14:paraId="59CB0D66"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DCDD78C"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3CD2F95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123</w:t>
            </w:r>
          </w:p>
        </w:tc>
        <w:tc>
          <w:tcPr>
            <w:tcW w:w="1647" w:type="dxa"/>
            <w:shd w:val="clear" w:color="auto" w:fill="auto"/>
            <w:noWrap/>
            <w:vAlign w:val="center"/>
            <w:hideMark/>
          </w:tcPr>
          <w:p w14:paraId="04B5470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64.06%</w:t>
            </w:r>
          </w:p>
        </w:tc>
      </w:tr>
      <w:tr w:rsidR="00A23DD0" w:rsidRPr="002919F9" w14:paraId="30A1B4A7" w14:textId="77777777" w:rsidTr="001E0C21">
        <w:trPr>
          <w:trHeight w:val="567"/>
          <w:jc w:val="center"/>
        </w:trPr>
        <w:tc>
          <w:tcPr>
            <w:tcW w:w="2518" w:type="dxa"/>
            <w:vMerge/>
            <w:vAlign w:val="center"/>
            <w:hideMark/>
          </w:tcPr>
          <w:p w14:paraId="6F8D2C40"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5E78B70"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5</w:t>
            </w:r>
            <w:r w:rsidRPr="002919F9">
              <w:rPr>
                <w:rFonts w:hint="eastAsia"/>
                <w:b/>
                <w:bCs/>
                <w:color w:val="000000"/>
                <w:kern w:val="0"/>
                <w:sz w:val="24"/>
              </w:rPr>
              <w:t>满意度</w:t>
            </w:r>
          </w:p>
        </w:tc>
        <w:tc>
          <w:tcPr>
            <w:tcW w:w="2792" w:type="dxa"/>
            <w:gridSpan w:val="2"/>
            <w:shd w:val="clear" w:color="auto" w:fill="auto"/>
            <w:noWrap/>
            <w:vAlign w:val="center"/>
            <w:hideMark/>
          </w:tcPr>
          <w:p w14:paraId="6EDD08A6"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92.29%</w:t>
            </w:r>
          </w:p>
        </w:tc>
      </w:tr>
      <w:tr w:rsidR="00A23DD0" w:rsidRPr="002919F9" w14:paraId="0AE5AB06" w14:textId="77777777" w:rsidTr="001E0C21">
        <w:trPr>
          <w:trHeight w:val="567"/>
          <w:jc w:val="center"/>
        </w:trPr>
        <w:tc>
          <w:tcPr>
            <w:tcW w:w="2518" w:type="dxa"/>
            <w:vMerge w:val="restart"/>
            <w:shd w:val="clear" w:color="auto" w:fill="auto"/>
            <w:vAlign w:val="center"/>
            <w:hideMark/>
          </w:tcPr>
          <w:p w14:paraId="469C372B" w14:textId="0A15FA26"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6.</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年增城区高质量水源林工程项目实施后在生物多样性保护方面产生的作用是否满意</w:t>
            </w:r>
          </w:p>
        </w:tc>
        <w:tc>
          <w:tcPr>
            <w:tcW w:w="3750" w:type="dxa"/>
            <w:shd w:val="clear" w:color="auto" w:fill="auto"/>
            <w:vAlign w:val="center"/>
            <w:hideMark/>
          </w:tcPr>
          <w:p w14:paraId="71FD57EA"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1F22B06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10D65E2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426F8BAF" w14:textId="77777777" w:rsidTr="001E0C21">
        <w:trPr>
          <w:trHeight w:val="567"/>
          <w:jc w:val="center"/>
        </w:trPr>
        <w:tc>
          <w:tcPr>
            <w:tcW w:w="2518" w:type="dxa"/>
            <w:vMerge/>
            <w:vAlign w:val="center"/>
            <w:hideMark/>
          </w:tcPr>
          <w:p w14:paraId="27DEBDE7"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27280DA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46A0852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1720051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06D427FD" w14:textId="77777777" w:rsidTr="001E0C21">
        <w:trPr>
          <w:trHeight w:val="567"/>
          <w:jc w:val="center"/>
        </w:trPr>
        <w:tc>
          <w:tcPr>
            <w:tcW w:w="2518" w:type="dxa"/>
            <w:vMerge/>
            <w:vAlign w:val="center"/>
            <w:hideMark/>
          </w:tcPr>
          <w:p w14:paraId="4C4E93F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7D901B7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1C7A73C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w:t>
            </w:r>
          </w:p>
        </w:tc>
        <w:tc>
          <w:tcPr>
            <w:tcW w:w="1647" w:type="dxa"/>
            <w:shd w:val="clear" w:color="auto" w:fill="auto"/>
            <w:noWrap/>
            <w:vAlign w:val="center"/>
            <w:hideMark/>
          </w:tcPr>
          <w:p w14:paraId="20B97BE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2.60%</w:t>
            </w:r>
          </w:p>
        </w:tc>
      </w:tr>
      <w:tr w:rsidR="00A23DD0" w:rsidRPr="002919F9" w14:paraId="3C80886B" w14:textId="77777777" w:rsidTr="001E0C21">
        <w:trPr>
          <w:trHeight w:val="567"/>
          <w:jc w:val="center"/>
        </w:trPr>
        <w:tc>
          <w:tcPr>
            <w:tcW w:w="2518" w:type="dxa"/>
            <w:vMerge/>
            <w:vAlign w:val="center"/>
            <w:hideMark/>
          </w:tcPr>
          <w:p w14:paraId="140ED62D"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83B37D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32DA157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66</w:t>
            </w:r>
          </w:p>
        </w:tc>
        <w:tc>
          <w:tcPr>
            <w:tcW w:w="1647" w:type="dxa"/>
            <w:shd w:val="clear" w:color="auto" w:fill="auto"/>
            <w:noWrap/>
            <w:vAlign w:val="center"/>
            <w:hideMark/>
          </w:tcPr>
          <w:p w14:paraId="737722D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34.38%</w:t>
            </w:r>
          </w:p>
        </w:tc>
      </w:tr>
      <w:tr w:rsidR="00A23DD0" w:rsidRPr="002919F9" w14:paraId="7E6DC3DB" w14:textId="77777777" w:rsidTr="001E0C21">
        <w:trPr>
          <w:trHeight w:val="567"/>
          <w:jc w:val="center"/>
        </w:trPr>
        <w:tc>
          <w:tcPr>
            <w:tcW w:w="2518" w:type="dxa"/>
            <w:vMerge/>
            <w:vAlign w:val="center"/>
            <w:hideMark/>
          </w:tcPr>
          <w:p w14:paraId="29FE4385"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A71063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7D07DE4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121</w:t>
            </w:r>
          </w:p>
        </w:tc>
        <w:tc>
          <w:tcPr>
            <w:tcW w:w="1647" w:type="dxa"/>
            <w:shd w:val="clear" w:color="auto" w:fill="auto"/>
            <w:noWrap/>
            <w:vAlign w:val="center"/>
            <w:hideMark/>
          </w:tcPr>
          <w:p w14:paraId="31E6CDB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63.02%</w:t>
            </w:r>
          </w:p>
        </w:tc>
      </w:tr>
      <w:tr w:rsidR="00A23DD0" w:rsidRPr="002919F9" w14:paraId="4671244B" w14:textId="77777777" w:rsidTr="001E0C21">
        <w:trPr>
          <w:trHeight w:val="567"/>
          <w:jc w:val="center"/>
        </w:trPr>
        <w:tc>
          <w:tcPr>
            <w:tcW w:w="2518" w:type="dxa"/>
            <w:vMerge/>
            <w:vAlign w:val="center"/>
            <w:hideMark/>
          </w:tcPr>
          <w:p w14:paraId="53FFB07A"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3222532"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6</w:t>
            </w:r>
            <w:r w:rsidRPr="002919F9">
              <w:rPr>
                <w:rFonts w:hint="eastAsia"/>
                <w:b/>
                <w:bCs/>
                <w:color w:val="000000"/>
                <w:kern w:val="0"/>
                <w:sz w:val="24"/>
              </w:rPr>
              <w:t>满意度</w:t>
            </w:r>
          </w:p>
        </w:tc>
        <w:tc>
          <w:tcPr>
            <w:tcW w:w="2792" w:type="dxa"/>
            <w:gridSpan w:val="2"/>
            <w:shd w:val="clear" w:color="auto" w:fill="auto"/>
            <w:noWrap/>
            <w:vAlign w:val="center"/>
            <w:hideMark/>
          </w:tcPr>
          <w:p w14:paraId="1FF99FB8"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92.08%</w:t>
            </w:r>
          </w:p>
        </w:tc>
      </w:tr>
      <w:tr w:rsidR="00A23DD0" w:rsidRPr="002919F9" w14:paraId="7CAA4E20" w14:textId="77777777" w:rsidTr="001E0C21">
        <w:trPr>
          <w:trHeight w:val="567"/>
          <w:jc w:val="center"/>
        </w:trPr>
        <w:tc>
          <w:tcPr>
            <w:tcW w:w="2518" w:type="dxa"/>
            <w:vMerge w:val="restart"/>
            <w:shd w:val="clear" w:color="auto" w:fill="auto"/>
            <w:vAlign w:val="center"/>
            <w:hideMark/>
          </w:tcPr>
          <w:p w14:paraId="7D8A31E6" w14:textId="3F786DB8"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7.</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年增城区高质量水源林工程项目实施后在改善周边环境、提升空气质量方面产生的作用是否满意</w:t>
            </w:r>
          </w:p>
        </w:tc>
        <w:tc>
          <w:tcPr>
            <w:tcW w:w="3750" w:type="dxa"/>
            <w:shd w:val="clear" w:color="auto" w:fill="auto"/>
            <w:vAlign w:val="center"/>
            <w:hideMark/>
          </w:tcPr>
          <w:p w14:paraId="39A950E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2F91434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72CEA55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28BAF22D" w14:textId="77777777" w:rsidTr="001E0C21">
        <w:trPr>
          <w:trHeight w:val="567"/>
          <w:jc w:val="center"/>
        </w:trPr>
        <w:tc>
          <w:tcPr>
            <w:tcW w:w="2518" w:type="dxa"/>
            <w:vMerge/>
            <w:vAlign w:val="center"/>
            <w:hideMark/>
          </w:tcPr>
          <w:p w14:paraId="2C841923"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62C522C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3FD384E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309D971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3E98F7D8" w14:textId="77777777" w:rsidTr="001E0C21">
        <w:trPr>
          <w:trHeight w:val="567"/>
          <w:jc w:val="center"/>
        </w:trPr>
        <w:tc>
          <w:tcPr>
            <w:tcW w:w="2518" w:type="dxa"/>
            <w:vMerge/>
            <w:vAlign w:val="center"/>
            <w:hideMark/>
          </w:tcPr>
          <w:p w14:paraId="26E97C7E"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6659C6F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1D31C4E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w:t>
            </w:r>
          </w:p>
        </w:tc>
        <w:tc>
          <w:tcPr>
            <w:tcW w:w="1647" w:type="dxa"/>
            <w:shd w:val="clear" w:color="auto" w:fill="auto"/>
            <w:noWrap/>
            <w:vAlign w:val="center"/>
            <w:hideMark/>
          </w:tcPr>
          <w:p w14:paraId="195A772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1.56%</w:t>
            </w:r>
          </w:p>
        </w:tc>
      </w:tr>
      <w:tr w:rsidR="00A23DD0" w:rsidRPr="002919F9" w14:paraId="1A3EB1FC" w14:textId="77777777" w:rsidTr="001E0C21">
        <w:trPr>
          <w:trHeight w:val="567"/>
          <w:jc w:val="center"/>
        </w:trPr>
        <w:tc>
          <w:tcPr>
            <w:tcW w:w="2518" w:type="dxa"/>
            <w:vMerge/>
            <w:vAlign w:val="center"/>
            <w:hideMark/>
          </w:tcPr>
          <w:p w14:paraId="0D68DE8E"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B2EB33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199D553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65</w:t>
            </w:r>
          </w:p>
        </w:tc>
        <w:tc>
          <w:tcPr>
            <w:tcW w:w="1647" w:type="dxa"/>
            <w:shd w:val="clear" w:color="auto" w:fill="auto"/>
            <w:noWrap/>
            <w:vAlign w:val="center"/>
            <w:hideMark/>
          </w:tcPr>
          <w:p w14:paraId="43D9EBFA"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33.85%</w:t>
            </w:r>
          </w:p>
        </w:tc>
      </w:tr>
      <w:tr w:rsidR="00A23DD0" w:rsidRPr="002919F9" w14:paraId="44A7AA82" w14:textId="77777777" w:rsidTr="001E0C21">
        <w:trPr>
          <w:trHeight w:val="567"/>
          <w:jc w:val="center"/>
        </w:trPr>
        <w:tc>
          <w:tcPr>
            <w:tcW w:w="2518" w:type="dxa"/>
            <w:vMerge/>
            <w:vAlign w:val="center"/>
            <w:hideMark/>
          </w:tcPr>
          <w:p w14:paraId="723ED40E"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6F5A102C"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6D2B682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124</w:t>
            </w:r>
          </w:p>
        </w:tc>
        <w:tc>
          <w:tcPr>
            <w:tcW w:w="1647" w:type="dxa"/>
            <w:shd w:val="clear" w:color="auto" w:fill="auto"/>
            <w:noWrap/>
            <w:vAlign w:val="center"/>
            <w:hideMark/>
          </w:tcPr>
          <w:p w14:paraId="3548CB2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64.58%</w:t>
            </w:r>
          </w:p>
        </w:tc>
      </w:tr>
      <w:tr w:rsidR="00A23DD0" w:rsidRPr="002919F9" w14:paraId="49B12F14" w14:textId="77777777" w:rsidTr="001E0C21">
        <w:trPr>
          <w:trHeight w:val="567"/>
          <w:jc w:val="center"/>
        </w:trPr>
        <w:tc>
          <w:tcPr>
            <w:tcW w:w="2518" w:type="dxa"/>
            <w:vMerge/>
            <w:vAlign w:val="center"/>
            <w:hideMark/>
          </w:tcPr>
          <w:p w14:paraId="6F450E4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74267FB"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7</w:t>
            </w:r>
            <w:r w:rsidRPr="002919F9">
              <w:rPr>
                <w:rFonts w:hint="eastAsia"/>
                <w:b/>
                <w:bCs/>
                <w:color w:val="000000"/>
                <w:kern w:val="0"/>
                <w:sz w:val="24"/>
              </w:rPr>
              <w:t>满意度</w:t>
            </w:r>
          </w:p>
        </w:tc>
        <w:tc>
          <w:tcPr>
            <w:tcW w:w="2792" w:type="dxa"/>
            <w:gridSpan w:val="2"/>
            <w:shd w:val="clear" w:color="auto" w:fill="auto"/>
            <w:noWrap/>
            <w:vAlign w:val="center"/>
            <w:hideMark/>
          </w:tcPr>
          <w:p w14:paraId="599BD116"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92.60%</w:t>
            </w:r>
          </w:p>
        </w:tc>
      </w:tr>
      <w:tr w:rsidR="00A23DD0" w:rsidRPr="002919F9" w14:paraId="207D57ED" w14:textId="77777777" w:rsidTr="001E0C21">
        <w:trPr>
          <w:trHeight w:val="567"/>
          <w:jc w:val="center"/>
        </w:trPr>
        <w:tc>
          <w:tcPr>
            <w:tcW w:w="2518" w:type="dxa"/>
            <w:vMerge w:val="restart"/>
            <w:shd w:val="clear" w:color="auto" w:fill="auto"/>
            <w:vAlign w:val="center"/>
            <w:hideMark/>
          </w:tcPr>
          <w:p w14:paraId="2D67F64C" w14:textId="7BAA8728"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8.</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年增城区高质量水源林工程项目实施后在提高森林蓄积量、提高绿化覆盖率方面产生的作用是</w:t>
            </w:r>
            <w:r w:rsidRPr="002919F9">
              <w:rPr>
                <w:rFonts w:hint="eastAsia"/>
                <w:color w:val="000000"/>
                <w:kern w:val="0"/>
                <w:sz w:val="24"/>
              </w:rPr>
              <w:lastRenderedPageBreak/>
              <w:t>否满意</w:t>
            </w:r>
          </w:p>
        </w:tc>
        <w:tc>
          <w:tcPr>
            <w:tcW w:w="3750" w:type="dxa"/>
            <w:shd w:val="clear" w:color="auto" w:fill="auto"/>
            <w:vAlign w:val="center"/>
            <w:hideMark/>
          </w:tcPr>
          <w:p w14:paraId="086087E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lastRenderedPageBreak/>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7A4A1E3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08758BB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573A4684" w14:textId="77777777" w:rsidTr="001E0C21">
        <w:trPr>
          <w:trHeight w:val="567"/>
          <w:jc w:val="center"/>
        </w:trPr>
        <w:tc>
          <w:tcPr>
            <w:tcW w:w="2518" w:type="dxa"/>
            <w:vMerge/>
            <w:vAlign w:val="center"/>
            <w:hideMark/>
          </w:tcPr>
          <w:p w14:paraId="03A2E948"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1BDC1BE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6626BE2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775A1DE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485E7281" w14:textId="77777777" w:rsidTr="001E0C21">
        <w:trPr>
          <w:trHeight w:val="567"/>
          <w:jc w:val="center"/>
        </w:trPr>
        <w:tc>
          <w:tcPr>
            <w:tcW w:w="2518" w:type="dxa"/>
            <w:vMerge/>
            <w:vAlign w:val="center"/>
            <w:hideMark/>
          </w:tcPr>
          <w:p w14:paraId="71B00BBE"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9BF776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11547C2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w:t>
            </w:r>
          </w:p>
        </w:tc>
        <w:tc>
          <w:tcPr>
            <w:tcW w:w="1647" w:type="dxa"/>
            <w:shd w:val="clear" w:color="auto" w:fill="auto"/>
            <w:noWrap/>
            <w:vAlign w:val="center"/>
            <w:hideMark/>
          </w:tcPr>
          <w:p w14:paraId="712C379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2.08%</w:t>
            </w:r>
          </w:p>
        </w:tc>
      </w:tr>
      <w:tr w:rsidR="00A23DD0" w:rsidRPr="002919F9" w14:paraId="69B3487E" w14:textId="77777777" w:rsidTr="001E0C21">
        <w:trPr>
          <w:trHeight w:val="567"/>
          <w:jc w:val="center"/>
        </w:trPr>
        <w:tc>
          <w:tcPr>
            <w:tcW w:w="2518" w:type="dxa"/>
            <w:vMerge/>
            <w:vAlign w:val="center"/>
            <w:hideMark/>
          </w:tcPr>
          <w:p w14:paraId="6A5B8B10"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4F2DA9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03B90E1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66</w:t>
            </w:r>
          </w:p>
        </w:tc>
        <w:tc>
          <w:tcPr>
            <w:tcW w:w="1647" w:type="dxa"/>
            <w:shd w:val="clear" w:color="auto" w:fill="auto"/>
            <w:noWrap/>
            <w:vAlign w:val="center"/>
            <w:hideMark/>
          </w:tcPr>
          <w:p w14:paraId="6D5ED23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34.38%</w:t>
            </w:r>
          </w:p>
        </w:tc>
      </w:tr>
      <w:tr w:rsidR="00A23DD0" w:rsidRPr="002919F9" w14:paraId="329C3D69" w14:textId="77777777" w:rsidTr="001E0C21">
        <w:trPr>
          <w:trHeight w:val="567"/>
          <w:jc w:val="center"/>
        </w:trPr>
        <w:tc>
          <w:tcPr>
            <w:tcW w:w="2518" w:type="dxa"/>
            <w:vMerge/>
            <w:vAlign w:val="center"/>
            <w:hideMark/>
          </w:tcPr>
          <w:p w14:paraId="1DF0F2C0"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3F9D759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16B4BA0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122</w:t>
            </w:r>
          </w:p>
        </w:tc>
        <w:tc>
          <w:tcPr>
            <w:tcW w:w="1647" w:type="dxa"/>
            <w:shd w:val="clear" w:color="auto" w:fill="auto"/>
            <w:noWrap/>
            <w:vAlign w:val="center"/>
            <w:hideMark/>
          </w:tcPr>
          <w:p w14:paraId="2E529EA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63.54%</w:t>
            </w:r>
          </w:p>
        </w:tc>
      </w:tr>
      <w:tr w:rsidR="00A23DD0" w:rsidRPr="002919F9" w14:paraId="6078B553" w14:textId="77777777" w:rsidTr="001E0C21">
        <w:trPr>
          <w:trHeight w:val="567"/>
          <w:jc w:val="center"/>
        </w:trPr>
        <w:tc>
          <w:tcPr>
            <w:tcW w:w="2518" w:type="dxa"/>
            <w:vMerge/>
            <w:vAlign w:val="center"/>
            <w:hideMark/>
          </w:tcPr>
          <w:p w14:paraId="2EECC474"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C3971C7"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8</w:t>
            </w:r>
            <w:r w:rsidRPr="002919F9">
              <w:rPr>
                <w:rFonts w:hint="eastAsia"/>
                <w:b/>
                <w:bCs/>
                <w:color w:val="000000"/>
                <w:kern w:val="0"/>
                <w:sz w:val="24"/>
              </w:rPr>
              <w:t>满意度</w:t>
            </w:r>
          </w:p>
        </w:tc>
        <w:tc>
          <w:tcPr>
            <w:tcW w:w="2792" w:type="dxa"/>
            <w:gridSpan w:val="2"/>
            <w:shd w:val="clear" w:color="auto" w:fill="auto"/>
            <w:noWrap/>
            <w:vAlign w:val="center"/>
            <w:hideMark/>
          </w:tcPr>
          <w:p w14:paraId="52CEBEC0"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92.29%</w:t>
            </w:r>
          </w:p>
        </w:tc>
      </w:tr>
      <w:tr w:rsidR="00A23DD0" w:rsidRPr="002919F9" w14:paraId="0E2D0827" w14:textId="77777777" w:rsidTr="001E0C21">
        <w:trPr>
          <w:trHeight w:val="567"/>
          <w:jc w:val="center"/>
        </w:trPr>
        <w:tc>
          <w:tcPr>
            <w:tcW w:w="2518" w:type="dxa"/>
            <w:vMerge w:val="restart"/>
            <w:shd w:val="clear" w:color="auto" w:fill="auto"/>
            <w:vAlign w:val="center"/>
            <w:hideMark/>
          </w:tcPr>
          <w:p w14:paraId="11D1085F" w14:textId="50F5AAE9"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9.</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年增城区高质量水源林工程项目实施后在改善林分结构、推动森林质量提升方面产生的作用是否满意</w:t>
            </w:r>
          </w:p>
        </w:tc>
        <w:tc>
          <w:tcPr>
            <w:tcW w:w="3750" w:type="dxa"/>
            <w:shd w:val="clear" w:color="auto" w:fill="auto"/>
            <w:vAlign w:val="center"/>
            <w:hideMark/>
          </w:tcPr>
          <w:p w14:paraId="1B3AE87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3DF53A2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03C3EB7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5E148E0F" w14:textId="77777777" w:rsidTr="001E0C21">
        <w:trPr>
          <w:trHeight w:val="567"/>
          <w:jc w:val="center"/>
        </w:trPr>
        <w:tc>
          <w:tcPr>
            <w:tcW w:w="2518" w:type="dxa"/>
            <w:vMerge/>
            <w:vAlign w:val="center"/>
            <w:hideMark/>
          </w:tcPr>
          <w:p w14:paraId="709E846D"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C4B35A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3C55D1E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4363933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1150AEBD" w14:textId="77777777" w:rsidTr="001E0C21">
        <w:trPr>
          <w:trHeight w:val="567"/>
          <w:jc w:val="center"/>
        </w:trPr>
        <w:tc>
          <w:tcPr>
            <w:tcW w:w="2518" w:type="dxa"/>
            <w:vMerge/>
            <w:vAlign w:val="center"/>
            <w:hideMark/>
          </w:tcPr>
          <w:p w14:paraId="559ABBCD"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2C2385F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69D6E3B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w:t>
            </w:r>
          </w:p>
        </w:tc>
        <w:tc>
          <w:tcPr>
            <w:tcW w:w="1647" w:type="dxa"/>
            <w:shd w:val="clear" w:color="auto" w:fill="auto"/>
            <w:noWrap/>
            <w:vAlign w:val="center"/>
            <w:hideMark/>
          </w:tcPr>
          <w:p w14:paraId="73EAC9E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1.56%</w:t>
            </w:r>
          </w:p>
        </w:tc>
      </w:tr>
      <w:tr w:rsidR="00A23DD0" w:rsidRPr="002919F9" w14:paraId="30CA3F34" w14:textId="77777777" w:rsidTr="001E0C21">
        <w:trPr>
          <w:trHeight w:val="567"/>
          <w:jc w:val="center"/>
        </w:trPr>
        <w:tc>
          <w:tcPr>
            <w:tcW w:w="2518" w:type="dxa"/>
            <w:vMerge/>
            <w:vAlign w:val="center"/>
            <w:hideMark/>
          </w:tcPr>
          <w:p w14:paraId="5F4C39E3"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A55A04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11F232A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65</w:t>
            </w:r>
          </w:p>
        </w:tc>
        <w:tc>
          <w:tcPr>
            <w:tcW w:w="1647" w:type="dxa"/>
            <w:shd w:val="clear" w:color="auto" w:fill="auto"/>
            <w:noWrap/>
            <w:vAlign w:val="center"/>
            <w:hideMark/>
          </w:tcPr>
          <w:p w14:paraId="138D5A3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33.85%</w:t>
            </w:r>
          </w:p>
        </w:tc>
      </w:tr>
      <w:tr w:rsidR="00A23DD0" w:rsidRPr="002919F9" w14:paraId="410B8381" w14:textId="77777777" w:rsidTr="001E0C21">
        <w:trPr>
          <w:trHeight w:val="567"/>
          <w:jc w:val="center"/>
        </w:trPr>
        <w:tc>
          <w:tcPr>
            <w:tcW w:w="2518" w:type="dxa"/>
            <w:vMerge/>
            <w:vAlign w:val="center"/>
            <w:hideMark/>
          </w:tcPr>
          <w:p w14:paraId="59E77E36"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20E1D30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1269A59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124</w:t>
            </w:r>
          </w:p>
        </w:tc>
        <w:tc>
          <w:tcPr>
            <w:tcW w:w="1647" w:type="dxa"/>
            <w:shd w:val="clear" w:color="auto" w:fill="auto"/>
            <w:noWrap/>
            <w:vAlign w:val="center"/>
            <w:hideMark/>
          </w:tcPr>
          <w:p w14:paraId="7A02307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64.58%</w:t>
            </w:r>
          </w:p>
        </w:tc>
      </w:tr>
      <w:tr w:rsidR="00A23DD0" w:rsidRPr="002919F9" w14:paraId="1219E8B5" w14:textId="77777777" w:rsidTr="001E0C21">
        <w:trPr>
          <w:trHeight w:val="567"/>
          <w:jc w:val="center"/>
        </w:trPr>
        <w:tc>
          <w:tcPr>
            <w:tcW w:w="2518" w:type="dxa"/>
            <w:vMerge/>
            <w:vAlign w:val="center"/>
            <w:hideMark/>
          </w:tcPr>
          <w:p w14:paraId="71C0C001"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A92E5E5"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9</w:t>
            </w:r>
            <w:r w:rsidRPr="002919F9">
              <w:rPr>
                <w:rFonts w:hint="eastAsia"/>
                <w:b/>
                <w:bCs/>
                <w:color w:val="000000"/>
                <w:kern w:val="0"/>
                <w:sz w:val="24"/>
              </w:rPr>
              <w:t>满意度</w:t>
            </w:r>
          </w:p>
        </w:tc>
        <w:tc>
          <w:tcPr>
            <w:tcW w:w="2792" w:type="dxa"/>
            <w:gridSpan w:val="2"/>
            <w:shd w:val="clear" w:color="auto" w:fill="auto"/>
            <w:noWrap/>
            <w:vAlign w:val="center"/>
            <w:hideMark/>
          </w:tcPr>
          <w:p w14:paraId="408A3B83"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92.60%</w:t>
            </w:r>
          </w:p>
        </w:tc>
      </w:tr>
      <w:tr w:rsidR="00A23DD0" w:rsidRPr="002919F9" w14:paraId="6B16C1FD" w14:textId="77777777" w:rsidTr="001E0C21">
        <w:trPr>
          <w:trHeight w:val="567"/>
          <w:jc w:val="center"/>
        </w:trPr>
        <w:tc>
          <w:tcPr>
            <w:tcW w:w="2518" w:type="dxa"/>
            <w:vMerge w:val="restart"/>
            <w:shd w:val="clear" w:color="auto" w:fill="auto"/>
            <w:vAlign w:val="center"/>
            <w:hideMark/>
          </w:tcPr>
          <w:p w14:paraId="0701329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r w:rsidRPr="002919F9">
              <w:rPr>
                <w:color w:val="000000"/>
                <w:kern w:val="0"/>
                <w:sz w:val="24"/>
              </w:rPr>
              <w:t>10.</w:t>
            </w:r>
            <w:r w:rsidRPr="002919F9">
              <w:rPr>
                <w:rFonts w:hint="eastAsia"/>
                <w:color w:val="000000"/>
                <w:kern w:val="0"/>
                <w:sz w:val="24"/>
              </w:rPr>
              <w:t>您对</w:t>
            </w:r>
            <w:r w:rsidRPr="002919F9">
              <w:rPr>
                <w:color w:val="000000"/>
                <w:kern w:val="0"/>
                <w:sz w:val="24"/>
              </w:rPr>
              <w:t>2023</w:t>
            </w:r>
            <w:r w:rsidRPr="002919F9">
              <w:rPr>
                <w:rFonts w:hint="eastAsia"/>
                <w:color w:val="000000"/>
                <w:kern w:val="0"/>
                <w:sz w:val="24"/>
              </w:rPr>
              <w:t>年增城区高质量水源林工程项目实施后在稳定区域森林系统、提高区域水源涵养</w:t>
            </w:r>
            <w:proofErr w:type="gramStart"/>
            <w:r w:rsidRPr="002919F9">
              <w:rPr>
                <w:rFonts w:hint="eastAsia"/>
                <w:color w:val="000000"/>
                <w:kern w:val="0"/>
                <w:sz w:val="24"/>
              </w:rPr>
              <w:t>及固碳能力</w:t>
            </w:r>
            <w:proofErr w:type="gramEnd"/>
            <w:r w:rsidRPr="002919F9">
              <w:rPr>
                <w:rFonts w:hint="eastAsia"/>
                <w:color w:val="000000"/>
                <w:kern w:val="0"/>
                <w:sz w:val="24"/>
              </w:rPr>
              <w:t>方面产生的作用是否满意</w:t>
            </w:r>
          </w:p>
        </w:tc>
        <w:tc>
          <w:tcPr>
            <w:tcW w:w="3750" w:type="dxa"/>
            <w:shd w:val="clear" w:color="auto" w:fill="auto"/>
            <w:vAlign w:val="center"/>
            <w:hideMark/>
          </w:tcPr>
          <w:p w14:paraId="53FF4FC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04A38B1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111B9B0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307DDCD0" w14:textId="77777777" w:rsidTr="001E0C21">
        <w:trPr>
          <w:trHeight w:val="567"/>
          <w:jc w:val="center"/>
        </w:trPr>
        <w:tc>
          <w:tcPr>
            <w:tcW w:w="2518" w:type="dxa"/>
            <w:vMerge/>
            <w:vAlign w:val="center"/>
            <w:hideMark/>
          </w:tcPr>
          <w:p w14:paraId="631D096F"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6BFFD13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50095E4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w:t>
            </w:r>
          </w:p>
        </w:tc>
        <w:tc>
          <w:tcPr>
            <w:tcW w:w="1647" w:type="dxa"/>
            <w:shd w:val="clear" w:color="auto" w:fill="auto"/>
            <w:noWrap/>
            <w:vAlign w:val="center"/>
            <w:hideMark/>
          </w:tcPr>
          <w:p w14:paraId="1271BD75"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0.00%</w:t>
            </w:r>
          </w:p>
        </w:tc>
      </w:tr>
      <w:tr w:rsidR="00A23DD0" w:rsidRPr="002919F9" w14:paraId="4020C893" w14:textId="77777777" w:rsidTr="001E0C21">
        <w:trPr>
          <w:trHeight w:val="567"/>
          <w:jc w:val="center"/>
        </w:trPr>
        <w:tc>
          <w:tcPr>
            <w:tcW w:w="2518" w:type="dxa"/>
            <w:vMerge/>
            <w:vAlign w:val="center"/>
            <w:hideMark/>
          </w:tcPr>
          <w:p w14:paraId="678CF0F3"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25048EDE"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3AE9A66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10</w:t>
            </w:r>
          </w:p>
        </w:tc>
        <w:tc>
          <w:tcPr>
            <w:tcW w:w="1647" w:type="dxa"/>
            <w:shd w:val="clear" w:color="auto" w:fill="auto"/>
            <w:noWrap/>
            <w:vAlign w:val="center"/>
            <w:hideMark/>
          </w:tcPr>
          <w:p w14:paraId="30A1896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5.21%</w:t>
            </w:r>
          </w:p>
        </w:tc>
      </w:tr>
      <w:tr w:rsidR="00A23DD0" w:rsidRPr="002919F9" w14:paraId="71CB911D" w14:textId="77777777" w:rsidTr="001E0C21">
        <w:trPr>
          <w:trHeight w:val="567"/>
          <w:jc w:val="center"/>
        </w:trPr>
        <w:tc>
          <w:tcPr>
            <w:tcW w:w="2518" w:type="dxa"/>
            <w:vMerge/>
            <w:vAlign w:val="center"/>
            <w:hideMark/>
          </w:tcPr>
          <w:p w14:paraId="44BB83E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68C0CA6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4720B65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63</w:t>
            </w:r>
          </w:p>
        </w:tc>
        <w:tc>
          <w:tcPr>
            <w:tcW w:w="1647" w:type="dxa"/>
            <w:shd w:val="clear" w:color="auto" w:fill="auto"/>
            <w:noWrap/>
            <w:vAlign w:val="center"/>
            <w:hideMark/>
          </w:tcPr>
          <w:p w14:paraId="4CFF1B6A"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32.81%</w:t>
            </w:r>
          </w:p>
        </w:tc>
      </w:tr>
      <w:tr w:rsidR="00A23DD0" w:rsidRPr="002919F9" w14:paraId="4AADC266" w14:textId="77777777" w:rsidTr="001E0C21">
        <w:trPr>
          <w:trHeight w:val="567"/>
          <w:jc w:val="center"/>
        </w:trPr>
        <w:tc>
          <w:tcPr>
            <w:tcW w:w="2518" w:type="dxa"/>
            <w:vMerge/>
            <w:vAlign w:val="center"/>
            <w:hideMark/>
          </w:tcPr>
          <w:p w14:paraId="298AFD0C"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41A846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18567BD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119</w:t>
            </w:r>
          </w:p>
        </w:tc>
        <w:tc>
          <w:tcPr>
            <w:tcW w:w="1647" w:type="dxa"/>
            <w:shd w:val="clear" w:color="auto" w:fill="auto"/>
            <w:noWrap/>
            <w:vAlign w:val="center"/>
            <w:hideMark/>
          </w:tcPr>
          <w:p w14:paraId="48D912A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61.98%</w:t>
            </w:r>
          </w:p>
        </w:tc>
      </w:tr>
      <w:tr w:rsidR="00A23DD0" w:rsidRPr="002919F9" w14:paraId="7DFD64A9" w14:textId="77777777" w:rsidTr="001E0C21">
        <w:trPr>
          <w:trHeight w:val="567"/>
          <w:jc w:val="center"/>
        </w:trPr>
        <w:tc>
          <w:tcPr>
            <w:tcW w:w="2518" w:type="dxa"/>
            <w:vMerge/>
            <w:vAlign w:val="center"/>
            <w:hideMark/>
          </w:tcPr>
          <w:p w14:paraId="07079734"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494058B1"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问题</w:t>
            </w:r>
            <w:r w:rsidRPr="002919F9">
              <w:rPr>
                <w:b/>
                <w:bCs/>
                <w:color w:val="000000"/>
                <w:kern w:val="0"/>
                <w:sz w:val="24"/>
              </w:rPr>
              <w:t>10</w:t>
            </w:r>
            <w:r w:rsidRPr="002919F9">
              <w:rPr>
                <w:rFonts w:hint="eastAsia"/>
                <w:b/>
                <w:bCs/>
                <w:color w:val="000000"/>
                <w:kern w:val="0"/>
                <w:sz w:val="24"/>
              </w:rPr>
              <w:t>满意度</w:t>
            </w:r>
          </w:p>
        </w:tc>
        <w:tc>
          <w:tcPr>
            <w:tcW w:w="2792" w:type="dxa"/>
            <w:gridSpan w:val="2"/>
            <w:shd w:val="clear" w:color="auto" w:fill="auto"/>
            <w:noWrap/>
            <w:vAlign w:val="center"/>
            <w:hideMark/>
          </w:tcPr>
          <w:p w14:paraId="44975DFC"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91.35%</w:t>
            </w:r>
          </w:p>
        </w:tc>
      </w:tr>
      <w:tr w:rsidR="00A23DD0" w:rsidRPr="002919F9" w14:paraId="42D129E7" w14:textId="77777777" w:rsidTr="001E0C21">
        <w:trPr>
          <w:trHeight w:val="567"/>
          <w:jc w:val="center"/>
        </w:trPr>
        <w:tc>
          <w:tcPr>
            <w:tcW w:w="2518" w:type="dxa"/>
            <w:vMerge w:val="restart"/>
            <w:shd w:val="clear" w:color="auto" w:fill="auto"/>
            <w:vAlign w:val="center"/>
            <w:hideMark/>
          </w:tcPr>
          <w:p w14:paraId="7D0B989C"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综合满意度</w:t>
            </w:r>
          </w:p>
        </w:tc>
        <w:tc>
          <w:tcPr>
            <w:tcW w:w="3750" w:type="dxa"/>
            <w:shd w:val="clear" w:color="auto" w:fill="auto"/>
            <w:vAlign w:val="center"/>
            <w:hideMark/>
          </w:tcPr>
          <w:p w14:paraId="40EA8432"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非常不满意（</w:t>
            </w:r>
            <w:r w:rsidRPr="002919F9">
              <w:rPr>
                <w:color w:val="000000"/>
                <w:kern w:val="0"/>
                <w:sz w:val="24"/>
              </w:rPr>
              <w:t>1</w:t>
            </w:r>
            <w:r w:rsidRPr="002919F9">
              <w:rPr>
                <w:rFonts w:hint="eastAsia"/>
                <w:color w:val="000000"/>
                <w:kern w:val="0"/>
                <w:sz w:val="24"/>
              </w:rPr>
              <w:t>）</w:t>
            </w:r>
          </w:p>
        </w:tc>
        <w:tc>
          <w:tcPr>
            <w:tcW w:w="1145" w:type="dxa"/>
            <w:shd w:val="clear" w:color="auto" w:fill="auto"/>
            <w:noWrap/>
            <w:vAlign w:val="center"/>
            <w:hideMark/>
          </w:tcPr>
          <w:p w14:paraId="7FDE3ED0"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23</w:t>
            </w:r>
          </w:p>
        </w:tc>
        <w:tc>
          <w:tcPr>
            <w:tcW w:w="1647" w:type="dxa"/>
            <w:shd w:val="clear" w:color="auto" w:fill="auto"/>
            <w:noWrap/>
            <w:vAlign w:val="center"/>
            <w:hideMark/>
          </w:tcPr>
          <w:p w14:paraId="0C1CAACD"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1.33%</w:t>
            </w:r>
          </w:p>
        </w:tc>
      </w:tr>
      <w:tr w:rsidR="00A23DD0" w:rsidRPr="002919F9" w14:paraId="6DA31FC8" w14:textId="77777777" w:rsidTr="001E0C21">
        <w:trPr>
          <w:trHeight w:val="567"/>
          <w:jc w:val="center"/>
        </w:trPr>
        <w:tc>
          <w:tcPr>
            <w:tcW w:w="2518" w:type="dxa"/>
            <w:vMerge/>
            <w:vAlign w:val="center"/>
            <w:hideMark/>
          </w:tcPr>
          <w:p w14:paraId="6D415BEE" w14:textId="77777777" w:rsidR="00A23DD0" w:rsidRPr="002919F9" w:rsidRDefault="00A23DD0" w:rsidP="00D74B82">
            <w:pPr>
              <w:widowControl/>
              <w:adjustRightInd w:val="0"/>
              <w:snapToGrid w:val="0"/>
              <w:spacing w:line="240" w:lineRule="auto"/>
              <w:ind w:firstLineChars="0" w:firstLine="0"/>
              <w:jc w:val="left"/>
              <w:rPr>
                <w:b/>
                <w:bCs/>
                <w:color w:val="000000"/>
                <w:kern w:val="0"/>
                <w:sz w:val="24"/>
              </w:rPr>
            </w:pPr>
          </w:p>
        </w:tc>
        <w:tc>
          <w:tcPr>
            <w:tcW w:w="3750" w:type="dxa"/>
            <w:shd w:val="clear" w:color="auto" w:fill="auto"/>
            <w:vAlign w:val="center"/>
            <w:hideMark/>
          </w:tcPr>
          <w:p w14:paraId="7F70B19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不太满意（</w:t>
            </w:r>
            <w:r w:rsidRPr="002919F9">
              <w:rPr>
                <w:color w:val="000000"/>
                <w:kern w:val="0"/>
                <w:sz w:val="24"/>
              </w:rPr>
              <w:t>2</w:t>
            </w:r>
            <w:r w:rsidRPr="002919F9">
              <w:rPr>
                <w:rFonts w:hint="eastAsia"/>
                <w:color w:val="000000"/>
                <w:kern w:val="0"/>
                <w:sz w:val="24"/>
              </w:rPr>
              <w:t>）</w:t>
            </w:r>
          </w:p>
        </w:tc>
        <w:tc>
          <w:tcPr>
            <w:tcW w:w="1145" w:type="dxa"/>
            <w:shd w:val="clear" w:color="auto" w:fill="auto"/>
            <w:noWrap/>
            <w:vAlign w:val="center"/>
            <w:hideMark/>
          </w:tcPr>
          <w:p w14:paraId="21590E7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15</w:t>
            </w:r>
          </w:p>
        </w:tc>
        <w:tc>
          <w:tcPr>
            <w:tcW w:w="1647" w:type="dxa"/>
            <w:shd w:val="clear" w:color="auto" w:fill="auto"/>
            <w:noWrap/>
            <w:vAlign w:val="center"/>
            <w:hideMark/>
          </w:tcPr>
          <w:p w14:paraId="708D091A"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0.87%</w:t>
            </w:r>
          </w:p>
        </w:tc>
      </w:tr>
      <w:tr w:rsidR="00A23DD0" w:rsidRPr="002919F9" w14:paraId="54F0C374" w14:textId="77777777" w:rsidTr="001E0C21">
        <w:trPr>
          <w:trHeight w:val="567"/>
          <w:jc w:val="center"/>
        </w:trPr>
        <w:tc>
          <w:tcPr>
            <w:tcW w:w="2518" w:type="dxa"/>
            <w:vMerge/>
            <w:vAlign w:val="center"/>
            <w:hideMark/>
          </w:tcPr>
          <w:p w14:paraId="260726BB" w14:textId="77777777" w:rsidR="00A23DD0" w:rsidRPr="002919F9" w:rsidRDefault="00A23DD0" w:rsidP="00D74B82">
            <w:pPr>
              <w:widowControl/>
              <w:adjustRightInd w:val="0"/>
              <w:snapToGrid w:val="0"/>
              <w:spacing w:line="240" w:lineRule="auto"/>
              <w:ind w:firstLineChars="0" w:firstLine="0"/>
              <w:jc w:val="left"/>
              <w:rPr>
                <w:b/>
                <w:bCs/>
                <w:color w:val="000000"/>
                <w:kern w:val="0"/>
                <w:sz w:val="24"/>
              </w:rPr>
            </w:pPr>
          </w:p>
        </w:tc>
        <w:tc>
          <w:tcPr>
            <w:tcW w:w="3750" w:type="dxa"/>
            <w:shd w:val="clear" w:color="auto" w:fill="auto"/>
            <w:vAlign w:val="center"/>
            <w:hideMark/>
          </w:tcPr>
          <w:p w14:paraId="7B659D23"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基本满意（</w:t>
            </w:r>
            <w:r w:rsidRPr="002919F9">
              <w:rPr>
                <w:color w:val="000000"/>
                <w:kern w:val="0"/>
                <w:sz w:val="24"/>
              </w:rPr>
              <w:t>3</w:t>
            </w:r>
            <w:r w:rsidRPr="002919F9">
              <w:rPr>
                <w:rFonts w:hint="eastAsia"/>
                <w:color w:val="000000"/>
                <w:kern w:val="0"/>
                <w:sz w:val="24"/>
              </w:rPr>
              <w:t>）</w:t>
            </w:r>
          </w:p>
        </w:tc>
        <w:tc>
          <w:tcPr>
            <w:tcW w:w="1145" w:type="dxa"/>
            <w:shd w:val="clear" w:color="auto" w:fill="auto"/>
            <w:noWrap/>
            <w:vAlign w:val="center"/>
            <w:hideMark/>
          </w:tcPr>
          <w:p w14:paraId="044A335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57</w:t>
            </w:r>
          </w:p>
        </w:tc>
        <w:tc>
          <w:tcPr>
            <w:tcW w:w="1647" w:type="dxa"/>
            <w:shd w:val="clear" w:color="auto" w:fill="auto"/>
            <w:noWrap/>
            <w:vAlign w:val="center"/>
            <w:hideMark/>
          </w:tcPr>
          <w:p w14:paraId="2D9F579C"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3.30%</w:t>
            </w:r>
          </w:p>
        </w:tc>
      </w:tr>
      <w:tr w:rsidR="00A23DD0" w:rsidRPr="002919F9" w14:paraId="16E2D6D5" w14:textId="77777777" w:rsidTr="001E0C21">
        <w:trPr>
          <w:trHeight w:val="567"/>
          <w:jc w:val="center"/>
        </w:trPr>
        <w:tc>
          <w:tcPr>
            <w:tcW w:w="2518" w:type="dxa"/>
            <w:vMerge/>
            <w:vAlign w:val="center"/>
            <w:hideMark/>
          </w:tcPr>
          <w:p w14:paraId="3387136E" w14:textId="77777777" w:rsidR="00A23DD0" w:rsidRPr="002919F9" w:rsidRDefault="00A23DD0" w:rsidP="00D74B82">
            <w:pPr>
              <w:widowControl/>
              <w:adjustRightInd w:val="0"/>
              <w:snapToGrid w:val="0"/>
              <w:spacing w:line="240" w:lineRule="auto"/>
              <w:ind w:firstLineChars="0" w:firstLine="0"/>
              <w:jc w:val="left"/>
              <w:rPr>
                <w:b/>
                <w:bCs/>
                <w:color w:val="000000"/>
                <w:kern w:val="0"/>
                <w:sz w:val="24"/>
              </w:rPr>
            </w:pPr>
          </w:p>
        </w:tc>
        <w:tc>
          <w:tcPr>
            <w:tcW w:w="3750" w:type="dxa"/>
            <w:shd w:val="clear" w:color="auto" w:fill="auto"/>
            <w:vAlign w:val="center"/>
            <w:hideMark/>
          </w:tcPr>
          <w:p w14:paraId="60013814"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比较满意（</w:t>
            </w:r>
            <w:r w:rsidRPr="002919F9">
              <w:rPr>
                <w:color w:val="000000"/>
                <w:kern w:val="0"/>
                <w:sz w:val="24"/>
              </w:rPr>
              <w:t>4</w:t>
            </w:r>
            <w:r w:rsidRPr="002919F9">
              <w:rPr>
                <w:rFonts w:hint="eastAsia"/>
                <w:color w:val="000000"/>
                <w:kern w:val="0"/>
                <w:sz w:val="24"/>
              </w:rPr>
              <w:t>）</w:t>
            </w:r>
          </w:p>
        </w:tc>
        <w:tc>
          <w:tcPr>
            <w:tcW w:w="1145" w:type="dxa"/>
            <w:shd w:val="clear" w:color="auto" w:fill="auto"/>
            <w:noWrap/>
            <w:vAlign w:val="center"/>
            <w:hideMark/>
          </w:tcPr>
          <w:p w14:paraId="29D13E4B"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441</w:t>
            </w:r>
          </w:p>
        </w:tc>
        <w:tc>
          <w:tcPr>
            <w:tcW w:w="1647" w:type="dxa"/>
            <w:shd w:val="clear" w:color="auto" w:fill="auto"/>
            <w:noWrap/>
            <w:vAlign w:val="center"/>
            <w:hideMark/>
          </w:tcPr>
          <w:p w14:paraId="5B4F93B8"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25.52%</w:t>
            </w:r>
          </w:p>
        </w:tc>
      </w:tr>
      <w:tr w:rsidR="00A23DD0" w:rsidRPr="002919F9" w14:paraId="51876C16" w14:textId="77777777" w:rsidTr="001E0C21">
        <w:trPr>
          <w:trHeight w:val="567"/>
          <w:jc w:val="center"/>
        </w:trPr>
        <w:tc>
          <w:tcPr>
            <w:tcW w:w="2518" w:type="dxa"/>
            <w:vMerge/>
            <w:vAlign w:val="center"/>
            <w:hideMark/>
          </w:tcPr>
          <w:p w14:paraId="17586CD1" w14:textId="77777777" w:rsidR="00A23DD0" w:rsidRPr="002919F9" w:rsidRDefault="00A23DD0" w:rsidP="00D74B82">
            <w:pPr>
              <w:widowControl/>
              <w:adjustRightInd w:val="0"/>
              <w:snapToGrid w:val="0"/>
              <w:spacing w:line="240" w:lineRule="auto"/>
              <w:ind w:firstLineChars="0" w:firstLine="0"/>
              <w:jc w:val="left"/>
              <w:rPr>
                <w:b/>
                <w:bCs/>
                <w:color w:val="000000"/>
                <w:kern w:val="0"/>
                <w:sz w:val="24"/>
              </w:rPr>
            </w:pPr>
          </w:p>
        </w:tc>
        <w:tc>
          <w:tcPr>
            <w:tcW w:w="3750" w:type="dxa"/>
            <w:shd w:val="clear" w:color="auto" w:fill="auto"/>
            <w:vAlign w:val="center"/>
            <w:hideMark/>
          </w:tcPr>
          <w:p w14:paraId="365353A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非常满意（</w:t>
            </w:r>
            <w:r w:rsidRPr="002919F9">
              <w:rPr>
                <w:color w:val="000000"/>
                <w:kern w:val="0"/>
                <w:sz w:val="24"/>
              </w:rPr>
              <w:t>5</w:t>
            </w:r>
            <w:r w:rsidRPr="002919F9">
              <w:rPr>
                <w:rFonts w:hint="eastAsia"/>
                <w:color w:val="000000"/>
                <w:kern w:val="0"/>
                <w:sz w:val="24"/>
              </w:rPr>
              <w:t>）</w:t>
            </w:r>
          </w:p>
        </w:tc>
        <w:tc>
          <w:tcPr>
            <w:tcW w:w="1145" w:type="dxa"/>
            <w:shd w:val="clear" w:color="auto" w:fill="auto"/>
            <w:noWrap/>
            <w:vAlign w:val="center"/>
            <w:hideMark/>
          </w:tcPr>
          <w:p w14:paraId="35BE3E8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1192</w:t>
            </w:r>
          </w:p>
        </w:tc>
        <w:tc>
          <w:tcPr>
            <w:tcW w:w="1647" w:type="dxa"/>
            <w:shd w:val="clear" w:color="auto" w:fill="auto"/>
            <w:noWrap/>
            <w:vAlign w:val="center"/>
            <w:hideMark/>
          </w:tcPr>
          <w:p w14:paraId="5E71DF11"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color w:val="000000"/>
                <w:kern w:val="0"/>
                <w:sz w:val="24"/>
              </w:rPr>
              <w:t>68.98%</w:t>
            </w:r>
          </w:p>
        </w:tc>
      </w:tr>
      <w:tr w:rsidR="00A23DD0" w:rsidRPr="002919F9" w14:paraId="3D642518" w14:textId="77777777" w:rsidTr="001E0C21">
        <w:trPr>
          <w:trHeight w:val="567"/>
          <w:jc w:val="center"/>
        </w:trPr>
        <w:tc>
          <w:tcPr>
            <w:tcW w:w="2518" w:type="dxa"/>
            <w:vMerge/>
            <w:vAlign w:val="center"/>
            <w:hideMark/>
          </w:tcPr>
          <w:p w14:paraId="534A6AD2" w14:textId="77777777" w:rsidR="00A23DD0" w:rsidRPr="002919F9" w:rsidRDefault="00A23DD0" w:rsidP="00D74B82">
            <w:pPr>
              <w:widowControl/>
              <w:adjustRightInd w:val="0"/>
              <w:snapToGrid w:val="0"/>
              <w:spacing w:line="240" w:lineRule="auto"/>
              <w:ind w:firstLineChars="0" w:firstLine="0"/>
              <w:jc w:val="left"/>
              <w:rPr>
                <w:b/>
                <w:bCs/>
                <w:color w:val="000000"/>
                <w:kern w:val="0"/>
                <w:sz w:val="24"/>
              </w:rPr>
            </w:pPr>
          </w:p>
        </w:tc>
        <w:tc>
          <w:tcPr>
            <w:tcW w:w="3750" w:type="dxa"/>
            <w:shd w:val="clear" w:color="auto" w:fill="auto"/>
            <w:vAlign w:val="center"/>
            <w:hideMark/>
          </w:tcPr>
          <w:p w14:paraId="68F0EA88"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rFonts w:hint="eastAsia"/>
                <w:b/>
                <w:bCs/>
                <w:color w:val="000000"/>
                <w:kern w:val="0"/>
                <w:sz w:val="24"/>
              </w:rPr>
              <w:t>综合满意度</w:t>
            </w:r>
          </w:p>
        </w:tc>
        <w:tc>
          <w:tcPr>
            <w:tcW w:w="2792" w:type="dxa"/>
            <w:gridSpan w:val="2"/>
            <w:shd w:val="clear" w:color="auto" w:fill="auto"/>
            <w:noWrap/>
            <w:vAlign w:val="center"/>
            <w:hideMark/>
          </w:tcPr>
          <w:p w14:paraId="7D6240FD" w14:textId="77777777" w:rsidR="00A23DD0" w:rsidRPr="002919F9" w:rsidRDefault="00A23DD0" w:rsidP="00D74B82">
            <w:pPr>
              <w:widowControl/>
              <w:adjustRightInd w:val="0"/>
              <w:snapToGrid w:val="0"/>
              <w:spacing w:line="240" w:lineRule="auto"/>
              <w:ind w:firstLineChars="0" w:firstLine="0"/>
              <w:jc w:val="center"/>
              <w:rPr>
                <w:b/>
                <w:bCs/>
                <w:color w:val="000000"/>
                <w:kern w:val="0"/>
                <w:sz w:val="24"/>
              </w:rPr>
            </w:pPr>
            <w:r w:rsidRPr="002919F9">
              <w:rPr>
                <w:b/>
                <w:bCs/>
                <w:color w:val="000000"/>
                <w:kern w:val="0"/>
                <w:sz w:val="24"/>
              </w:rPr>
              <w:t>91.99%</w:t>
            </w:r>
          </w:p>
        </w:tc>
      </w:tr>
      <w:tr w:rsidR="00A23DD0" w:rsidRPr="002919F9" w14:paraId="4BF6BB1F" w14:textId="77777777" w:rsidTr="001E0C21">
        <w:trPr>
          <w:trHeight w:val="567"/>
          <w:jc w:val="center"/>
        </w:trPr>
        <w:tc>
          <w:tcPr>
            <w:tcW w:w="2518" w:type="dxa"/>
            <w:vMerge w:val="restart"/>
            <w:shd w:val="clear" w:color="auto" w:fill="auto"/>
            <w:vAlign w:val="center"/>
            <w:hideMark/>
          </w:tcPr>
          <w:p w14:paraId="45EFD4DF" w14:textId="4DCF5E1E" w:rsidR="00A23DD0" w:rsidRPr="002919F9" w:rsidRDefault="00A23DD0" w:rsidP="001E0C21">
            <w:pPr>
              <w:widowControl/>
              <w:adjustRightInd w:val="0"/>
              <w:snapToGrid w:val="0"/>
              <w:spacing w:line="240" w:lineRule="auto"/>
              <w:ind w:firstLineChars="0" w:firstLine="0"/>
              <w:rPr>
                <w:color w:val="000000"/>
                <w:kern w:val="0"/>
                <w:sz w:val="24"/>
              </w:rPr>
            </w:pPr>
            <w:r w:rsidRPr="002919F9">
              <w:rPr>
                <w:color w:val="000000"/>
                <w:kern w:val="0"/>
                <w:sz w:val="24"/>
              </w:rPr>
              <w:t>1.</w:t>
            </w:r>
            <w:r w:rsidRPr="002919F9">
              <w:rPr>
                <w:rFonts w:hint="eastAsia"/>
                <w:color w:val="000000"/>
                <w:kern w:val="0"/>
                <w:sz w:val="24"/>
              </w:rPr>
              <w:t>您是否知晓</w:t>
            </w:r>
            <w:r w:rsidRPr="002919F9">
              <w:rPr>
                <w:color w:val="000000"/>
                <w:kern w:val="0"/>
                <w:sz w:val="24"/>
              </w:rPr>
              <w:t>2023</w:t>
            </w:r>
            <w:r w:rsidRPr="002919F9">
              <w:rPr>
                <w:rFonts w:hint="eastAsia"/>
                <w:color w:val="000000"/>
                <w:kern w:val="0"/>
                <w:sz w:val="24"/>
              </w:rPr>
              <w:t>年增城区高质量水源林工程项目</w:t>
            </w:r>
            <w:r w:rsidR="001E0C21" w:rsidRPr="002919F9">
              <w:rPr>
                <w:rFonts w:hint="eastAsia"/>
                <w:color w:val="000000"/>
                <w:kern w:val="0"/>
                <w:sz w:val="24"/>
              </w:rPr>
              <w:t>：</w:t>
            </w:r>
          </w:p>
        </w:tc>
        <w:tc>
          <w:tcPr>
            <w:tcW w:w="3750" w:type="dxa"/>
            <w:shd w:val="clear" w:color="auto" w:fill="auto"/>
            <w:vAlign w:val="center"/>
            <w:hideMark/>
          </w:tcPr>
          <w:p w14:paraId="1CC64FF9"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完全不了解</w:t>
            </w:r>
          </w:p>
        </w:tc>
        <w:tc>
          <w:tcPr>
            <w:tcW w:w="1145" w:type="dxa"/>
            <w:shd w:val="clear" w:color="auto" w:fill="auto"/>
            <w:noWrap/>
            <w:vAlign w:val="center"/>
            <w:hideMark/>
          </w:tcPr>
          <w:p w14:paraId="7EF6B894"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0</w:t>
            </w:r>
          </w:p>
        </w:tc>
        <w:tc>
          <w:tcPr>
            <w:tcW w:w="1647" w:type="dxa"/>
            <w:shd w:val="clear" w:color="auto" w:fill="auto"/>
            <w:noWrap/>
            <w:vAlign w:val="center"/>
            <w:hideMark/>
          </w:tcPr>
          <w:p w14:paraId="5A13FDA6"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0.00%</w:t>
            </w:r>
          </w:p>
        </w:tc>
      </w:tr>
      <w:tr w:rsidR="00A23DD0" w:rsidRPr="002919F9" w14:paraId="1879CC53" w14:textId="77777777" w:rsidTr="001E0C21">
        <w:trPr>
          <w:trHeight w:val="567"/>
          <w:jc w:val="center"/>
        </w:trPr>
        <w:tc>
          <w:tcPr>
            <w:tcW w:w="2518" w:type="dxa"/>
            <w:vMerge/>
            <w:vAlign w:val="center"/>
            <w:hideMark/>
          </w:tcPr>
          <w:p w14:paraId="53756ABA"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5A8C52EF"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有所了解</w:t>
            </w:r>
          </w:p>
        </w:tc>
        <w:tc>
          <w:tcPr>
            <w:tcW w:w="1145" w:type="dxa"/>
            <w:shd w:val="clear" w:color="auto" w:fill="auto"/>
            <w:noWrap/>
            <w:vAlign w:val="center"/>
            <w:hideMark/>
          </w:tcPr>
          <w:p w14:paraId="54569435"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35</w:t>
            </w:r>
          </w:p>
        </w:tc>
        <w:tc>
          <w:tcPr>
            <w:tcW w:w="1647" w:type="dxa"/>
            <w:shd w:val="clear" w:color="auto" w:fill="auto"/>
            <w:noWrap/>
            <w:vAlign w:val="center"/>
            <w:hideMark/>
          </w:tcPr>
          <w:p w14:paraId="188098FC"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18.23%</w:t>
            </w:r>
          </w:p>
        </w:tc>
      </w:tr>
      <w:tr w:rsidR="00A23DD0" w:rsidRPr="002919F9" w14:paraId="72CF95FA" w14:textId="77777777" w:rsidTr="001E0C21">
        <w:trPr>
          <w:trHeight w:val="567"/>
          <w:jc w:val="center"/>
        </w:trPr>
        <w:tc>
          <w:tcPr>
            <w:tcW w:w="2518" w:type="dxa"/>
            <w:vMerge/>
            <w:vAlign w:val="center"/>
            <w:hideMark/>
          </w:tcPr>
          <w:p w14:paraId="13A0384A"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49C21D7"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比较了解</w:t>
            </w:r>
          </w:p>
        </w:tc>
        <w:tc>
          <w:tcPr>
            <w:tcW w:w="1145" w:type="dxa"/>
            <w:shd w:val="clear" w:color="auto" w:fill="auto"/>
            <w:noWrap/>
            <w:vAlign w:val="center"/>
            <w:hideMark/>
          </w:tcPr>
          <w:p w14:paraId="74CAD5FF"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65</w:t>
            </w:r>
          </w:p>
        </w:tc>
        <w:tc>
          <w:tcPr>
            <w:tcW w:w="1647" w:type="dxa"/>
            <w:shd w:val="clear" w:color="auto" w:fill="auto"/>
            <w:noWrap/>
            <w:vAlign w:val="center"/>
            <w:hideMark/>
          </w:tcPr>
          <w:p w14:paraId="24808DE0"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33.85%</w:t>
            </w:r>
          </w:p>
        </w:tc>
      </w:tr>
      <w:tr w:rsidR="00A23DD0" w:rsidRPr="002919F9" w14:paraId="7CABB7B2" w14:textId="77777777" w:rsidTr="001E0C21">
        <w:trPr>
          <w:trHeight w:val="567"/>
          <w:jc w:val="center"/>
        </w:trPr>
        <w:tc>
          <w:tcPr>
            <w:tcW w:w="2518" w:type="dxa"/>
            <w:vMerge/>
            <w:vAlign w:val="center"/>
            <w:hideMark/>
          </w:tcPr>
          <w:p w14:paraId="20B97C3A" w14:textId="77777777" w:rsidR="00A23DD0" w:rsidRPr="002919F9" w:rsidRDefault="00A23DD0" w:rsidP="00D74B82">
            <w:pPr>
              <w:widowControl/>
              <w:adjustRightInd w:val="0"/>
              <w:snapToGrid w:val="0"/>
              <w:spacing w:line="240" w:lineRule="auto"/>
              <w:ind w:firstLineChars="0" w:firstLine="0"/>
              <w:jc w:val="left"/>
              <w:rPr>
                <w:color w:val="000000"/>
                <w:kern w:val="0"/>
                <w:sz w:val="24"/>
              </w:rPr>
            </w:pPr>
          </w:p>
        </w:tc>
        <w:tc>
          <w:tcPr>
            <w:tcW w:w="3750" w:type="dxa"/>
            <w:shd w:val="clear" w:color="auto" w:fill="auto"/>
            <w:vAlign w:val="center"/>
            <w:hideMark/>
          </w:tcPr>
          <w:p w14:paraId="06DF7FD6" w14:textId="77777777" w:rsidR="00A23DD0" w:rsidRPr="002919F9" w:rsidRDefault="00A23DD0" w:rsidP="00D74B82">
            <w:pPr>
              <w:widowControl/>
              <w:adjustRightInd w:val="0"/>
              <w:snapToGrid w:val="0"/>
              <w:spacing w:line="240" w:lineRule="auto"/>
              <w:ind w:firstLineChars="0" w:firstLine="0"/>
              <w:jc w:val="center"/>
              <w:rPr>
                <w:color w:val="000000"/>
                <w:kern w:val="0"/>
                <w:sz w:val="24"/>
              </w:rPr>
            </w:pPr>
            <w:r w:rsidRPr="002919F9">
              <w:rPr>
                <w:rFonts w:hint="eastAsia"/>
                <w:color w:val="000000"/>
                <w:kern w:val="0"/>
                <w:sz w:val="24"/>
              </w:rPr>
              <w:t>非常了解</w:t>
            </w:r>
          </w:p>
        </w:tc>
        <w:tc>
          <w:tcPr>
            <w:tcW w:w="1145" w:type="dxa"/>
            <w:shd w:val="clear" w:color="auto" w:fill="auto"/>
            <w:noWrap/>
            <w:vAlign w:val="center"/>
            <w:hideMark/>
          </w:tcPr>
          <w:p w14:paraId="4737E226"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92</w:t>
            </w:r>
          </w:p>
        </w:tc>
        <w:tc>
          <w:tcPr>
            <w:tcW w:w="1647" w:type="dxa"/>
            <w:shd w:val="clear" w:color="auto" w:fill="auto"/>
            <w:noWrap/>
            <w:vAlign w:val="center"/>
            <w:hideMark/>
          </w:tcPr>
          <w:p w14:paraId="45EBA87E" w14:textId="77777777" w:rsidR="00A23DD0" w:rsidRPr="002919F9" w:rsidRDefault="00A23DD0" w:rsidP="00D74B82">
            <w:pPr>
              <w:widowControl/>
              <w:adjustRightInd w:val="0"/>
              <w:snapToGrid w:val="0"/>
              <w:spacing w:line="240" w:lineRule="auto"/>
              <w:ind w:firstLineChars="0" w:firstLine="0"/>
              <w:jc w:val="center"/>
              <w:rPr>
                <w:rFonts w:eastAsia="宋体"/>
                <w:color w:val="000000"/>
                <w:kern w:val="0"/>
                <w:sz w:val="24"/>
              </w:rPr>
            </w:pPr>
            <w:r w:rsidRPr="002919F9">
              <w:rPr>
                <w:rFonts w:eastAsia="宋体"/>
                <w:color w:val="000000"/>
                <w:kern w:val="0"/>
                <w:sz w:val="24"/>
              </w:rPr>
              <w:t>47.92%</w:t>
            </w:r>
          </w:p>
        </w:tc>
      </w:tr>
    </w:tbl>
    <w:p w14:paraId="7EA3C757" w14:textId="77777777" w:rsidR="00EA7CEE" w:rsidRPr="00A23DD0" w:rsidRDefault="00EA7CEE" w:rsidP="001E0C21">
      <w:pPr>
        <w:ind w:firstLineChars="0" w:firstLine="0"/>
      </w:pPr>
    </w:p>
    <w:sectPr w:rsidR="00EA7CEE" w:rsidRPr="00A23DD0" w:rsidSect="00DC5421">
      <w:pgSz w:w="11906" w:h="16838"/>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9683B" w14:textId="77777777" w:rsidR="00AA1840" w:rsidRDefault="00AA1840" w:rsidP="00407482">
      <w:pPr>
        <w:spacing w:line="240" w:lineRule="auto"/>
        <w:ind w:firstLine="640"/>
      </w:pPr>
      <w:r>
        <w:separator/>
      </w:r>
    </w:p>
  </w:endnote>
  <w:endnote w:type="continuationSeparator" w:id="0">
    <w:p w14:paraId="580B3BC4" w14:textId="77777777" w:rsidR="00AA1840" w:rsidRDefault="00AA1840"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7377"/>
      <w:docPartObj>
        <w:docPartGallery w:val="Page Numbers (Bottom of Page)"/>
        <w:docPartUnique/>
      </w:docPartObj>
    </w:sdtPr>
    <w:sdtEndPr>
      <w:rPr>
        <w:rFonts w:ascii="宋体" w:eastAsia="宋体" w:hAnsi="宋体"/>
        <w:sz w:val="28"/>
        <w:szCs w:val="28"/>
      </w:rPr>
    </w:sdtEndPr>
    <w:sdtContent>
      <w:p w14:paraId="45D73F80" w14:textId="74DDF7E4" w:rsidR="00AA1840" w:rsidRPr="00936860" w:rsidRDefault="00AA1840" w:rsidP="00936860">
        <w:pPr>
          <w:pStyle w:val="a6"/>
          <w:ind w:firstLineChars="0" w:firstLine="0"/>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BC2BB4" w:rsidRPr="00BC2BB4">
          <w:rPr>
            <w:rFonts w:ascii="宋体" w:eastAsia="宋体" w:hAnsi="宋体"/>
            <w:noProof/>
            <w:sz w:val="28"/>
            <w:szCs w:val="28"/>
            <w:lang w:val="zh-CN"/>
          </w:rPr>
          <w:t>2</w:t>
        </w:r>
        <w:r w:rsidRPr="00936860">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AA1840" w:rsidRDefault="00AA1840"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2CAC7" w14:textId="77777777" w:rsidR="00AA1840" w:rsidRDefault="00AA1840"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308004"/>
      <w:docPartObj>
        <w:docPartGallery w:val="Page Numbers (Bottom of Page)"/>
        <w:docPartUnique/>
      </w:docPartObj>
    </w:sdtPr>
    <w:sdtEndPr>
      <w:rPr>
        <w:rFonts w:ascii="宋体" w:eastAsia="宋体" w:hAnsi="宋体"/>
        <w:sz w:val="28"/>
        <w:szCs w:val="28"/>
      </w:rPr>
    </w:sdtEndPr>
    <w:sdtContent>
      <w:p w14:paraId="0F8BF4FF" w14:textId="1FD6FA43" w:rsidR="00AA1840" w:rsidRPr="00936860" w:rsidRDefault="00AA1840" w:rsidP="00A94D8F">
        <w:pPr>
          <w:pStyle w:val="a6"/>
          <w:ind w:firstLine="360"/>
          <w:jc w:val="right"/>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BC2BB4" w:rsidRPr="00BC2BB4">
          <w:rPr>
            <w:rFonts w:ascii="宋体" w:eastAsia="宋体" w:hAnsi="宋体"/>
            <w:noProof/>
            <w:sz w:val="28"/>
            <w:szCs w:val="28"/>
            <w:lang w:val="zh-CN"/>
          </w:rPr>
          <w:t>-</w:t>
        </w:r>
        <w:r w:rsidR="00BC2BB4">
          <w:rPr>
            <w:rFonts w:ascii="宋体" w:eastAsia="宋体" w:hAnsi="宋体"/>
            <w:noProof/>
            <w:sz w:val="28"/>
            <w:szCs w:val="28"/>
          </w:rPr>
          <w:t xml:space="preserve"> 1 -</w:t>
        </w:r>
        <w:r w:rsidRPr="00936860">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6EE58" w14:textId="77777777" w:rsidR="00AA1840" w:rsidRDefault="00AA1840" w:rsidP="00407482">
      <w:pPr>
        <w:spacing w:line="240" w:lineRule="auto"/>
        <w:ind w:firstLine="640"/>
      </w:pPr>
      <w:r>
        <w:separator/>
      </w:r>
    </w:p>
  </w:footnote>
  <w:footnote w:type="continuationSeparator" w:id="0">
    <w:p w14:paraId="163E1915" w14:textId="77777777" w:rsidR="00AA1840" w:rsidRDefault="00AA1840"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AA1840" w:rsidRDefault="00AA1840" w:rsidP="0093686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AA1840" w:rsidRDefault="00AA1840"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AA1840" w:rsidRDefault="00AA1840"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evenAndOddHeaders/>
  <w:drawingGridHorizontalSpacing w:val="160"/>
  <w:drawingGridVerticalSpacing w:val="435"/>
  <w:displayHorizontalDrawingGridEvery w:val="0"/>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40D8"/>
    <w:rsid w:val="00004B89"/>
    <w:rsid w:val="0001078C"/>
    <w:rsid w:val="00010C68"/>
    <w:rsid w:val="0001332E"/>
    <w:rsid w:val="00016895"/>
    <w:rsid w:val="00017C79"/>
    <w:rsid w:val="0002009F"/>
    <w:rsid w:val="00020DF2"/>
    <w:rsid w:val="0002138E"/>
    <w:rsid w:val="00022972"/>
    <w:rsid w:val="000229F5"/>
    <w:rsid w:val="00023A29"/>
    <w:rsid w:val="000251E2"/>
    <w:rsid w:val="000255FE"/>
    <w:rsid w:val="00026740"/>
    <w:rsid w:val="000271CA"/>
    <w:rsid w:val="00030A09"/>
    <w:rsid w:val="00031DD5"/>
    <w:rsid w:val="000333D1"/>
    <w:rsid w:val="0003482C"/>
    <w:rsid w:val="00034B4B"/>
    <w:rsid w:val="00035B55"/>
    <w:rsid w:val="000367B8"/>
    <w:rsid w:val="00036907"/>
    <w:rsid w:val="0004210E"/>
    <w:rsid w:val="00043342"/>
    <w:rsid w:val="00044661"/>
    <w:rsid w:val="00044F91"/>
    <w:rsid w:val="00046633"/>
    <w:rsid w:val="00046A36"/>
    <w:rsid w:val="00047E4F"/>
    <w:rsid w:val="00047F3A"/>
    <w:rsid w:val="00047F9A"/>
    <w:rsid w:val="00050298"/>
    <w:rsid w:val="00050494"/>
    <w:rsid w:val="0005169C"/>
    <w:rsid w:val="00053877"/>
    <w:rsid w:val="00053C99"/>
    <w:rsid w:val="00060297"/>
    <w:rsid w:val="0006108F"/>
    <w:rsid w:val="00063660"/>
    <w:rsid w:val="000654F6"/>
    <w:rsid w:val="00065D59"/>
    <w:rsid w:val="0006626C"/>
    <w:rsid w:val="00070100"/>
    <w:rsid w:val="00071561"/>
    <w:rsid w:val="00072218"/>
    <w:rsid w:val="00072D6A"/>
    <w:rsid w:val="00073211"/>
    <w:rsid w:val="00074E2F"/>
    <w:rsid w:val="00080303"/>
    <w:rsid w:val="0008362A"/>
    <w:rsid w:val="00084F40"/>
    <w:rsid w:val="000859DD"/>
    <w:rsid w:val="00086185"/>
    <w:rsid w:val="00090FD7"/>
    <w:rsid w:val="00091328"/>
    <w:rsid w:val="00093F13"/>
    <w:rsid w:val="00097B62"/>
    <w:rsid w:val="00097EC3"/>
    <w:rsid w:val="000A197C"/>
    <w:rsid w:val="000A1B68"/>
    <w:rsid w:val="000A411B"/>
    <w:rsid w:val="000A713B"/>
    <w:rsid w:val="000A7AAF"/>
    <w:rsid w:val="000A7FAA"/>
    <w:rsid w:val="000B036B"/>
    <w:rsid w:val="000B0F78"/>
    <w:rsid w:val="000B3B3C"/>
    <w:rsid w:val="000B56F1"/>
    <w:rsid w:val="000B5F82"/>
    <w:rsid w:val="000C129D"/>
    <w:rsid w:val="000C3ECD"/>
    <w:rsid w:val="000C5A66"/>
    <w:rsid w:val="000C68B3"/>
    <w:rsid w:val="000C7B19"/>
    <w:rsid w:val="000D12A2"/>
    <w:rsid w:val="000D4233"/>
    <w:rsid w:val="000D5F0E"/>
    <w:rsid w:val="000D6E7A"/>
    <w:rsid w:val="000E05D5"/>
    <w:rsid w:val="000E14C1"/>
    <w:rsid w:val="000F0102"/>
    <w:rsid w:val="000F12B4"/>
    <w:rsid w:val="000F13C2"/>
    <w:rsid w:val="000F17DC"/>
    <w:rsid w:val="000F190A"/>
    <w:rsid w:val="000F1B8E"/>
    <w:rsid w:val="000F26FA"/>
    <w:rsid w:val="000F2A17"/>
    <w:rsid w:val="000F345A"/>
    <w:rsid w:val="000F5E49"/>
    <w:rsid w:val="000F7843"/>
    <w:rsid w:val="0010019C"/>
    <w:rsid w:val="0010222D"/>
    <w:rsid w:val="00104410"/>
    <w:rsid w:val="00110DB1"/>
    <w:rsid w:val="00112EFB"/>
    <w:rsid w:val="00115819"/>
    <w:rsid w:val="00117340"/>
    <w:rsid w:val="00117936"/>
    <w:rsid w:val="0012040B"/>
    <w:rsid w:val="001272B8"/>
    <w:rsid w:val="001274C4"/>
    <w:rsid w:val="00131145"/>
    <w:rsid w:val="001317C1"/>
    <w:rsid w:val="001338E4"/>
    <w:rsid w:val="00133EE7"/>
    <w:rsid w:val="00136233"/>
    <w:rsid w:val="00136E9A"/>
    <w:rsid w:val="00137C77"/>
    <w:rsid w:val="00140326"/>
    <w:rsid w:val="00140706"/>
    <w:rsid w:val="001411F8"/>
    <w:rsid w:val="001450BC"/>
    <w:rsid w:val="00145348"/>
    <w:rsid w:val="00151319"/>
    <w:rsid w:val="00152187"/>
    <w:rsid w:val="00153573"/>
    <w:rsid w:val="001537CD"/>
    <w:rsid w:val="0015399D"/>
    <w:rsid w:val="00154622"/>
    <w:rsid w:val="00155474"/>
    <w:rsid w:val="001579B0"/>
    <w:rsid w:val="00160211"/>
    <w:rsid w:val="00161772"/>
    <w:rsid w:val="0016337D"/>
    <w:rsid w:val="001637E4"/>
    <w:rsid w:val="00164060"/>
    <w:rsid w:val="00166D47"/>
    <w:rsid w:val="0016758E"/>
    <w:rsid w:val="00170CB9"/>
    <w:rsid w:val="0017182A"/>
    <w:rsid w:val="00171D1A"/>
    <w:rsid w:val="00172045"/>
    <w:rsid w:val="00175107"/>
    <w:rsid w:val="001751E6"/>
    <w:rsid w:val="00175846"/>
    <w:rsid w:val="001800DF"/>
    <w:rsid w:val="00180B8B"/>
    <w:rsid w:val="0018214C"/>
    <w:rsid w:val="00184576"/>
    <w:rsid w:val="00184E96"/>
    <w:rsid w:val="001859EF"/>
    <w:rsid w:val="00193946"/>
    <w:rsid w:val="0019748F"/>
    <w:rsid w:val="00197902"/>
    <w:rsid w:val="001A1CCC"/>
    <w:rsid w:val="001A212F"/>
    <w:rsid w:val="001A2D58"/>
    <w:rsid w:val="001A41E0"/>
    <w:rsid w:val="001A6834"/>
    <w:rsid w:val="001B1B24"/>
    <w:rsid w:val="001B240D"/>
    <w:rsid w:val="001B2A34"/>
    <w:rsid w:val="001B669A"/>
    <w:rsid w:val="001B6E9D"/>
    <w:rsid w:val="001C16C2"/>
    <w:rsid w:val="001C4F4C"/>
    <w:rsid w:val="001D3BAD"/>
    <w:rsid w:val="001D6307"/>
    <w:rsid w:val="001E091B"/>
    <w:rsid w:val="001E0C21"/>
    <w:rsid w:val="001E1012"/>
    <w:rsid w:val="001E20A0"/>
    <w:rsid w:val="001E244C"/>
    <w:rsid w:val="001E532B"/>
    <w:rsid w:val="001F057B"/>
    <w:rsid w:val="001F312F"/>
    <w:rsid w:val="001F6ED3"/>
    <w:rsid w:val="002019D8"/>
    <w:rsid w:val="00201DE4"/>
    <w:rsid w:val="00204462"/>
    <w:rsid w:val="0020508C"/>
    <w:rsid w:val="00206FCE"/>
    <w:rsid w:val="00207E41"/>
    <w:rsid w:val="00212293"/>
    <w:rsid w:val="00213FD7"/>
    <w:rsid w:val="002170CE"/>
    <w:rsid w:val="00217D8B"/>
    <w:rsid w:val="00217E2D"/>
    <w:rsid w:val="00221121"/>
    <w:rsid w:val="00223B48"/>
    <w:rsid w:val="00224347"/>
    <w:rsid w:val="0022666A"/>
    <w:rsid w:val="002301C2"/>
    <w:rsid w:val="002302C9"/>
    <w:rsid w:val="00231674"/>
    <w:rsid w:val="00231E56"/>
    <w:rsid w:val="00232384"/>
    <w:rsid w:val="00233ABF"/>
    <w:rsid w:val="00234DE9"/>
    <w:rsid w:val="002400A2"/>
    <w:rsid w:val="00241293"/>
    <w:rsid w:val="00243B52"/>
    <w:rsid w:val="00244469"/>
    <w:rsid w:val="00246493"/>
    <w:rsid w:val="002464D3"/>
    <w:rsid w:val="00247B24"/>
    <w:rsid w:val="0025287C"/>
    <w:rsid w:val="002547AD"/>
    <w:rsid w:val="0025613F"/>
    <w:rsid w:val="00260E0F"/>
    <w:rsid w:val="00263407"/>
    <w:rsid w:val="0026720B"/>
    <w:rsid w:val="00267824"/>
    <w:rsid w:val="002710FA"/>
    <w:rsid w:val="00272960"/>
    <w:rsid w:val="00273D68"/>
    <w:rsid w:val="00275862"/>
    <w:rsid w:val="0028190B"/>
    <w:rsid w:val="00283EB3"/>
    <w:rsid w:val="00285BBD"/>
    <w:rsid w:val="00286CB7"/>
    <w:rsid w:val="0028766D"/>
    <w:rsid w:val="00287760"/>
    <w:rsid w:val="00287D31"/>
    <w:rsid w:val="0029147E"/>
    <w:rsid w:val="002919F9"/>
    <w:rsid w:val="00291F43"/>
    <w:rsid w:val="0029359E"/>
    <w:rsid w:val="00294E83"/>
    <w:rsid w:val="002968EA"/>
    <w:rsid w:val="002A05EA"/>
    <w:rsid w:val="002A0E84"/>
    <w:rsid w:val="002A1B6D"/>
    <w:rsid w:val="002A47DC"/>
    <w:rsid w:val="002A5280"/>
    <w:rsid w:val="002A5326"/>
    <w:rsid w:val="002A544A"/>
    <w:rsid w:val="002A6A5D"/>
    <w:rsid w:val="002A733E"/>
    <w:rsid w:val="002B0274"/>
    <w:rsid w:val="002B1C0E"/>
    <w:rsid w:val="002B2A24"/>
    <w:rsid w:val="002B3A63"/>
    <w:rsid w:val="002B3E4D"/>
    <w:rsid w:val="002B6901"/>
    <w:rsid w:val="002B6D80"/>
    <w:rsid w:val="002C0DCA"/>
    <w:rsid w:val="002C259A"/>
    <w:rsid w:val="002C529B"/>
    <w:rsid w:val="002C59CB"/>
    <w:rsid w:val="002C622B"/>
    <w:rsid w:val="002C6CA1"/>
    <w:rsid w:val="002D14C8"/>
    <w:rsid w:val="002D2F2F"/>
    <w:rsid w:val="002D3ABE"/>
    <w:rsid w:val="002D534F"/>
    <w:rsid w:val="002D5B60"/>
    <w:rsid w:val="002D5FD0"/>
    <w:rsid w:val="002D664B"/>
    <w:rsid w:val="002D7F3F"/>
    <w:rsid w:val="002E038B"/>
    <w:rsid w:val="002E0D3C"/>
    <w:rsid w:val="002E11F7"/>
    <w:rsid w:val="002E19D9"/>
    <w:rsid w:val="002E3C26"/>
    <w:rsid w:val="002E5566"/>
    <w:rsid w:val="002E6FA3"/>
    <w:rsid w:val="002E7ED4"/>
    <w:rsid w:val="002F250C"/>
    <w:rsid w:val="002F2852"/>
    <w:rsid w:val="002F29FF"/>
    <w:rsid w:val="002F3BB5"/>
    <w:rsid w:val="002F3FCC"/>
    <w:rsid w:val="002F4E61"/>
    <w:rsid w:val="002F4E9E"/>
    <w:rsid w:val="002F5297"/>
    <w:rsid w:val="002F6542"/>
    <w:rsid w:val="002F69A3"/>
    <w:rsid w:val="002F7091"/>
    <w:rsid w:val="002F7B53"/>
    <w:rsid w:val="003003B7"/>
    <w:rsid w:val="00302A8D"/>
    <w:rsid w:val="00303950"/>
    <w:rsid w:val="00304F5B"/>
    <w:rsid w:val="00305C1D"/>
    <w:rsid w:val="00305E2B"/>
    <w:rsid w:val="0030631E"/>
    <w:rsid w:val="0030698C"/>
    <w:rsid w:val="00307035"/>
    <w:rsid w:val="0030737D"/>
    <w:rsid w:val="00312286"/>
    <w:rsid w:val="00313959"/>
    <w:rsid w:val="00314E00"/>
    <w:rsid w:val="0031775C"/>
    <w:rsid w:val="00320BAF"/>
    <w:rsid w:val="00321423"/>
    <w:rsid w:val="00325A6F"/>
    <w:rsid w:val="00325CC1"/>
    <w:rsid w:val="00327059"/>
    <w:rsid w:val="0032762B"/>
    <w:rsid w:val="0033014D"/>
    <w:rsid w:val="003319A7"/>
    <w:rsid w:val="00331BFC"/>
    <w:rsid w:val="0033379D"/>
    <w:rsid w:val="00336A2F"/>
    <w:rsid w:val="003377E8"/>
    <w:rsid w:val="00340CA7"/>
    <w:rsid w:val="00342900"/>
    <w:rsid w:val="00343204"/>
    <w:rsid w:val="0034449A"/>
    <w:rsid w:val="00346242"/>
    <w:rsid w:val="00350854"/>
    <w:rsid w:val="0035259D"/>
    <w:rsid w:val="00354A2B"/>
    <w:rsid w:val="003566C1"/>
    <w:rsid w:val="00356B91"/>
    <w:rsid w:val="0036098F"/>
    <w:rsid w:val="00363B17"/>
    <w:rsid w:val="00366497"/>
    <w:rsid w:val="00366DC3"/>
    <w:rsid w:val="003710A2"/>
    <w:rsid w:val="003712AF"/>
    <w:rsid w:val="00371755"/>
    <w:rsid w:val="003747E4"/>
    <w:rsid w:val="00375A20"/>
    <w:rsid w:val="00384ED1"/>
    <w:rsid w:val="00385984"/>
    <w:rsid w:val="00386DA1"/>
    <w:rsid w:val="003918B1"/>
    <w:rsid w:val="00392AC0"/>
    <w:rsid w:val="00392E50"/>
    <w:rsid w:val="00395BE5"/>
    <w:rsid w:val="0039678C"/>
    <w:rsid w:val="003970D3"/>
    <w:rsid w:val="003976FF"/>
    <w:rsid w:val="003A0BD6"/>
    <w:rsid w:val="003A19D7"/>
    <w:rsid w:val="003A3324"/>
    <w:rsid w:val="003A5653"/>
    <w:rsid w:val="003B01F8"/>
    <w:rsid w:val="003B221F"/>
    <w:rsid w:val="003B3FAC"/>
    <w:rsid w:val="003B5B38"/>
    <w:rsid w:val="003B7841"/>
    <w:rsid w:val="003C189E"/>
    <w:rsid w:val="003C254C"/>
    <w:rsid w:val="003C2ADA"/>
    <w:rsid w:val="003C4298"/>
    <w:rsid w:val="003C633E"/>
    <w:rsid w:val="003D11D0"/>
    <w:rsid w:val="003D194F"/>
    <w:rsid w:val="003D4655"/>
    <w:rsid w:val="003D5B73"/>
    <w:rsid w:val="003D655A"/>
    <w:rsid w:val="003D6735"/>
    <w:rsid w:val="003E01F8"/>
    <w:rsid w:val="003E36C1"/>
    <w:rsid w:val="003E374A"/>
    <w:rsid w:val="003E4F90"/>
    <w:rsid w:val="003F1E1C"/>
    <w:rsid w:val="003F1FC4"/>
    <w:rsid w:val="003F279A"/>
    <w:rsid w:val="003F3DAF"/>
    <w:rsid w:val="003F4EDC"/>
    <w:rsid w:val="003F5388"/>
    <w:rsid w:val="003F5C25"/>
    <w:rsid w:val="003F62DD"/>
    <w:rsid w:val="0040139F"/>
    <w:rsid w:val="00402930"/>
    <w:rsid w:val="00407482"/>
    <w:rsid w:val="00407F01"/>
    <w:rsid w:val="00410061"/>
    <w:rsid w:val="0041083C"/>
    <w:rsid w:val="00410BA5"/>
    <w:rsid w:val="004128DE"/>
    <w:rsid w:val="004143DD"/>
    <w:rsid w:val="00414D50"/>
    <w:rsid w:val="0041542D"/>
    <w:rsid w:val="004158D3"/>
    <w:rsid w:val="00420B25"/>
    <w:rsid w:val="004217ED"/>
    <w:rsid w:val="00422FDB"/>
    <w:rsid w:val="00426331"/>
    <w:rsid w:val="00431863"/>
    <w:rsid w:val="004322AD"/>
    <w:rsid w:val="004363EA"/>
    <w:rsid w:val="00436853"/>
    <w:rsid w:val="004402B1"/>
    <w:rsid w:val="00443B0E"/>
    <w:rsid w:val="00444329"/>
    <w:rsid w:val="00445F20"/>
    <w:rsid w:val="00446C5A"/>
    <w:rsid w:val="00447446"/>
    <w:rsid w:val="00447525"/>
    <w:rsid w:val="00447CC8"/>
    <w:rsid w:val="004505C8"/>
    <w:rsid w:val="004517F5"/>
    <w:rsid w:val="00453563"/>
    <w:rsid w:val="00454660"/>
    <w:rsid w:val="00454F02"/>
    <w:rsid w:val="00455BB0"/>
    <w:rsid w:val="00455E6A"/>
    <w:rsid w:val="00457F29"/>
    <w:rsid w:val="00460A73"/>
    <w:rsid w:val="0046255F"/>
    <w:rsid w:val="00462673"/>
    <w:rsid w:val="00466418"/>
    <w:rsid w:val="00467107"/>
    <w:rsid w:val="0046747D"/>
    <w:rsid w:val="00467A2A"/>
    <w:rsid w:val="00467B26"/>
    <w:rsid w:val="00470E97"/>
    <w:rsid w:val="0047194C"/>
    <w:rsid w:val="00471F3C"/>
    <w:rsid w:val="00472ADF"/>
    <w:rsid w:val="00474082"/>
    <w:rsid w:val="00474F00"/>
    <w:rsid w:val="00475E47"/>
    <w:rsid w:val="00476F5C"/>
    <w:rsid w:val="00477EC1"/>
    <w:rsid w:val="00481778"/>
    <w:rsid w:val="004836C3"/>
    <w:rsid w:val="00484442"/>
    <w:rsid w:val="0048619B"/>
    <w:rsid w:val="00486703"/>
    <w:rsid w:val="00487652"/>
    <w:rsid w:val="00490F4D"/>
    <w:rsid w:val="00491F25"/>
    <w:rsid w:val="00493BE8"/>
    <w:rsid w:val="00496CFF"/>
    <w:rsid w:val="004976D8"/>
    <w:rsid w:val="004A042B"/>
    <w:rsid w:val="004A5342"/>
    <w:rsid w:val="004A684B"/>
    <w:rsid w:val="004A79C6"/>
    <w:rsid w:val="004B3973"/>
    <w:rsid w:val="004B3F7A"/>
    <w:rsid w:val="004B3FFA"/>
    <w:rsid w:val="004B5D7F"/>
    <w:rsid w:val="004B6874"/>
    <w:rsid w:val="004B7E4B"/>
    <w:rsid w:val="004C041A"/>
    <w:rsid w:val="004C0FA3"/>
    <w:rsid w:val="004C1150"/>
    <w:rsid w:val="004C19DA"/>
    <w:rsid w:val="004C1F5D"/>
    <w:rsid w:val="004C2279"/>
    <w:rsid w:val="004C30E4"/>
    <w:rsid w:val="004C3DFE"/>
    <w:rsid w:val="004C4753"/>
    <w:rsid w:val="004C7627"/>
    <w:rsid w:val="004D0B99"/>
    <w:rsid w:val="004D180B"/>
    <w:rsid w:val="004D1D90"/>
    <w:rsid w:val="004D4BE0"/>
    <w:rsid w:val="004D55BE"/>
    <w:rsid w:val="004D5D28"/>
    <w:rsid w:val="004D745D"/>
    <w:rsid w:val="004E1B9B"/>
    <w:rsid w:val="004E3F35"/>
    <w:rsid w:val="004E786F"/>
    <w:rsid w:val="004F0784"/>
    <w:rsid w:val="004F0B45"/>
    <w:rsid w:val="004F1EC0"/>
    <w:rsid w:val="004F25B1"/>
    <w:rsid w:val="004F2F2A"/>
    <w:rsid w:val="004F541F"/>
    <w:rsid w:val="004F6A3C"/>
    <w:rsid w:val="005023E9"/>
    <w:rsid w:val="005039F8"/>
    <w:rsid w:val="00504BF2"/>
    <w:rsid w:val="005054F9"/>
    <w:rsid w:val="005058E6"/>
    <w:rsid w:val="00505B2E"/>
    <w:rsid w:val="005078F7"/>
    <w:rsid w:val="00511324"/>
    <w:rsid w:val="0051323B"/>
    <w:rsid w:val="005137F6"/>
    <w:rsid w:val="00513F17"/>
    <w:rsid w:val="005156B2"/>
    <w:rsid w:val="00520DC1"/>
    <w:rsid w:val="00521329"/>
    <w:rsid w:val="00521697"/>
    <w:rsid w:val="00521C12"/>
    <w:rsid w:val="00521D77"/>
    <w:rsid w:val="00522B7F"/>
    <w:rsid w:val="00524953"/>
    <w:rsid w:val="00524F6E"/>
    <w:rsid w:val="00526F32"/>
    <w:rsid w:val="00527240"/>
    <w:rsid w:val="00530F1B"/>
    <w:rsid w:val="00531BD8"/>
    <w:rsid w:val="00532A1A"/>
    <w:rsid w:val="0053364A"/>
    <w:rsid w:val="005340FE"/>
    <w:rsid w:val="00535A1A"/>
    <w:rsid w:val="00542B6C"/>
    <w:rsid w:val="0054324C"/>
    <w:rsid w:val="0054642C"/>
    <w:rsid w:val="0054668D"/>
    <w:rsid w:val="0055398C"/>
    <w:rsid w:val="00555F3A"/>
    <w:rsid w:val="005568DA"/>
    <w:rsid w:val="00556F63"/>
    <w:rsid w:val="00557CBA"/>
    <w:rsid w:val="0056037C"/>
    <w:rsid w:val="00560AB9"/>
    <w:rsid w:val="005627E4"/>
    <w:rsid w:val="00562DFF"/>
    <w:rsid w:val="005638A7"/>
    <w:rsid w:val="005652B0"/>
    <w:rsid w:val="00565647"/>
    <w:rsid w:val="0056638F"/>
    <w:rsid w:val="005678FC"/>
    <w:rsid w:val="005708EB"/>
    <w:rsid w:val="005719F9"/>
    <w:rsid w:val="00575CDF"/>
    <w:rsid w:val="0057768B"/>
    <w:rsid w:val="005803A4"/>
    <w:rsid w:val="00580C06"/>
    <w:rsid w:val="00583983"/>
    <w:rsid w:val="00584714"/>
    <w:rsid w:val="005848C9"/>
    <w:rsid w:val="005848E9"/>
    <w:rsid w:val="005861FE"/>
    <w:rsid w:val="0058676E"/>
    <w:rsid w:val="00586CA5"/>
    <w:rsid w:val="00587122"/>
    <w:rsid w:val="005907F1"/>
    <w:rsid w:val="005931E6"/>
    <w:rsid w:val="00593D4B"/>
    <w:rsid w:val="00593FA8"/>
    <w:rsid w:val="005958F2"/>
    <w:rsid w:val="005A138B"/>
    <w:rsid w:val="005A232D"/>
    <w:rsid w:val="005A37A4"/>
    <w:rsid w:val="005A69DC"/>
    <w:rsid w:val="005B1138"/>
    <w:rsid w:val="005B2B8B"/>
    <w:rsid w:val="005B2DEB"/>
    <w:rsid w:val="005B3922"/>
    <w:rsid w:val="005B3DA7"/>
    <w:rsid w:val="005B5E1A"/>
    <w:rsid w:val="005C18CA"/>
    <w:rsid w:val="005C4226"/>
    <w:rsid w:val="005C4C14"/>
    <w:rsid w:val="005C4F19"/>
    <w:rsid w:val="005D137D"/>
    <w:rsid w:val="005D20E6"/>
    <w:rsid w:val="005D489A"/>
    <w:rsid w:val="005D4930"/>
    <w:rsid w:val="005D6F88"/>
    <w:rsid w:val="005D7367"/>
    <w:rsid w:val="005E0CDA"/>
    <w:rsid w:val="005E1B24"/>
    <w:rsid w:val="005E2C4F"/>
    <w:rsid w:val="005E37DC"/>
    <w:rsid w:val="005E39FF"/>
    <w:rsid w:val="005E4B12"/>
    <w:rsid w:val="005E5BFD"/>
    <w:rsid w:val="005E694F"/>
    <w:rsid w:val="005E7406"/>
    <w:rsid w:val="005F0183"/>
    <w:rsid w:val="005F2900"/>
    <w:rsid w:val="005F3DBB"/>
    <w:rsid w:val="005F443F"/>
    <w:rsid w:val="005F4E57"/>
    <w:rsid w:val="005F68A5"/>
    <w:rsid w:val="005F7318"/>
    <w:rsid w:val="006004CB"/>
    <w:rsid w:val="00604A1E"/>
    <w:rsid w:val="00604A6D"/>
    <w:rsid w:val="00605499"/>
    <w:rsid w:val="00605B45"/>
    <w:rsid w:val="006061D2"/>
    <w:rsid w:val="00607AE9"/>
    <w:rsid w:val="00610121"/>
    <w:rsid w:val="00610D70"/>
    <w:rsid w:val="006121D9"/>
    <w:rsid w:val="00616AA4"/>
    <w:rsid w:val="00620934"/>
    <w:rsid w:val="0062333F"/>
    <w:rsid w:val="00623571"/>
    <w:rsid w:val="006253DD"/>
    <w:rsid w:val="00625D15"/>
    <w:rsid w:val="00626B5F"/>
    <w:rsid w:val="006319E0"/>
    <w:rsid w:val="00631A42"/>
    <w:rsid w:val="006323A7"/>
    <w:rsid w:val="006368AF"/>
    <w:rsid w:val="00637122"/>
    <w:rsid w:val="00640DDA"/>
    <w:rsid w:val="00642BBE"/>
    <w:rsid w:val="00645BC1"/>
    <w:rsid w:val="00645CBA"/>
    <w:rsid w:val="006505ED"/>
    <w:rsid w:val="00651295"/>
    <w:rsid w:val="006513D1"/>
    <w:rsid w:val="00652E4C"/>
    <w:rsid w:val="00653C99"/>
    <w:rsid w:val="00653FE5"/>
    <w:rsid w:val="00661B2C"/>
    <w:rsid w:val="00661EEF"/>
    <w:rsid w:val="0066368A"/>
    <w:rsid w:val="006641FB"/>
    <w:rsid w:val="00667F3F"/>
    <w:rsid w:val="006724E2"/>
    <w:rsid w:val="00673DAA"/>
    <w:rsid w:val="00674F6B"/>
    <w:rsid w:val="0067527F"/>
    <w:rsid w:val="006754E2"/>
    <w:rsid w:val="00676748"/>
    <w:rsid w:val="00686FD9"/>
    <w:rsid w:val="00687D76"/>
    <w:rsid w:val="00687EB6"/>
    <w:rsid w:val="00690734"/>
    <w:rsid w:val="006908BA"/>
    <w:rsid w:val="00692519"/>
    <w:rsid w:val="006927AF"/>
    <w:rsid w:val="00692F78"/>
    <w:rsid w:val="0069702A"/>
    <w:rsid w:val="00697E30"/>
    <w:rsid w:val="006A0292"/>
    <w:rsid w:val="006A1320"/>
    <w:rsid w:val="006A1550"/>
    <w:rsid w:val="006A2593"/>
    <w:rsid w:val="006A26A2"/>
    <w:rsid w:val="006A2F8D"/>
    <w:rsid w:val="006A4C3B"/>
    <w:rsid w:val="006A4CED"/>
    <w:rsid w:val="006A5132"/>
    <w:rsid w:val="006A5A69"/>
    <w:rsid w:val="006A7362"/>
    <w:rsid w:val="006A7618"/>
    <w:rsid w:val="006B087A"/>
    <w:rsid w:val="006B1F59"/>
    <w:rsid w:val="006B60D8"/>
    <w:rsid w:val="006B65BA"/>
    <w:rsid w:val="006C0CCF"/>
    <w:rsid w:val="006C120A"/>
    <w:rsid w:val="006C25D0"/>
    <w:rsid w:val="006C27F5"/>
    <w:rsid w:val="006C3113"/>
    <w:rsid w:val="006C4E11"/>
    <w:rsid w:val="006C52C6"/>
    <w:rsid w:val="006D00FC"/>
    <w:rsid w:val="006D0E0C"/>
    <w:rsid w:val="006D1049"/>
    <w:rsid w:val="006D354F"/>
    <w:rsid w:val="006D3AD5"/>
    <w:rsid w:val="006D5683"/>
    <w:rsid w:val="006D57FC"/>
    <w:rsid w:val="006D7189"/>
    <w:rsid w:val="006D7A95"/>
    <w:rsid w:val="006E2BDB"/>
    <w:rsid w:val="006E3413"/>
    <w:rsid w:val="006E6BA4"/>
    <w:rsid w:val="006E6DF8"/>
    <w:rsid w:val="006E7044"/>
    <w:rsid w:val="006E770D"/>
    <w:rsid w:val="006E7E95"/>
    <w:rsid w:val="006F087C"/>
    <w:rsid w:val="006F097B"/>
    <w:rsid w:val="006F25E3"/>
    <w:rsid w:val="006F4E1A"/>
    <w:rsid w:val="006F62D6"/>
    <w:rsid w:val="00700713"/>
    <w:rsid w:val="007012D0"/>
    <w:rsid w:val="007027BE"/>
    <w:rsid w:val="00702B47"/>
    <w:rsid w:val="00705256"/>
    <w:rsid w:val="00707A8A"/>
    <w:rsid w:val="00707D2A"/>
    <w:rsid w:val="00710C38"/>
    <w:rsid w:val="00711715"/>
    <w:rsid w:val="00712A1E"/>
    <w:rsid w:val="00713D89"/>
    <w:rsid w:val="007143E7"/>
    <w:rsid w:val="00714ADF"/>
    <w:rsid w:val="00717486"/>
    <w:rsid w:val="0071767B"/>
    <w:rsid w:val="00717B3E"/>
    <w:rsid w:val="007209EC"/>
    <w:rsid w:val="00721863"/>
    <w:rsid w:val="00721BE0"/>
    <w:rsid w:val="007231C9"/>
    <w:rsid w:val="007232CA"/>
    <w:rsid w:val="00723B35"/>
    <w:rsid w:val="00724289"/>
    <w:rsid w:val="0072611E"/>
    <w:rsid w:val="00732A3B"/>
    <w:rsid w:val="00747941"/>
    <w:rsid w:val="0075174A"/>
    <w:rsid w:val="00753A21"/>
    <w:rsid w:val="00754100"/>
    <w:rsid w:val="00755411"/>
    <w:rsid w:val="007603C0"/>
    <w:rsid w:val="007619C5"/>
    <w:rsid w:val="007647FC"/>
    <w:rsid w:val="0076776D"/>
    <w:rsid w:val="007678F0"/>
    <w:rsid w:val="00767E5E"/>
    <w:rsid w:val="00772BBA"/>
    <w:rsid w:val="00775759"/>
    <w:rsid w:val="0078080E"/>
    <w:rsid w:val="0078448A"/>
    <w:rsid w:val="00784AEB"/>
    <w:rsid w:val="00785753"/>
    <w:rsid w:val="00785761"/>
    <w:rsid w:val="00787BBD"/>
    <w:rsid w:val="00791E2B"/>
    <w:rsid w:val="0079369D"/>
    <w:rsid w:val="00793BA6"/>
    <w:rsid w:val="007941DE"/>
    <w:rsid w:val="00797866"/>
    <w:rsid w:val="007A05CE"/>
    <w:rsid w:val="007A1934"/>
    <w:rsid w:val="007A6D8A"/>
    <w:rsid w:val="007A759D"/>
    <w:rsid w:val="007B484C"/>
    <w:rsid w:val="007B5337"/>
    <w:rsid w:val="007B5699"/>
    <w:rsid w:val="007B5E36"/>
    <w:rsid w:val="007B666F"/>
    <w:rsid w:val="007B7625"/>
    <w:rsid w:val="007C0302"/>
    <w:rsid w:val="007C044E"/>
    <w:rsid w:val="007C2C25"/>
    <w:rsid w:val="007C2F0D"/>
    <w:rsid w:val="007C4FE0"/>
    <w:rsid w:val="007C6A5F"/>
    <w:rsid w:val="007D077B"/>
    <w:rsid w:val="007D1A9E"/>
    <w:rsid w:val="007D1BE9"/>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59AD"/>
    <w:rsid w:val="007F6789"/>
    <w:rsid w:val="007F6B39"/>
    <w:rsid w:val="007F6F2B"/>
    <w:rsid w:val="00801935"/>
    <w:rsid w:val="0080331F"/>
    <w:rsid w:val="00803CF5"/>
    <w:rsid w:val="008042DF"/>
    <w:rsid w:val="0080666B"/>
    <w:rsid w:val="0081043A"/>
    <w:rsid w:val="008113A1"/>
    <w:rsid w:val="00812346"/>
    <w:rsid w:val="008126B4"/>
    <w:rsid w:val="00814399"/>
    <w:rsid w:val="00815253"/>
    <w:rsid w:val="00816294"/>
    <w:rsid w:val="00820E86"/>
    <w:rsid w:val="00821860"/>
    <w:rsid w:val="00822001"/>
    <w:rsid w:val="00826437"/>
    <w:rsid w:val="008276BB"/>
    <w:rsid w:val="00832EBD"/>
    <w:rsid w:val="0083300C"/>
    <w:rsid w:val="008332C4"/>
    <w:rsid w:val="008339D6"/>
    <w:rsid w:val="00833AE0"/>
    <w:rsid w:val="00833DA0"/>
    <w:rsid w:val="00834B02"/>
    <w:rsid w:val="00836564"/>
    <w:rsid w:val="0083685F"/>
    <w:rsid w:val="0084239D"/>
    <w:rsid w:val="00842D6D"/>
    <w:rsid w:val="00844339"/>
    <w:rsid w:val="00850151"/>
    <w:rsid w:val="008512DC"/>
    <w:rsid w:val="00857108"/>
    <w:rsid w:val="00860D7D"/>
    <w:rsid w:val="0086115F"/>
    <w:rsid w:val="0086208D"/>
    <w:rsid w:val="008623C8"/>
    <w:rsid w:val="00863211"/>
    <w:rsid w:val="00863A38"/>
    <w:rsid w:val="00864C86"/>
    <w:rsid w:val="00865520"/>
    <w:rsid w:val="00866660"/>
    <w:rsid w:val="00866EFF"/>
    <w:rsid w:val="008704DD"/>
    <w:rsid w:val="0087219B"/>
    <w:rsid w:val="00872938"/>
    <w:rsid w:val="00874275"/>
    <w:rsid w:val="00876850"/>
    <w:rsid w:val="0088102D"/>
    <w:rsid w:val="008824AC"/>
    <w:rsid w:val="008827AC"/>
    <w:rsid w:val="00882FA5"/>
    <w:rsid w:val="00884272"/>
    <w:rsid w:val="0088542C"/>
    <w:rsid w:val="00885584"/>
    <w:rsid w:val="00885AB3"/>
    <w:rsid w:val="00885DB3"/>
    <w:rsid w:val="008864E2"/>
    <w:rsid w:val="0089178F"/>
    <w:rsid w:val="00896182"/>
    <w:rsid w:val="008A0C3F"/>
    <w:rsid w:val="008A1029"/>
    <w:rsid w:val="008A34A3"/>
    <w:rsid w:val="008A4462"/>
    <w:rsid w:val="008A5F35"/>
    <w:rsid w:val="008A6A31"/>
    <w:rsid w:val="008A6DE2"/>
    <w:rsid w:val="008B02DC"/>
    <w:rsid w:val="008B1020"/>
    <w:rsid w:val="008B20E1"/>
    <w:rsid w:val="008B22CD"/>
    <w:rsid w:val="008B3C4C"/>
    <w:rsid w:val="008B63EF"/>
    <w:rsid w:val="008B6BD1"/>
    <w:rsid w:val="008B6CA3"/>
    <w:rsid w:val="008B72BB"/>
    <w:rsid w:val="008B74E4"/>
    <w:rsid w:val="008C0107"/>
    <w:rsid w:val="008C0D79"/>
    <w:rsid w:val="008C2E8F"/>
    <w:rsid w:val="008C3CC6"/>
    <w:rsid w:val="008C56A2"/>
    <w:rsid w:val="008C61B4"/>
    <w:rsid w:val="008C72DA"/>
    <w:rsid w:val="008D1839"/>
    <w:rsid w:val="008D19AB"/>
    <w:rsid w:val="008D20CF"/>
    <w:rsid w:val="008D2BAF"/>
    <w:rsid w:val="008D33AA"/>
    <w:rsid w:val="008D38D2"/>
    <w:rsid w:val="008D41EB"/>
    <w:rsid w:val="008D4444"/>
    <w:rsid w:val="008D5488"/>
    <w:rsid w:val="008D629D"/>
    <w:rsid w:val="008D66F3"/>
    <w:rsid w:val="008D7D31"/>
    <w:rsid w:val="008D7ED7"/>
    <w:rsid w:val="008E05FD"/>
    <w:rsid w:val="008E1152"/>
    <w:rsid w:val="008E1696"/>
    <w:rsid w:val="008E49FF"/>
    <w:rsid w:val="008E52AA"/>
    <w:rsid w:val="008E5F1E"/>
    <w:rsid w:val="008E6A11"/>
    <w:rsid w:val="008E7F0C"/>
    <w:rsid w:val="008F09B0"/>
    <w:rsid w:val="008F252E"/>
    <w:rsid w:val="008F2662"/>
    <w:rsid w:val="008F2837"/>
    <w:rsid w:val="008F41E8"/>
    <w:rsid w:val="008F4835"/>
    <w:rsid w:val="008F487E"/>
    <w:rsid w:val="008F5E8F"/>
    <w:rsid w:val="008F7E18"/>
    <w:rsid w:val="00901A0D"/>
    <w:rsid w:val="00902162"/>
    <w:rsid w:val="00902450"/>
    <w:rsid w:val="009024B4"/>
    <w:rsid w:val="009030B1"/>
    <w:rsid w:val="00903248"/>
    <w:rsid w:val="0090385B"/>
    <w:rsid w:val="00904118"/>
    <w:rsid w:val="00904E7D"/>
    <w:rsid w:val="00906195"/>
    <w:rsid w:val="00917514"/>
    <w:rsid w:val="00920DCB"/>
    <w:rsid w:val="00925B2D"/>
    <w:rsid w:val="00926436"/>
    <w:rsid w:val="00926699"/>
    <w:rsid w:val="009277F3"/>
    <w:rsid w:val="00927822"/>
    <w:rsid w:val="00927B3D"/>
    <w:rsid w:val="009300B3"/>
    <w:rsid w:val="00930813"/>
    <w:rsid w:val="00931361"/>
    <w:rsid w:val="00936860"/>
    <w:rsid w:val="00936D14"/>
    <w:rsid w:val="0094003D"/>
    <w:rsid w:val="009475B6"/>
    <w:rsid w:val="00947D68"/>
    <w:rsid w:val="009523E3"/>
    <w:rsid w:val="00953891"/>
    <w:rsid w:val="009558E7"/>
    <w:rsid w:val="009611CE"/>
    <w:rsid w:val="00962606"/>
    <w:rsid w:val="009636CA"/>
    <w:rsid w:val="009637FD"/>
    <w:rsid w:val="00963CE7"/>
    <w:rsid w:val="009647D3"/>
    <w:rsid w:val="009648ED"/>
    <w:rsid w:val="00966222"/>
    <w:rsid w:val="009665B3"/>
    <w:rsid w:val="009666CE"/>
    <w:rsid w:val="0097073A"/>
    <w:rsid w:val="00970E6D"/>
    <w:rsid w:val="00970F30"/>
    <w:rsid w:val="00972409"/>
    <w:rsid w:val="0097285E"/>
    <w:rsid w:val="00972973"/>
    <w:rsid w:val="009740CC"/>
    <w:rsid w:val="0097555D"/>
    <w:rsid w:val="0097574F"/>
    <w:rsid w:val="00976466"/>
    <w:rsid w:val="009835B1"/>
    <w:rsid w:val="00983A82"/>
    <w:rsid w:val="00984787"/>
    <w:rsid w:val="00985081"/>
    <w:rsid w:val="00985896"/>
    <w:rsid w:val="00986255"/>
    <w:rsid w:val="00986803"/>
    <w:rsid w:val="009869A9"/>
    <w:rsid w:val="00986A7E"/>
    <w:rsid w:val="0098702A"/>
    <w:rsid w:val="0099164B"/>
    <w:rsid w:val="0099209D"/>
    <w:rsid w:val="00994E78"/>
    <w:rsid w:val="00994EB5"/>
    <w:rsid w:val="00997CC4"/>
    <w:rsid w:val="009A1B5A"/>
    <w:rsid w:val="009A3B08"/>
    <w:rsid w:val="009A3D9E"/>
    <w:rsid w:val="009A53B3"/>
    <w:rsid w:val="009B20A6"/>
    <w:rsid w:val="009B2429"/>
    <w:rsid w:val="009B2CE3"/>
    <w:rsid w:val="009B5759"/>
    <w:rsid w:val="009B59BC"/>
    <w:rsid w:val="009B6428"/>
    <w:rsid w:val="009B7259"/>
    <w:rsid w:val="009B78B0"/>
    <w:rsid w:val="009C0163"/>
    <w:rsid w:val="009C02B7"/>
    <w:rsid w:val="009C2F9A"/>
    <w:rsid w:val="009C39FB"/>
    <w:rsid w:val="009C7DED"/>
    <w:rsid w:val="009D2C06"/>
    <w:rsid w:val="009D507D"/>
    <w:rsid w:val="009D5815"/>
    <w:rsid w:val="009D5B83"/>
    <w:rsid w:val="009D5BFD"/>
    <w:rsid w:val="009D7451"/>
    <w:rsid w:val="009E0426"/>
    <w:rsid w:val="009E3A1A"/>
    <w:rsid w:val="009E3AD4"/>
    <w:rsid w:val="009E416F"/>
    <w:rsid w:val="009E4AC9"/>
    <w:rsid w:val="009E6DF7"/>
    <w:rsid w:val="009E6F9A"/>
    <w:rsid w:val="009F2439"/>
    <w:rsid w:val="009F26A7"/>
    <w:rsid w:val="009F4082"/>
    <w:rsid w:val="009F4342"/>
    <w:rsid w:val="009F59C8"/>
    <w:rsid w:val="009F6760"/>
    <w:rsid w:val="009F753D"/>
    <w:rsid w:val="00A02048"/>
    <w:rsid w:val="00A03428"/>
    <w:rsid w:val="00A04334"/>
    <w:rsid w:val="00A10152"/>
    <w:rsid w:val="00A10393"/>
    <w:rsid w:val="00A112A3"/>
    <w:rsid w:val="00A129B8"/>
    <w:rsid w:val="00A12E97"/>
    <w:rsid w:val="00A1304E"/>
    <w:rsid w:val="00A134F3"/>
    <w:rsid w:val="00A140C7"/>
    <w:rsid w:val="00A1497E"/>
    <w:rsid w:val="00A155D2"/>
    <w:rsid w:val="00A16A84"/>
    <w:rsid w:val="00A17433"/>
    <w:rsid w:val="00A17867"/>
    <w:rsid w:val="00A212AE"/>
    <w:rsid w:val="00A21825"/>
    <w:rsid w:val="00A23D8A"/>
    <w:rsid w:val="00A23DD0"/>
    <w:rsid w:val="00A25AD3"/>
    <w:rsid w:val="00A32187"/>
    <w:rsid w:val="00A32A31"/>
    <w:rsid w:val="00A32B74"/>
    <w:rsid w:val="00A3347D"/>
    <w:rsid w:val="00A33FC3"/>
    <w:rsid w:val="00A34970"/>
    <w:rsid w:val="00A35603"/>
    <w:rsid w:val="00A40A3D"/>
    <w:rsid w:val="00A43CD0"/>
    <w:rsid w:val="00A43F58"/>
    <w:rsid w:val="00A5049D"/>
    <w:rsid w:val="00A5056B"/>
    <w:rsid w:val="00A51FA9"/>
    <w:rsid w:val="00A52BDC"/>
    <w:rsid w:val="00A5387F"/>
    <w:rsid w:val="00A53ADE"/>
    <w:rsid w:val="00A53E15"/>
    <w:rsid w:val="00A56FB4"/>
    <w:rsid w:val="00A61FBE"/>
    <w:rsid w:val="00A62028"/>
    <w:rsid w:val="00A63077"/>
    <w:rsid w:val="00A63C25"/>
    <w:rsid w:val="00A63C63"/>
    <w:rsid w:val="00A662CA"/>
    <w:rsid w:val="00A67184"/>
    <w:rsid w:val="00A7046A"/>
    <w:rsid w:val="00A735E5"/>
    <w:rsid w:val="00A7373B"/>
    <w:rsid w:val="00A744A4"/>
    <w:rsid w:val="00A74853"/>
    <w:rsid w:val="00A75521"/>
    <w:rsid w:val="00A76289"/>
    <w:rsid w:val="00A77B36"/>
    <w:rsid w:val="00A80DAE"/>
    <w:rsid w:val="00A80E18"/>
    <w:rsid w:val="00A81056"/>
    <w:rsid w:val="00A833AE"/>
    <w:rsid w:val="00A84B1F"/>
    <w:rsid w:val="00A87BFE"/>
    <w:rsid w:val="00A9308E"/>
    <w:rsid w:val="00A9321D"/>
    <w:rsid w:val="00A94D8F"/>
    <w:rsid w:val="00A94EF9"/>
    <w:rsid w:val="00A95912"/>
    <w:rsid w:val="00A971E4"/>
    <w:rsid w:val="00AA1840"/>
    <w:rsid w:val="00AA1899"/>
    <w:rsid w:val="00AA1C56"/>
    <w:rsid w:val="00AA35B8"/>
    <w:rsid w:val="00AA5746"/>
    <w:rsid w:val="00AA5883"/>
    <w:rsid w:val="00AA63D6"/>
    <w:rsid w:val="00AA6C27"/>
    <w:rsid w:val="00AA7D9B"/>
    <w:rsid w:val="00AB06C8"/>
    <w:rsid w:val="00AB0B32"/>
    <w:rsid w:val="00AB4D3B"/>
    <w:rsid w:val="00AB6E8C"/>
    <w:rsid w:val="00AB7B18"/>
    <w:rsid w:val="00AC003C"/>
    <w:rsid w:val="00AC136E"/>
    <w:rsid w:val="00AC161D"/>
    <w:rsid w:val="00AC2365"/>
    <w:rsid w:val="00AC49AD"/>
    <w:rsid w:val="00AC529C"/>
    <w:rsid w:val="00AC61D4"/>
    <w:rsid w:val="00AC6A9C"/>
    <w:rsid w:val="00AD2758"/>
    <w:rsid w:val="00AD3E2D"/>
    <w:rsid w:val="00AD434E"/>
    <w:rsid w:val="00AD5051"/>
    <w:rsid w:val="00AD7176"/>
    <w:rsid w:val="00AD7754"/>
    <w:rsid w:val="00AE1FF5"/>
    <w:rsid w:val="00AE3E1A"/>
    <w:rsid w:val="00AE3F9D"/>
    <w:rsid w:val="00AF2674"/>
    <w:rsid w:val="00AF2B90"/>
    <w:rsid w:val="00AF3B5F"/>
    <w:rsid w:val="00AF4514"/>
    <w:rsid w:val="00AF62F3"/>
    <w:rsid w:val="00AF791B"/>
    <w:rsid w:val="00AF7B8F"/>
    <w:rsid w:val="00B03C13"/>
    <w:rsid w:val="00B06B8F"/>
    <w:rsid w:val="00B0713B"/>
    <w:rsid w:val="00B0769F"/>
    <w:rsid w:val="00B10182"/>
    <w:rsid w:val="00B11BA8"/>
    <w:rsid w:val="00B137F0"/>
    <w:rsid w:val="00B156FD"/>
    <w:rsid w:val="00B16072"/>
    <w:rsid w:val="00B175AE"/>
    <w:rsid w:val="00B20468"/>
    <w:rsid w:val="00B2091A"/>
    <w:rsid w:val="00B2359C"/>
    <w:rsid w:val="00B25FF2"/>
    <w:rsid w:val="00B27AF1"/>
    <w:rsid w:val="00B27D04"/>
    <w:rsid w:val="00B30AA8"/>
    <w:rsid w:val="00B348ED"/>
    <w:rsid w:val="00B370ED"/>
    <w:rsid w:val="00B37528"/>
    <w:rsid w:val="00B4161F"/>
    <w:rsid w:val="00B41C0D"/>
    <w:rsid w:val="00B42E4A"/>
    <w:rsid w:val="00B4420F"/>
    <w:rsid w:val="00B46CF1"/>
    <w:rsid w:val="00B50D94"/>
    <w:rsid w:val="00B51E0C"/>
    <w:rsid w:val="00B57594"/>
    <w:rsid w:val="00B57727"/>
    <w:rsid w:val="00B60E8A"/>
    <w:rsid w:val="00B621E2"/>
    <w:rsid w:val="00B62A03"/>
    <w:rsid w:val="00B62B3D"/>
    <w:rsid w:val="00B651EC"/>
    <w:rsid w:val="00B65591"/>
    <w:rsid w:val="00B66235"/>
    <w:rsid w:val="00B67247"/>
    <w:rsid w:val="00B7044A"/>
    <w:rsid w:val="00B7046B"/>
    <w:rsid w:val="00B718AB"/>
    <w:rsid w:val="00B75CFF"/>
    <w:rsid w:val="00B76ABC"/>
    <w:rsid w:val="00B76FAF"/>
    <w:rsid w:val="00B802CB"/>
    <w:rsid w:val="00B815C8"/>
    <w:rsid w:val="00B85E83"/>
    <w:rsid w:val="00B867EA"/>
    <w:rsid w:val="00B871F6"/>
    <w:rsid w:val="00B970D6"/>
    <w:rsid w:val="00B97CAC"/>
    <w:rsid w:val="00BA08E5"/>
    <w:rsid w:val="00BA0C66"/>
    <w:rsid w:val="00BA11BB"/>
    <w:rsid w:val="00BA368F"/>
    <w:rsid w:val="00BA36A8"/>
    <w:rsid w:val="00BA5F42"/>
    <w:rsid w:val="00BA6183"/>
    <w:rsid w:val="00BA6A87"/>
    <w:rsid w:val="00BB1ED3"/>
    <w:rsid w:val="00BB28D7"/>
    <w:rsid w:val="00BB435E"/>
    <w:rsid w:val="00BB5B67"/>
    <w:rsid w:val="00BC206D"/>
    <w:rsid w:val="00BC24BD"/>
    <w:rsid w:val="00BC2BB4"/>
    <w:rsid w:val="00BC378E"/>
    <w:rsid w:val="00BC7F37"/>
    <w:rsid w:val="00BD1637"/>
    <w:rsid w:val="00BD30DF"/>
    <w:rsid w:val="00BE09E8"/>
    <w:rsid w:val="00BE20E9"/>
    <w:rsid w:val="00BE26D5"/>
    <w:rsid w:val="00BE2AF0"/>
    <w:rsid w:val="00BE2E2F"/>
    <w:rsid w:val="00BE325C"/>
    <w:rsid w:val="00BF1E7D"/>
    <w:rsid w:val="00BF4FA4"/>
    <w:rsid w:val="00BF504F"/>
    <w:rsid w:val="00BF6144"/>
    <w:rsid w:val="00C001C6"/>
    <w:rsid w:val="00C01593"/>
    <w:rsid w:val="00C05D86"/>
    <w:rsid w:val="00C065BF"/>
    <w:rsid w:val="00C071BA"/>
    <w:rsid w:val="00C10E70"/>
    <w:rsid w:val="00C120B8"/>
    <w:rsid w:val="00C15942"/>
    <w:rsid w:val="00C16FAD"/>
    <w:rsid w:val="00C172F8"/>
    <w:rsid w:val="00C17773"/>
    <w:rsid w:val="00C2088D"/>
    <w:rsid w:val="00C21202"/>
    <w:rsid w:val="00C2230A"/>
    <w:rsid w:val="00C22BA9"/>
    <w:rsid w:val="00C2316B"/>
    <w:rsid w:val="00C2382B"/>
    <w:rsid w:val="00C2521B"/>
    <w:rsid w:val="00C33C60"/>
    <w:rsid w:val="00C3411A"/>
    <w:rsid w:val="00C35ECF"/>
    <w:rsid w:val="00C41A37"/>
    <w:rsid w:val="00C41A8F"/>
    <w:rsid w:val="00C45046"/>
    <w:rsid w:val="00C46E5D"/>
    <w:rsid w:val="00C478B7"/>
    <w:rsid w:val="00C47AA0"/>
    <w:rsid w:val="00C52DD3"/>
    <w:rsid w:val="00C54E71"/>
    <w:rsid w:val="00C56AD1"/>
    <w:rsid w:val="00C57657"/>
    <w:rsid w:val="00C61C83"/>
    <w:rsid w:val="00C621E8"/>
    <w:rsid w:val="00C64706"/>
    <w:rsid w:val="00C649AD"/>
    <w:rsid w:val="00C654D3"/>
    <w:rsid w:val="00C661BB"/>
    <w:rsid w:val="00C66632"/>
    <w:rsid w:val="00C7150E"/>
    <w:rsid w:val="00C746AD"/>
    <w:rsid w:val="00C8136D"/>
    <w:rsid w:val="00C848A2"/>
    <w:rsid w:val="00C86F81"/>
    <w:rsid w:val="00C879B8"/>
    <w:rsid w:val="00C87D5C"/>
    <w:rsid w:val="00C92386"/>
    <w:rsid w:val="00C92B75"/>
    <w:rsid w:val="00C969F0"/>
    <w:rsid w:val="00CA2559"/>
    <w:rsid w:val="00CA28EC"/>
    <w:rsid w:val="00CA2F33"/>
    <w:rsid w:val="00CA391D"/>
    <w:rsid w:val="00CA3CFD"/>
    <w:rsid w:val="00CA4B30"/>
    <w:rsid w:val="00CA586A"/>
    <w:rsid w:val="00CA5B12"/>
    <w:rsid w:val="00CA793F"/>
    <w:rsid w:val="00CB1E7E"/>
    <w:rsid w:val="00CB528E"/>
    <w:rsid w:val="00CB69A1"/>
    <w:rsid w:val="00CB7942"/>
    <w:rsid w:val="00CC0C78"/>
    <w:rsid w:val="00CC1775"/>
    <w:rsid w:val="00CC5B66"/>
    <w:rsid w:val="00CC7E44"/>
    <w:rsid w:val="00CD1357"/>
    <w:rsid w:val="00CD445A"/>
    <w:rsid w:val="00CD54AB"/>
    <w:rsid w:val="00CD5866"/>
    <w:rsid w:val="00CD614A"/>
    <w:rsid w:val="00CD6AB0"/>
    <w:rsid w:val="00CD73BB"/>
    <w:rsid w:val="00CD7688"/>
    <w:rsid w:val="00CE1365"/>
    <w:rsid w:val="00CE1D12"/>
    <w:rsid w:val="00CE1D52"/>
    <w:rsid w:val="00CE2659"/>
    <w:rsid w:val="00CE59C9"/>
    <w:rsid w:val="00CE5FFA"/>
    <w:rsid w:val="00CE6B5F"/>
    <w:rsid w:val="00CE711F"/>
    <w:rsid w:val="00CE7E92"/>
    <w:rsid w:val="00CE7EF9"/>
    <w:rsid w:val="00CF0443"/>
    <w:rsid w:val="00CF15DC"/>
    <w:rsid w:val="00CF161B"/>
    <w:rsid w:val="00CF1D43"/>
    <w:rsid w:val="00CF1DC0"/>
    <w:rsid w:val="00CF3387"/>
    <w:rsid w:val="00CF3792"/>
    <w:rsid w:val="00CF6E55"/>
    <w:rsid w:val="00D00202"/>
    <w:rsid w:val="00D01569"/>
    <w:rsid w:val="00D01BB5"/>
    <w:rsid w:val="00D029AC"/>
    <w:rsid w:val="00D0525C"/>
    <w:rsid w:val="00D1032B"/>
    <w:rsid w:val="00D10A5B"/>
    <w:rsid w:val="00D15075"/>
    <w:rsid w:val="00D17C5F"/>
    <w:rsid w:val="00D22DC9"/>
    <w:rsid w:val="00D24B7C"/>
    <w:rsid w:val="00D24F6A"/>
    <w:rsid w:val="00D27226"/>
    <w:rsid w:val="00D31716"/>
    <w:rsid w:val="00D33E36"/>
    <w:rsid w:val="00D34934"/>
    <w:rsid w:val="00D369FE"/>
    <w:rsid w:val="00D37D83"/>
    <w:rsid w:val="00D44588"/>
    <w:rsid w:val="00D47A90"/>
    <w:rsid w:val="00D51E33"/>
    <w:rsid w:val="00D51FDD"/>
    <w:rsid w:val="00D5423B"/>
    <w:rsid w:val="00D554FC"/>
    <w:rsid w:val="00D55FB5"/>
    <w:rsid w:val="00D560ED"/>
    <w:rsid w:val="00D5757D"/>
    <w:rsid w:val="00D62341"/>
    <w:rsid w:val="00D67EDE"/>
    <w:rsid w:val="00D72342"/>
    <w:rsid w:val="00D72E28"/>
    <w:rsid w:val="00D74B82"/>
    <w:rsid w:val="00D7610D"/>
    <w:rsid w:val="00D772FC"/>
    <w:rsid w:val="00D801AD"/>
    <w:rsid w:val="00D8293C"/>
    <w:rsid w:val="00D83A93"/>
    <w:rsid w:val="00D847AC"/>
    <w:rsid w:val="00D84A5B"/>
    <w:rsid w:val="00D85BD0"/>
    <w:rsid w:val="00D86147"/>
    <w:rsid w:val="00D86849"/>
    <w:rsid w:val="00D86E13"/>
    <w:rsid w:val="00D915DF"/>
    <w:rsid w:val="00D936C0"/>
    <w:rsid w:val="00D939E0"/>
    <w:rsid w:val="00D93AC5"/>
    <w:rsid w:val="00D95746"/>
    <w:rsid w:val="00D97BA9"/>
    <w:rsid w:val="00DA0AED"/>
    <w:rsid w:val="00DA150B"/>
    <w:rsid w:val="00DA23D2"/>
    <w:rsid w:val="00DA3149"/>
    <w:rsid w:val="00DA5A1B"/>
    <w:rsid w:val="00DA5F7D"/>
    <w:rsid w:val="00DA64E9"/>
    <w:rsid w:val="00DA6730"/>
    <w:rsid w:val="00DA67C0"/>
    <w:rsid w:val="00DA7165"/>
    <w:rsid w:val="00DB38CD"/>
    <w:rsid w:val="00DB4B74"/>
    <w:rsid w:val="00DB50EF"/>
    <w:rsid w:val="00DB7864"/>
    <w:rsid w:val="00DC0BAE"/>
    <w:rsid w:val="00DC4A86"/>
    <w:rsid w:val="00DC4CC2"/>
    <w:rsid w:val="00DC5421"/>
    <w:rsid w:val="00DC673C"/>
    <w:rsid w:val="00DC6FE3"/>
    <w:rsid w:val="00DC7F03"/>
    <w:rsid w:val="00DD359D"/>
    <w:rsid w:val="00DD40B0"/>
    <w:rsid w:val="00DD4D51"/>
    <w:rsid w:val="00DD4EB6"/>
    <w:rsid w:val="00DD5087"/>
    <w:rsid w:val="00DD79BC"/>
    <w:rsid w:val="00DE10C2"/>
    <w:rsid w:val="00DE3466"/>
    <w:rsid w:val="00DE6293"/>
    <w:rsid w:val="00DF003F"/>
    <w:rsid w:val="00DF2F20"/>
    <w:rsid w:val="00DF363A"/>
    <w:rsid w:val="00DF4720"/>
    <w:rsid w:val="00DF50D7"/>
    <w:rsid w:val="00DF602E"/>
    <w:rsid w:val="00DF7C48"/>
    <w:rsid w:val="00DF7FAD"/>
    <w:rsid w:val="00E0045F"/>
    <w:rsid w:val="00E00EFF"/>
    <w:rsid w:val="00E029CA"/>
    <w:rsid w:val="00E04242"/>
    <w:rsid w:val="00E05B7A"/>
    <w:rsid w:val="00E071D0"/>
    <w:rsid w:val="00E11539"/>
    <w:rsid w:val="00E117F3"/>
    <w:rsid w:val="00E14059"/>
    <w:rsid w:val="00E2094F"/>
    <w:rsid w:val="00E211DF"/>
    <w:rsid w:val="00E215FA"/>
    <w:rsid w:val="00E22859"/>
    <w:rsid w:val="00E231DB"/>
    <w:rsid w:val="00E2490B"/>
    <w:rsid w:val="00E24AE8"/>
    <w:rsid w:val="00E252B5"/>
    <w:rsid w:val="00E2572B"/>
    <w:rsid w:val="00E26E24"/>
    <w:rsid w:val="00E27988"/>
    <w:rsid w:val="00E33B29"/>
    <w:rsid w:val="00E35234"/>
    <w:rsid w:val="00E41044"/>
    <w:rsid w:val="00E41814"/>
    <w:rsid w:val="00E4454F"/>
    <w:rsid w:val="00E44E87"/>
    <w:rsid w:val="00E45C17"/>
    <w:rsid w:val="00E46E4F"/>
    <w:rsid w:val="00E50AED"/>
    <w:rsid w:val="00E50CF1"/>
    <w:rsid w:val="00E51376"/>
    <w:rsid w:val="00E53077"/>
    <w:rsid w:val="00E56B63"/>
    <w:rsid w:val="00E57A22"/>
    <w:rsid w:val="00E61BCB"/>
    <w:rsid w:val="00E66C41"/>
    <w:rsid w:val="00E672BC"/>
    <w:rsid w:val="00E67F8E"/>
    <w:rsid w:val="00E67F9F"/>
    <w:rsid w:val="00E7101C"/>
    <w:rsid w:val="00E715C5"/>
    <w:rsid w:val="00E71F3A"/>
    <w:rsid w:val="00E72428"/>
    <w:rsid w:val="00E72D80"/>
    <w:rsid w:val="00E73458"/>
    <w:rsid w:val="00E7362E"/>
    <w:rsid w:val="00E756C4"/>
    <w:rsid w:val="00E75813"/>
    <w:rsid w:val="00E7604F"/>
    <w:rsid w:val="00E819D7"/>
    <w:rsid w:val="00E83140"/>
    <w:rsid w:val="00E836EA"/>
    <w:rsid w:val="00E855CF"/>
    <w:rsid w:val="00E86521"/>
    <w:rsid w:val="00E90243"/>
    <w:rsid w:val="00E906AC"/>
    <w:rsid w:val="00E90AB6"/>
    <w:rsid w:val="00E93338"/>
    <w:rsid w:val="00E935C4"/>
    <w:rsid w:val="00E97A14"/>
    <w:rsid w:val="00EA2818"/>
    <w:rsid w:val="00EA4416"/>
    <w:rsid w:val="00EA58DD"/>
    <w:rsid w:val="00EA6A69"/>
    <w:rsid w:val="00EA6B9C"/>
    <w:rsid w:val="00EA75ED"/>
    <w:rsid w:val="00EA7A46"/>
    <w:rsid w:val="00EA7CEE"/>
    <w:rsid w:val="00EB141F"/>
    <w:rsid w:val="00EB22B8"/>
    <w:rsid w:val="00EB3D79"/>
    <w:rsid w:val="00EB56B3"/>
    <w:rsid w:val="00EB570B"/>
    <w:rsid w:val="00EB5E09"/>
    <w:rsid w:val="00EB624A"/>
    <w:rsid w:val="00EB64DE"/>
    <w:rsid w:val="00EC3D94"/>
    <w:rsid w:val="00EC4928"/>
    <w:rsid w:val="00EC4A74"/>
    <w:rsid w:val="00ED0013"/>
    <w:rsid w:val="00ED1C26"/>
    <w:rsid w:val="00ED2E0E"/>
    <w:rsid w:val="00ED3B48"/>
    <w:rsid w:val="00ED41BF"/>
    <w:rsid w:val="00ED58F4"/>
    <w:rsid w:val="00ED7208"/>
    <w:rsid w:val="00EE037F"/>
    <w:rsid w:val="00EE0470"/>
    <w:rsid w:val="00EE15F9"/>
    <w:rsid w:val="00EE1B28"/>
    <w:rsid w:val="00EE3226"/>
    <w:rsid w:val="00EE3AD3"/>
    <w:rsid w:val="00EE4D19"/>
    <w:rsid w:val="00EE54D3"/>
    <w:rsid w:val="00EE5AF7"/>
    <w:rsid w:val="00EF1A57"/>
    <w:rsid w:val="00EF202F"/>
    <w:rsid w:val="00EF3042"/>
    <w:rsid w:val="00EF37B5"/>
    <w:rsid w:val="00EF3C8D"/>
    <w:rsid w:val="00EF578D"/>
    <w:rsid w:val="00EF6A41"/>
    <w:rsid w:val="00EF6C39"/>
    <w:rsid w:val="00F00893"/>
    <w:rsid w:val="00F02FBB"/>
    <w:rsid w:val="00F12DFD"/>
    <w:rsid w:val="00F137D6"/>
    <w:rsid w:val="00F13946"/>
    <w:rsid w:val="00F14A38"/>
    <w:rsid w:val="00F14D2A"/>
    <w:rsid w:val="00F16BE7"/>
    <w:rsid w:val="00F17594"/>
    <w:rsid w:val="00F177ED"/>
    <w:rsid w:val="00F2211D"/>
    <w:rsid w:val="00F233FA"/>
    <w:rsid w:val="00F23D3B"/>
    <w:rsid w:val="00F2524E"/>
    <w:rsid w:val="00F2757F"/>
    <w:rsid w:val="00F276D9"/>
    <w:rsid w:val="00F27742"/>
    <w:rsid w:val="00F3489B"/>
    <w:rsid w:val="00F350E9"/>
    <w:rsid w:val="00F367C3"/>
    <w:rsid w:val="00F413FF"/>
    <w:rsid w:val="00F438E5"/>
    <w:rsid w:val="00F45866"/>
    <w:rsid w:val="00F47912"/>
    <w:rsid w:val="00F47DCA"/>
    <w:rsid w:val="00F51534"/>
    <w:rsid w:val="00F51D83"/>
    <w:rsid w:val="00F54F37"/>
    <w:rsid w:val="00F57837"/>
    <w:rsid w:val="00F603AD"/>
    <w:rsid w:val="00F604B9"/>
    <w:rsid w:val="00F61295"/>
    <w:rsid w:val="00F62688"/>
    <w:rsid w:val="00F62F74"/>
    <w:rsid w:val="00F63B17"/>
    <w:rsid w:val="00F63B61"/>
    <w:rsid w:val="00F70800"/>
    <w:rsid w:val="00F7086F"/>
    <w:rsid w:val="00F718D5"/>
    <w:rsid w:val="00F74207"/>
    <w:rsid w:val="00F74726"/>
    <w:rsid w:val="00F75B49"/>
    <w:rsid w:val="00F76AFC"/>
    <w:rsid w:val="00F76EB5"/>
    <w:rsid w:val="00F80F35"/>
    <w:rsid w:val="00F81BD0"/>
    <w:rsid w:val="00F8321B"/>
    <w:rsid w:val="00F91C50"/>
    <w:rsid w:val="00F91C77"/>
    <w:rsid w:val="00F92EAB"/>
    <w:rsid w:val="00F97F18"/>
    <w:rsid w:val="00FA32C8"/>
    <w:rsid w:val="00FA38BD"/>
    <w:rsid w:val="00FA407E"/>
    <w:rsid w:val="00FA62AB"/>
    <w:rsid w:val="00FA781F"/>
    <w:rsid w:val="00FA7FF5"/>
    <w:rsid w:val="00FB388A"/>
    <w:rsid w:val="00FB6FC8"/>
    <w:rsid w:val="00FB7F5F"/>
    <w:rsid w:val="00FC04C9"/>
    <w:rsid w:val="00FC0CAF"/>
    <w:rsid w:val="00FC0DC7"/>
    <w:rsid w:val="00FC1115"/>
    <w:rsid w:val="00FC3CEC"/>
    <w:rsid w:val="00FC3D7F"/>
    <w:rsid w:val="00FC4722"/>
    <w:rsid w:val="00FC4823"/>
    <w:rsid w:val="00FC633E"/>
    <w:rsid w:val="00FC63D9"/>
    <w:rsid w:val="00FC6C1E"/>
    <w:rsid w:val="00FD1A3A"/>
    <w:rsid w:val="00FD3C16"/>
    <w:rsid w:val="00FD3CEB"/>
    <w:rsid w:val="00FD4DDE"/>
    <w:rsid w:val="00FD5AA0"/>
    <w:rsid w:val="00FE145F"/>
    <w:rsid w:val="00FF0610"/>
    <w:rsid w:val="00FF10DB"/>
    <w:rsid w:val="00FF1AD7"/>
    <w:rsid w:val="00FF3877"/>
    <w:rsid w:val="00FF4297"/>
    <w:rsid w:val="00FF6841"/>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4212">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63190014">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512067134">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45865304">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A0FBC-8B0D-4914-8D31-5C62505BD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4969</Words>
  <Characters>28327</Characters>
  <Application>Microsoft Office Word</Application>
  <DocSecurity>0</DocSecurity>
  <Lines>236</Lines>
  <Paragraphs>66</Paragraphs>
  <ScaleCrop>false</ScaleCrop>
  <Company/>
  <LinksUpToDate>false</LinksUpToDate>
  <CharactersWithSpaces>33230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2023-12-25T03:03:00Z</cp:lastPrinted>
  <dcterms:created xsi:type="dcterms:W3CDTF">2024-09-14T08:42:00Z</dcterms:created>
  <dcterms:modified xsi:type="dcterms:W3CDTF">2024-09-14T08:42:00Z</dcterms:modified>
</cp:coreProperties>
</file>