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026D53" w:rsidRDefault="00FC633E" w:rsidP="003970D3">
      <w:pPr>
        <w:adjustRightInd w:val="0"/>
        <w:snapToGrid w:val="0"/>
        <w:spacing w:line="560" w:lineRule="atLeast"/>
        <w:ind w:firstLineChars="0" w:firstLine="0"/>
        <w:jc w:val="center"/>
        <w:rPr>
          <w:rFonts w:eastAsia="方正小标宋_GBK"/>
          <w:b/>
          <w:kern w:val="0"/>
          <w:sz w:val="44"/>
          <w:szCs w:val="44"/>
        </w:rPr>
      </w:pPr>
    </w:p>
    <w:p w14:paraId="0F395EB1" w14:textId="77777777" w:rsidR="00FC633E" w:rsidRPr="00026D53"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026D53" w:rsidRDefault="00FC633E" w:rsidP="003970D3">
      <w:pPr>
        <w:adjustRightInd w:val="0"/>
        <w:snapToGrid w:val="0"/>
        <w:spacing w:line="560" w:lineRule="atLeast"/>
        <w:ind w:firstLineChars="0" w:firstLine="0"/>
        <w:jc w:val="center"/>
        <w:rPr>
          <w:rFonts w:eastAsia="方正小标宋_GBK"/>
          <w:b/>
          <w:kern w:val="0"/>
          <w:sz w:val="44"/>
          <w:szCs w:val="44"/>
        </w:rPr>
      </w:pPr>
    </w:p>
    <w:p w14:paraId="07DA938F" w14:textId="48C354BA" w:rsidR="001D147F" w:rsidRPr="00026D53" w:rsidRDefault="0087796A" w:rsidP="003970D3">
      <w:pPr>
        <w:adjustRightInd w:val="0"/>
        <w:snapToGrid w:val="0"/>
        <w:spacing w:line="560" w:lineRule="atLeast"/>
        <w:ind w:firstLineChars="0" w:firstLine="0"/>
        <w:jc w:val="center"/>
        <w:rPr>
          <w:rFonts w:eastAsia="方正小标宋_GBK"/>
          <w:kern w:val="0"/>
          <w:sz w:val="52"/>
          <w:szCs w:val="52"/>
        </w:rPr>
      </w:pPr>
      <w:r w:rsidRPr="00026D53">
        <w:rPr>
          <w:rFonts w:eastAsia="方正小标宋_GBK"/>
          <w:kern w:val="0"/>
          <w:sz w:val="52"/>
          <w:szCs w:val="52"/>
        </w:rPr>
        <w:t>广州</w:t>
      </w:r>
      <w:proofErr w:type="gramStart"/>
      <w:r w:rsidRPr="00026D53">
        <w:rPr>
          <w:rFonts w:eastAsia="方正小标宋_GBK"/>
          <w:kern w:val="0"/>
          <w:sz w:val="52"/>
          <w:szCs w:val="52"/>
        </w:rPr>
        <w:t>增芯项目</w:t>
      </w:r>
      <w:proofErr w:type="gramEnd"/>
      <w:r w:rsidRPr="00026D53">
        <w:rPr>
          <w:rFonts w:eastAsia="方正小标宋_GBK"/>
          <w:kern w:val="0"/>
          <w:sz w:val="52"/>
          <w:szCs w:val="52"/>
        </w:rPr>
        <w:t>筹建工作经费</w:t>
      </w:r>
      <w:r w:rsidR="0071767B" w:rsidRPr="00026D53">
        <w:rPr>
          <w:rFonts w:eastAsia="方正小标宋_GBK"/>
          <w:kern w:val="0"/>
          <w:sz w:val="52"/>
          <w:szCs w:val="52"/>
        </w:rPr>
        <w:t>项目</w:t>
      </w:r>
    </w:p>
    <w:p w14:paraId="3A03B5F8" w14:textId="675B9888" w:rsidR="00FC633E" w:rsidRPr="00026D53" w:rsidRDefault="00FC633E" w:rsidP="003970D3">
      <w:pPr>
        <w:adjustRightInd w:val="0"/>
        <w:snapToGrid w:val="0"/>
        <w:spacing w:line="560" w:lineRule="atLeast"/>
        <w:ind w:firstLineChars="0" w:firstLine="0"/>
        <w:jc w:val="center"/>
        <w:rPr>
          <w:rFonts w:eastAsia="方正小标宋_GBK"/>
          <w:kern w:val="0"/>
          <w:sz w:val="52"/>
          <w:szCs w:val="52"/>
        </w:rPr>
      </w:pPr>
      <w:r w:rsidRPr="00026D53">
        <w:rPr>
          <w:rFonts w:eastAsia="方正小标宋_GBK"/>
          <w:kern w:val="0"/>
          <w:sz w:val="52"/>
          <w:szCs w:val="52"/>
        </w:rPr>
        <w:t>绩效</w:t>
      </w:r>
      <w:r w:rsidR="00D83742" w:rsidRPr="00026D53">
        <w:rPr>
          <w:rFonts w:eastAsia="方正小标宋_GBK"/>
          <w:kern w:val="0"/>
          <w:sz w:val="52"/>
          <w:szCs w:val="52"/>
        </w:rPr>
        <w:t>自评复核意见</w:t>
      </w:r>
    </w:p>
    <w:p w14:paraId="3B68AFCE" w14:textId="77777777" w:rsidR="00FC633E" w:rsidRPr="00026D53" w:rsidRDefault="00FC633E" w:rsidP="003970D3">
      <w:pPr>
        <w:ind w:firstLineChars="0" w:firstLine="0"/>
        <w:jc w:val="center"/>
        <w:rPr>
          <w:snapToGrid w:val="0"/>
          <w:kern w:val="0"/>
          <w:szCs w:val="32"/>
        </w:rPr>
      </w:pPr>
    </w:p>
    <w:p w14:paraId="3A2D3AF7" w14:textId="77777777" w:rsidR="00FC633E" w:rsidRPr="00026D53" w:rsidRDefault="00FC633E" w:rsidP="00575110">
      <w:pPr>
        <w:ind w:firstLine="632"/>
        <w:rPr>
          <w:snapToGrid w:val="0"/>
          <w:kern w:val="0"/>
          <w:szCs w:val="32"/>
        </w:rPr>
      </w:pPr>
    </w:p>
    <w:p w14:paraId="743BFA5B" w14:textId="77777777" w:rsidR="00FC633E" w:rsidRPr="00026D53" w:rsidRDefault="00FC633E" w:rsidP="00575110">
      <w:pPr>
        <w:ind w:firstLine="632"/>
        <w:rPr>
          <w:snapToGrid w:val="0"/>
          <w:kern w:val="0"/>
          <w:szCs w:val="32"/>
        </w:rPr>
      </w:pPr>
    </w:p>
    <w:p w14:paraId="3C007317" w14:textId="77777777" w:rsidR="00FC633E" w:rsidRPr="00026D53" w:rsidRDefault="00FC633E" w:rsidP="00575110">
      <w:pPr>
        <w:ind w:firstLine="632"/>
        <w:rPr>
          <w:snapToGrid w:val="0"/>
          <w:kern w:val="0"/>
          <w:szCs w:val="32"/>
        </w:rPr>
      </w:pPr>
    </w:p>
    <w:p w14:paraId="784C00E9" w14:textId="77777777" w:rsidR="00FC633E" w:rsidRPr="00026D53" w:rsidRDefault="00FC633E" w:rsidP="00575110">
      <w:pPr>
        <w:ind w:firstLine="632"/>
        <w:rPr>
          <w:snapToGrid w:val="0"/>
          <w:kern w:val="0"/>
          <w:szCs w:val="32"/>
        </w:rPr>
      </w:pPr>
    </w:p>
    <w:p w14:paraId="16CBD665" w14:textId="77777777" w:rsidR="00FC633E" w:rsidRPr="00026D53" w:rsidRDefault="00FC633E" w:rsidP="00575110">
      <w:pPr>
        <w:ind w:firstLine="632"/>
        <w:rPr>
          <w:snapToGrid w:val="0"/>
          <w:kern w:val="0"/>
          <w:szCs w:val="32"/>
        </w:rPr>
      </w:pPr>
    </w:p>
    <w:p w14:paraId="24EC9BF6" w14:textId="77777777" w:rsidR="00FC633E" w:rsidRPr="00026D53" w:rsidRDefault="00FC633E" w:rsidP="00575110">
      <w:pPr>
        <w:ind w:firstLine="632"/>
        <w:rPr>
          <w:snapToGrid w:val="0"/>
          <w:kern w:val="0"/>
          <w:szCs w:val="32"/>
        </w:rPr>
      </w:pPr>
    </w:p>
    <w:p w14:paraId="2427F9D8" w14:textId="77777777" w:rsidR="00610121" w:rsidRPr="00026D53" w:rsidRDefault="00F7086F" w:rsidP="00575110">
      <w:pPr>
        <w:ind w:firstLineChars="150" w:firstLine="633"/>
        <w:rPr>
          <w:snapToGrid w:val="0"/>
          <w:kern w:val="0"/>
          <w:szCs w:val="32"/>
        </w:rPr>
      </w:pPr>
      <w:r w:rsidRPr="00026D53">
        <w:rPr>
          <w:snapToGrid w:val="0"/>
          <w:spacing w:val="53"/>
          <w:kern w:val="0"/>
          <w:szCs w:val="32"/>
          <w:fitText w:val="1600" w:id="-1222846971"/>
        </w:rPr>
        <w:t>评价机</w:t>
      </w:r>
      <w:r w:rsidRPr="00026D53">
        <w:rPr>
          <w:snapToGrid w:val="0"/>
          <w:spacing w:val="1"/>
          <w:kern w:val="0"/>
          <w:szCs w:val="32"/>
          <w:fitText w:val="1600" w:id="-1222846971"/>
        </w:rPr>
        <w:t>构</w:t>
      </w:r>
      <w:r w:rsidRPr="00026D53">
        <w:rPr>
          <w:snapToGrid w:val="0"/>
          <w:kern w:val="0"/>
          <w:szCs w:val="32"/>
        </w:rPr>
        <w:t>：广东国众联行资产评估土地房地产估价规划</w:t>
      </w:r>
    </w:p>
    <w:p w14:paraId="2CA8A644" w14:textId="77777777" w:rsidR="00F7086F" w:rsidRPr="00026D53" w:rsidRDefault="00F7086F" w:rsidP="00575110">
      <w:pPr>
        <w:ind w:firstLineChars="805" w:firstLine="2543"/>
        <w:rPr>
          <w:snapToGrid w:val="0"/>
          <w:kern w:val="0"/>
          <w:szCs w:val="32"/>
        </w:rPr>
      </w:pPr>
      <w:r w:rsidRPr="00026D53">
        <w:rPr>
          <w:snapToGrid w:val="0"/>
          <w:kern w:val="0"/>
          <w:szCs w:val="32"/>
        </w:rPr>
        <w:t>咨询有限公司</w:t>
      </w:r>
    </w:p>
    <w:p w14:paraId="5CFF4D87" w14:textId="77777777" w:rsidR="00F7086F" w:rsidRPr="00026D53" w:rsidRDefault="00F7086F" w:rsidP="00575110">
      <w:pPr>
        <w:ind w:firstLine="632"/>
        <w:rPr>
          <w:snapToGrid w:val="0"/>
          <w:kern w:val="0"/>
          <w:szCs w:val="32"/>
        </w:rPr>
      </w:pPr>
      <w:r w:rsidRPr="00026D53">
        <w:rPr>
          <w:snapToGrid w:val="0"/>
          <w:kern w:val="0"/>
          <w:szCs w:val="32"/>
          <w:fitText w:val="1600" w:id="-1222846972"/>
        </w:rPr>
        <w:t>机构负责人</w:t>
      </w:r>
      <w:r w:rsidRPr="00026D53">
        <w:rPr>
          <w:snapToGrid w:val="0"/>
          <w:kern w:val="0"/>
          <w:szCs w:val="32"/>
        </w:rPr>
        <w:t>：</w:t>
      </w:r>
      <w:r w:rsidRPr="00026D53">
        <w:rPr>
          <w:snapToGrid w:val="0"/>
          <w:kern w:val="0"/>
          <w:szCs w:val="32"/>
          <w:fitText w:val="1280" w:id="-1222845951"/>
        </w:rPr>
        <w:t>司徒荣轼</w:t>
      </w:r>
    </w:p>
    <w:p w14:paraId="494E112E" w14:textId="151FA6F3" w:rsidR="00FC633E" w:rsidRPr="00026D53" w:rsidRDefault="00F7086F" w:rsidP="00575110">
      <w:pPr>
        <w:ind w:firstLine="632"/>
        <w:rPr>
          <w:snapToGrid w:val="0"/>
          <w:kern w:val="0"/>
          <w:szCs w:val="32"/>
        </w:rPr>
      </w:pPr>
      <w:r w:rsidRPr="00026D53">
        <w:rPr>
          <w:snapToGrid w:val="0"/>
          <w:kern w:val="0"/>
          <w:szCs w:val="32"/>
          <w:fitText w:val="1600" w:id="-1222846973"/>
        </w:rPr>
        <w:t>项目负责人</w:t>
      </w:r>
      <w:r w:rsidRPr="00026D53">
        <w:rPr>
          <w:snapToGrid w:val="0"/>
          <w:kern w:val="0"/>
          <w:szCs w:val="32"/>
        </w:rPr>
        <w:t>：</w:t>
      </w:r>
      <w:r w:rsidR="003C1AD4" w:rsidRPr="00026D53">
        <w:rPr>
          <w:snapToGrid w:val="0"/>
          <w:kern w:val="0"/>
          <w:szCs w:val="32"/>
          <w:fitText w:val="1280" w:id="-1222845952"/>
        </w:rPr>
        <w:t>司徒荣</w:t>
      </w:r>
      <w:proofErr w:type="gramStart"/>
      <w:r w:rsidR="003C1AD4" w:rsidRPr="00026D53">
        <w:rPr>
          <w:snapToGrid w:val="0"/>
          <w:kern w:val="0"/>
          <w:szCs w:val="32"/>
          <w:fitText w:val="1280" w:id="-1222845952"/>
        </w:rPr>
        <w:t>轼</w:t>
      </w:r>
      <w:proofErr w:type="gramEnd"/>
    </w:p>
    <w:p w14:paraId="52F5E315" w14:textId="77777777" w:rsidR="00FC633E" w:rsidRPr="00026D53" w:rsidRDefault="00FC633E" w:rsidP="00575110">
      <w:pPr>
        <w:ind w:firstLine="632"/>
        <w:rPr>
          <w:snapToGrid w:val="0"/>
          <w:kern w:val="0"/>
          <w:szCs w:val="32"/>
        </w:rPr>
      </w:pPr>
    </w:p>
    <w:p w14:paraId="3E158082" w14:textId="77777777" w:rsidR="00FC633E" w:rsidRPr="00026D53" w:rsidRDefault="00FC633E" w:rsidP="00575110">
      <w:pPr>
        <w:ind w:firstLine="632"/>
        <w:rPr>
          <w:snapToGrid w:val="0"/>
          <w:kern w:val="0"/>
          <w:szCs w:val="32"/>
        </w:rPr>
      </w:pPr>
    </w:p>
    <w:p w14:paraId="59EFD9EF" w14:textId="71EA88CB" w:rsidR="003970D3" w:rsidRPr="00026D53" w:rsidRDefault="00A63077" w:rsidP="003970D3">
      <w:pPr>
        <w:ind w:firstLineChars="0" w:firstLine="0"/>
        <w:jc w:val="center"/>
        <w:rPr>
          <w:snapToGrid w:val="0"/>
          <w:kern w:val="0"/>
          <w:szCs w:val="32"/>
        </w:rPr>
        <w:sectPr w:rsidR="003970D3" w:rsidRPr="00026D53" w:rsidSect="00D83742">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720"/>
          <w:docGrid w:type="linesAndChars" w:linePitch="579" w:charSpace="-849"/>
        </w:sectPr>
      </w:pPr>
      <w:r w:rsidRPr="00026D53">
        <w:rPr>
          <w:snapToGrid w:val="0"/>
          <w:kern w:val="0"/>
          <w:szCs w:val="32"/>
        </w:rPr>
        <w:t>202</w:t>
      </w:r>
      <w:r w:rsidR="00D83742" w:rsidRPr="00026D53">
        <w:rPr>
          <w:snapToGrid w:val="0"/>
          <w:kern w:val="0"/>
          <w:szCs w:val="32"/>
        </w:rPr>
        <w:t>4</w:t>
      </w:r>
      <w:r w:rsidR="00FC633E" w:rsidRPr="00026D53">
        <w:rPr>
          <w:snapToGrid w:val="0"/>
          <w:kern w:val="0"/>
          <w:szCs w:val="32"/>
        </w:rPr>
        <w:t>年</w:t>
      </w:r>
      <w:r w:rsidR="00C55C41" w:rsidRPr="00026D53">
        <w:rPr>
          <w:snapToGrid w:val="0"/>
          <w:kern w:val="0"/>
          <w:szCs w:val="32"/>
        </w:rPr>
        <w:t>0</w:t>
      </w:r>
      <w:r w:rsidR="00C55C41">
        <w:rPr>
          <w:rFonts w:hint="eastAsia"/>
          <w:snapToGrid w:val="0"/>
          <w:kern w:val="0"/>
          <w:szCs w:val="32"/>
        </w:rPr>
        <w:t>9</w:t>
      </w:r>
      <w:r w:rsidR="00263407" w:rsidRPr="00026D53">
        <w:rPr>
          <w:snapToGrid w:val="0"/>
          <w:kern w:val="0"/>
          <w:szCs w:val="32"/>
        </w:rPr>
        <w:t>月</w:t>
      </w:r>
    </w:p>
    <w:p w14:paraId="61889671" w14:textId="77777777" w:rsidR="003970D3" w:rsidRDefault="003970D3" w:rsidP="003970D3">
      <w:pPr>
        <w:adjustRightInd w:val="0"/>
        <w:snapToGrid w:val="0"/>
        <w:spacing w:line="560" w:lineRule="atLeast"/>
        <w:ind w:firstLineChars="0" w:firstLine="0"/>
        <w:jc w:val="center"/>
        <w:rPr>
          <w:rFonts w:eastAsia="方正小标宋_GBK"/>
          <w:kern w:val="0"/>
          <w:sz w:val="44"/>
          <w:szCs w:val="44"/>
        </w:rPr>
      </w:pPr>
      <w:r w:rsidRPr="00026D53">
        <w:rPr>
          <w:rFonts w:eastAsia="方正小标宋_GBK"/>
          <w:kern w:val="0"/>
          <w:sz w:val="44"/>
          <w:szCs w:val="44"/>
        </w:rPr>
        <w:lastRenderedPageBreak/>
        <w:t>目</w:t>
      </w:r>
      <w:r w:rsidRPr="00026D53">
        <w:rPr>
          <w:rFonts w:eastAsia="方正小标宋_GBK"/>
          <w:kern w:val="0"/>
          <w:sz w:val="44"/>
          <w:szCs w:val="44"/>
        </w:rPr>
        <w:t xml:space="preserve">  </w:t>
      </w:r>
      <w:r w:rsidRPr="00026D53">
        <w:rPr>
          <w:rFonts w:eastAsia="方正小标宋_GBK"/>
          <w:kern w:val="0"/>
          <w:sz w:val="44"/>
          <w:szCs w:val="44"/>
        </w:rPr>
        <w:t>录</w:t>
      </w:r>
    </w:p>
    <w:p w14:paraId="681208F8" w14:textId="77777777" w:rsidR="00A56E99" w:rsidRPr="00026D53" w:rsidRDefault="00A56E99" w:rsidP="003970D3">
      <w:pPr>
        <w:adjustRightInd w:val="0"/>
        <w:snapToGrid w:val="0"/>
        <w:spacing w:line="560" w:lineRule="atLeast"/>
        <w:ind w:firstLineChars="0" w:firstLine="0"/>
        <w:jc w:val="center"/>
        <w:rPr>
          <w:rFonts w:eastAsia="方正小标宋_GBK"/>
          <w:kern w:val="0"/>
          <w:sz w:val="44"/>
          <w:szCs w:val="44"/>
        </w:rPr>
      </w:pPr>
    </w:p>
    <w:p w14:paraId="609B4FCF" w14:textId="77777777" w:rsidR="00A56E99" w:rsidRDefault="005F0183">
      <w:pPr>
        <w:pStyle w:val="10"/>
        <w:tabs>
          <w:tab w:val="right" w:leader="dot" w:pos="8834"/>
        </w:tabs>
        <w:rPr>
          <w:rFonts w:asciiTheme="minorHAnsi" w:eastAsiaTheme="minorEastAsia" w:hAnsiTheme="minorHAnsi" w:cstheme="minorBidi"/>
          <w:noProof/>
          <w:sz w:val="21"/>
          <w:szCs w:val="22"/>
        </w:rPr>
      </w:pPr>
      <w:r w:rsidRPr="00026D53">
        <w:rPr>
          <w:snapToGrid w:val="0"/>
          <w:kern w:val="0"/>
          <w:szCs w:val="32"/>
        </w:rPr>
        <w:fldChar w:fldCharType="begin"/>
      </w:r>
      <w:r w:rsidRPr="00026D53">
        <w:rPr>
          <w:snapToGrid w:val="0"/>
          <w:kern w:val="0"/>
          <w:szCs w:val="32"/>
        </w:rPr>
        <w:instrText xml:space="preserve"> TOC \o "1-2" \h \z \u </w:instrText>
      </w:r>
      <w:r w:rsidRPr="00026D53">
        <w:rPr>
          <w:snapToGrid w:val="0"/>
          <w:kern w:val="0"/>
          <w:szCs w:val="32"/>
        </w:rPr>
        <w:fldChar w:fldCharType="separate"/>
      </w:r>
      <w:hyperlink w:anchor="_Toc176365677" w:history="1">
        <w:r w:rsidR="00A56E99" w:rsidRPr="00BA238C">
          <w:rPr>
            <w:rStyle w:val="a4"/>
            <w:rFonts w:hint="eastAsia"/>
            <w:noProof/>
            <w:snapToGrid w:val="0"/>
          </w:rPr>
          <w:t>一、自评组织情况</w:t>
        </w:r>
        <w:r w:rsidR="00A56E99">
          <w:rPr>
            <w:noProof/>
            <w:webHidden/>
          </w:rPr>
          <w:tab/>
        </w:r>
        <w:r w:rsidR="00A56E99">
          <w:rPr>
            <w:noProof/>
            <w:webHidden/>
          </w:rPr>
          <w:fldChar w:fldCharType="begin"/>
        </w:r>
        <w:r w:rsidR="00A56E99">
          <w:rPr>
            <w:noProof/>
            <w:webHidden/>
          </w:rPr>
          <w:instrText xml:space="preserve"> PAGEREF _Toc176365677 \h </w:instrText>
        </w:r>
        <w:r w:rsidR="00A56E99">
          <w:rPr>
            <w:noProof/>
            <w:webHidden/>
          </w:rPr>
        </w:r>
        <w:r w:rsidR="00A56E99">
          <w:rPr>
            <w:noProof/>
            <w:webHidden/>
          </w:rPr>
          <w:fldChar w:fldCharType="separate"/>
        </w:r>
        <w:r w:rsidR="00A56E99">
          <w:rPr>
            <w:noProof/>
            <w:webHidden/>
          </w:rPr>
          <w:t>- 1 -</w:t>
        </w:r>
        <w:r w:rsidR="00A56E99">
          <w:rPr>
            <w:noProof/>
            <w:webHidden/>
          </w:rPr>
          <w:fldChar w:fldCharType="end"/>
        </w:r>
      </w:hyperlink>
    </w:p>
    <w:p w14:paraId="4151AAFD" w14:textId="77777777" w:rsidR="00A56E99" w:rsidRDefault="00B91532">
      <w:pPr>
        <w:pStyle w:val="10"/>
        <w:tabs>
          <w:tab w:val="right" w:leader="dot" w:pos="8834"/>
        </w:tabs>
        <w:rPr>
          <w:rFonts w:asciiTheme="minorHAnsi" w:eastAsiaTheme="minorEastAsia" w:hAnsiTheme="minorHAnsi" w:cstheme="minorBidi"/>
          <w:noProof/>
          <w:sz w:val="21"/>
          <w:szCs w:val="22"/>
        </w:rPr>
      </w:pPr>
      <w:hyperlink w:anchor="_Toc176365678" w:history="1">
        <w:r w:rsidR="00A56E99" w:rsidRPr="00BA238C">
          <w:rPr>
            <w:rStyle w:val="a4"/>
            <w:rFonts w:hint="eastAsia"/>
            <w:noProof/>
          </w:rPr>
          <w:t>二、项目基本情况</w:t>
        </w:r>
        <w:r w:rsidR="00A56E99">
          <w:rPr>
            <w:noProof/>
            <w:webHidden/>
          </w:rPr>
          <w:tab/>
        </w:r>
        <w:r w:rsidR="00A56E99">
          <w:rPr>
            <w:noProof/>
            <w:webHidden/>
          </w:rPr>
          <w:fldChar w:fldCharType="begin"/>
        </w:r>
        <w:r w:rsidR="00A56E99">
          <w:rPr>
            <w:noProof/>
            <w:webHidden/>
          </w:rPr>
          <w:instrText xml:space="preserve"> PAGEREF _Toc176365678 \h </w:instrText>
        </w:r>
        <w:r w:rsidR="00A56E99">
          <w:rPr>
            <w:noProof/>
            <w:webHidden/>
          </w:rPr>
        </w:r>
        <w:r w:rsidR="00A56E99">
          <w:rPr>
            <w:noProof/>
            <w:webHidden/>
          </w:rPr>
          <w:fldChar w:fldCharType="separate"/>
        </w:r>
        <w:r w:rsidR="00A56E99">
          <w:rPr>
            <w:noProof/>
            <w:webHidden/>
          </w:rPr>
          <w:t>- 2 -</w:t>
        </w:r>
        <w:r w:rsidR="00A56E99">
          <w:rPr>
            <w:noProof/>
            <w:webHidden/>
          </w:rPr>
          <w:fldChar w:fldCharType="end"/>
        </w:r>
      </w:hyperlink>
    </w:p>
    <w:p w14:paraId="7519903C"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79" w:history="1">
        <w:r w:rsidR="00A56E99" w:rsidRPr="00BA238C">
          <w:rPr>
            <w:rStyle w:val="a4"/>
            <w:rFonts w:hint="eastAsia"/>
            <w:noProof/>
          </w:rPr>
          <w:t>（一）项目背景。</w:t>
        </w:r>
        <w:r w:rsidR="00A56E99">
          <w:rPr>
            <w:noProof/>
            <w:webHidden/>
          </w:rPr>
          <w:tab/>
        </w:r>
        <w:r w:rsidR="00A56E99">
          <w:rPr>
            <w:noProof/>
            <w:webHidden/>
          </w:rPr>
          <w:fldChar w:fldCharType="begin"/>
        </w:r>
        <w:r w:rsidR="00A56E99">
          <w:rPr>
            <w:noProof/>
            <w:webHidden/>
          </w:rPr>
          <w:instrText xml:space="preserve"> PAGEREF _Toc176365679 \h </w:instrText>
        </w:r>
        <w:r w:rsidR="00A56E99">
          <w:rPr>
            <w:noProof/>
            <w:webHidden/>
          </w:rPr>
        </w:r>
        <w:r w:rsidR="00A56E99">
          <w:rPr>
            <w:noProof/>
            <w:webHidden/>
          </w:rPr>
          <w:fldChar w:fldCharType="separate"/>
        </w:r>
        <w:r w:rsidR="00A56E99">
          <w:rPr>
            <w:noProof/>
            <w:webHidden/>
          </w:rPr>
          <w:t>- 2 -</w:t>
        </w:r>
        <w:r w:rsidR="00A56E99">
          <w:rPr>
            <w:noProof/>
            <w:webHidden/>
          </w:rPr>
          <w:fldChar w:fldCharType="end"/>
        </w:r>
      </w:hyperlink>
    </w:p>
    <w:p w14:paraId="70BF5650"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80" w:history="1">
        <w:r w:rsidR="00A56E99" w:rsidRPr="00BA238C">
          <w:rPr>
            <w:rStyle w:val="a4"/>
            <w:rFonts w:hint="eastAsia"/>
            <w:noProof/>
          </w:rPr>
          <w:t>（二）项目实施及完成情况。</w:t>
        </w:r>
        <w:r w:rsidR="00A56E99">
          <w:rPr>
            <w:noProof/>
            <w:webHidden/>
          </w:rPr>
          <w:tab/>
        </w:r>
        <w:r w:rsidR="00A56E99">
          <w:rPr>
            <w:noProof/>
            <w:webHidden/>
          </w:rPr>
          <w:fldChar w:fldCharType="begin"/>
        </w:r>
        <w:r w:rsidR="00A56E99">
          <w:rPr>
            <w:noProof/>
            <w:webHidden/>
          </w:rPr>
          <w:instrText xml:space="preserve"> PAGEREF _Toc176365680 \h </w:instrText>
        </w:r>
        <w:r w:rsidR="00A56E99">
          <w:rPr>
            <w:noProof/>
            <w:webHidden/>
          </w:rPr>
        </w:r>
        <w:r w:rsidR="00A56E99">
          <w:rPr>
            <w:noProof/>
            <w:webHidden/>
          </w:rPr>
          <w:fldChar w:fldCharType="separate"/>
        </w:r>
        <w:r w:rsidR="00A56E99">
          <w:rPr>
            <w:noProof/>
            <w:webHidden/>
          </w:rPr>
          <w:t>- 4 -</w:t>
        </w:r>
        <w:r w:rsidR="00A56E99">
          <w:rPr>
            <w:noProof/>
            <w:webHidden/>
          </w:rPr>
          <w:fldChar w:fldCharType="end"/>
        </w:r>
      </w:hyperlink>
    </w:p>
    <w:p w14:paraId="775F3950"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81" w:history="1">
        <w:r w:rsidR="00A56E99" w:rsidRPr="00BA238C">
          <w:rPr>
            <w:rStyle w:val="a4"/>
            <w:rFonts w:hint="eastAsia"/>
            <w:noProof/>
            <w:snapToGrid w:val="0"/>
          </w:rPr>
          <w:t>（三）项目资金情况。</w:t>
        </w:r>
        <w:r w:rsidR="00A56E99">
          <w:rPr>
            <w:noProof/>
            <w:webHidden/>
          </w:rPr>
          <w:tab/>
        </w:r>
        <w:r w:rsidR="00A56E99">
          <w:rPr>
            <w:noProof/>
            <w:webHidden/>
          </w:rPr>
          <w:fldChar w:fldCharType="begin"/>
        </w:r>
        <w:r w:rsidR="00A56E99">
          <w:rPr>
            <w:noProof/>
            <w:webHidden/>
          </w:rPr>
          <w:instrText xml:space="preserve"> PAGEREF _Toc176365681 \h </w:instrText>
        </w:r>
        <w:r w:rsidR="00A56E99">
          <w:rPr>
            <w:noProof/>
            <w:webHidden/>
          </w:rPr>
        </w:r>
        <w:r w:rsidR="00A56E99">
          <w:rPr>
            <w:noProof/>
            <w:webHidden/>
          </w:rPr>
          <w:fldChar w:fldCharType="separate"/>
        </w:r>
        <w:r w:rsidR="00A56E99">
          <w:rPr>
            <w:noProof/>
            <w:webHidden/>
          </w:rPr>
          <w:t>- 5 -</w:t>
        </w:r>
        <w:r w:rsidR="00A56E99">
          <w:rPr>
            <w:noProof/>
            <w:webHidden/>
          </w:rPr>
          <w:fldChar w:fldCharType="end"/>
        </w:r>
      </w:hyperlink>
    </w:p>
    <w:p w14:paraId="1B26B4D1" w14:textId="77777777" w:rsidR="00A56E99" w:rsidRDefault="00B91532">
      <w:pPr>
        <w:pStyle w:val="10"/>
        <w:tabs>
          <w:tab w:val="right" w:leader="dot" w:pos="8834"/>
        </w:tabs>
        <w:rPr>
          <w:rFonts w:asciiTheme="minorHAnsi" w:eastAsiaTheme="minorEastAsia" w:hAnsiTheme="minorHAnsi" w:cstheme="minorBidi"/>
          <w:noProof/>
          <w:sz w:val="21"/>
          <w:szCs w:val="22"/>
        </w:rPr>
      </w:pPr>
      <w:hyperlink w:anchor="_Toc176365682" w:history="1">
        <w:r w:rsidR="00A56E99" w:rsidRPr="00BA238C">
          <w:rPr>
            <w:rStyle w:val="a4"/>
            <w:rFonts w:hint="eastAsia"/>
            <w:noProof/>
          </w:rPr>
          <w:t>三、项目绩效</w:t>
        </w:r>
        <w:r w:rsidR="00A56E99">
          <w:rPr>
            <w:noProof/>
            <w:webHidden/>
          </w:rPr>
          <w:tab/>
        </w:r>
        <w:r w:rsidR="00A56E99">
          <w:rPr>
            <w:noProof/>
            <w:webHidden/>
          </w:rPr>
          <w:fldChar w:fldCharType="begin"/>
        </w:r>
        <w:r w:rsidR="00A56E99">
          <w:rPr>
            <w:noProof/>
            <w:webHidden/>
          </w:rPr>
          <w:instrText xml:space="preserve"> PAGEREF _Toc176365682 \h </w:instrText>
        </w:r>
        <w:r w:rsidR="00A56E99">
          <w:rPr>
            <w:noProof/>
            <w:webHidden/>
          </w:rPr>
        </w:r>
        <w:r w:rsidR="00A56E99">
          <w:rPr>
            <w:noProof/>
            <w:webHidden/>
          </w:rPr>
          <w:fldChar w:fldCharType="separate"/>
        </w:r>
        <w:r w:rsidR="00A56E99">
          <w:rPr>
            <w:noProof/>
            <w:webHidden/>
          </w:rPr>
          <w:t>- 6 -</w:t>
        </w:r>
        <w:r w:rsidR="00A56E99">
          <w:rPr>
            <w:noProof/>
            <w:webHidden/>
          </w:rPr>
          <w:fldChar w:fldCharType="end"/>
        </w:r>
      </w:hyperlink>
    </w:p>
    <w:p w14:paraId="36F3680E"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83" w:history="1">
        <w:r w:rsidR="00A56E99" w:rsidRPr="00BA238C">
          <w:rPr>
            <w:rStyle w:val="a4"/>
            <w:rFonts w:hint="eastAsia"/>
            <w:noProof/>
          </w:rPr>
          <w:t>（一）项目绩效目标及指标设置情况。</w:t>
        </w:r>
        <w:r w:rsidR="00A56E99">
          <w:rPr>
            <w:noProof/>
            <w:webHidden/>
          </w:rPr>
          <w:tab/>
        </w:r>
        <w:r w:rsidR="00A56E99">
          <w:rPr>
            <w:noProof/>
            <w:webHidden/>
          </w:rPr>
          <w:fldChar w:fldCharType="begin"/>
        </w:r>
        <w:r w:rsidR="00A56E99">
          <w:rPr>
            <w:noProof/>
            <w:webHidden/>
          </w:rPr>
          <w:instrText xml:space="preserve"> PAGEREF _Toc176365683 \h </w:instrText>
        </w:r>
        <w:r w:rsidR="00A56E99">
          <w:rPr>
            <w:noProof/>
            <w:webHidden/>
          </w:rPr>
        </w:r>
        <w:r w:rsidR="00A56E99">
          <w:rPr>
            <w:noProof/>
            <w:webHidden/>
          </w:rPr>
          <w:fldChar w:fldCharType="separate"/>
        </w:r>
        <w:r w:rsidR="00A56E99">
          <w:rPr>
            <w:noProof/>
            <w:webHidden/>
          </w:rPr>
          <w:t>- 6 -</w:t>
        </w:r>
        <w:r w:rsidR="00A56E99">
          <w:rPr>
            <w:noProof/>
            <w:webHidden/>
          </w:rPr>
          <w:fldChar w:fldCharType="end"/>
        </w:r>
      </w:hyperlink>
    </w:p>
    <w:p w14:paraId="32EBA86B"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84" w:history="1">
        <w:r w:rsidR="00A56E99" w:rsidRPr="00BA238C">
          <w:rPr>
            <w:rStyle w:val="a4"/>
            <w:rFonts w:hint="eastAsia"/>
            <w:noProof/>
          </w:rPr>
          <w:t>（二）绩效目标完成情况。</w:t>
        </w:r>
        <w:r w:rsidR="00A56E99">
          <w:rPr>
            <w:noProof/>
            <w:webHidden/>
          </w:rPr>
          <w:tab/>
        </w:r>
        <w:r w:rsidR="00A56E99">
          <w:rPr>
            <w:noProof/>
            <w:webHidden/>
          </w:rPr>
          <w:fldChar w:fldCharType="begin"/>
        </w:r>
        <w:r w:rsidR="00A56E99">
          <w:rPr>
            <w:noProof/>
            <w:webHidden/>
          </w:rPr>
          <w:instrText xml:space="preserve"> PAGEREF _Toc176365684 \h </w:instrText>
        </w:r>
        <w:r w:rsidR="00A56E99">
          <w:rPr>
            <w:noProof/>
            <w:webHidden/>
          </w:rPr>
        </w:r>
        <w:r w:rsidR="00A56E99">
          <w:rPr>
            <w:noProof/>
            <w:webHidden/>
          </w:rPr>
          <w:fldChar w:fldCharType="separate"/>
        </w:r>
        <w:r w:rsidR="00A56E99">
          <w:rPr>
            <w:noProof/>
            <w:webHidden/>
          </w:rPr>
          <w:t>- 9 -</w:t>
        </w:r>
        <w:r w:rsidR="00A56E99">
          <w:rPr>
            <w:noProof/>
            <w:webHidden/>
          </w:rPr>
          <w:fldChar w:fldCharType="end"/>
        </w:r>
      </w:hyperlink>
    </w:p>
    <w:p w14:paraId="15A8E7B7"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85" w:history="1">
        <w:r w:rsidR="00A56E99" w:rsidRPr="00BA238C">
          <w:rPr>
            <w:rStyle w:val="a4"/>
            <w:rFonts w:hint="eastAsia"/>
            <w:noProof/>
          </w:rPr>
          <w:t>（三）项目主要绩效。</w:t>
        </w:r>
        <w:r w:rsidR="00A56E99">
          <w:rPr>
            <w:noProof/>
            <w:webHidden/>
          </w:rPr>
          <w:tab/>
        </w:r>
        <w:r w:rsidR="00A56E99">
          <w:rPr>
            <w:noProof/>
            <w:webHidden/>
          </w:rPr>
          <w:fldChar w:fldCharType="begin"/>
        </w:r>
        <w:r w:rsidR="00A56E99">
          <w:rPr>
            <w:noProof/>
            <w:webHidden/>
          </w:rPr>
          <w:instrText xml:space="preserve"> PAGEREF _Toc176365685 \h </w:instrText>
        </w:r>
        <w:r w:rsidR="00A56E99">
          <w:rPr>
            <w:noProof/>
            <w:webHidden/>
          </w:rPr>
        </w:r>
        <w:r w:rsidR="00A56E99">
          <w:rPr>
            <w:noProof/>
            <w:webHidden/>
          </w:rPr>
          <w:fldChar w:fldCharType="separate"/>
        </w:r>
        <w:r w:rsidR="00A56E99">
          <w:rPr>
            <w:noProof/>
            <w:webHidden/>
          </w:rPr>
          <w:t>- 17 -</w:t>
        </w:r>
        <w:r w:rsidR="00A56E99">
          <w:rPr>
            <w:noProof/>
            <w:webHidden/>
          </w:rPr>
          <w:fldChar w:fldCharType="end"/>
        </w:r>
      </w:hyperlink>
    </w:p>
    <w:p w14:paraId="0BCE1EF7" w14:textId="77777777" w:rsidR="00A56E99" w:rsidRDefault="00B91532">
      <w:pPr>
        <w:pStyle w:val="10"/>
        <w:tabs>
          <w:tab w:val="right" w:leader="dot" w:pos="8834"/>
        </w:tabs>
        <w:rPr>
          <w:rFonts w:asciiTheme="minorHAnsi" w:eastAsiaTheme="minorEastAsia" w:hAnsiTheme="minorHAnsi" w:cstheme="minorBidi"/>
          <w:noProof/>
          <w:sz w:val="21"/>
          <w:szCs w:val="22"/>
        </w:rPr>
      </w:pPr>
      <w:hyperlink w:anchor="_Toc176365686" w:history="1">
        <w:r w:rsidR="00A56E99" w:rsidRPr="00BA238C">
          <w:rPr>
            <w:rStyle w:val="a4"/>
            <w:rFonts w:hint="eastAsia"/>
            <w:noProof/>
          </w:rPr>
          <w:t>四、存在问题</w:t>
        </w:r>
        <w:bookmarkStart w:id="0" w:name="_GoBack"/>
        <w:bookmarkEnd w:id="0"/>
        <w:r w:rsidR="00A56E99">
          <w:rPr>
            <w:noProof/>
            <w:webHidden/>
          </w:rPr>
          <w:tab/>
        </w:r>
        <w:r w:rsidR="00A56E99">
          <w:rPr>
            <w:noProof/>
            <w:webHidden/>
          </w:rPr>
          <w:fldChar w:fldCharType="begin"/>
        </w:r>
        <w:r w:rsidR="00A56E99">
          <w:rPr>
            <w:noProof/>
            <w:webHidden/>
          </w:rPr>
          <w:instrText xml:space="preserve"> PAGEREF _Toc176365686 \h </w:instrText>
        </w:r>
        <w:r w:rsidR="00A56E99">
          <w:rPr>
            <w:noProof/>
            <w:webHidden/>
          </w:rPr>
        </w:r>
        <w:r w:rsidR="00A56E99">
          <w:rPr>
            <w:noProof/>
            <w:webHidden/>
          </w:rPr>
          <w:fldChar w:fldCharType="separate"/>
        </w:r>
        <w:r w:rsidR="00A56E99">
          <w:rPr>
            <w:noProof/>
            <w:webHidden/>
          </w:rPr>
          <w:t>- 18 -</w:t>
        </w:r>
        <w:r w:rsidR="00A56E99">
          <w:rPr>
            <w:noProof/>
            <w:webHidden/>
          </w:rPr>
          <w:fldChar w:fldCharType="end"/>
        </w:r>
      </w:hyperlink>
    </w:p>
    <w:p w14:paraId="7D86A824"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87" w:history="1">
        <w:r w:rsidR="00A56E99" w:rsidRPr="00BA238C">
          <w:rPr>
            <w:rStyle w:val="a4"/>
            <w:rFonts w:hint="eastAsia"/>
            <w:noProof/>
          </w:rPr>
          <w:t>（一）资金使用规范性监管不足，保障服务效益情况不明确。</w:t>
        </w:r>
        <w:r w:rsidR="00A56E99">
          <w:rPr>
            <w:noProof/>
            <w:webHidden/>
          </w:rPr>
          <w:tab/>
        </w:r>
        <w:r w:rsidR="00A56E99">
          <w:rPr>
            <w:noProof/>
            <w:webHidden/>
          </w:rPr>
          <w:fldChar w:fldCharType="begin"/>
        </w:r>
        <w:r w:rsidR="00A56E99">
          <w:rPr>
            <w:noProof/>
            <w:webHidden/>
          </w:rPr>
          <w:instrText xml:space="preserve"> PAGEREF _Toc176365687 \h </w:instrText>
        </w:r>
        <w:r w:rsidR="00A56E99">
          <w:rPr>
            <w:noProof/>
            <w:webHidden/>
          </w:rPr>
        </w:r>
        <w:r w:rsidR="00A56E99">
          <w:rPr>
            <w:noProof/>
            <w:webHidden/>
          </w:rPr>
          <w:fldChar w:fldCharType="separate"/>
        </w:r>
        <w:r w:rsidR="00A56E99">
          <w:rPr>
            <w:noProof/>
            <w:webHidden/>
          </w:rPr>
          <w:t>- 18 -</w:t>
        </w:r>
        <w:r w:rsidR="00A56E99">
          <w:rPr>
            <w:noProof/>
            <w:webHidden/>
          </w:rPr>
          <w:fldChar w:fldCharType="end"/>
        </w:r>
      </w:hyperlink>
    </w:p>
    <w:p w14:paraId="31ED790C"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88" w:history="1">
        <w:r w:rsidR="00A56E99" w:rsidRPr="00BA238C">
          <w:rPr>
            <w:rStyle w:val="a4"/>
            <w:rFonts w:hint="eastAsia"/>
            <w:noProof/>
          </w:rPr>
          <w:t>（二）绩效管理信息前后不一，审核工作严谨性不足。</w:t>
        </w:r>
        <w:r w:rsidR="00A56E99">
          <w:rPr>
            <w:noProof/>
            <w:webHidden/>
          </w:rPr>
          <w:tab/>
        </w:r>
        <w:r w:rsidR="00A56E99">
          <w:rPr>
            <w:noProof/>
            <w:webHidden/>
          </w:rPr>
          <w:fldChar w:fldCharType="begin"/>
        </w:r>
        <w:r w:rsidR="00A56E99">
          <w:rPr>
            <w:noProof/>
            <w:webHidden/>
          </w:rPr>
          <w:instrText xml:space="preserve"> PAGEREF _Toc176365688 \h </w:instrText>
        </w:r>
        <w:r w:rsidR="00A56E99">
          <w:rPr>
            <w:noProof/>
            <w:webHidden/>
          </w:rPr>
        </w:r>
        <w:r w:rsidR="00A56E99">
          <w:rPr>
            <w:noProof/>
            <w:webHidden/>
          </w:rPr>
          <w:fldChar w:fldCharType="separate"/>
        </w:r>
        <w:r w:rsidR="00A56E99">
          <w:rPr>
            <w:noProof/>
            <w:webHidden/>
          </w:rPr>
          <w:t>- 19 -</w:t>
        </w:r>
        <w:r w:rsidR="00A56E99">
          <w:rPr>
            <w:noProof/>
            <w:webHidden/>
          </w:rPr>
          <w:fldChar w:fldCharType="end"/>
        </w:r>
      </w:hyperlink>
    </w:p>
    <w:p w14:paraId="7E498085" w14:textId="77777777" w:rsidR="00A56E99" w:rsidRDefault="00B91532">
      <w:pPr>
        <w:pStyle w:val="10"/>
        <w:tabs>
          <w:tab w:val="right" w:leader="dot" w:pos="8834"/>
        </w:tabs>
        <w:rPr>
          <w:rFonts w:asciiTheme="minorHAnsi" w:eastAsiaTheme="minorEastAsia" w:hAnsiTheme="minorHAnsi" w:cstheme="minorBidi"/>
          <w:noProof/>
          <w:sz w:val="21"/>
          <w:szCs w:val="22"/>
        </w:rPr>
      </w:pPr>
      <w:hyperlink w:anchor="_Toc176365689" w:history="1">
        <w:r w:rsidR="00A56E99" w:rsidRPr="00BA238C">
          <w:rPr>
            <w:rStyle w:val="a4"/>
            <w:rFonts w:hint="eastAsia"/>
            <w:noProof/>
          </w:rPr>
          <w:t>五、改进建议</w:t>
        </w:r>
        <w:r w:rsidR="00A56E99">
          <w:rPr>
            <w:noProof/>
            <w:webHidden/>
          </w:rPr>
          <w:tab/>
        </w:r>
        <w:r w:rsidR="00A56E99">
          <w:rPr>
            <w:noProof/>
            <w:webHidden/>
          </w:rPr>
          <w:fldChar w:fldCharType="begin"/>
        </w:r>
        <w:r w:rsidR="00A56E99">
          <w:rPr>
            <w:noProof/>
            <w:webHidden/>
          </w:rPr>
          <w:instrText xml:space="preserve"> PAGEREF _Toc176365689 \h </w:instrText>
        </w:r>
        <w:r w:rsidR="00A56E99">
          <w:rPr>
            <w:noProof/>
            <w:webHidden/>
          </w:rPr>
        </w:r>
        <w:r w:rsidR="00A56E99">
          <w:rPr>
            <w:noProof/>
            <w:webHidden/>
          </w:rPr>
          <w:fldChar w:fldCharType="separate"/>
        </w:r>
        <w:r w:rsidR="00A56E99">
          <w:rPr>
            <w:noProof/>
            <w:webHidden/>
          </w:rPr>
          <w:t>- 20 -</w:t>
        </w:r>
        <w:r w:rsidR="00A56E99">
          <w:rPr>
            <w:noProof/>
            <w:webHidden/>
          </w:rPr>
          <w:fldChar w:fldCharType="end"/>
        </w:r>
      </w:hyperlink>
    </w:p>
    <w:p w14:paraId="64D4733D"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90" w:history="1">
        <w:r w:rsidR="00A56E99" w:rsidRPr="00BA238C">
          <w:rPr>
            <w:rStyle w:val="a4"/>
            <w:rFonts w:hint="eastAsia"/>
            <w:noProof/>
          </w:rPr>
          <w:t>（一）加强项目监管工作力度，督促落实财政资金管理规定。</w:t>
        </w:r>
        <w:r w:rsidR="00A56E99">
          <w:rPr>
            <w:noProof/>
            <w:webHidden/>
          </w:rPr>
          <w:tab/>
        </w:r>
        <w:r w:rsidR="00A56E99">
          <w:rPr>
            <w:noProof/>
            <w:webHidden/>
          </w:rPr>
          <w:fldChar w:fldCharType="begin"/>
        </w:r>
        <w:r w:rsidR="00A56E99">
          <w:rPr>
            <w:noProof/>
            <w:webHidden/>
          </w:rPr>
          <w:instrText xml:space="preserve"> PAGEREF _Toc176365690 \h </w:instrText>
        </w:r>
        <w:r w:rsidR="00A56E99">
          <w:rPr>
            <w:noProof/>
            <w:webHidden/>
          </w:rPr>
        </w:r>
        <w:r w:rsidR="00A56E99">
          <w:rPr>
            <w:noProof/>
            <w:webHidden/>
          </w:rPr>
          <w:fldChar w:fldCharType="separate"/>
        </w:r>
        <w:r w:rsidR="00A56E99">
          <w:rPr>
            <w:noProof/>
            <w:webHidden/>
          </w:rPr>
          <w:t>- 20 -</w:t>
        </w:r>
        <w:r w:rsidR="00A56E99">
          <w:rPr>
            <w:noProof/>
            <w:webHidden/>
          </w:rPr>
          <w:fldChar w:fldCharType="end"/>
        </w:r>
      </w:hyperlink>
    </w:p>
    <w:p w14:paraId="4555CDD7" w14:textId="77777777" w:rsidR="00A56E99" w:rsidRDefault="00B91532" w:rsidP="00A56E99">
      <w:pPr>
        <w:pStyle w:val="20"/>
        <w:tabs>
          <w:tab w:val="right" w:leader="dot" w:pos="8834"/>
        </w:tabs>
        <w:ind w:firstLine="640"/>
        <w:rPr>
          <w:rFonts w:asciiTheme="minorHAnsi" w:eastAsiaTheme="minorEastAsia" w:hAnsiTheme="minorHAnsi" w:cstheme="minorBidi"/>
          <w:noProof/>
          <w:sz w:val="21"/>
          <w:szCs w:val="22"/>
        </w:rPr>
      </w:pPr>
      <w:hyperlink w:anchor="_Toc176365691" w:history="1">
        <w:r w:rsidR="00A56E99" w:rsidRPr="00BA238C">
          <w:rPr>
            <w:rStyle w:val="a4"/>
            <w:rFonts w:hint="eastAsia"/>
            <w:noProof/>
          </w:rPr>
          <w:t>（二）强化绩效目标引导作用，提升绩效管理规范性。</w:t>
        </w:r>
        <w:r w:rsidR="00A56E99">
          <w:rPr>
            <w:noProof/>
            <w:webHidden/>
          </w:rPr>
          <w:tab/>
        </w:r>
        <w:r w:rsidR="00A56E99">
          <w:rPr>
            <w:noProof/>
            <w:webHidden/>
          </w:rPr>
          <w:fldChar w:fldCharType="begin"/>
        </w:r>
        <w:r w:rsidR="00A56E99">
          <w:rPr>
            <w:noProof/>
            <w:webHidden/>
          </w:rPr>
          <w:instrText xml:space="preserve"> PAGEREF _Toc176365691 \h </w:instrText>
        </w:r>
        <w:r w:rsidR="00A56E99">
          <w:rPr>
            <w:noProof/>
            <w:webHidden/>
          </w:rPr>
        </w:r>
        <w:r w:rsidR="00A56E99">
          <w:rPr>
            <w:noProof/>
            <w:webHidden/>
          </w:rPr>
          <w:fldChar w:fldCharType="separate"/>
        </w:r>
        <w:r w:rsidR="00A56E99">
          <w:rPr>
            <w:noProof/>
            <w:webHidden/>
          </w:rPr>
          <w:t>- 20 -</w:t>
        </w:r>
        <w:r w:rsidR="00A56E99">
          <w:rPr>
            <w:noProof/>
            <w:webHidden/>
          </w:rPr>
          <w:fldChar w:fldCharType="end"/>
        </w:r>
      </w:hyperlink>
    </w:p>
    <w:p w14:paraId="07C6936A" w14:textId="77777777" w:rsidR="00A56E99" w:rsidRDefault="00B91532">
      <w:pPr>
        <w:pStyle w:val="10"/>
        <w:tabs>
          <w:tab w:val="right" w:leader="dot" w:pos="8834"/>
        </w:tabs>
        <w:rPr>
          <w:rFonts w:asciiTheme="minorHAnsi" w:eastAsiaTheme="minorEastAsia" w:hAnsiTheme="minorHAnsi" w:cstheme="minorBidi"/>
          <w:noProof/>
          <w:sz w:val="21"/>
          <w:szCs w:val="22"/>
        </w:rPr>
      </w:pPr>
      <w:hyperlink w:anchor="_Toc176365692" w:history="1">
        <w:r w:rsidR="00A56E99" w:rsidRPr="00BA238C">
          <w:rPr>
            <w:rStyle w:val="a4"/>
            <w:rFonts w:hint="eastAsia"/>
            <w:noProof/>
          </w:rPr>
          <w:t>附件：广州增芯项目筹建工作经费项目支出绩效自评复核表</w:t>
        </w:r>
        <w:r w:rsidR="00A56E99">
          <w:rPr>
            <w:noProof/>
            <w:webHidden/>
          </w:rPr>
          <w:tab/>
        </w:r>
        <w:r w:rsidR="00A56E99">
          <w:rPr>
            <w:noProof/>
            <w:webHidden/>
          </w:rPr>
          <w:fldChar w:fldCharType="begin"/>
        </w:r>
        <w:r w:rsidR="00A56E99">
          <w:rPr>
            <w:noProof/>
            <w:webHidden/>
          </w:rPr>
          <w:instrText xml:space="preserve"> PAGEREF _Toc176365692 \h </w:instrText>
        </w:r>
        <w:r w:rsidR="00A56E99">
          <w:rPr>
            <w:noProof/>
            <w:webHidden/>
          </w:rPr>
        </w:r>
        <w:r w:rsidR="00A56E99">
          <w:rPr>
            <w:noProof/>
            <w:webHidden/>
          </w:rPr>
          <w:fldChar w:fldCharType="separate"/>
        </w:r>
        <w:r w:rsidR="00A56E99">
          <w:rPr>
            <w:noProof/>
            <w:webHidden/>
          </w:rPr>
          <w:t>- 22 -</w:t>
        </w:r>
        <w:r w:rsidR="00A56E99">
          <w:rPr>
            <w:noProof/>
            <w:webHidden/>
          </w:rPr>
          <w:fldChar w:fldCharType="end"/>
        </w:r>
      </w:hyperlink>
    </w:p>
    <w:p w14:paraId="5626FA86" w14:textId="7F974BB6" w:rsidR="003970D3" w:rsidRPr="00026D53" w:rsidRDefault="005F0183" w:rsidP="003C1AD4">
      <w:pPr>
        <w:pStyle w:val="10"/>
        <w:tabs>
          <w:tab w:val="right" w:leader="dot" w:pos="8834"/>
        </w:tabs>
        <w:rPr>
          <w:snapToGrid w:val="0"/>
          <w:kern w:val="0"/>
          <w:szCs w:val="32"/>
        </w:rPr>
      </w:pPr>
      <w:r w:rsidRPr="00026D53">
        <w:rPr>
          <w:snapToGrid w:val="0"/>
          <w:kern w:val="0"/>
          <w:szCs w:val="32"/>
        </w:rPr>
        <w:fldChar w:fldCharType="end"/>
      </w:r>
    </w:p>
    <w:p w14:paraId="3065C22B" w14:textId="77777777" w:rsidR="003970D3" w:rsidRPr="00026D53" w:rsidRDefault="003970D3" w:rsidP="003970D3">
      <w:pPr>
        <w:ind w:firstLineChars="0" w:firstLine="0"/>
        <w:jc w:val="center"/>
        <w:rPr>
          <w:snapToGrid w:val="0"/>
          <w:kern w:val="0"/>
          <w:szCs w:val="32"/>
        </w:rPr>
        <w:sectPr w:rsidR="003970D3" w:rsidRPr="00026D53" w:rsidSect="003B6C4C">
          <w:footerReference w:type="even" r:id="rId15"/>
          <w:pgSz w:w="11906" w:h="16838"/>
          <w:pgMar w:top="2041" w:right="1474" w:bottom="1985" w:left="1588" w:header="851" w:footer="992" w:gutter="0"/>
          <w:cols w:space="720"/>
          <w:docGrid w:type="linesAndChars" w:linePitch="435"/>
        </w:sectPr>
      </w:pPr>
    </w:p>
    <w:p w14:paraId="261B89E7" w14:textId="101AEF6B" w:rsidR="00CC44D0" w:rsidRPr="00026D53" w:rsidRDefault="0087796A" w:rsidP="00454F02">
      <w:pPr>
        <w:adjustRightInd w:val="0"/>
        <w:snapToGrid w:val="0"/>
        <w:spacing w:line="560" w:lineRule="atLeast"/>
        <w:ind w:firstLineChars="0" w:firstLine="0"/>
        <w:jc w:val="center"/>
        <w:rPr>
          <w:rFonts w:eastAsia="方正小标宋_GBK"/>
          <w:kern w:val="0"/>
          <w:sz w:val="44"/>
          <w:szCs w:val="44"/>
        </w:rPr>
      </w:pPr>
      <w:r w:rsidRPr="00026D53">
        <w:rPr>
          <w:rFonts w:eastAsia="方正小标宋_GBK"/>
          <w:kern w:val="0"/>
          <w:sz w:val="44"/>
          <w:szCs w:val="44"/>
        </w:rPr>
        <w:lastRenderedPageBreak/>
        <w:t>广州增芯项目筹建工作经费</w:t>
      </w:r>
      <w:r w:rsidR="0071767B" w:rsidRPr="00026D53">
        <w:rPr>
          <w:rFonts w:eastAsia="方正小标宋_GBK"/>
          <w:kern w:val="0"/>
          <w:sz w:val="44"/>
          <w:szCs w:val="44"/>
        </w:rPr>
        <w:t>项目</w:t>
      </w:r>
    </w:p>
    <w:p w14:paraId="2B22FFE5" w14:textId="0986338B" w:rsidR="00454F02" w:rsidRPr="00026D53" w:rsidRDefault="00A161A1" w:rsidP="00454F02">
      <w:pPr>
        <w:adjustRightInd w:val="0"/>
        <w:snapToGrid w:val="0"/>
        <w:spacing w:line="560" w:lineRule="atLeast"/>
        <w:ind w:firstLineChars="0" w:firstLine="0"/>
        <w:jc w:val="center"/>
        <w:rPr>
          <w:rFonts w:eastAsia="方正小标宋_GBK"/>
          <w:kern w:val="0"/>
          <w:sz w:val="44"/>
          <w:szCs w:val="44"/>
        </w:rPr>
      </w:pPr>
      <w:r w:rsidRPr="00026D53">
        <w:rPr>
          <w:rFonts w:eastAsia="方正小标宋_GBK"/>
          <w:kern w:val="0"/>
          <w:sz w:val="44"/>
          <w:szCs w:val="44"/>
        </w:rPr>
        <w:t>绩效自评复核意见</w:t>
      </w:r>
    </w:p>
    <w:p w14:paraId="7B93291D" w14:textId="139A22B8" w:rsidR="0029054D" w:rsidRPr="00026D53" w:rsidRDefault="0029054D" w:rsidP="00095B7C">
      <w:pPr>
        <w:ind w:firstLine="632"/>
      </w:pPr>
      <w:r w:rsidRPr="00026D53">
        <w:t>根据《广州市增城区财政局关于开展</w:t>
      </w:r>
      <w:r w:rsidRPr="00026D53">
        <w:t>2024</w:t>
      </w:r>
      <w:r w:rsidRPr="00026D53">
        <w:t>年财政评价工作的通知》（增财〔</w:t>
      </w:r>
      <w:r w:rsidRPr="00026D53">
        <w:t>2024</w:t>
      </w:r>
      <w:r w:rsidRPr="00026D53">
        <w:t>〕</w:t>
      </w:r>
      <w:r w:rsidRPr="00026D53">
        <w:t>178</w:t>
      </w:r>
      <w:r w:rsidRPr="00026D53">
        <w:t>号）</w:t>
      </w:r>
      <w:r w:rsidR="00184001" w:rsidRPr="00026D53">
        <w:t>，</w:t>
      </w:r>
      <w:r w:rsidR="00A933BD" w:rsidRPr="00026D53">
        <w:t>广东国众联行资产评估土地房地产估价规划咨询有限公司（以下简称</w:t>
      </w:r>
      <w:r w:rsidR="00A933BD" w:rsidRPr="00026D53">
        <w:rPr>
          <w:rFonts w:ascii="仿宋_GB2312" w:hint="eastAsia"/>
        </w:rPr>
        <w:t>“</w:t>
      </w:r>
      <w:r w:rsidR="00A933BD" w:rsidRPr="00026D53">
        <w:t>我机构</w:t>
      </w:r>
      <w:r w:rsidR="00A933BD" w:rsidRPr="00026D53">
        <w:rPr>
          <w:rFonts w:ascii="仿宋_GB2312" w:hint="eastAsia"/>
        </w:rPr>
        <w:t>”</w:t>
      </w:r>
      <w:r w:rsidR="00A933BD" w:rsidRPr="00026D53">
        <w:t>）受广州市增城区财政局（以下简称</w:t>
      </w:r>
      <w:r w:rsidR="00A933BD" w:rsidRPr="00026D53">
        <w:rPr>
          <w:rFonts w:ascii="仿宋_GB2312" w:hint="eastAsia"/>
        </w:rPr>
        <w:t>“</w:t>
      </w:r>
      <w:r w:rsidR="00A933BD" w:rsidRPr="00026D53">
        <w:t>区财政局</w:t>
      </w:r>
      <w:r w:rsidR="00A933BD" w:rsidRPr="00026D53">
        <w:rPr>
          <w:rFonts w:ascii="仿宋_GB2312" w:hint="eastAsia"/>
        </w:rPr>
        <w:t>”</w:t>
      </w:r>
      <w:r w:rsidR="00A933BD" w:rsidRPr="00026D53">
        <w:t>）委托，作为广州市增城区</w:t>
      </w:r>
      <w:r w:rsidR="00A933BD" w:rsidRPr="00026D53">
        <w:t>2024</w:t>
      </w:r>
      <w:r w:rsidR="00A933BD" w:rsidRPr="00026D53">
        <w:t>年绩效管理服务单位，开展</w:t>
      </w:r>
      <w:r w:rsidR="00A933BD" w:rsidRPr="00026D53">
        <w:t>2024</w:t>
      </w:r>
      <w:r w:rsidR="00A933BD" w:rsidRPr="00026D53">
        <w:t>年增城区</w:t>
      </w:r>
      <w:r w:rsidR="00C93738" w:rsidRPr="00026D53">
        <w:t>部门整体支出、财政支出项目</w:t>
      </w:r>
      <w:r w:rsidR="00A933BD" w:rsidRPr="00026D53">
        <w:t>绩效评价工作。</w:t>
      </w:r>
      <w:r w:rsidR="00184001" w:rsidRPr="00026D53">
        <w:t>根据《广州市增城区财政局关于印发</w:t>
      </w:r>
      <w:r w:rsidR="00184001" w:rsidRPr="00026D53">
        <w:t>2024</w:t>
      </w:r>
      <w:r w:rsidR="00184001" w:rsidRPr="00026D53">
        <w:t>年增城区区级财政资金绩效评价工作方案的通知》（增财〔</w:t>
      </w:r>
      <w:r w:rsidR="00184001" w:rsidRPr="00026D53">
        <w:t>2024</w:t>
      </w:r>
      <w:r w:rsidR="00184001" w:rsidRPr="00026D53">
        <w:t>〕</w:t>
      </w:r>
      <w:r w:rsidR="00184001" w:rsidRPr="00026D53">
        <w:t>212</w:t>
      </w:r>
      <w:r w:rsidR="00184001" w:rsidRPr="00026D53">
        <w:t>号）有关工作要求，对</w:t>
      </w:r>
      <w:r w:rsidR="00C90AC4" w:rsidRPr="00026D53">
        <w:t>增城经济技术开发区企业服务局</w:t>
      </w:r>
      <w:r w:rsidR="00184001" w:rsidRPr="00026D53">
        <w:t>（以下简称</w:t>
      </w:r>
      <w:r w:rsidR="00184001" w:rsidRPr="00026D53">
        <w:rPr>
          <w:rFonts w:ascii="仿宋_GB2312" w:hint="eastAsia"/>
        </w:rPr>
        <w:t>“</w:t>
      </w:r>
      <w:r w:rsidR="004D3744">
        <w:rPr>
          <w:rFonts w:ascii="仿宋_GB2312" w:hint="eastAsia"/>
        </w:rPr>
        <w:t>增城</w:t>
      </w:r>
      <w:r w:rsidR="00C90AC4" w:rsidRPr="00026D53">
        <w:t>开发区企业服务局</w:t>
      </w:r>
      <w:r w:rsidR="00184001" w:rsidRPr="00026D53">
        <w:rPr>
          <w:rFonts w:ascii="仿宋_GB2312" w:hint="eastAsia"/>
        </w:rPr>
        <w:t>”</w:t>
      </w:r>
      <w:r w:rsidR="00184001" w:rsidRPr="00026D53">
        <w:t>）</w:t>
      </w:r>
      <w:r w:rsidR="00C90AC4" w:rsidRPr="00026D53">
        <w:t>广州增芯项目筹建工作经费</w:t>
      </w:r>
      <w:r w:rsidR="00184001" w:rsidRPr="00026D53">
        <w:t>项目开展绩效</w:t>
      </w:r>
      <w:r w:rsidR="005C20F9" w:rsidRPr="00026D53">
        <w:t>自评复核</w:t>
      </w:r>
      <w:r w:rsidR="00184001" w:rsidRPr="00026D53">
        <w:t>工作，项目资金主管部门与具体实施单位为</w:t>
      </w:r>
      <w:r w:rsidR="00DE3C83" w:rsidRPr="00DE3C83">
        <w:rPr>
          <w:rFonts w:hint="eastAsia"/>
        </w:rPr>
        <w:t>增城</w:t>
      </w:r>
      <w:r w:rsidR="00C90AC4" w:rsidRPr="00026D53">
        <w:t>开发区企业服务局</w:t>
      </w:r>
      <w:r w:rsidR="00184001" w:rsidRPr="00026D53">
        <w:t>。</w:t>
      </w:r>
    </w:p>
    <w:p w14:paraId="1F3170BD" w14:textId="434CD1FC" w:rsidR="00944126" w:rsidRPr="00026D53" w:rsidRDefault="00944126" w:rsidP="00095B7C">
      <w:pPr>
        <w:ind w:firstLine="632"/>
      </w:pPr>
      <w:r w:rsidRPr="00026D53">
        <w:t>复核意见是在审阅</w:t>
      </w:r>
      <w:r w:rsidR="004D3744">
        <w:rPr>
          <w:rFonts w:ascii="仿宋_GB2312" w:hint="eastAsia"/>
        </w:rPr>
        <w:t>增城</w:t>
      </w:r>
      <w:r w:rsidR="00C90AC4" w:rsidRPr="00026D53">
        <w:t>开发区企业服务局</w:t>
      </w:r>
      <w:r w:rsidRPr="00026D53">
        <w:t>报送材料的基础上形成的，</w:t>
      </w:r>
      <w:r w:rsidR="004D3744">
        <w:rPr>
          <w:rFonts w:ascii="仿宋_GB2312" w:hint="eastAsia"/>
        </w:rPr>
        <w:t>增城</w:t>
      </w:r>
      <w:r w:rsidR="00C90AC4" w:rsidRPr="00026D53">
        <w:t>开发区企业服务局</w:t>
      </w:r>
      <w:r w:rsidRPr="00026D53">
        <w:t>对所报送各类材料的真实性、合法性负责。复核小组审阅</w:t>
      </w:r>
      <w:r w:rsidR="004D3744">
        <w:rPr>
          <w:rFonts w:ascii="仿宋_GB2312" w:hint="eastAsia"/>
        </w:rPr>
        <w:t>增城</w:t>
      </w:r>
      <w:r w:rsidR="00C90AC4" w:rsidRPr="00026D53">
        <w:t>开发区企业服务局</w:t>
      </w:r>
      <w:r w:rsidRPr="00026D53">
        <w:t>提供的项目绩效自评表、自评报告及相关材料，经过书面评价和现场核查，对照评价指标和标准及有关政策进行评议和打分，本项目第三方机构自评复核评分为</w:t>
      </w:r>
      <w:r w:rsidR="00D50EB5">
        <w:rPr>
          <w:rFonts w:hint="eastAsia"/>
        </w:rPr>
        <w:t>86.06</w:t>
      </w:r>
      <w:r w:rsidRPr="00026D53">
        <w:t>分（满分</w:t>
      </w:r>
      <w:r w:rsidRPr="00026D53">
        <w:t>100</w:t>
      </w:r>
      <w:r w:rsidRPr="00026D53">
        <w:t>分），绩效等级为</w:t>
      </w:r>
      <w:r w:rsidRPr="00026D53">
        <w:rPr>
          <w:rFonts w:ascii="仿宋_GB2312" w:hint="eastAsia"/>
        </w:rPr>
        <w:t>“</w:t>
      </w:r>
      <w:r w:rsidR="001217FB" w:rsidRPr="00026D53">
        <w:t>良</w:t>
      </w:r>
      <w:r w:rsidRPr="00026D53">
        <w:rPr>
          <w:rFonts w:ascii="仿宋_GB2312" w:hint="eastAsia"/>
        </w:rPr>
        <w:t>”</w:t>
      </w:r>
      <w:r w:rsidRPr="00026D53">
        <w:t>。</w:t>
      </w:r>
    </w:p>
    <w:p w14:paraId="3D209C27" w14:textId="2433D322" w:rsidR="004A042B" w:rsidRPr="00026D53" w:rsidRDefault="004A042B" w:rsidP="00095B7C">
      <w:pPr>
        <w:pStyle w:val="1"/>
        <w:ind w:firstLine="632"/>
        <w:rPr>
          <w:snapToGrid w:val="0"/>
        </w:rPr>
      </w:pPr>
      <w:bookmarkStart w:id="1" w:name="_Toc176365677"/>
      <w:r w:rsidRPr="00026D53">
        <w:rPr>
          <w:snapToGrid w:val="0"/>
        </w:rPr>
        <w:t>一、</w:t>
      </w:r>
      <w:r w:rsidR="004E072A" w:rsidRPr="00026D53">
        <w:rPr>
          <w:snapToGrid w:val="0"/>
        </w:rPr>
        <w:t>自评组织情况</w:t>
      </w:r>
      <w:bookmarkEnd w:id="1"/>
    </w:p>
    <w:p w14:paraId="291AE228" w14:textId="2B8710C1" w:rsidR="004E072A" w:rsidRPr="00026D53" w:rsidRDefault="00716A09" w:rsidP="004E072A">
      <w:pPr>
        <w:ind w:firstLine="632"/>
      </w:pPr>
      <w:r w:rsidRPr="00026D53">
        <w:t>根据</w:t>
      </w:r>
      <w:r w:rsidR="004D3744">
        <w:rPr>
          <w:rFonts w:ascii="仿宋_GB2312" w:hint="eastAsia"/>
        </w:rPr>
        <w:t>增城</w:t>
      </w:r>
      <w:r w:rsidR="00416B0D" w:rsidRPr="00026D53">
        <w:t>开发区企业服务局</w:t>
      </w:r>
      <w:r w:rsidRPr="00026D53">
        <w:t>提供的</w:t>
      </w:r>
      <w:r w:rsidRPr="00026D53">
        <w:rPr>
          <w:rFonts w:ascii="仿宋_GB2312" w:hint="eastAsia"/>
        </w:rPr>
        <w:t>“</w:t>
      </w:r>
      <w:r w:rsidR="00416B0D" w:rsidRPr="00026D53">
        <w:t>广州增芯项目筹建工作</w:t>
      </w:r>
      <w:r w:rsidR="00416B0D" w:rsidRPr="00026D53">
        <w:lastRenderedPageBreak/>
        <w:t>经费</w:t>
      </w:r>
      <w:r w:rsidRPr="00026D53">
        <w:rPr>
          <w:rFonts w:ascii="仿宋_GB2312" w:hint="eastAsia"/>
        </w:rPr>
        <w:t>”</w:t>
      </w:r>
      <w:r w:rsidRPr="00026D53">
        <w:t>项目绩效自评表、自评报告及相应的佐证材料，</w:t>
      </w:r>
      <w:r w:rsidR="00251EC5" w:rsidRPr="00026D53">
        <w:t>项目</w:t>
      </w:r>
      <w:r w:rsidRPr="00026D53">
        <w:t>202</w:t>
      </w:r>
      <w:r w:rsidR="00251EC5" w:rsidRPr="00026D53">
        <w:t>3</w:t>
      </w:r>
      <w:r w:rsidRPr="00026D53">
        <w:t>年</w:t>
      </w:r>
      <w:r w:rsidR="00251EC5" w:rsidRPr="00026D53">
        <w:t>年初预算</w:t>
      </w:r>
      <w:r w:rsidR="00501641" w:rsidRPr="00026D53">
        <w:t>2000</w:t>
      </w:r>
      <w:r w:rsidR="00251EC5" w:rsidRPr="00026D53">
        <w:t>万元，</w:t>
      </w:r>
      <w:r w:rsidR="00501641" w:rsidRPr="00026D53">
        <w:t>年中调减预算</w:t>
      </w:r>
      <w:r w:rsidR="00501641" w:rsidRPr="00026D53">
        <w:t>850</w:t>
      </w:r>
      <w:r w:rsidR="00501641" w:rsidRPr="00026D53">
        <w:t>万元</w:t>
      </w:r>
      <w:r w:rsidR="001679CF" w:rsidRPr="00026D53">
        <w:t>，</w:t>
      </w:r>
      <w:r w:rsidR="001679CF" w:rsidRPr="00026D53">
        <w:t>2023</w:t>
      </w:r>
      <w:r w:rsidR="001679CF" w:rsidRPr="00026D53">
        <w:t>年项目年度预算</w:t>
      </w:r>
      <w:r w:rsidRPr="00026D53">
        <w:t>财政资金</w:t>
      </w:r>
      <w:r w:rsidR="00501641" w:rsidRPr="00026D53">
        <w:t>1150</w:t>
      </w:r>
      <w:r w:rsidRPr="00026D53">
        <w:t>万元。</w:t>
      </w:r>
      <w:r w:rsidR="004D3744">
        <w:rPr>
          <w:rFonts w:ascii="仿宋_GB2312" w:hint="eastAsia"/>
        </w:rPr>
        <w:t>增城</w:t>
      </w:r>
      <w:r w:rsidR="00501641" w:rsidRPr="00026D53">
        <w:t>开发区企业服务局</w:t>
      </w:r>
      <w:r w:rsidR="00815897" w:rsidRPr="00026D53">
        <w:t>按照区财政局有关工作要求及时完成项目绩效</w:t>
      </w:r>
      <w:r w:rsidRPr="00026D53">
        <w:t>自评组织工作，积极配合</w:t>
      </w:r>
      <w:r w:rsidR="00815897" w:rsidRPr="00026D53">
        <w:t>绩效自评材料补充及</w:t>
      </w:r>
      <w:r w:rsidRPr="00026D53">
        <w:t>现场核查</w:t>
      </w:r>
      <w:r w:rsidR="00815897" w:rsidRPr="00026D53">
        <w:t>工作</w:t>
      </w:r>
      <w:r w:rsidRPr="00026D53">
        <w:t>，但</w:t>
      </w:r>
      <w:r w:rsidR="00F03C72" w:rsidRPr="00026D53">
        <w:t>项目</w:t>
      </w:r>
      <w:r w:rsidR="004C0B03" w:rsidRPr="00026D53">
        <w:t>资金支出</w:t>
      </w:r>
      <w:r w:rsidR="006C4FC0" w:rsidRPr="00026D53">
        <w:t>过程</w:t>
      </w:r>
      <w:r w:rsidR="004C0B03" w:rsidRPr="00026D53">
        <w:t>管理规范性不足，</w:t>
      </w:r>
      <w:r w:rsidR="00A50C69" w:rsidRPr="00026D53">
        <w:t>推进过程中监管力度有待提升</w:t>
      </w:r>
      <w:r w:rsidR="00F03C72" w:rsidRPr="00026D53">
        <w:t>；绩效自评阶段绩效指标与年初申报预算阶段设置的绩效指标差异较大，绩效管理规范性有待提升</w:t>
      </w:r>
      <w:r w:rsidR="00A50C69" w:rsidRPr="00026D53">
        <w:t>。</w:t>
      </w:r>
    </w:p>
    <w:p w14:paraId="055F1125" w14:textId="67D0A488" w:rsidR="00CD7B39" w:rsidRPr="00026D53" w:rsidRDefault="00CD7B39" w:rsidP="00CD7B39">
      <w:pPr>
        <w:pStyle w:val="1"/>
        <w:ind w:firstLine="632"/>
      </w:pPr>
      <w:bookmarkStart w:id="2" w:name="_Toc176365678"/>
      <w:r w:rsidRPr="00026D53">
        <w:t>二、项目基本情况</w:t>
      </w:r>
      <w:bookmarkEnd w:id="2"/>
    </w:p>
    <w:p w14:paraId="4A44E08E" w14:textId="722B428C" w:rsidR="00CD7B39" w:rsidRPr="00026D53" w:rsidRDefault="00CD7B39" w:rsidP="00CD7B39">
      <w:pPr>
        <w:pStyle w:val="2"/>
        <w:ind w:firstLine="632"/>
        <w:rPr>
          <w:rFonts w:cs="Times New Roman"/>
        </w:rPr>
      </w:pPr>
      <w:bookmarkStart w:id="3" w:name="_Toc176365679"/>
      <w:r w:rsidRPr="00026D53">
        <w:rPr>
          <w:rFonts w:cs="Times New Roman"/>
        </w:rPr>
        <w:t>（一）</w:t>
      </w:r>
      <w:r w:rsidR="00866BF6" w:rsidRPr="00026D53">
        <w:rPr>
          <w:rFonts w:cs="Times New Roman"/>
        </w:rPr>
        <w:t>项目背景。</w:t>
      </w:r>
      <w:bookmarkEnd w:id="3"/>
    </w:p>
    <w:p w14:paraId="6B5D87ED" w14:textId="0059EB4B" w:rsidR="00150AD8" w:rsidRPr="00026D53" w:rsidRDefault="00EB266A" w:rsidP="00BD1A87">
      <w:pPr>
        <w:ind w:firstLine="632"/>
      </w:pPr>
      <w:r w:rsidRPr="00026D53">
        <w:t>根据国家集成电路产业发展部署，广东省大湾区</w:t>
      </w:r>
      <w:r w:rsidR="00313E8D" w:rsidRPr="00026D53">
        <w:t>将打造为继北京和长三角之外的第三个产业集聚高地。为贯彻落实国家</w:t>
      </w:r>
      <w:r w:rsidRPr="00026D53">
        <w:t>战略布局，</w:t>
      </w:r>
      <w:r w:rsidR="00FE3901" w:rsidRPr="00026D53">
        <w:t>广东</w:t>
      </w:r>
      <w:r w:rsidRPr="00026D53">
        <w:t>省</w:t>
      </w:r>
      <w:r w:rsidR="00FE3901" w:rsidRPr="00026D53">
        <w:t>发展和改革委员会</w:t>
      </w:r>
      <w:r w:rsidRPr="00026D53">
        <w:t>、</w:t>
      </w:r>
      <w:r w:rsidR="00FE3901" w:rsidRPr="00026D53">
        <w:t>工业和信息化厅</w:t>
      </w:r>
      <w:r w:rsidRPr="00026D53">
        <w:t>等部门牵头制定了</w:t>
      </w:r>
      <w:r w:rsidRPr="00026D53">
        <w:rPr>
          <w:rFonts w:ascii="仿宋_GB2312" w:hint="eastAsia"/>
        </w:rPr>
        <w:t>“</w:t>
      </w:r>
      <w:r w:rsidRPr="00026D53">
        <w:t>广东省强芯工程行动</w:t>
      </w:r>
      <w:r w:rsidRPr="00026D53">
        <w:rPr>
          <w:rFonts w:ascii="仿宋_GB2312" w:hint="eastAsia"/>
        </w:rPr>
        <w:t>”</w:t>
      </w:r>
      <w:r w:rsidR="00313E8D" w:rsidRPr="00026D53">
        <w:t>，其中</w:t>
      </w:r>
      <w:r w:rsidRPr="00026D53">
        <w:rPr>
          <w:rFonts w:ascii="仿宋_GB2312" w:hint="eastAsia"/>
        </w:rPr>
        <w:t>“</w:t>
      </w:r>
      <w:r w:rsidRPr="00026D53">
        <w:t>强芯工程</w:t>
      </w:r>
      <w:r w:rsidRPr="00026D53">
        <w:rPr>
          <w:rFonts w:ascii="仿宋_GB2312" w:hint="eastAsia"/>
        </w:rPr>
        <w:t>”</w:t>
      </w:r>
      <w:r w:rsidRPr="00026D53">
        <w:t>明确提出在增城区建设智能传感器产业园，并以此为支点进一步集聚优质产业元素，做大做强大湾区的智能传感器与集成电路产业。</w:t>
      </w:r>
      <w:r w:rsidR="00E47976" w:rsidRPr="00026D53">
        <w:t>根据《中共广州市增城区委常委会会议纪要中共增城经济技术开发区工委》（二届〔</w:t>
      </w:r>
      <w:r w:rsidR="00E47976" w:rsidRPr="00026D53">
        <w:t>2021</w:t>
      </w:r>
      <w:r w:rsidR="00E47976" w:rsidRPr="00026D53">
        <w:t>〕</w:t>
      </w:r>
      <w:r w:rsidR="00E47976" w:rsidRPr="00026D53">
        <w:t>3</w:t>
      </w:r>
      <w:r w:rsidR="00E47976" w:rsidRPr="00026D53">
        <w:t>号</w:t>
      </w:r>
      <w:r w:rsidR="00E47976" w:rsidRPr="00026D53">
        <w:t xml:space="preserve"> </w:t>
      </w:r>
      <w:r w:rsidR="00E47976" w:rsidRPr="00026D53">
        <w:t>增委常、增开委（联）纪</w:t>
      </w:r>
      <w:r w:rsidR="00F32761" w:rsidRPr="00026D53">
        <w:t>〔</w:t>
      </w:r>
      <w:r w:rsidR="00E47976" w:rsidRPr="00026D53">
        <w:t>2021</w:t>
      </w:r>
      <w:r w:rsidR="00F32761" w:rsidRPr="00026D53">
        <w:t>〕</w:t>
      </w:r>
      <w:r w:rsidR="00E47976" w:rsidRPr="00026D53">
        <w:t>3</w:t>
      </w:r>
      <w:r w:rsidR="00E47976" w:rsidRPr="00026D53">
        <w:t>号）</w:t>
      </w:r>
      <w:r w:rsidR="00D05B7F" w:rsidRPr="00026D53">
        <w:t>、《关于提请审议引进广州增芯科技有限公司</w:t>
      </w:r>
      <w:r w:rsidR="00D05B7F" w:rsidRPr="00026D53">
        <w:t>12</w:t>
      </w:r>
      <w:r w:rsidR="00D05B7F" w:rsidRPr="00026D53">
        <w:t>英寸先进</w:t>
      </w:r>
      <w:r w:rsidR="00D05B7F" w:rsidRPr="00026D53">
        <w:t>MEMS</w:t>
      </w:r>
      <w:r w:rsidR="00D05B7F" w:rsidRPr="00026D53">
        <w:t>传感器及特色工艺晶圆制造量产线项目的请示》（增科工商信报〔</w:t>
      </w:r>
      <w:r w:rsidR="00D05B7F" w:rsidRPr="00026D53">
        <w:t>2021</w:t>
      </w:r>
      <w:r w:rsidR="00D05B7F" w:rsidRPr="00026D53">
        <w:t>〕</w:t>
      </w:r>
      <w:r w:rsidR="00D05B7F" w:rsidRPr="00026D53">
        <w:t>246</w:t>
      </w:r>
      <w:r w:rsidR="00D05B7F" w:rsidRPr="00026D53">
        <w:t>号）</w:t>
      </w:r>
      <w:r w:rsidR="00F32761" w:rsidRPr="00026D53">
        <w:t>，</w:t>
      </w:r>
      <w:r w:rsidR="00D05B7F" w:rsidRPr="00026D53">
        <w:t>增城</w:t>
      </w:r>
      <w:r w:rsidR="00F32761" w:rsidRPr="00026D53">
        <w:t>区政府常务会审议</w:t>
      </w:r>
      <w:r w:rsidR="00D05B7F" w:rsidRPr="00026D53">
        <w:t>增城区科技工业商务</w:t>
      </w:r>
      <w:r w:rsidR="00BD1A87" w:rsidRPr="00026D53">
        <w:t>和信息化</w:t>
      </w:r>
      <w:r w:rsidR="00D05B7F" w:rsidRPr="00026D53">
        <w:t>局</w:t>
      </w:r>
      <w:r w:rsidR="00BD1A87" w:rsidRPr="00026D53">
        <w:t>请示，</w:t>
      </w:r>
      <w:r w:rsidR="00F32761" w:rsidRPr="00026D53">
        <w:t>同意引进广州增芯科技有限公司</w:t>
      </w:r>
      <w:r w:rsidR="00F32761" w:rsidRPr="00026D53">
        <w:t>12</w:t>
      </w:r>
      <w:r w:rsidR="00F32761" w:rsidRPr="00026D53">
        <w:t>英寸先进</w:t>
      </w:r>
      <w:r w:rsidR="00F32761" w:rsidRPr="00026D53">
        <w:t>MEMS</w:t>
      </w:r>
      <w:r w:rsidR="00F32761" w:rsidRPr="00026D53">
        <w:t>传感</w:t>
      </w:r>
      <w:r w:rsidR="00F32761" w:rsidRPr="00026D53">
        <w:lastRenderedPageBreak/>
        <w:t>器及特色工艺晶圆制造量产线项目</w:t>
      </w:r>
      <w:r w:rsidR="00FE3901" w:rsidRPr="00026D53">
        <w:t>，项目</w:t>
      </w:r>
      <w:r w:rsidR="007516FE" w:rsidRPr="00026D53">
        <w:t>计划总投资</w:t>
      </w:r>
      <w:r w:rsidR="007516FE" w:rsidRPr="00026D53">
        <w:t>170</w:t>
      </w:r>
      <w:r w:rsidR="007516FE" w:rsidRPr="00026D53">
        <w:t>亿元，其中一期投资</w:t>
      </w:r>
      <w:r w:rsidR="007516FE" w:rsidRPr="00026D53">
        <w:t>70</w:t>
      </w:r>
      <w:r w:rsidR="007516FE" w:rsidRPr="00026D53">
        <w:t>亿元，拟建设半导体晶圆制造厂，主要生产</w:t>
      </w:r>
      <w:r w:rsidR="007516FE" w:rsidRPr="00026D53">
        <w:t>12</w:t>
      </w:r>
      <w:r w:rsidR="007516FE" w:rsidRPr="00026D53">
        <w:t>英寸</w:t>
      </w:r>
      <w:r w:rsidR="007516FE" w:rsidRPr="00026D53">
        <w:t>55nm-90nm</w:t>
      </w:r>
      <w:r w:rsidR="00BD1A87" w:rsidRPr="00026D53">
        <w:t>规格的工艺产品，产品应用领域为传感器、模拟芯片和汽车电子等，</w:t>
      </w:r>
      <w:r w:rsidR="007516FE" w:rsidRPr="00026D53">
        <w:t>在筹建期内为</w:t>
      </w:r>
      <w:r w:rsidR="00150AD8" w:rsidRPr="00026D53">
        <w:t>广州增芯科技有限公司</w:t>
      </w:r>
      <w:r w:rsidR="007516FE" w:rsidRPr="00026D53">
        <w:t>提供</w:t>
      </w:r>
      <w:r w:rsidR="00150AD8" w:rsidRPr="00026D53">
        <w:t>筹建费用</w:t>
      </w:r>
      <w:r w:rsidR="00150AD8" w:rsidRPr="00026D53">
        <w:t>4000</w:t>
      </w:r>
      <w:r w:rsidR="00150AD8" w:rsidRPr="00026D53">
        <w:t>万元及</w:t>
      </w:r>
      <w:r w:rsidR="007516FE" w:rsidRPr="00026D53">
        <w:t>相关</w:t>
      </w:r>
      <w:r w:rsidR="00150AD8" w:rsidRPr="00026D53">
        <w:t>筹建保障</w:t>
      </w:r>
      <w:r w:rsidR="007516FE" w:rsidRPr="00026D53">
        <w:t>服务。</w:t>
      </w:r>
    </w:p>
    <w:p w14:paraId="75E28B75" w14:textId="19E7DF92" w:rsidR="0062614A" w:rsidRPr="00026D53" w:rsidRDefault="0062614A" w:rsidP="0062614A">
      <w:pPr>
        <w:ind w:firstLine="632"/>
      </w:pPr>
      <w:r w:rsidRPr="00026D53">
        <w:t>2022</w:t>
      </w:r>
      <w:r w:rsidRPr="00026D53">
        <w:t>年</w:t>
      </w:r>
      <w:r w:rsidRPr="00026D53">
        <w:t>6</w:t>
      </w:r>
      <w:r w:rsidRPr="00026D53">
        <w:t>月，广州市增城区人民政府、上海兴橙投资管理有限公司、广州增芯科技有限公司三方签订《广州增芯科技有限公司</w:t>
      </w:r>
      <w:r w:rsidRPr="00026D53">
        <w:t>12</w:t>
      </w:r>
      <w:r w:rsidRPr="00026D53">
        <w:t>英寸先进智能传感器及特色工艺晶圆制造产线项目投入产出监管协议》《广州增芯科技有限公司</w:t>
      </w:r>
      <w:r w:rsidRPr="00026D53">
        <w:t>12</w:t>
      </w:r>
      <w:r w:rsidRPr="00026D53">
        <w:t>英寸先进智能传感器及特色工艺晶圆制造产线项目投入产出监管协议补充协议》，明确</w:t>
      </w:r>
      <w:r w:rsidR="003436F3" w:rsidRPr="00026D53">
        <w:t>项目一期在交地之日起</w:t>
      </w:r>
      <w:r w:rsidR="003436F3" w:rsidRPr="00026D53">
        <w:t>6</w:t>
      </w:r>
      <w:r w:rsidR="003436F3" w:rsidRPr="00026D53">
        <w:t>个月内完成项目所有立项、环评、规划、施工许可等报批手续并开始动工，自开工之日起</w:t>
      </w:r>
      <w:r w:rsidR="003436F3" w:rsidRPr="00026D53">
        <w:t>18</w:t>
      </w:r>
      <w:r w:rsidR="003436F3" w:rsidRPr="00026D53">
        <w:t>个月内竣工，自竣工之日起</w:t>
      </w:r>
      <w:r w:rsidR="003436F3" w:rsidRPr="00026D53">
        <w:t>6</w:t>
      </w:r>
      <w:r w:rsidR="003436F3" w:rsidRPr="00026D53">
        <w:t>个月内投产、</w:t>
      </w:r>
      <w:r w:rsidR="003436F3" w:rsidRPr="00026D53">
        <w:t>18</w:t>
      </w:r>
      <w:r w:rsidR="003436F3" w:rsidRPr="00026D53">
        <w:t>个月内达产；</w:t>
      </w:r>
      <w:r w:rsidRPr="00026D53">
        <w:t>项目一期总投资不低于</w:t>
      </w:r>
      <w:r w:rsidRPr="00026D53">
        <w:t>70</w:t>
      </w:r>
      <w:r w:rsidRPr="00026D53">
        <w:t>亿元，其中固定资产投资不低于</w:t>
      </w:r>
      <w:r w:rsidRPr="00026D53">
        <w:t>50</w:t>
      </w:r>
      <w:r w:rsidRPr="00026D53">
        <w:t>亿元（投资强度不低于</w:t>
      </w:r>
      <w:r w:rsidRPr="00026D53">
        <w:t>1851</w:t>
      </w:r>
      <w:r w:rsidRPr="00026D53">
        <w:t>万元</w:t>
      </w:r>
      <w:r w:rsidRPr="00026D53">
        <w:t>/</w:t>
      </w:r>
      <w:r w:rsidRPr="00026D53">
        <w:t>亩）</w:t>
      </w:r>
      <w:r w:rsidR="003436F3" w:rsidRPr="00026D53">
        <w:t>；约定项目一期投产后一年，产值不低于</w:t>
      </w:r>
      <w:r w:rsidR="003436F3" w:rsidRPr="00026D53">
        <w:t>15</w:t>
      </w:r>
      <w:r w:rsidR="003436F3" w:rsidRPr="00026D53">
        <w:t>亿元；项目达产后，每年</w:t>
      </w:r>
      <w:r w:rsidR="003436F3" w:rsidRPr="00026D53">
        <w:t>R&amp;D</w:t>
      </w:r>
      <w:r w:rsidR="003436F3" w:rsidRPr="00026D53">
        <w:t>投入占企业产值的比重原则上不低于</w:t>
      </w:r>
      <w:r w:rsidR="003436F3" w:rsidRPr="00026D53">
        <w:t>5%</w:t>
      </w:r>
      <w:r w:rsidR="003436F3" w:rsidRPr="00026D53">
        <w:t>或每年</w:t>
      </w:r>
      <w:r w:rsidR="003436F3" w:rsidRPr="00026D53">
        <w:t>R&amp;D</w:t>
      </w:r>
      <w:r w:rsidR="003436F3" w:rsidRPr="00026D53">
        <w:t>支出超</w:t>
      </w:r>
      <w:r w:rsidR="003436F3" w:rsidRPr="00026D53">
        <w:t>4</w:t>
      </w:r>
      <w:r w:rsidR="003436F3" w:rsidRPr="00026D53">
        <w:t>亿元，项目招录员工总数</w:t>
      </w:r>
      <w:r w:rsidR="003436F3" w:rsidRPr="00026D53">
        <w:t>2000</w:t>
      </w:r>
      <w:r w:rsidR="003436F3" w:rsidRPr="00026D53">
        <w:t>人，其中硕士以上人才不少于</w:t>
      </w:r>
      <w:r w:rsidR="003436F3" w:rsidRPr="00026D53">
        <w:t>100</w:t>
      </w:r>
      <w:r w:rsidR="003436F3" w:rsidRPr="00026D53">
        <w:t>人；从</w:t>
      </w:r>
      <w:r w:rsidR="003436F3" w:rsidRPr="00026D53">
        <w:t>2022</w:t>
      </w:r>
      <w:r w:rsidR="003436F3" w:rsidRPr="00026D53">
        <w:t>年起未来</w:t>
      </w:r>
      <w:r w:rsidR="003436F3" w:rsidRPr="00026D53">
        <w:t>5</w:t>
      </w:r>
      <w:r w:rsidR="003436F3" w:rsidRPr="00026D53">
        <w:t>年内，广州增芯科技有限公司在增城区注册独立法人落地不少于</w:t>
      </w:r>
      <w:r w:rsidR="003436F3" w:rsidRPr="00026D53">
        <w:t>5</w:t>
      </w:r>
      <w:r w:rsidR="003436F3" w:rsidRPr="00026D53">
        <w:t>家芯片设计公司、</w:t>
      </w:r>
      <w:r w:rsidR="003436F3" w:rsidRPr="00026D53">
        <w:t>2</w:t>
      </w:r>
      <w:r w:rsidR="003436F3" w:rsidRPr="00026D53">
        <w:t>家半导体设备公司或材料公司，</w:t>
      </w:r>
      <w:r w:rsidR="003436F3" w:rsidRPr="00026D53">
        <w:t>1</w:t>
      </w:r>
      <w:r w:rsidR="003436F3" w:rsidRPr="00026D53">
        <w:t>家半导体封装厂，协助增城区引入上市公司总部或培育上市公司不少于</w:t>
      </w:r>
      <w:r w:rsidR="003436F3" w:rsidRPr="00026D53">
        <w:t>2</w:t>
      </w:r>
      <w:r w:rsidR="003436F3" w:rsidRPr="00026D53">
        <w:t>家。</w:t>
      </w:r>
    </w:p>
    <w:p w14:paraId="5341ECB6" w14:textId="48C2D337" w:rsidR="00196899" w:rsidRPr="00026D53" w:rsidRDefault="001726E4" w:rsidP="0062614A">
      <w:pPr>
        <w:ind w:firstLine="632"/>
      </w:pPr>
      <w:r w:rsidRPr="00026D53">
        <w:t>根据《广州增芯项目筹建服务协议》（穗增产投【</w:t>
      </w:r>
      <w:r w:rsidRPr="00026D53">
        <w:t>2021</w:t>
      </w:r>
      <w:r w:rsidRPr="00026D53">
        <w:t>】</w:t>
      </w:r>
      <w:r w:rsidRPr="00026D53">
        <w:t>ZC0036</w:t>
      </w:r>
      <w:r w:rsidRPr="00026D53">
        <w:lastRenderedPageBreak/>
        <w:t>号），约定广州市增城区产业投资集团有限公司按照项目筹建进度和实际情况，根据广州增芯科技有限公司需求，提供企业核名、工商注册、税务登记等公司注册事宜咨询服务、企业选址咨询服务员工宿舍（含网络、水电、维修等）、临时办公用房（含装修、家具家电网络、维修等）、餐厅家具、通勤班车及相关第三方服务等，筹建服务期限从</w:t>
      </w:r>
      <w:r w:rsidRPr="00026D53">
        <w:t>2021</w:t>
      </w:r>
      <w:r w:rsidRPr="00026D53">
        <w:t>年</w:t>
      </w:r>
      <w:r w:rsidRPr="00026D53">
        <w:t>9</w:t>
      </w:r>
      <w:r w:rsidRPr="00026D53">
        <w:t>月</w:t>
      </w:r>
      <w:r w:rsidRPr="00026D53">
        <w:t>27</w:t>
      </w:r>
      <w:r w:rsidRPr="00026D53">
        <w:t>日起至</w:t>
      </w:r>
      <w:r w:rsidRPr="00026D53">
        <w:t>2023</w:t>
      </w:r>
      <w:r w:rsidRPr="00026D53">
        <w:t>年</w:t>
      </w:r>
      <w:r w:rsidRPr="00026D53">
        <w:t>3</w:t>
      </w:r>
      <w:r w:rsidRPr="00026D53">
        <w:t>月</w:t>
      </w:r>
      <w:r w:rsidRPr="00026D53">
        <w:t>31</w:t>
      </w:r>
      <w:r w:rsidRPr="00026D53">
        <w:t>日止。</w:t>
      </w:r>
    </w:p>
    <w:p w14:paraId="27D17C6F" w14:textId="4E6A90BB" w:rsidR="00866BF6" w:rsidRPr="00026D53" w:rsidRDefault="00866BF6" w:rsidP="00866BF6">
      <w:pPr>
        <w:pStyle w:val="2"/>
        <w:ind w:firstLine="632"/>
        <w:rPr>
          <w:rFonts w:cs="Times New Roman"/>
        </w:rPr>
      </w:pPr>
      <w:bookmarkStart w:id="4" w:name="_Toc176365680"/>
      <w:r w:rsidRPr="00026D53">
        <w:rPr>
          <w:rFonts w:cs="Times New Roman"/>
        </w:rPr>
        <w:t>（二）项目实施及完成情况。</w:t>
      </w:r>
      <w:bookmarkEnd w:id="4"/>
    </w:p>
    <w:p w14:paraId="2D78B5CC" w14:textId="779A8BFC" w:rsidR="00307240" w:rsidRPr="00026D53" w:rsidRDefault="00307240" w:rsidP="007D1CA1">
      <w:pPr>
        <w:ind w:firstLine="632"/>
      </w:pPr>
      <w:r w:rsidRPr="00026D53">
        <w:t>2023</w:t>
      </w:r>
      <w:r w:rsidRPr="00026D53">
        <w:t>年</w:t>
      </w:r>
      <w:r w:rsidRPr="00026D53">
        <w:t>4</w:t>
      </w:r>
      <w:r w:rsidRPr="00026D53">
        <w:t>月，</w:t>
      </w:r>
      <w:r w:rsidR="004D3744">
        <w:rPr>
          <w:rFonts w:ascii="仿宋_GB2312" w:hint="eastAsia"/>
        </w:rPr>
        <w:t>增城</w:t>
      </w:r>
      <w:r w:rsidRPr="00026D53">
        <w:t>开发区企业服务局通过公开招标确定广州东进人才服务有限公司为广州增芯项目筹建工作综合服务中标单位，中标金额</w:t>
      </w:r>
      <w:r w:rsidRPr="00026D53">
        <w:t>2999.99</w:t>
      </w:r>
      <w:r w:rsidRPr="00026D53">
        <w:t>万元。根据《广州增芯项目筹建工作综合服务项目采购合同（编号：</w:t>
      </w:r>
      <w:r w:rsidRPr="00026D53">
        <w:t>GDXC2023002</w:t>
      </w:r>
      <w:r w:rsidR="00785D4E" w:rsidRPr="00026D53">
        <w:t>）》，</w:t>
      </w:r>
      <w:r w:rsidR="00C849DE" w:rsidRPr="00026D53">
        <w:t>双方</w:t>
      </w:r>
      <w:r w:rsidR="00785D4E" w:rsidRPr="00026D53">
        <w:t>约定签订合同后预付</w:t>
      </w:r>
      <w:r w:rsidR="00785D4E" w:rsidRPr="00026D53">
        <w:t>50%</w:t>
      </w:r>
      <w:r w:rsidR="00785D4E" w:rsidRPr="00026D53">
        <w:t>合同款即人民币</w:t>
      </w:r>
      <w:r w:rsidR="00785D4E" w:rsidRPr="00026D53">
        <w:t>1499.95</w:t>
      </w:r>
      <w:r w:rsidR="00785D4E" w:rsidRPr="00026D53">
        <w:t>万元，剩余费用按年度支付方式，</w:t>
      </w:r>
      <w:r w:rsidR="00C849DE" w:rsidRPr="00026D53">
        <w:t>开区发企业服务局</w:t>
      </w:r>
      <w:r w:rsidR="00785D4E" w:rsidRPr="00026D53">
        <w:t>需在下一年度的第一个月内向</w:t>
      </w:r>
      <w:r w:rsidR="00C849DE" w:rsidRPr="00026D53">
        <w:t>广州东进人才服务有限公司</w:t>
      </w:r>
      <w:r w:rsidR="00785D4E" w:rsidRPr="00026D53">
        <w:t>支付上一年实际所支出并经甲方及使用人签名确认的费用</w:t>
      </w:r>
      <w:r w:rsidR="00C849DE" w:rsidRPr="00026D53">
        <w:t>，</w:t>
      </w:r>
      <w:r w:rsidR="00785D4E" w:rsidRPr="00026D53">
        <w:t>其中签订合同后第一个年度支付上限不得超过</w:t>
      </w:r>
      <w:r w:rsidR="00785D4E" w:rsidRPr="00026D53">
        <w:t>2000</w:t>
      </w:r>
      <w:r w:rsidR="00785D4E" w:rsidRPr="00026D53">
        <w:t>万。</w:t>
      </w:r>
      <w:r w:rsidR="007B00CE" w:rsidRPr="00026D53">
        <w:t>根据《广州增芯项目筹建工作综合服务项目资金支付备忘录》，原《广州增芯项目筹建工作综合服务项目采购合同（编号：</w:t>
      </w:r>
      <w:r w:rsidR="007B00CE" w:rsidRPr="00026D53">
        <w:t>GDXC2023002</w:t>
      </w:r>
      <w:r w:rsidR="007B00CE" w:rsidRPr="00026D53">
        <w:t>）》第五条付款方式第（一）款变更为：本项目</w:t>
      </w:r>
      <w:r w:rsidR="00F50A93" w:rsidRPr="00026D53">
        <w:t>在</w:t>
      </w:r>
      <w:r w:rsidR="007B00CE" w:rsidRPr="00026D53">
        <w:t>签订合同后预付第一笔费用</w:t>
      </w:r>
      <w:r w:rsidR="007B00CE" w:rsidRPr="00026D53">
        <w:t>1000</w:t>
      </w:r>
      <w:r w:rsidR="007B00CE" w:rsidRPr="00026D53">
        <w:t>万元，</w:t>
      </w:r>
      <w:r w:rsidR="007B00CE" w:rsidRPr="00026D53">
        <w:t>2024</w:t>
      </w:r>
      <w:r w:rsidR="007B00CE" w:rsidRPr="00026D53">
        <w:t>年</w:t>
      </w:r>
      <w:r w:rsidR="007B00CE" w:rsidRPr="00026D53">
        <w:t>6</w:t>
      </w:r>
      <w:r w:rsidR="007B00CE" w:rsidRPr="00026D53">
        <w:t>月前支付第二笔费用</w:t>
      </w:r>
      <w:r w:rsidR="007B00CE" w:rsidRPr="00026D53">
        <w:t>1000</w:t>
      </w:r>
      <w:r w:rsidR="007B00CE" w:rsidRPr="00026D53">
        <w:t>万元</w:t>
      </w:r>
      <w:r w:rsidR="00345DFC" w:rsidRPr="00026D53">
        <w:t>（</w:t>
      </w:r>
      <w:r w:rsidR="007B00CE" w:rsidRPr="00026D53">
        <w:t>实际采购进度累计不少于</w:t>
      </w:r>
      <w:r w:rsidR="007B00CE" w:rsidRPr="00026D53">
        <w:t>2000</w:t>
      </w:r>
      <w:r w:rsidR="007B00CE" w:rsidRPr="00026D53">
        <w:t>万元</w:t>
      </w:r>
      <w:r w:rsidR="00345DFC" w:rsidRPr="00026D53">
        <w:t>）</w:t>
      </w:r>
      <w:r w:rsidR="007B00CE" w:rsidRPr="00026D53">
        <w:t>，委托服务到期后一个月内支付剩余费用。</w:t>
      </w:r>
      <w:r w:rsidR="00345DFC" w:rsidRPr="00026D53">
        <w:rPr>
          <w:szCs w:val="32"/>
        </w:rPr>
        <w:t>根据《项目资金使用明细账》及现场座谈核查情况，截至</w:t>
      </w:r>
      <w:r w:rsidR="00345DFC" w:rsidRPr="00026D53">
        <w:rPr>
          <w:szCs w:val="32"/>
        </w:rPr>
        <w:t>2023</w:t>
      </w:r>
      <w:r w:rsidR="00345DFC" w:rsidRPr="00026D53">
        <w:rPr>
          <w:szCs w:val="32"/>
        </w:rPr>
        <w:t>年</w:t>
      </w:r>
      <w:r w:rsidR="00345DFC" w:rsidRPr="00026D53">
        <w:rPr>
          <w:szCs w:val="32"/>
        </w:rPr>
        <w:t>12</w:t>
      </w:r>
      <w:r w:rsidR="00345DFC" w:rsidRPr="00026D53">
        <w:rPr>
          <w:szCs w:val="32"/>
        </w:rPr>
        <w:t>月项目共计支出</w:t>
      </w:r>
      <w:r w:rsidR="00345DFC" w:rsidRPr="00026D53">
        <w:rPr>
          <w:szCs w:val="32"/>
        </w:rPr>
        <w:t>1000</w:t>
      </w:r>
      <w:r w:rsidR="00345DFC" w:rsidRPr="00026D53">
        <w:rPr>
          <w:szCs w:val="32"/>
        </w:rPr>
        <w:t>万元。</w:t>
      </w:r>
    </w:p>
    <w:p w14:paraId="61701150" w14:textId="04F006E5" w:rsidR="008F04A2" w:rsidRPr="00026D53" w:rsidRDefault="008F04A2" w:rsidP="008F04A2">
      <w:pPr>
        <w:ind w:firstLine="632"/>
      </w:pPr>
      <w:r w:rsidRPr="00026D53">
        <w:lastRenderedPageBreak/>
        <w:t>根据《广州增芯项目筹建工作综合服务项目采购合同（编号：</w:t>
      </w:r>
      <w:r w:rsidRPr="00026D53">
        <w:t>GDXC2023002</w:t>
      </w:r>
      <w:r w:rsidRPr="00026D53">
        <w:t>）》，广州东进人才服务有限公司为广州增芯科技有限公司提供筹建保障服务，具体包括咨询和沟通服务、办公场所及服务、人员宿舍及服务、交通服务等与项目筹建工作相关的服务。根据现场核查沟通情况，</w:t>
      </w:r>
      <w:r w:rsidRPr="00026D53">
        <w:t>2023</w:t>
      </w:r>
      <w:r w:rsidRPr="00026D53">
        <w:t>年广州东进人才服务有限公司按照有关约定，为广州增芯科技有限公司提供筹建保障服务，包括咨询和沟通服务、办公场所及服务、人员宿舍及服务、交通服务等与项目筹建工作相关的服务，助力广州增芯科技有限公司推进项目建设，详见《表</w:t>
      </w:r>
      <w:r w:rsidRPr="00026D53">
        <w:t>4</w:t>
      </w:r>
      <w:r w:rsidRPr="00026D53">
        <w:t>增芯筹建服务费用明细台账》。</w:t>
      </w:r>
    </w:p>
    <w:p w14:paraId="5B8640CC" w14:textId="4856F47B" w:rsidR="004A042B" w:rsidRPr="00026D53" w:rsidRDefault="004A042B" w:rsidP="00095B7C">
      <w:pPr>
        <w:pStyle w:val="2"/>
        <w:ind w:firstLine="632"/>
        <w:rPr>
          <w:rFonts w:cs="Times New Roman"/>
          <w:snapToGrid w:val="0"/>
        </w:rPr>
      </w:pPr>
      <w:bookmarkStart w:id="5" w:name="_Toc176365681"/>
      <w:r w:rsidRPr="00026D53">
        <w:rPr>
          <w:rFonts w:cs="Times New Roman"/>
          <w:snapToGrid w:val="0"/>
        </w:rPr>
        <w:t>（三）项目</w:t>
      </w:r>
      <w:r w:rsidR="00DF751E" w:rsidRPr="00026D53">
        <w:rPr>
          <w:rFonts w:cs="Times New Roman"/>
          <w:snapToGrid w:val="0"/>
        </w:rPr>
        <w:t>资金情况</w:t>
      </w:r>
      <w:r w:rsidR="004D5F0B" w:rsidRPr="00026D53">
        <w:rPr>
          <w:rFonts w:cs="Times New Roman"/>
          <w:snapToGrid w:val="0"/>
        </w:rPr>
        <w:t>。</w:t>
      </w:r>
      <w:bookmarkEnd w:id="5"/>
    </w:p>
    <w:p w14:paraId="4AEDF656" w14:textId="25360AF7" w:rsidR="00DF751E" w:rsidRPr="00026D53" w:rsidRDefault="00285D4B" w:rsidP="00285D4B">
      <w:pPr>
        <w:ind w:firstLine="632"/>
        <w:rPr>
          <w:szCs w:val="32"/>
        </w:rPr>
      </w:pPr>
      <w:r w:rsidRPr="00026D53">
        <w:rPr>
          <w:szCs w:val="32"/>
        </w:rPr>
        <w:t>根据《关于批复增城经济技术开发区企业服务局</w:t>
      </w:r>
      <w:r w:rsidRPr="00026D53">
        <w:rPr>
          <w:szCs w:val="32"/>
        </w:rPr>
        <w:t>2023</w:t>
      </w:r>
      <w:r w:rsidRPr="00026D53">
        <w:rPr>
          <w:szCs w:val="32"/>
        </w:rPr>
        <w:t>年预算的通知》（增财〔</w:t>
      </w:r>
      <w:r w:rsidRPr="00026D53">
        <w:rPr>
          <w:szCs w:val="32"/>
        </w:rPr>
        <w:t>2023</w:t>
      </w:r>
      <w:r w:rsidRPr="00026D53">
        <w:rPr>
          <w:szCs w:val="32"/>
        </w:rPr>
        <w:t>〕</w:t>
      </w:r>
      <w:r w:rsidRPr="00026D53">
        <w:rPr>
          <w:szCs w:val="32"/>
        </w:rPr>
        <w:t>160</w:t>
      </w:r>
      <w:r w:rsidRPr="00026D53">
        <w:rPr>
          <w:szCs w:val="32"/>
        </w:rPr>
        <w:t>号），《</w:t>
      </w:r>
      <w:r w:rsidRPr="00026D53">
        <w:rPr>
          <w:szCs w:val="32"/>
        </w:rPr>
        <w:t>2023</w:t>
      </w:r>
      <w:r w:rsidRPr="00026D53">
        <w:rPr>
          <w:szCs w:val="32"/>
        </w:rPr>
        <w:t>年增城经济技术开发区企业服务局部门预算》</w:t>
      </w:r>
      <w:r w:rsidR="00DF751E" w:rsidRPr="00026D53">
        <w:rPr>
          <w:szCs w:val="32"/>
        </w:rPr>
        <w:t>，</w:t>
      </w:r>
      <w:r w:rsidRPr="00026D53">
        <w:rPr>
          <w:szCs w:val="32"/>
        </w:rPr>
        <w:t>广州增芯项目筹建工作经费项目</w:t>
      </w:r>
      <w:r w:rsidR="0009381F" w:rsidRPr="00026D53">
        <w:rPr>
          <w:szCs w:val="32"/>
        </w:rPr>
        <w:t>2023</w:t>
      </w:r>
      <w:r w:rsidR="0009381F" w:rsidRPr="00026D53">
        <w:rPr>
          <w:szCs w:val="32"/>
        </w:rPr>
        <w:t>年年初批复预算</w:t>
      </w:r>
      <w:r w:rsidR="000B572D" w:rsidRPr="00026D53">
        <w:rPr>
          <w:szCs w:val="32"/>
        </w:rPr>
        <w:t>2000</w:t>
      </w:r>
      <w:r w:rsidR="0009381F" w:rsidRPr="00026D53">
        <w:rPr>
          <w:szCs w:val="32"/>
        </w:rPr>
        <w:t>万元</w:t>
      </w:r>
      <w:r w:rsidR="000B572D" w:rsidRPr="00026D53">
        <w:rPr>
          <w:szCs w:val="32"/>
        </w:rPr>
        <w:t>；根据《关于批复</w:t>
      </w:r>
      <w:r w:rsidR="000B572D" w:rsidRPr="00026D53">
        <w:rPr>
          <w:szCs w:val="32"/>
        </w:rPr>
        <w:t>2023</w:t>
      </w:r>
      <w:r w:rsidR="000B572D" w:rsidRPr="00026D53">
        <w:rPr>
          <w:szCs w:val="32"/>
        </w:rPr>
        <w:t>年第二次预算调整指标的通知》（增财〔</w:t>
      </w:r>
      <w:r w:rsidR="000B572D" w:rsidRPr="00026D53">
        <w:rPr>
          <w:szCs w:val="32"/>
        </w:rPr>
        <w:t>2023</w:t>
      </w:r>
      <w:r w:rsidR="000B572D" w:rsidRPr="00026D53">
        <w:rPr>
          <w:szCs w:val="32"/>
        </w:rPr>
        <w:t>〕</w:t>
      </w:r>
      <w:r w:rsidR="000B572D" w:rsidRPr="00026D53">
        <w:rPr>
          <w:szCs w:val="32"/>
        </w:rPr>
        <w:t>649</w:t>
      </w:r>
      <w:r w:rsidR="000B572D" w:rsidRPr="00026D53">
        <w:rPr>
          <w:szCs w:val="32"/>
        </w:rPr>
        <w:t>号），</w:t>
      </w:r>
      <w:r w:rsidR="00F86FD7" w:rsidRPr="00026D53">
        <w:rPr>
          <w:szCs w:val="32"/>
        </w:rPr>
        <w:t>年中</w:t>
      </w:r>
      <w:r w:rsidR="000B572D" w:rsidRPr="00026D53">
        <w:rPr>
          <w:szCs w:val="32"/>
        </w:rPr>
        <w:t>调减预算</w:t>
      </w:r>
      <w:r w:rsidR="000B572D" w:rsidRPr="00026D53">
        <w:rPr>
          <w:szCs w:val="32"/>
        </w:rPr>
        <w:t>850</w:t>
      </w:r>
      <w:r w:rsidR="000B572D" w:rsidRPr="00026D53">
        <w:rPr>
          <w:szCs w:val="32"/>
        </w:rPr>
        <w:t>万元</w:t>
      </w:r>
      <w:r w:rsidR="00F86FD7" w:rsidRPr="00026D53">
        <w:rPr>
          <w:szCs w:val="32"/>
        </w:rPr>
        <w:t>，</w:t>
      </w:r>
      <w:r w:rsidR="000B572D" w:rsidRPr="00026D53">
        <w:rPr>
          <w:szCs w:val="32"/>
        </w:rPr>
        <w:t>调减后项目</w:t>
      </w:r>
      <w:r w:rsidR="00F86FD7" w:rsidRPr="00026D53">
        <w:rPr>
          <w:szCs w:val="32"/>
        </w:rPr>
        <w:t>2023</w:t>
      </w:r>
      <w:r w:rsidR="00F86FD7" w:rsidRPr="00026D53">
        <w:rPr>
          <w:szCs w:val="32"/>
        </w:rPr>
        <w:t>年年度</w:t>
      </w:r>
      <w:r w:rsidR="000B572D" w:rsidRPr="00026D53">
        <w:rPr>
          <w:szCs w:val="32"/>
        </w:rPr>
        <w:t>预算为</w:t>
      </w:r>
      <w:r w:rsidR="000B572D" w:rsidRPr="00026D53">
        <w:rPr>
          <w:szCs w:val="32"/>
        </w:rPr>
        <w:t>1150</w:t>
      </w:r>
      <w:r w:rsidR="00F86FD7" w:rsidRPr="00026D53">
        <w:rPr>
          <w:szCs w:val="32"/>
        </w:rPr>
        <w:t>万元</w:t>
      </w:r>
      <w:r w:rsidR="009453FE" w:rsidRPr="00026D53">
        <w:rPr>
          <w:szCs w:val="32"/>
        </w:rPr>
        <w:t>。</w:t>
      </w:r>
      <w:r w:rsidR="00A73384" w:rsidRPr="00026D53">
        <w:rPr>
          <w:szCs w:val="32"/>
        </w:rPr>
        <w:t>根据《项目资金使用明细账》及现场</w:t>
      </w:r>
      <w:r w:rsidR="00C564B7" w:rsidRPr="00026D53">
        <w:rPr>
          <w:szCs w:val="32"/>
        </w:rPr>
        <w:t>座谈</w:t>
      </w:r>
      <w:r w:rsidR="00A73384" w:rsidRPr="00026D53">
        <w:rPr>
          <w:szCs w:val="32"/>
        </w:rPr>
        <w:t>核查情况，</w:t>
      </w:r>
      <w:r w:rsidR="00C564B7" w:rsidRPr="00026D53">
        <w:rPr>
          <w:szCs w:val="32"/>
        </w:rPr>
        <w:t>截至</w:t>
      </w:r>
      <w:r w:rsidR="00C564B7" w:rsidRPr="00026D53">
        <w:rPr>
          <w:szCs w:val="32"/>
        </w:rPr>
        <w:t>2023</w:t>
      </w:r>
      <w:r w:rsidR="00C564B7" w:rsidRPr="00026D53">
        <w:rPr>
          <w:szCs w:val="32"/>
        </w:rPr>
        <w:t>年</w:t>
      </w:r>
      <w:r w:rsidR="00C564B7" w:rsidRPr="00026D53">
        <w:rPr>
          <w:szCs w:val="32"/>
        </w:rPr>
        <w:t>12</w:t>
      </w:r>
      <w:r w:rsidR="00C564B7" w:rsidRPr="00026D53">
        <w:rPr>
          <w:szCs w:val="32"/>
        </w:rPr>
        <w:t>月项目共计支出</w:t>
      </w:r>
      <w:r w:rsidR="00F32B01" w:rsidRPr="00026D53">
        <w:rPr>
          <w:szCs w:val="32"/>
        </w:rPr>
        <w:t>1000</w:t>
      </w:r>
      <w:r w:rsidR="00C564B7" w:rsidRPr="00026D53">
        <w:rPr>
          <w:szCs w:val="32"/>
        </w:rPr>
        <w:t>万元，预算资金支出率</w:t>
      </w:r>
      <w:r w:rsidR="00F32B01" w:rsidRPr="00026D53">
        <w:rPr>
          <w:szCs w:val="32"/>
        </w:rPr>
        <w:t>86.96</w:t>
      </w:r>
      <w:r w:rsidR="00C564B7" w:rsidRPr="00026D53">
        <w:rPr>
          <w:szCs w:val="32"/>
        </w:rPr>
        <w:t>%</w:t>
      </w:r>
      <w:r w:rsidR="00B95073" w:rsidRPr="00026D53">
        <w:rPr>
          <w:szCs w:val="32"/>
        </w:rPr>
        <w:t>，</w:t>
      </w:r>
      <w:r w:rsidR="008C514F" w:rsidRPr="00026D53">
        <w:rPr>
          <w:szCs w:val="32"/>
        </w:rPr>
        <w:t>资金均用于支付</w:t>
      </w:r>
      <w:r w:rsidR="00F32B01" w:rsidRPr="00026D53">
        <w:rPr>
          <w:szCs w:val="32"/>
        </w:rPr>
        <w:t>《广州增芯项目筹建工作综合服务采购合同》约定款项</w:t>
      </w:r>
      <w:r w:rsidR="00C564B7" w:rsidRPr="00026D53">
        <w:rPr>
          <w:szCs w:val="32"/>
        </w:rPr>
        <w:t>。</w:t>
      </w:r>
    </w:p>
    <w:p w14:paraId="1B278F63" w14:textId="77777777" w:rsidR="00C06EAE" w:rsidRPr="00026D53" w:rsidRDefault="00C06EAE" w:rsidP="00C06EAE">
      <w:pPr>
        <w:pStyle w:val="1"/>
        <w:ind w:firstLine="632"/>
      </w:pPr>
      <w:bookmarkStart w:id="6" w:name="_Toc176365682"/>
      <w:r w:rsidRPr="00026D53">
        <w:lastRenderedPageBreak/>
        <w:t>三、项目绩效</w:t>
      </w:r>
      <w:bookmarkEnd w:id="6"/>
    </w:p>
    <w:p w14:paraId="57B48F52" w14:textId="77777777" w:rsidR="00C06EAE" w:rsidRPr="00026D53" w:rsidRDefault="00C06EAE" w:rsidP="00C06EAE">
      <w:pPr>
        <w:pStyle w:val="2"/>
        <w:ind w:firstLine="632"/>
        <w:rPr>
          <w:rFonts w:cs="Times New Roman"/>
        </w:rPr>
      </w:pPr>
      <w:bookmarkStart w:id="7" w:name="_Toc176365683"/>
      <w:r w:rsidRPr="00026D53">
        <w:rPr>
          <w:rFonts w:cs="Times New Roman"/>
        </w:rPr>
        <w:t>（一）项目绩效目标及指标设置情况。</w:t>
      </w:r>
      <w:bookmarkEnd w:id="7"/>
    </w:p>
    <w:p w14:paraId="44EB2C22" w14:textId="77777777" w:rsidR="00C06EAE" w:rsidRPr="00026D53" w:rsidRDefault="00C06EAE" w:rsidP="00C06EAE">
      <w:pPr>
        <w:pStyle w:val="3"/>
        <w:ind w:firstLine="632"/>
      </w:pPr>
      <w:r w:rsidRPr="00026D53">
        <w:t>1.</w:t>
      </w:r>
      <w:r w:rsidRPr="00026D53">
        <w:t>总体绩效目标及年度绩效目标。</w:t>
      </w:r>
    </w:p>
    <w:p w14:paraId="752DB0F4" w14:textId="77777777" w:rsidR="00A2345B" w:rsidRPr="00026D53" w:rsidRDefault="006A135B" w:rsidP="00F35AAA">
      <w:pPr>
        <w:ind w:firstLine="632"/>
      </w:pPr>
      <w:r w:rsidRPr="00026D53">
        <w:t>根据《财政支出项目绩效目标申报表》，项目总体绩效目标为：广州增芯项目总投资</w:t>
      </w:r>
      <w:r w:rsidRPr="00026D53">
        <w:t>170</w:t>
      </w:r>
      <w:r w:rsidRPr="00026D53">
        <w:t>亿元，拟建设半导体晶圆制造厂，一期预计</w:t>
      </w:r>
      <w:r w:rsidRPr="00026D53">
        <w:t>2024</w:t>
      </w:r>
      <w:r w:rsidRPr="00026D53">
        <w:t>年达产，产能</w:t>
      </w:r>
      <w:r w:rsidRPr="00026D53">
        <w:t>2</w:t>
      </w:r>
      <w:r w:rsidRPr="00026D53">
        <w:t>万片</w:t>
      </w:r>
      <w:r w:rsidRPr="00026D53">
        <w:t>/</w:t>
      </w:r>
      <w:r w:rsidRPr="00026D53">
        <w:t>月，二期预计</w:t>
      </w:r>
      <w:r w:rsidRPr="00026D53">
        <w:t>2027</w:t>
      </w:r>
      <w:r w:rsidRPr="00026D53">
        <w:t>年达产，产能扩至</w:t>
      </w:r>
      <w:r w:rsidRPr="00026D53">
        <w:t>6</w:t>
      </w:r>
      <w:r w:rsidRPr="00026D53">
        <w:t>万片</w:t>
      </w:r>
      <w:r w:rsidRPr="00026D53">
        <w:t>/</w:t>
      </w:r>
      <w:r w:rsidRPr="00026D53">
        <w:t>月，一二期合计年产值为</w:t>
      </w:r>
      <w:r w:rsidRPr="00026D53">
        <w:t>80.2</w:t>
      </w:r>
      <w:r w:rsidRPr="00026D53">
        <w:t>亿元，</w:t>
      </w:r>
      <w:r w:rsidRPr="00026D53">
        <w:t>2031</w:t>
      </w:r>
      <w:r w:rsidRPr="00026D53">
        <w:t>年起（一、二期合计）年税收</w:t>
      </w:r>
      <w:r w:rsidRPr="00026D53">
        <w:t>4.7</w:t>
      </w:r>
      <w:r w:rsidRPr="00026D53">
        <w:t>亿元；年度绩效目标为：启动</w:t>
      </w:r>
      <w:r w:rsidRPr="00026D53">
        <w:t>12</w:t>
      </w:r>
      <w:r w:rsidRPr="00026D53">
        <w:t>英寸先进传感器件生产厂房建设。</w:t>
      </w:r>
    </w:p>
    <w:p w14:paraId="646BE40F" w14:textId="0F355221" w:rsidR="00A2345B" w:rsidRPr="00026D53" w:rsidRDefault="006862CD" w:rsidP="00F35AAA">
      <w:pPr>
        <w:ind w:firstLine="632"/>
      </w:pPr>
      <w:r w:rsidRPr="00026D53">
        <w:t>根据</w:t>
      </w:r>
      <w:r w:rsidR="009966E2" w:rsidRPr="00026D53">
        <w:rPr>
          <w:szCs w:val="32"/>
        </w:rPr>
        <w:t>《</w:t>
      </w:r>
      <w:r w:rsidR="004D7E95" w:rsidRPr="00026D53">
        <w:rPr>
          <w:szCs w:val="32"/>
        </w:rPr>
        <w:t>关于批复增城经济技术开发区企业服务局</w:t>
      </w:r>
      <w:r w:rsidR="004D7E95" w:rsidRPr="00026D53">
        <w:rPr>
          <w:szCs w:val="32"/>
        </w:rPr>
        <w:t>2023</w:t>
      </w:r>
      <w:r w:rsidR="004D7E95" w:rsidRPr="00026D53">
        <w:rPr>
          <w:szCs w:val="32"/>
        </w:rPr>
        <w:t>年预算的通知</w:t>
      </w:r>
      <w:r w:rsidR="009966E2" w:rsidRPr="00026D53">
        <w:rPr>
          <w:szCs w:val="32"/>
        </w:rPr>
        <w:t>》</w:t>
      </w:r>
      <w:r w:rsidR="004D7E95" w:rsidRPr="00026D53">
        <w:t>（</w:t>
      </w:r>
      <w:r w:rsidR="004D7E95" w:rsidRPr="00026D53">
        <w:rPr>
          <w:szCs w:val="32"/>
        </w:rPr>
        <w:t>增财〔</w:t>
      </w:r>
      <w:r w:rsidR="004D7E95" w:rsidRPr="00026D53">
        <w:rPr>
          <w:szCs w:val="32"/>
        </w:rPr>
        <w:t>2023</w:t>
      </w:r>
      <w:r w:rsidR="004D7E95" w:rsidRPr="00026D53">
        <w:rPr>
          <w:szCs w:val="32"/>
        </w:rPr>
        <w:t>〕</w:t>
      </w:r>
      <w:r w:rsidR="004D7E95" w:rsidRPr="00026D53">
        <w:rPr>
          <w:szCs w:val="32"/>
        </w:rPr>
        <w:t>160</w:t>
      </w:r>
      <w:r w:rsidR="004D7E95" w:rsidRPr="00026D53">
        <w:rPr>
          <w:szCs w:val="32"/>
        </w:rPr>
        <w:t>号</w:t>
      </w:r>
      <w:r w:rsidR="004D7E95" w:rsidRPr="00026D53">
        <w:t>）</w:t>
      </w:r>
      <w:r w:rsidRPr="00026D53">
        <w:t>，项目绩效目标设置为：</w:t>
      </w:r>
      <w:r w:rsidR="004D7E95" w:rsidRPr="00026D53">
        <w:t>广州增芯项目总投资</w:t>
      </w:r>
      <w:r w:rsidR="004D7E95" w:rsidRPr="00026D53">
        <w:t>170</w:t>
      </w:r>
      <w:r w:rsidR="004D7E95" w:rsidRPr="00026D53">
        <w:t>亿元，拟建设半导体</w:t>
      </w:r>
      <w:r w:rsidR="00743CD9" w:rsidRPr="00026D53">
        <w:t>晶</w:t>
      </w:r>
      <w:r w:rsidR="004D7E95" w:rsidRPr="00026D53">
        <w:t>圆制造厂，</w:t>
      </w:r>
      <w:r w:rsidR="00743CD9" w:rsidRPr="00026D53">
        <w:t>一</w:t>
      </w:r>
      <w:r w:rsidR="004D7E95" w:rsidRPr="00026D53">
        <w:t>期预计</w:t>
      </w:r>
      <w:r w:rsidR="004D7E95" w:rsidRPr="00026D53">
        <w:t>2024</w:t>
      </w:r>
      <w:r w:rsidR="004D7E95" w:rsidRPr="00026D53">
        <w:t>年达产，产能</w:t>
      </w:r>
      <w:r w:rsidR="004D7E95" w:rsidRPr="00026D53">
        <w:t>2</w:t>
      </w:r>
      <w:r w:rsidR="004D7E95" w:rsidRPr="00026D53">
        <w:t>万片</w:t>
      </w:r>
      <w:r w:rsidR="004D7E95" w:rsidRPr="00026D53">
        <w:t>/</w:t>
      </w:r>
      <w:r w:rsidR="004D7E95" w:rsidRPr="00026D53">
        <w:t>月</w:t>
      </w:r>
      <w:r w:rsidR="00D753C8" w:rsidRPr="00026D53">
        <w:t>；</w:t>
      </w:r>
      <w:r w:rsidR="004D7E95" w:rsidRPr="00026D53">
        <w:t>二期预计</w:t>
      </w:r>
      <w:r w:rsidR="004D7E95" w:rsidRPr="00026D53">
        <w:t>2027</w:t>
      </w:r>
      <w:r w:rsidR="004D7E95" w:rsidRPr="00026D53">
        <w:t>年达产，产能扩至</w:t>
      </w:r>
      <w:r w:rsidR="004D7E95" w:rsidRPr="00026D53">
        <w:t>6</w:t>
      </w:r>
      <w:r w:rsidR="004D7E95" w:rsidRPr="00026D53">
        <w:t>万片</w:t>
      </w:r>
      <w:r w:rsidR="004D7E95" w:rsidRPr="00026D53">
        <w:t>/</w:t>
      </w:r>
      <w:r w:rsidR="004D7E95" w:rsidRPr="00026D53">
        <w:t>月</w:t>
      </w:r>
      <w:r w:rsidR="00D753C8" w:rsidRPr="00026D53">
        <w:t>，</w:t>
      </w:r>
      <w:r w:rsidR="004D7E95" w:rsidRPr="00026D53">
        <w:t>一二期合计年产值为</w:t>
      </w:r>
      <w:r w:rsidR="004D7E95" w:rsidRPr="00026D53">
        <w:t>80.2</w:t>
      </w:r>
      <w:r w:rsidR="004D7E95" w:rsidRPr="00026D53">
        <w:t>亿元，</w:t>
      </w:r>
      <w:r w:rsidR="004D7E95" w:rsidRPr="00026D53">
        <w:t>2031</w:t>
      </w:r>
      <w:r w:rsidR="004D7E95" w:rsidRPr="00026D53">
        <w:t>年起</w:t>
      </w:r>
      <w:r w:rsidR="00D753C8" w:rsidRPr="00026D53">
        <w:t>（</w:t>
      </w:r>
      <w:r w:rsidR="004D7E95" w:rsidRPr="00026D53">
        <w:t>一、二期合计</w:t>
      </w:r>
      <w:r w:rsidR="00D753C8" w:rsidRPr="00026D53">
        <w:t>）</w:t>
      </w:r>
      <w:r w:rsidR="004D7E95" w:rsidRPr="00026D53">
        <w:t>年税收</w:t>
      </w:r>
      <w:r w:rsidR="004D7E95" w:rsidRPr="00026D53">
        <w:t>4.7</w:t>
      </w:r>
      <w:r w:rsidR="004D7E95" w:rsidRPr="00026D53">
        <w:t>亿元</w:t>
      </w:r>
      <w:r w:rsidR="00891B92" w:rsidRPr="00026D53">
        <w:t>。</w:t>
      </w:r>
    </w:p>
    <w:p w14:paraId="49C13CA4" w14:textId="77777777" w:rsidR="00A2345B" w:rsidRPr="00026D53" w:rsidRDefault="00C82F89" w:rsidP="00F35AAA">
      <w:pPr>
        <w:ind w:firstLine="632"/>
      </w:pPr>
      <w:r w:rsidRPr="00026D53">
        <w:t>根据《</w:t>
      </w:r>
      <w:r w:rsidRPr="00026D53">
        <w:t>2023</w:t>
      </w:r>
      <w:r w:rsidRPr="00026D53">
        <w:t>年增城经济技术开发区企业服务局部门预算》《增城经济技术开发区企业服务局</w:t>
      </w:r>
      <w:r w:rsidRPr="00026D53">
        <w:t>2023</w:t>
      </w:r>
      <w:r w:rsidRPr="00026D53">
        <w:t>年项目支出绩效目标表（含转移支付项目）》，项目绩效目标设置为：支持增芯项目建设，加快项目建设进度。</w:t>
      </w:r>
    </w:p>
    <w:p w14:paraId="041B4740" w14:textId="154035D3" w:rsidR="00D53AD2" w:rsidRPr="00026D53" w:rsidRDefault="00E710BD" w:rsidP="00F35AAA">
      <w:pPr>
        <w:ind w:firstLine="632"/>
      </w:pPr>
      <w:r w:rsidRPr="00026D53">
        <w:t>根据</w:t>
      </w:r>
      <w:r w:rsidR="00ED5FE3" w:rsidRPr="00026D53">
        <w:t>《项目支出绩效自评表》</w:t>
      </w:r>
      <w:r w:rsidRPr="00026D53">
        <w:t>，项目绩效目标设置为：</w:t>
      </w:r>
      <w:r w:rsidR="00D53AD2" w:rsidRPr="00026D53">
        <w:t>累计完成广州增芯项目一期总投资</w:t>
      </w:r>
      <w:r w:rsidR="00D53AD2" w:rsidRPr="00026D53">
        <w:t>70</w:t>
      </w:r>
      <w:r w:rsidR="00D53AD2" w:rsidRPr="00026D53">
        <w:t>亿元，其中固定资产投资</w:t>
      </w:r>
      <w:r w:rsidR="00D53AD2" w:rsidRPr="00026D53">
        <w:t>50</w:t>
      </w:r>
      <w:r w:rsidR="00D53AD2" w:rsidRPr="00026D53">
        <w:t>亿元，建成一期工厂及配套设施，实现投产。</w:t>
      </w:r>
    </w:p>
    <w:p w14:paraId="0D08EB0C" w14:textId="77777777" w:rsidR="00C06EAE" w:rsidRPr="00026D53" w:rsidRDefault="00C06EAE" w:rsidP="00C06EAE">
      <w:pPr>
        <w:pStyle w:val="3"/>
        <w:ind w:firstLine="632"/>
      </w:pPr>
      <w:r w:rsidRPr="00026D53">
        <w:lastRenderedPageBreak/>
        <w:t>2.</w:t>
      </w:r>
      <w:r w:rsidRPr="00026D53">
        <w:t>年度绩效指标。</w:t>
      </w:r>
    </w:p>
    <w:p w14:paraId="30A7BF0B" w14:textId="7EF93482" w:rsidR="0028532E" w:rsidRPr="00026D53" w:rsidRDefault="0028532E" w:rsidP="0028532E">
      <w:pPr>
        <w:ind w:firstLine="632"/>
      </w:pPr>
      <w:r w:rsidRPr="00026D53">
        <w:t>根据《财政支出项目绩效目标申报表》，预算申报阶段</w:t>
      </w:r>
      <w:r w:rsidR="004D3744">
        <w:rPr>
          <w:rFonts w:ascii="仿宋_GB2312" w:hint="eastAsia"/>
        </w:rPr>
        <w:t>增城</w:t>
      </w:r>
      <w:r w:rsidRPr="00026D53">
        <w:t>开发区企业服务局针对</w:t>
      </w:r>
      <w:r w:rsidR="00746FF7" w:rsidRPr="00026D53">
        <w:t>广州增芯项目筹建工作经费项目</w:t>
      </w:r>
      <w:r w:rsidRPr="00026D53">
        <w:t>设置</w:t>
      </w:r>
      <w:r w:rsidRPr="00026D53">
        <w:t>4</w:t>
      </w:r>
      <w:r w:rsidRPr="00026D53">
        <w:t>个个性化绩效指标，详见下表。</w:t>
      </w:r>
    </w:p>
    <w:p w14:paraId="0347611E" w14:textId="0C336A30" w:rsidR="0028532E" w:rsidRPr="00026D53" w:rsidRDefault="00746FF7" w:rsidP="00BA413D">
      <w:pPr>
        <w:pStyle w:val="21"/>
        <w:spacing w:line="570" w:lineRule="exact"/>
        <w:ind w:firstLine="0"/>
        <w:jc w:val="center"/>
        <w:rPr>
          <w:rFonts w:eastAsia="黑体" w:cs="Times New Roman"/>
          <w:sz w:val="28"/>
          <w:szCs w:val="21"/>
        </w:rPr>
      </w:pPr>
      <w:r w:rsidRPr="00026D53">
        <w:rPr>
          <w:rFonts w:eastAsia="黑体" w:cs="Times New Roman"/>
          <w:sz w:val="28"/>
          <w:szCs w:val="21"/>
        </w:rPr>
        <w:t>表</w:t>
      </w:r>
      <w:r w:rsidRPr="00026D53">
        <w:rPr>
          <w:rFonts w:eastAsia="黑体" w:cs="Times New Roman"/>
          <w:sz w:val="28"/>
          <w:szCs w:val="21"/>
        </w:rPr>
        <w:t xml:space="preserve">1  </w:t>
      </w:r>
      <w:r w:rsidRPr="00026D53">
        <w:rPr>
          <w:rFonts w:eastAsia="黑体" w:cs="Times New Roman"/>
          <w:sz w:val="28"/>
          <w:szCs w:val="21"/>
        </w:rPr>
        <w:t>预算申报阶段设置绩效指标</w:t>
      </w:r>
    </w:p>
    <w:tbl>
      <w:tblPr>
        <w:tblW w:w="5000" w:type="pct"/>
        <w:jc w:val="center"/>
        <w:tblLook w:val="04A0" w:firstRow="1" w:lastRow="0" w:firstColumn="1" w:lastColumn="0" w:noHBand="0" w:noVBand="1"/>
      </w:tblPr>
      <w:tblGrid>
        <w:gridCol w:w="1720"/>
        <w:gridCol w:w="1741"/>
        <w:gridCol w:w="2076"/>
        <w:gridCol w:w="2118"/>
        <w:gridCol w:w="1405"/>
      </w:tblGrid>
      <w:tr w:rsidR="00537CEE" w:rsidRPr="00026D53" w14:paraId="326B88C2" w14:textId="77777777" w:rsidTr="00746FF7">
        <w:trPr>
          <w:trHeight w:val="567"/>
          <w:tblHeader/>
          <w:jc w:val="center"/>
        </w:trPr>
        <w:tc>
          <w:tcPr>
            <w:tcW w:w="16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54946F" w14:textId="77777777" w:rsidR="00746FF7" w:rsidRPr="00026D53" w:rsidRDefault="00746FF7" w:rsidP="00746FF7">
            <w:pPr>
              <w:widowControl/>
              <w:adjustRightInd w:val="0"/>
              <w:snapToGrid w:val="0"/>
              <w:spacing w:line="240" w:lineRule="auto"/>
              <w:ind w:firstLineChars="0" w:firstLine="0"/>
              <w:jc w:val="center"/>
              <w:rPr>
                <w:b/>
                <w:kern w:val="0"/>
                <w:sz w:val="24"/>
                <w:szCs w:val="18"/>
              </w:rPr>
            </w:pPr>
            <w:r w:rsidRPr="00026D53">
              <w:rPr>
                <w:b/>
                <w:kern w:val="0"/>
                <w:sz w:val="24"/>
                <w:szCs w:val="18"/>
              </w:rPr>
              <w:t>一级指标</w:t>
            </w:r>
          </w:p>
        </w:tc>
        <w:tc>
          <w:tcPr>
            <w:tcW w:w="1660" w:type="dxa"/>
            <w:tcBorders>
              <w:top w:val="single" w:sz="4" w:space="0" w:color="000000"/>
              <w:left w:val="nil"/>
              <w:bottom w:val="single" w:sz="4" w:space="0" w:color="000000"/>
              <w:right w:val="single" w:sz="4" w:space="0" w:color="000000"/>
            </w:tcBorders>
            <w:shd w:val="clear" w:color="auto" w:fill="auto"/>
            <w:vAlign w:val="center"/>
            <w:hideMark/>
          </w:tcPr>
          <w:p w14:paraId="49CF66E7" w14:textId="77777777" w:rsidR="00746FF7" w:rsidRPr="00026D53" w:rsidRDefault="00746FF7" w:rsidP="00746FF7">
            <w:pPr>
              <w:widowControl/>
              <w:adjustRightInd w:val="0"/>
              <w:snapToGrid w:val="0"/>
              <w:spacing w:line="240" w:lineRule="auto"/>
              <w:ind w:firstLineChars="0" w:firstLine="0"/>
              <w:jc w:val="center"/>
              <w:rPr>
                <w:b/>
                <w:kern w:val="0"/>
                <w:sz w:val="24"/>
                <w:szCs w:val="18"/>
              </w:rPr>
            </w:pPr>
            <w:r w:rsidRPr="00026D53">
              <w:rPr>
                <w:b/>
                <w:kern w:val="0"/>
                <w:sz w:val="24"/>
                <w:szCs w:val="18"/>
              </w:rPr>
              <w:t>二级指标</w:t>
            </w:r>
          </w:p>
        </w:tc>
        <w:tc>
          <w:tcPr>
            <w:tcW w:w="1980" w:type="dxa"/>
            <w:tcBorders>
              <w:top w:val="single" w:sz="4" w:space="0" w:color="000000"/>
              <w:left w:val="nil"/>
              <w:bottom w:val="single" w:sz="4" w:space="0" w:color="000000"/>
              <w:right w:val="single" w:sz="4" w:space="0" w:color="000000"/>
            </w:tcBorders>
            <w:shd w:val="clear" w:color="auto" w:fill="auto"/>
            <w:vAlign w:val="center"/>
            <w:hideMark/>
          </w:tcPr>
          <w:p w14:paraId="34AB7A12" w14:textId="77777777" w:rsidR="00746FF7" w:rsidRPr="00026D53" w:rsidRDefault="00746FF7" w:rsidP="00746FF7">
            <w:pPr>
              <w:widowControl/>
              <w:adjustRightInd w:val="0"/>
              <w:snapToGrid w:val="0"/>
              <w:spacing w:line="240" w:lineRule="auto"/>
              <w:ind w:firstLineChars="0" w:firstLine="0"/>
              <w:jc w:val="center"/>
              <w:rPr>
                <w:b/>
                <w:kern w:val="0"/>
                <w:sz w:val="24"/>
                <w:szCs w:val="18"/>
              </w:rPr>
            </w:pPr>
            <w:r w:rsidRPr="00026D53">
              <w:rPr>
                <w:b/>
                <w:kern w:val="0"/>
                <w:sz w:val="24"/>
                <w:szCs w:val="18"/>
              </w:rPr>
              <w:t>三级指标</w:t>
            </w:r>
          </w:p>
        </w:tc>
        <w:tc>
          <w:tcPr>
            <w:tcW w:w="2020" w:type="dxa"/>
            <w:tcBorders>
              <w:top w:val="single" w:sz="4" w:space="0" w:color="000000"/>
              <w:left w:val="nil"/>
              <w:bottom w:val="single" w:sz="4" w:space="0" w:color="000000"/>
              <w:right w:val="single" w:sz="4" w:space="0" w:color="000000"/>
            </w:tcBorders>
            <w:shd w:val="clear" w:color="auto" w:fill="auto"/>
            <w:vAlign w:val="center"/>
            <w:hideMark/>
          </w:tcPr>
          <w:p w14:paraId="3176C953" w14:textId="77777777" w:rsidR="00746FF7" w:rsidRPr="00026D53" w:rsidRDefault="00746FF7" w:rsidP="00746FF7">
            <w:pPr>
              <w:widowControl/>
              <w:adjustRightInd w:val="0"/>
              <w:snapToGrid w:val="0"/>
              <w:spacing w:line="240" w:lineRule="auto"/>
              <w:ind w:firstLineChars="0" w:firstLine="0"/>
              <w:jc w:val="center"/>
              <w:rPr>
                <w:b/>
                <w:kern w:val="0"/>
                <w:sz w:val="24"/>
                <w:szCs w:val="18"/>
              </w:rPr>
            </w:pPr>
            <w:r w:rsidRPr="00026D53">
              <w:rPr>
                <w:b/>
                <w:kern w:val="0"/>
                <w:sz w:val="24"/>
                <w:szCs w:val="18"/>
              </w:rPr>
              <w:t>指标内容</w:t>
            </w:r>
          </w:p>
        </w:tc>
        <w:tc>
          <w:tcPr>
            <w:tcW w:w="1340" w:type="dxa"/>
            <w:tcBorders>
              <w:top w:val="single" w:sz="4" w:space="0" w:color="000000"/>
              <w:left w:val="nil"/>
              <w:bottom w:val="single" w:sz="4" w:space="0" w:color="000000"/>
              <w:right w:val="single" w:sz="4" w:space="0" w:color="000000"/>
            </w:tcBorders>
            <w:shd w:val="clear" w:color="auto" w:fill="auto"/>
            <w:vAlign w:val="center"/>
            <w:hideMark/>
          </w:tcPr>
          <w:p w14:paraId="35164540" w14:textId="77777777" w:rsidR="00746FF7" w:rsidRPr="00026D53" w:rsidRDefault="00746FF7" w:rsidP="00746FF7">
            <w:pPr>
              <w:widowControl/>
              <w:adjustRightInd w:val="0"/>
              <w:snapToGrid w:val="0"/>
              <w:spacing w:line="240" w:lineRule="auto"/>
              <w:ind w:firstLineChars="0" w:firstLine="0"/>
              <w:jc w:val="center"/>
              <w:rPr>
                <w:b/>
                <w:kern w:val="0"/>
                <w:sz w:val="24"/>
                <w:szCs w:val="18"/>
              </w:rPr>
            </w:pPr>
            <w:r w:rsidRPr="00026D53">
              <w:rPr>
                <w:b/>
                <w:kern w:val="0"/>
                <w:sz w:val="24"/>
                <w:szCs w:val="18"/>
              </w:rPr>
              <w:t>指标值</w:t>
            </w:r>
          </w:p>
        </w:tc>
      </w:tr>
      <w:tr w:rsidR="00537CEE" w:rsidRPr="00026D53" w14:paraId="262F3A3E" w14:textId="77777777" w:rsidTr="00746FF7">
        <w:trPr>
          <w:trHeight w:val="567"/>
          <w:jc w:val="center"/>
        </w:trPr>
        <w:tc>
          <w:tcPr>
            <w:tcW w:w="1640" w:type="dxa"/>
            <w:tcBorders>
              <w:top w:val="nil"/>
              <w:left w:val="single" w:sz="4" w:space="0" w:color="000000"/>
              <w:bottom w:val="single" w:sz="4" w:space="0" w:color="000000"/>
              <w:right w:val="single" w:sz="4" w:space="0" w:color="000000"/>
            </w:tcBorders>
            <w:shd w:val="clear" w:color="auto" w:fill="auto"/>
            <w:vAlign w:val="center"/>
            <w:hideMark/>
          </w:tcPr>
          <w:p w14:paraId="626A5284"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产出指标</w:t>
            </w:r>
          </w:p>
        </w:tc>
        <w:tc>
          <w:tcPr>
            <w:tcW w:w="1660" w:type="dxa"/>
            <w:tcBorders>
              <w:top w:val="nil"/>
              <w:left w:val="nil"/>
              <w:bottom w:val="single" w:sz="4" w:space="0" w:color="000000"/>
              <w:right w:val="single" w:sz="4" w:space="0" w:color="000000"/>
            </w:tcBorders>
            <w:shd w:val="clear" w:color="auto" w:fill="auto"/>
            <w:vAlign w:val="center"/>
            <w:hideMark/>
          </w:tcPr>
          <w:p w14:paraId="23EC7C34"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数量指标</w:t>
            </w:r>
          </w:p>
        </w:tc>
        <w:tc>
          <w:tcPr>
            <w:tcW w:w="1980" w:type="dxa"/>
            <w:tcBorders>
              <w:top w:val="nil"/>
              <w:left w:val="nil"/>
              <w:bottom w:val="single" w:sz="4" w:space="0" w:color="000000"/>
              <w:right w:val="single" w:sz="4" w:space="0" w:color="000000"/>
            </w:tcBorders>
            <w:shd w:val="clear" w:color="auto" w:fill="auto"/>
            <w:vAlign w:val="center"/>
            <w:hideMark/>
          </w:tcPr>
          <w:p w14:paraId="4265A019"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投资额</w:t>
            </w:r>
          </w:p>
        </w:tc>
        <w:tc>
          <w:tcPr>
            <w:tcW w:w="2020" w:type="dxa"/>
            <w:tcBorders>
              <w:top w:val="nil"/>
              <w:left w:val="nil"/>
              <w:bottom w:val="single" w:sz="4" w:space="0" w:color="000000"/>
              <w:right w:val="single" w:sz="4" w:space="0" w:color="000000"/>
            </w:tcBorders>
            <w:shd w:val="clear" w:color="auto" w:fill="auto"/>
            <w:vAlign w:val="center"/>
            <w:hideMark/>
          </w:tcPr>
          <w:p w14:paraId="4FBBA451"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投资额</w:t>
            </w:r>
          </w:p>
        </w:tc>
        <w:tc>
          <w:tcPr>
            <w:tcW w:w="1340" w:type="dxa"/>
            <w:tcBorders>
              <w:top w:val="nil"/>
              <w:left w:val="nil"/>
              <w:bottom w:val="single" w:sz="4" w:space="0" w:color="000000"/>
              <w:right w:val="single" w:sz="4" w:space="0" w:color="000000"/>
            </w:tcBorders>
            <w:shd w:val="clear" w:color="auto" w:fill="auto"/>
            <w:vAlign w:val="center"/>
            <w:hideMark/>
          </w:tcPr>
          <w:p w14:paraId="6C9B8AF8"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50</w:t>
            </w:r>
            <w:r w:rsidRPr="00026D53">
              <w:rPr>
                <w:kern w:val="0"/>
                <w:sz w:val="24"/>
                <w:szCs w:val="18"/>
              </w:rPr>
              <w:t>亿元</w:t>
            </w:r>
          </w:p>
        </w:tc>
      </w:tr>
      <w:tr w:rsidR="00537CEE" w:rsidRPr="00026D53" w14:paraId="29625672" w14:textId="77777777" w:rsidTr="00746FF7">
        <w:trPr>
          <w:trHeight w:val="567"/>
          <w:jc w:val="center"/>
        </w:trPr>
        <w:tc>
          <w:tcPr>
            <w:tcW w:w="1640" w:type="dxa"/>
            <w:tcBorders>
              <w:top w:val="nil"/>
              <w:left w:val="single" w:sz="4" w:space="0" w:color="000000"/>
              <w:bottom w:val="single" w:sz="4" w:space="0" w:color="000000"/>
              <w:right w:val="single" w:sz="4" w:space="0" w:color="000000"/>
            </w:tcBorders>
            <w:shd w:val="clear" w:color="auto" w:fill="auto"/>
            <w:vAlign w:val="center"/>
            <w:hideMark/>
          </w:tcPr>
          <w:p w14:paraId="7CDA1072"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产出指标</w:t>
            </w:r>
          </w:p>
        </w:tc>
        <w:tc>
          <w:tcPr>
            <w:tcW w:w="1660" w:type="dxa"/>
            <w:tcBorders>
              <w:top w:val="nil"/>
              <w:left w:val="nil"/>
              <w:bottom w:val="single" w:sz="4" w:space="0" w:color="000000"/>
              <w:right w:val="single" w:sz="4" w:space="0" w:color="000000"/>
            </w:tcBorders>
            <w:shd w:val="clear" w:color="auto" w:fill="auto"/>
            <w:vAlign w:val="center"/>
            <w:hideMark/>
          </w:tcPr>
          <w:p w14:paraId="54B5E0E5"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数量指标</w:t>
            </w:r>
          </w:p>
        </w:tc>
        <w:tc>
          <w:tcPr>
            <w:tcW w:w="1980" w:type="dxa"/>
            <w:tcBorders>
              <w:top w:val="nil"/>
              <w:left w:val="nil"/>
              <w:bottom w:val="single" w:sz="4" w:space="0" w:color="000000"/>
              <w:right w:val="single" w:sz="4" w:space="0" w:color="000000"/>
            </w:tcBorders>
            <w:shd w:val="clear" w:color="auto" w:fill="auto"/>
            <w:vAlign w:val="center"/>
            <w:hideMark/>
          </w:tcPr>
          <w:p w14:paraId="60819837"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固定资产投资</w:t>
            </w:r>
          </w:p>
        </w:tc>
        <w:tc>
          <w:tcPr>
            <w:tcW w:w="2020" w:type="dxa"/>
            <w:tcBorders>
              <w:top w:val="nil"/>
              <w:left w:val="nil"/>
              <w:bottom w:val="single" w:sz="4" w:space="0" w:color="000000"/>
              <w:right w:val="single" w:sz="4" w:space="0" w:color="000000"/>
            </w:tcBorders>
            <w:shd w:val="clear" w:color="auto" w:fill="auto"/>
            <w:vAlign w:val="center"/>
            <w:hideMark/>
          </w:tcPr>
          <w:p w14:paraId="66B96CD1"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固定资产投资</w:t>
            </w:r>
          </w:p>
        </w:tc>
        <w:tc>
          <w:tcPr>
            <w:tcW w:w="1340" w:type="dxa"/>
            <w:tcBorders>
              <w:top w:val="nil"/>
              <w:left w:val="nil"/>
              <w:bottom w:val="single" w:sz="4" w:space="0" w:color="000000"/>
              <w:right w:val="single" w:sz="4" w:space="0" w:color="000000"/>
            </w:tcBorders>
            <w:shd w:val="clear" w:color="auto" w:fill="auto"/>
            <w:vAlign w:val="center"/>
            <w:hideMark/>
          </w:tcPr>
          <w:p w14:paraId="72906AE9"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30</w:t>
            </w:r>
            <w:r w:rsidRPr="00026D53">
              <w:rPr>
                <w:kern w:val="0"/>
                <w:sz w:val="24"/>
                <w:szCs w:val="18"/>
              </w:rPr>
              <w:t>亿元</w:t>
            </w:r>
          </w:p>
        </w:tc>
      </w:tr>
      <w:tr w:rsidR="00537CEE" w:rsidRPr="00026D53" w14:paraId="66608B41" w14:textId="77777777" w:rsidTr="00746FF7">
        <w:trPr>
          <w:trHeight w:val="567"/>
          <w:jc w:val="center"/>
        </w:trPr>
        <w:tc>
          <w:tcPr>
            <w:tcW w:w="1640" w:type="dxa"/>
            <w:tcBorders>
              <w:top w:val="nil"/>
              <w:left w:val="single" w:sz="4" w:space="0" w:color="000000"/>
              <w:bottom w:val="single" w:sz="4" w:space="0" w:color="000000"/>
              <w:right w:val="single" w:sz="4" w:space="0" w:color="000000"/>
            </w:tcBorders>
            <w:shd w:val="clear" w:color="auto" w:fill="auto"/>
            <w:vAlign w:val="center"/>
            <w:hideMark/>
          </w:tcPr>
          <w:p w14:paraId="3C9B192C"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效益指标</w:t>
            </w:r>
          </w:p>
        </w:tc>
        <w:tc>
          <w:tcPr>
            <w:tcW w:w="1660" w:type="dxa"/>
            <w:tcBorders>
              <w:top w:val="nil"/>
              <w:left w:val="nil"/>
              <w:bottom w:val="single" w:sz="4" w:space="0" w:color="000000"/>
              <w:right w:val="single" w:sz="4" w:space="0" w:color="000000"/>
            </w:tcBorders>
            <w:shd w:val="clear" w:color="auto" w:fill="auto"/>
            <w:vAlign w:val="center"/>
            <w:hideMark/>
          </w:tcPr>
          <w:p w14:paraId="25218AF2"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社会效益</w:t>
            </w:r>
          </w:p>
        </w:tc>
        <w:tc>
          <w:tcPr>
            <w:tcW w:w="1980" w:type="dxa"/>
            <w:tcBorders>
              <w:top w:val="nil"/>
              <w:left w:val="nil"/>
              <w:bottom w:val="single" w:sz="4" w:space="0" w:color="000000"/>
              <w:right w:val="single" w:sz="4" w:space="0" w:color="000000"/>
            </w:tcBorders>
            <w:shd w:val="clear" w:color="auto" w:fill="auto"/>
            <w:vAlign w:val="center"/>
            <w:hideMark/>
          </w:tcPr>
          <w:p w14:paraId="12DC3737"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厂房建设进度</w:t>
            </w:r>
          </w:p>
        </w:tc>
        <w:tc>
          <w:tcPr>
            <w:tcW w:w="2020" w:type="dxa"/>
            <w:tcBorders>
              <w:top w:val="nil"/>
              <w:left w:val="nil"/>
              <w:bottom w:val="single" w:sz="4" w:space="0" w:color="000000"/>
              <w:right w:val="single" w:sz="4" w:space="0" w:color="000000"/>
            </w:tcBorders>
            <w:shd w:val="clear" w:color="auto" w:fill="auto"/>
            <w:vAlign w:val="center"/>
            <w:hideMark/>
          </w:tcPr>
          <w:p w14:paraId="253EEF88"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厂房建设进度</w:t>
            </w:r>
          </w:p>
        </w:tc>
        <w:tc>
          <w:tcPr>
            <w:tcW w:w="1340" w:type="dxa"/>
            <w:tcBorders>
              <w:top w:val="nil"/>
              <w:left w:val="nil"/>
              <w:bottom w:val="single" w:sz="4" w:space="0" w:color="000000"/>
              <w:right w:val="single" w:sz="4" w:space="0" w:color="000000"/>
            </w:tcBorders>
            <w:shd w:val="clear" w:color="auto" w:fill="auto"/>
            <w:vAlign w:val="center"/>
            <w:hideMark/>
          </w:tcPr>
          <w:p w14:paraId="7A77F0DF"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70%</w:t>
            </w:r>
          </w:p>
        </w:tc>
      </w:tr>
      <w:tr w:rsidR="00BA413D" w:rsidRPr="00026D53" w14:paraId="38ADFFB8" w14:textId="77777777" w:rsidTr="00746FF7">
        <w:trPr>
          <w:trHeight w:val="567"/>
          <w:jc w:val="center"/>
        </w:trPr>
        <w:tc>
          <w:tcPr>
            <w:tcW w:w="1640" w:type="dxa"/>
            <w:tcBorders>
              <w:top w:val="nil"/>
              <w:left w:val="single" w:sz="4" w:space="0" w:color="000000"/>
              <w:bottom w:val="single" w:sz="4" w:space="0" w:color="000000"/>
              <w:right w:val="single" w:sz="4" w:space="0" w:color="000000"/>
            </w:tcBorders>
            <w:shd w:val="clear" w:color="auto" w:fill="auto"/>
            <w:vAlign w:val="center"/>
            <w:hideMark/>
          </w:tcPr>
          <w:p w14:paraId="20CB1A33"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产出指标</w:t>
            </w:r>
          </w:p>
        </w:tc>
        <w:tc>
          <w:tcPr>
            <w:tcW w:w="1660" w:type="dxa"/>
            <w:tcBorders>
              <w:top w:val="nil"/>
              <w:left w:val="nil"/>
              <w:bottom w:val="single" w:sz="4" w:space="0" w:color="000000"/>
              <w:right w:val="single" w:sz="4" w:space="0" w:color="000000"/>
            </w:tcBorders>
            <w:shd w:val="clear" w:color="auto" w:fill="auto"/>
            <w:vAlign w:val="center"/>
            <w:hideMark/>
          </w:tcPr>
          <w:p w14:paraId="2AB8EB59"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数量指标</w:t>
            </w:r>
          </w:p>
        </w:tc>
        <w:tc>
          <w:tcPr>
            <w:tcW w:w="1980" w:type="dxa"/>
            <w:tcBorders>
              <w:top w:val="nil"/>
              <w:left w:val="nil"/>
              <w:bottom w:val="single" w:sz="4" w:space="0" w:color="000000"/>
              <w:right w:val="single" w:sz="4" w:space="0" w:color="000000"/>
            </w:tcBorders>
            <w:shd w:val="clear" w:color="auto" w:fill="auto"/>
            <w:vAlign w:val="center"/>
            <w:hideMark/>
          </w:tcPr>
          <w:p w14:paraId="1329807D"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设备购置进度</w:t>
            </w:r>
          </w:p>
        </w:tc>
        <w:tc>
          <w:tcPr>
            <w:tcW w:w="2020" w:type="dxa"/>
            <w:tcBorders>
              <w:top w:val="nil"/>
              <w:left w:val="nil"/>
              <w:bottom w:val="single" w:sz="4" w:space="0" w:color="000000"/>
              <w:right w:val="single" w:sz="4" w:space="0" w:color="000000"/>
            </w:tcBorders>
            <w:shd w:val="clear" w:color="auto" w:fill="auto"/>
            <w:vAlign w:val="center"/>
            <w:hideMark/>
          </w:tcPr>
          <w:p w14:paraId="3A32F601"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设备购置进度</w:t>
            </w:r>
          </w:p>
        </w:tc>
        <w:tc>
          <w:tcPr>
            <w:tcW w:w="1340" w:type="dxa"/>
            <w:tcBorders>
              <w:top w:val="nil"/>
              <w:left w:val="nil"/>
              <w:bottom w:val="single" w:sz="4" w:space="0" w:color="000000"/>
              <w:right w:val="single" w:sz="4" w:space="0" w:color="000000"/>
            </w:tcBorders>
            <w:shd w:val="clear" w:color="auto" w:fill="auto"/>
            <w:vAlign w:val="center"/>
            <w:hideMark/>
          </w:tcPr>
          <w:p w14:paraId="50145FDA" w14:textId="77777777" w:rsidR="00746FF7" w:rsidRPr="00026D53" w:rsidRDefault="00746FF7" w:rsidP="00746FF7">
            <w:pPr>
              <w:widowControl/>
              <w:adjustRightInd w:val="0"/>
              <w:snapToGrid w:val="0"/>
              <w:spacing w:line="240" w:lineRule="auto"/>
              <w:ind w:firstLineChars="0" w:firstLine="0"/>
              <w:jc w:val="center"/>
              <w:rPr>
                <w:kern w:val="0"/>
                <w:sz w:val="24"/>
                <w:szCs w:val="18"/>
              </w:rPr>
            </w:pPr>
            <w:r w:rsidRPr="00026D53">
              <w:rPr>
                <w:kern w:val="0"/>
                <w:sz w:val="24"/>
                <w:szCs w:val="18"/>
              </w:rPr>
              <w:t>70%</w:t>
            </w:r>
          </w:p>
        </w:tc>
      </w:tr>
    </w:tbl>
    <w:p w14:paraId="08A5ABBD" w14:textId="77777777" w:rsidR="00746FF7" w:rsidRPr="00026D53" w:rsidRDefault="00746FF7" w:rsidP="0028532E">
      <w:pPr>
        <w:ind w:firstLine="632"/>
      </w:pPr>
    </w:p>
    <w:p w14:paraId="2E58C3F7" w14:textId="39606A12" w:rsidR="0028532E" w:rsidRPr="00026D53" w:rsidRDefault="0028532E" w:rsidP="0028532E">
      <w:pPr>
        <w:ind w:firstLine="632"/>
      </w:pPr>
      <w:r w:rsidRPr="00026D53">
        <w:t>根据《</w:t>
      </w:r>
      <w:r w:rsidRPr="00026D53">
        <w:t>2023</w:t>
      </w:r>
      <w:r w:rsidRPr="00026D53">
        <w:t>年增城经济技术开发区企业服务局部门预算》《增城经济技术开发区企业服务局</w:t>
      </w:r>
      <w:r w:rsidRPr="00026D53">
        <w:t>2023</w:t>
      </w:r>
      <w:r w:rsidRPr="00026D53">
        <w:t>年项目支出绩效目标表（含转移支付项目）》，</w:t>
      </w:r>
      <w:r w:rsidR="004D3744">
        <w:rPr>
          <w:rFonts w:ascii="仿宋_GB2312" w:hint="eastAsia"/>
        </w:rPr>
        <w:t>增城</w:t>
      </w:r>
      <w:r w:rsidR="000B37B0" w:rsidRPr="00026D53">
        <w:t>开发区企业服务局针对广州增芯项目筹建工作经费项目设置</w:t>
      </w:r>
      <w:r w:rsidR="000B37B0" w:rsidRPr="00026D53">
        <w:t>7</w:t>
      </w:r>
      <w:r w:rsidR="000B37B0" w:rsidRPr="00026D53">
        <w:t>个个性化绩效指标，详见下表。</w:t>
      </w:r>
    </w:p>
    <w:p w14:paraId="42DBBE3C" w14:textId="2B7D7A52" w:rsidR="00920FBD" w:rsidRPr="00026D53" w:rsidRDefault="00920FBD" w:rsidP="00BA413D">
      <w:pPr>
        <w:pStyle w:val="21"/>
        <w:spacing w:line="570" w:lineRule="exact"/>
        <w:ind w:firstLine="0"/>
        <w:jc w:val="center"/>
        <w:rPr>
          <w:rFonts w:eastAsia="黑体" w:cs="Times New Roman"/>
          <w:sz w:val="28"/>
          <w:szCs w:val="21"/>
        </w:rPr>
      </w:pPr>
      <w:r w:rsidRPr="00026D53">
        <w:rPr>
          <w:rFonts w:eastAsia="黑体" w:cs="Times New Roman"/>
          <w:sz w:val="28"/>
          <w:szCs w:val="21"/>
        </w:rPr>
        <w:t>表</w:t>
      </w:r>
      <w:r w:rsidRPr="00026D53">
        <w:rPr>
          <w:rFonts w:eastAsia="黑体" w:cs="Times New Roman"/>
          <w:sz w:val="28"/>
          <w:szCs w:val="21"/>
        </w:rPr>
        <w:t xml:space="preserve">2  </w:t>
      </w:r>
      <w:r w:rsidRPr="00026D53">
        <w:rPr>
          <w:rFonts w:eastAsia="黑体" w:cs="Times New Roman"/>
          <w:sz w:val="28"/>
          <w:szCs w:val="21"/>
        </w:rPr>
        <w:t>预算公开</w:t>
      </w:r>
      <w:r w:rsidR="00BA413D" w:rsidRPr="00026D53">
        <w:rPr>
          <w:rFonts w:eastAsia="黑体" w:cs="Times New Roman"/>
          <w:sz w:val="28"/>
          <w:szCs w:val="21"/>
        </w:rPr>
        <w:t>阶段</w:t>
      </w:r>
      <w:r w:rsidRPr="00026D53">
        <w:rPr>
          <w:rFonts w:eastAsia="黑体" w:cs="Times New Roman"/>
          <w:sz w:val="28"/>
          <w:szCs w:val="21"/>
        </w:rPr>
        <w:t>设置绩效指标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59"/>
        <w:gridCol w:w="1843"/>
        <w:gridCol w:w="2126"/>
        <w:gridCol w:w="2034"/>
      </w:tblGrid>
      <w:tr w:rsidR="00537CEE" w:rsidRPr="00026D53" w14:paraId="275A8220" w14:textId="77777777" w:rsidTr="00107A44">
        <w:trPr>
          <w:trHeight w:val="567"/>
          <w:tblHeader/>
          <w:jc w:val="center"/>
        </w:trPr>
        <w:tc>
          <w:tcPr>
            <w:tcW w:w="1498" w:type="dxa"/>
            <w:shd w:val="clear" w:color="auto" w:fill="auto"/>
            <w:vAlign w:val="center"/>
            <w:hideMark/>
          </w:tcPr>
          <w:p w14:paraId="2F947FF8" w14:textId="77777777" w:rsidR="000B37B0" w:rsidRPr="00026D53" w:rsidRDefault="000B37B0" w:rsidP="00384CBB">
            <w:pPr>
              <w:widowControl/>
              <w:adjustRightInd w:val="0"/>
              <w:snapToGrid w:val="0"/>
              <w:spacing w:line="240" w:lineRule="auto"/>
              <w:ind w:firstLineChars="0" w:firstLine="0"/>
              <w:jc w:val="center"/>
              <w:rPr>
                <w:b/>
                <w:kern w:val="0"/>
                <w:sz w:val="24"/>
                <w:szCs w:val="18"/>
              </w:rPr>
            </w:pPr>
            <w:r w:rsidRPr="00026D53">
              <w:rPr>
                <w:b/>
                <w:kern w:val="0"/>
                <w:sz w:val="24"/>
                <w:szCs w:val="18"/>
              </w:rPr>
              <w:t>一级指标</w:t>
            </w:r>
          </w:p>
        </w:tc>
        <w:tc>
          <w:tcPr>
            <w:tcW w:w="1559" w:type="dxa"/>
            <w:shd w:val="clear" w:color="auto" w:fill="auto"/>
            <w:vAlign w:val="center"/>
            <w:hideMark/>
          </w:tcPr>
          <w:p w14:paraId="6EFE2C7A" w14:textId="77777777" w:rsidR="000B37B0" w:rsidRPr="00026D53" w:rsidRDefault="000B37B0" w:rsidP="00384CBB">
            <w:pPr>
              <w:widowControl/>
              <w:adjustRightInd w:val="0"/>
              <w:snapToGrid w:val="0"/>
              <w:spacing w:line="240" w:lineRule="auto"/>
              <w:ind w:firstLineChars="0" w:firstLine="0"/>
              <w:jc w:val="center"/>
              <w:rPr>
                <w:b/>
                <w:kern w:val="0"/>
                <w:sz w:val="24"/>
                <w:szCs w:val="18"/>
              </w:rPr>
            </w:pPr>
            <w:r w:rsidRPr="00026D53">
              <w:rPr>
                <w:b/>
                <w:kern w:val="0"/>
                <w:sz w:val="24"/>
                <w:szCs w:val="18"/>
              </w:rPr>
              <w:t>二级指标</w:t>
            </w:r>
          </w:p>
        </w:tc>
        <w:tc>
          <w:tcPr>
            <w:tcW w:w="1843" w:type="dxa"/>
            <w:shd w:val="clear" w:color="auto" w:fill="auto"/>
            <w:vAlign w:val="center"/>
            <w:hideMark/>
          </w:tcPr>
          <w:p w14:paraId="27FD26EE" w14:textId="77777777" w:rsidR="000B37B0" w:rsidRPr="00026D53" w:rsidRDefault="000B37B0" w:rsidP="00384CBB">
            <w:pPr>
              <w:widowControl/>
              <w:adjustRightInd w:val="0"/>
              <w:snapToGrid w:val="0"/>
              <w:spacing w:line="240" w:lineRule="auto"/>
              <w:ind w:firstLineChars="0" w:firstLine="0"/>
              <w:jc w:val="center"/>
              <w:rPr>
                <w:b/>
                <w:kern w:val="0"/>
                <w:sz w:val="24"/>
                <w:szCs w:val="18"/>
              </w:rPr>
            </w:pPr>
            <w:r w:rsidRPr="00026D53">
              <w:rPr>
                <w:b/>
                <w:kern w:val="0"/>
                <w:sz w:val="24"/>
                <w:szCs w:val="18"/>
              </w:rPr>
              <w:t>三级指标</w:t>
            </w:r>
          </w:p>
        </w:tc>
        <w:tc>
          <w:tcPr>
            <w:tcW w:w="2126" w:type="dxa"/>
            <w:shd w:val="clear" w:color="auto" w:fill="auto"/>
            <w:vAlign w:val="center"/>
            <w:hideMark/>
          </w:tcPr>
          <w:p w14:paraId="35CB2D70" w14:textId="01A1173C" w:rsidR="000B37B0" w:rsidRPr="00026D53" w:rsidRDefault="003641B6" w:rsidP="00384CBB">
            <w:pPr>
              <w:widowControl/>
              <w:adjustRightInd w:val="0"/>
              <w:snapToGrid w:val="0"/>
              <w:spacing w:line="240" w:lineRule="auto"/>
              <w:ind w:firstLineChars="0" w:firstLine="0"/>
              <w:jc w:val="center"/>
              <w:rPr>
                <w:b/>
                <w:kern w:val="0"/>
                <w:sz w:val="24"/>
                <w:szCs w:val="18"/>
              </w:rPr>
            </w:pPr>
            <w:r w:rsidRPr="00026D53">
              <w:rPr>
                <w:b/>
                <w:kern w:val="0"/>
                <w:sz w:val="24"/>
                <w:szCs w:val="18"/>
              </w:rPr>
              <w:t>实施周期指标值</w:t>
            </w:r>
          </w:p>
        </w:tc>
        <w:tc>
          <w:tcPr>
            <w:tcW w:w="2034" w:type="dxa"/>
            <w:shd w:val="clear" w:color="auto" w:fill="auto"/>
            <w:vAlign w:val="center"/>
            <w:hideMark/>
          </w:tcPr>
          <w:p w14:paraId="4E9AE546" w14:textId="48314E99" w:rsidR="000B37B0" w:rsidRPr="00026D53" w:rsidRDefault="003641B6" w:rsidP="00384CBB">
            <w:pPr>
              <w:widowControl/>
              <w:adjustRightInd w:val="0"/>
              <w:snapToGrid w:val="0"/>
              <w:spacing w:line="240" w:lineRule="auto"/>
              <w:ind w:firstLineChars="0" w:firstLine="0"/>
              <w:jc w:val="center"/>
              <w:rPr>
                <w:b/>
                <w:kern w:val="0"/>
                <w:sz w:val="24"/>
                <w:szCs w:val="18"/>
              </w:rPr>
            </w:pPr>
            <w:r w:rsidRPr="00026D53">
              <w:rPr>
                <w:b/>
                <w:kern w:val="0"/>
                <w:sz w:val="24"/>
                <w:szCs w:val="18"/>
              </w:rPr>
              <w:t>年度指标值</w:t>
            </w:r>
          </w:p>
        </w:tc>
      </w:tr>
      <w:tr w:rsidR="00537CEE" w:rsidRPr="00026D53" w14:paraId="6D95DA51" w14:textId="77777777" w:rsidTr="00107A44">
        <w:trPr>
          <w:trHeight w:val="567"/>
          <w:jc w:val="center"/>
        </w:trPr>
        <w:tc>
          <w:tcPr>
            <w:tcW w:w="1498" w:type="dxa"/>
            <w:shd w:val="clear" w:color="auto" w:fill="auto"/>
            <w:vAlign w:val="center"/>
            <w:hideMark/>
          </w:tcPr>
          <w:p w14:paraId="563EDB58" w14:textId="77777777" w:rsidR="000B37B0" w:rsidRPr="00026D53" w:rsidRDefault="000B37B0" w:rsidP="00384CBB">
            <w:pPr>
              <w:widowControl/>
              <w:adjustRightInd w:val="0"/>
              <w:snapToGrid w:val="0"/>
              <w:spacing w:line="240" w:lineRule="auto"/>
              <w:ind w:firstLineChars="0" w:firstLine="0"/>
              <w:jc w:val="center"/>
              <w:rPr>
                <w:kern w:val="0"/>
                <w:sz w:val="24"/>
                <w:szCs w:val="18"/>
              </w:rPr>
            </w:pPr>
            <w:r w:rsidRPr="00026D53">
              <w:rPr>
                <w:kern w:val="0"/>
                <w:sz w:val="24"/>
                <w:szCs w:val="18"/>
              </w:rPr>
              <w:t>产出指标</w:t>
            </w:r>
          </w:p>
        </w:tc>
        <w:tc>
          <w:tcPr>
            <w:tcW w:w="1559" w:type="dxa"/>
            <w:shd w:val="clear" w:color="auto" w:fill="auto"/>
            <w:vAlign w:val="center"/>
            <w:hideMark/>
          </w:tcPr>
          <w:p w14:paraId="44719104" w14:textId="77777777" w:rsidR="000B37B0" w:rsidRPr="00026D53" w:rsidRDefault="000B37B0" w:rsidP="00384CBB">
            <w:pPr>
              <w:widowControl/>
              <w:adjustRightInd w:val="0"/>
              <w:snapToGrid w:val="0"/>
              <w:spacing w:line="240" w:lineRule="auto"/>
              <w:ind w:firstLineChars="0" w:firstLine="0"/>
              <w:jc w:val="center"/>
              <w:rPr>
                <w:kern w:val="0"/>
                <w:sz w:val="24"/>
                <w:szCs w:val="18"/>
              </w:rPr>
            </w:pPr>
            <w:r w:rsidRPr="00026D53">
              <w:rPr>
                <w:kern w:val="0"/>
                <w:sz w:val="24"/>
                <w:szCs w:val="18"/>
              </w:rPr>
              <w:t>数量指标</w:t>
            </w:r>
          </w:p>
        </w:tc>
        <w:tc>
          <w:tcPr>
            <w:tcW w:w="1843" w:type="dxa"/>
            <w:shd w:val="clear" w:color="auto" w:fill="auto"/>
            <w:vAlign w:val="center"/>
            <w:hideMark/>
          </w:tcPr>
          <w:p w14:paraId="53D51C52" w14:textId="77777777" w:rsidR="000B37B0" w:rsidRPr="00026D53" w:rsidRDefault="000B37B0" w:rsidP="00384CBB">
            <w:pPr>
              <w:widowControl/>
              <w:adjustRightInd w:val="0"/>
              <w:snapToGrid w:val="0"/>
              <w:spacing w:line="240" w:lineRule="auto"/>
              <w:ind w:firstLineChars="0" w:firstLine="0"/>
              <w:jc w:val="center"/>
              <w:rPr>
                <w:kern w:val="0"/>
                <w:sz w:val="24"/>
                <w:szCs w:val="18"/>
              </w:rPr>
            </w:pPr>
            <w:r w:rsidRPr="00026D53">
              <w:rPr>
                <w:kern w:val="0"/>
                <w:sz w:val="24"/>
                <w:szCs w:val="18"/>
              </w:rPr>
              <w:t>投资额</w:t>
            </w:r>
          </w:p>
        </w:tc>
        <w:tc>
          <w:tcPr>
            <w:tcW w:w="2126" w:type="dxa"/>
            <w:shd w:val="clear" w:color="auto" w:fill="auto"/>
            <w:vAlign w:val="center"/>
            <w:hideMark/>
          </w:tcPr>
          <w:p w14:paraId="31AC55C6" w14:textId="2392EB9E" w:rsidR="000B37B0"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项目投资额</w:t>
            </w:r>
            <w:r w:rsidRPr="00026D53">
              <w:rPr>
                <w:kern w:val="0"/>
                <w:sz w:val="24"/>
                <w:szCs w:val="18"/>
              </w:rPr>
              <w:t>,</w:t>
            </w:r>
          </w:p>
        </w:tc>
        <w:tc>
          <w:tcPr>
            <w:tcW w:w="2034" w:type="dxa"/>
            <w:shd w:val="clear" w:color="auto" w:fill="auto"/>
            <w:vAlign w:val="center"/>
            <w:hideMark/>
          </w:tcPr>
          <w:p w14:paraId="3B635A8E" w14:textId="77777777" w:rsidR="000B37B0" w:rsidRPr="00026D53" w:rsidRDefault="000B37B0" w:rsidP="00384CBB">
            <w:pPr>
              <w:widowControl/>
              <w:adjustRightInd w:val="0"/>
              <w:snapToGrid w:val="0"/>
              <w:spacing w:line="240" w:lineRule="auto"/>
              <w:ind w:firstLineChars="0" w:firstLine="0"/>
              <w:jc w:val="center"/>
              <w:rPr>
                <w:kern w:val="0"/>
                <w:sz w:val="24"/>
                <w:szCs w:val="18"/>
              </w:rPr>
            </w:pPr>
            <w:r w:rsidRPr="00026D53">
              <w:rPr>
                <w:kern w:val="0"/>
                <w:sz w:val="24"/>
                <w:szCs w:val="18"/>
              </w:rPr>
              <w:t>50</w:t>
            </w:r>
            <w:r w:rsidRPr="00026D53">
              <w:rPr>
                <w:kern w:val="0"/>
                <w:sz w:val="24"/>
                <w:szCs w:val="18"/>
              </w:rPr>
              <w:t>亿元</w:t>
            </w:r>
          </w:p>
        </w:tc>
      </w:tr>
      <w:tr w:rsidR="00537CEE" w:rsidRPr="00026D53" w14:paraId="0A534C1B" w14:textId="77777777" w:rsidTr="00107A44">
        <w:trPr>
          <w:trHeight w:val="567"/>
          <w:jc w:val="center"/>
        </w:trPr>
        <w:tc>
          <w:tcPr>
            <w:tcW w:w="1498" w:type="dxa"/>
            <w:shd w:val="clear" w:color="auto" w:fill="auto"/>
            <w:vAlign w:val="center"/>
            <w:hideMark/>
          </w:tcPr>
          <w:p w14:paraId="28E54260" w14:textId="77777777"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产出指标</w:t>
            </w:r>
          </w:p>
        </w:tc>
        <w:tc>
          <w:tcPr>
            <w:tcW w:w="1559" w:type="dxa"/>
            <w:shd w:val="clear" w:color="auto" w:fill="auto"/>
            <w:vAlign w:val="center"/>
            <w:hideMark/>
          </w:tcPr>
          <w:p w14:paraId="7E301465" w14:textId="77777777"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数量指标</w:t>
            </w:r>
          </w:p>
        </w:tc>
        <w:tc>
          <w:tcPr>
            <w:tcW w:w="1843" w:type="dxa"/>
            <w:shd w:val="clear" w:color="auto" w:fill="auto"/>
            <w:vAlign w:val="center"/>
          </w:tcPr>
          <w:p w14:paraId="158B5763" w14:textId="4113CDBC"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设备购置进度</w:t>
            </w:r>
          </w:p>
        </w:tc>
        <w:tc>
          <w:tcPr>
            <w:tcW w:w="2126" w:type="dxa"/>
            <w:shd w:val="clear" w:color="auto" w:fill="auto"/>
            <w:vAlign w:val="center"/>
          </w:tcPr>
          <w:p w14:paraId="1DA42BA3" w14:textId="2FC882BC"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设备购置进度</w:t>
            </w:r>
          </w:p>
        </w:tc>
        <w:tc>
          <w:tcPr>
            <w:tcW w:w="2034" w:type="dxa"/>
            <w:shd w:val="clear" w:color="auto" w:fill="auto"/>
            <w:vAlign w:val="center"/>
          </w:tcPr>
          <w:p w14:paraId="3E2AC84F" w14:textId="3A4C2D2E"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70%</w:t>
            </w:r>
          </w:p>
        </w:tc>
      </w:tr>
      <w:tr w:rsidR="00537CEE" w:rsidRPr="00026D53" w14:paraId="16DB8F3D" w14:textId="77777777" w:rsidTr="00107A44">
        <w:trPr>
          <w:trHeight w:val="567"/>
          <w:jc w:val="center"/>
        </w:trPr>
        <w:tc>
          <w:tcPr>
            <w:tcW w:w="1498" w:type="dxa"/>
            <w:shd w:val="clear" w:color="auto" w:fill="auto"/>
            <w:vAlign w:val="center"/>
          </w:tcPr>
          <w:p w14:paraId="7F961475" w14:textId="4E60C47D"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产出指标</w:t>
            </w:r>
          </w:p>
        </w:tc>
        <w:tc>
          <w:tcPr>
            <w:tcW w:w="1559" w:type="dxa"/>
            <w:shd w:val="clear" w:color="auto" w:fill="auto"/>
            <w:vAlign w:val="center"/>
          </w:tcPr>
          <w:p w14:paraId="3B9BD76C" w14:textId="715EDF33"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数量指标</w:t>
            </w:r>
          </w:p>
        </w:tc>
        <w:tc>
          <w:tcPr>
            <w:tcW w:w="1843" w:type="dxa"/>
            <w:shd w:val="clear" w:color="auto" w:fill="auto"/>
            <w:vAlign w:val="center"/>
          </w:tcPr>
          <w:p w14:paraId="64A41AEE" w14:textId="5FA5A807"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资金执行率</w:t>
            </w:r>
          </w:p>
        </w:tc>
        <w:tc>
          <w:tcPr>
            <w:tcW w:w="2126" w:type="dxa"/>
            <w:shd w:val="clear" w:color="auto" w:fill="auto"/>
            <w:vAlign w:val="center"/>
          </w:tcPr>
          <w:p w14:paraId="06AA0E5B" w14:textId="57BE290B"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100%</w:t>
            </w:r>
          </w:p>
        </w:tc>
        <w:tc>
          <w:tcPr>
            <w:tcW w:w="2034" w:type="dxa"/>
            <w:shd w:val="clear" w:color="auto" w:fill="auto"/>
            <w:vAlign w:val="center"/>
          </w:tcPr>
          <w:p w14:paraId="44F57022" w14:textId="7C454D37"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100%</w:t>
            </w:r>
          </w:p>
        </w:tc>
      </w:tr>
      <w:tr w:rsidR="00537CEE" w:rsidRPr="00026D53" w14:paraId="07972D67" w14:textId="77777777" w:rsidTr="00107A44">
        <w:trPr>
          <w:trHeight w:val="567"/>
          <w:jc w:val="center"/>
        </w:trPr>
        <w:tc>
          <w:tcPr>
            <w:tcW w:w="1498" w:type="dxa"/>
            <w:shd w:val="clear" w:color="auto" w:fill="auto"/>
            <w:vAlign w:val="center"/>
          </w:tcPr>
          <w:p w14:paraId="6C2E6782" w14:textId="2E45881D"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产出指标</w:t>
            </w:r>
          </w:p>
        </w:tc>
        <w:tc>
          <w:tcPr>
            <w:tcW w:w="1559" w:type="dxa"/>
            <w:shd w:val="clear" w:color="auto" w:fill="auto"/>
            <w:vAlign w:val="center"/>
          </w:tcPr>
          <w:p w14:paraId="4B45E4EE" w14:textId="4DB58DF3"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质量指标</w:t>
            </w:r>
          </w:p>
        </w:tc>
        <w:tc>
          <w:tcPr>
            <w:tcW w:w="1843" w:type="dxa"/>
            <w:shd w:val="clear" w:color="auto" w:fill="auto"/>
            <w:vAlign w:val="center"/>
          </w:tcPr>
          <w:p w14:paraId="536C5E4B" w14:textId="2AC83CCC"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支出合规性</w:t>
            </w:r>
          </w:p>
        </w:tc>
        <w:tc>
          <w:tcPr>
            <w:tcW w:w="2126" w:type="dxa"/>
            <w:shd w:val="clear" w:color="auto" w:fill="auto"/>
            <w:vAlign w:val="center"/>
          </w:tcPr>
          <w:p w14:paraId="7F6A494B" w14:textId="5ED129EF"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合规</w:t>
            </w:r>
          </w:p>
        </w:tc>
        <w:tc>
          <w:tcPr>
            <w:tcW w:w="2034" w:type="dxa"/>
            <w:shd w:val="clear" w:color="auto" w:fill="auto"/>
            <w:vAlign w:val="center"/>
          </w:tcPr>
          <w:p w14:paraId="2B8AD196" w14:textId="1942AF23"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合规</w:t>
            </w:r>
          </w:p>
        </w:tc>
      </w:tr>
      <w:tr w:rsidR="00537CEE" w:rsidRPr="00026D53" w14:paraId="5E24F55B" w14:textId="77777777" w:rsidTr="00107A44">
        <w:trPr>
          <w:trHeight w:val="567"/>
          <w:jc w:val="center"/>
        </w:trPr>
        <w:tc>
          <w:tcPr>
            <w:tcW w:w="1498" w:type="dxa"/>
            <w:shd w:val="clear" w:color="auto" w:fill="auto"/>
            <w:vAlign w:val="center"/>
          </w:tcPr>
          <w:p w14:paraId="4C836932" w14:textId="6134C831"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lastRenderedPageBreak/>
              <w:t>效益指标</w:t>
            </w:r>
          </w:p>
        </w:tc>
        <w:tc>
          <w:tcPr>
            <w:tcW w:w="1559" w:type="dxa"/>
            <w:shd w:val="clear" w:color="auto" w:fill="auto"/>
            <w:vAlign w:val="center"/>
          </w:tcPr>
          <w:p w14:paraId="686791AE" w14:textId="40F0EBEC"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经济效益</w:t>
            </w:r>
          </w:p>
        </w:tc>
        <w:tc>
          <w:tcPr>
            <w:tcW w:w="1843" w:type="dxa"/>
            <w:shd w:val="clear" w:color="auto" w:fill="auto"/>
            <w:vAlign w:val="center"/>
          </w:tcPr>
          <w:p w14:paraId="684CBD57" w14:textId="14DDAEF9"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固定资产投资</w:t>
            </w:r>
          </w:p>
        </w:tc>
        <w:tc>
          <w:tcPr>
            <w:tcW w:w="2126" w:type="dxa"/>
            <w:shd w:val="clear" w:color="auto" w:fill="auto"/>
            <w:vAlign w:val="center"/>
          </w:tcPr>
          <w:p w14:paraId="6308997B" w14:textId="178E3092"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完成固定资产投资</w:t>
            </w:r>
          </w:p>
        </w:tc>
        <w:tc>
          <w:tcPr>
            <w:tcW w:w="2034" w:type="dxa"/>
            <w:shd w:val="clear" w:color="auto" w:fill="auto"/>
            <w:vAlign w:val="center"/>
          </w:tcPr>
          <w:p w14:paraId="5BF4EC95" w14:textId="44EA07A9"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30</w:t>
            </w:r>
            <w:r w:rsidRPr="00026D53">
              <w:rPr>
                <w:kern w:val="0"/>
                <w:sz w:val="24"/>
                <w:szCs w:val="18"/>
              </w:rPr>
              <w:t>亿元</w:t>
            </w:r>
          </w:p>
        </w:tc>
      </w:tr>
      <w:tr w:rsidR="00537CEE" w:rsidRPr="00026D53" w14:paraId="0E2713F5" w14:textId="77777777" w:rsidTr="00107A44">
        <w:trPr>
          <w:trHeight w:val="567"/>
          <w:jc w:val="center"/>
        </w:trPr>
        <w:tc>
          <w:tcPr>
            <w:tcW w:w="1498" w:type="dxa"/>
            <w:shd w:val="clear" w:color="auto" w:fill="auto"/>
            <w:vAlign w:val="center"/>
            <w:hideMark/>
          </w:tcPr>
          <w:p w14:paraId="389B4D46" w14:textId="77777777"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效益指标</w:t>
            </w:r>
          </w:p>
        </w:tc>
        <w:tc>
          <w:tcPr>
            <w:tcW w:w="1559" w:type="dxa"/>
            <w:shd w:val="clear" w:color="auto" w:fill="auto"/>
            <w:vAlign w:val="center"/>
            <w:hideMark/>
          </w:tcPr>
          <w:p w14:paraId="38F04960" w14:textId="77777777"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社会效益</w:t>
            </w:r>
          </w:p>
        </w:tc>
        <w:tc>
          <w:tcPr>
            <w:tcW w:w="1843" w:type="dxa"/>
            <w:shd w:val="clear" w:color="auto" w:fill="auto"/>
            <w:vAlign w:val="center"/>
            <w:hideMark/>
          </w:tcPr>
          <w:p w14:paraId="753BC4A2" w14:textId="77777777"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厂房建设进度</w:t>
            </w:r>
          </w:p>
        </w:tc>
        <w:tc>
          <w:tcPr>
            <w:tcW w:w="2126" w:type="dxa"/>
            <w:shd w:val="clear" w:color="auto" w:fill="auto"/>
            <w:vAlign w:val="center"/>
            <w:hideMark/>
          </w:tcPr>
          <w:p w14:paraId="10F3761D" w14:textId="0CBD5D56"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加快项目落地，推进项目建设进度</w:t>
            </w:r>
          </w:p>
        </w:tc>
        <w:tc>
          <w:tcPr>
            <w:tcW w:w="2034" w:type="dxa"/>
            <w:shd w:val="clear" w:color="auto" w:fill="auto"/>
            <w:vAlign w:val="center"/>
            <w:hideMark/>
          </w:tcPr>
          <w:p w14:paraId="6706E25E" w14:textId="02C1D707"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加快项目落地，推进项目建设进度</w:t>
            </w:r>
          </w:p>
        </w:tc>
      </w:tr>
      <w:tr w:rsidR="00107A44" w:rsidRPr="00026D53" w14:paraId="27C0ADCD" w14:textId="77777777" w:rsidTr="00107A44">
        <w:trPr>
          <w:trHeight w:val="567"/>
          <w:jc w:val="center"/>
        </w:trPr>
        <w:tc>
          <w:tcPr>
            <w:tcW w:w="1498" w:type="dxa"/>
            <w:shd w:val="clear" w:color="auto" w:fill="auto"/>
            <w:vAlign w:val="center"/>
          </w:tcPr>
          <w:p w14:paraId="63A36836" w14:textId="1B2FB80A"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满意度指标</w:t>
            </w:r>
          </w:p>
        </w:tc>
        <w:tc>
          <w:tcPr>
            <w:tcW w:w="1559" w:type="dxa"/>
            <w:shd w:val="clear" w:color="auto" w:fill="auto"/>
            <w:vAlign w:val="center"/>
          </w:tcPr>
          <w:p w14:paraId="335A6345" w14:textId="77777777" w:rsidR="00454A0A"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服务对象</w:t>
            </w:r>
          </w:p>
          <w:p w14:paraId="0EE1B9FC" w14:textId="2D9F23A3"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满意度</w:t>
            </w:r>
          </w:p>
        </w:tc>
        <w:tc>
          <w:tcPr>
            <w:tcW w:w="1843" w:type="dxa"/>
            <w:shd w:val="clear" w:color="auto" w:fill="auto"/>
            <w:vAlign w:val="center"/>
          </w:tcPr>
          <w:p w14:paraId="04A8AE46" w14:textId="69BFFBBC"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企业满意度</w:t>
            </w:r>
          </w:p>
        </w:tc>
        <w:tc>
          <w:tcPr>
            <w:tcW w:w="2126" w:type="dxa"/>
            <w:shd w:val="clear" w:color="auto" w:fill="auto"/>
            <w:vAlign w:val="center"/>
          </w:tcPr>
          <w:p w14:paraId="56326FF9" w14:textId="12E471F5"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满意</w:t>
            </w:r>
          </w:p>
        </w:tc>
        <w:tc>
          <w:tcPr>
            <w:tcW w:w="2034" w:type="dxa"/>
            <w:shd w:val="clear" w:color="auto" w:fill="auto"/>
            <w:vAlign w:val="center"/>
          </w:tcPr>
          <w:p w14:paraId="67FE744D" w14:textId="71FB584A" w:rsidR="000C5D58" w:rsidRPr="00026D53" w:rsidRDefault="000C5D58" w:rsidP="00384CBB">
            <w:pPr>
              <w:widowControl/>
              <w:adjustRightInd w:val="0"/>
              <w:snapToGrid w:val="0"/>
              <w:spacing w:line="240" w:lineRule="auto"/>
              <w:ind w:firstLineChars="0" w:firstLine="0"/>
              <w:jc w:val="center"/>
              <w:rPr>
                <w:kern w:val="0"/>
                <w:sz w:val="24"/>
                <w:szCs w:val="18"/>
              </w:rPr>
            </w:pPr>
            <w:r w:rsidRPr="00026D53">
              <w:rPr>
                <w:kern w:val="0"/>
                <w:sz w:val="24"/>
                <w:szCs w:val="18"/>
              </w:rPr>
              <w:t>满意</w:t>
            </w:r>
          </w:p>
        </w:tc>
      </w:tr>
    </w:tbl>
    <w:p w14:paraId="1D60B117" w14:textId="77777777" w:rsidR="000B37B0" w:rsidRPr="00026D53" w:rsidRDefault="000B37B0" w:rsidP="0028532E">
      <w:pPr>
        <w:ind w:firstLine="632"/>
      </w:pPr>
    </w:p>
    <w:p w14:paraId="1E62B2B3" w14:textId="42D1FE58" w:rsidR="0028532E" w:rsidRPr="00026D53" w:rsidRDefault="0028532E" w:rsidP="0028532E">
      <w:pPr>
        <w:ind w:firstLine="632"/>
      </w:pPr>
      <w:r w:rsidRPr="00026D53">
        <w:t>根据《项目支出绩效自评表》，</w:t>
      </w:r>
      <w:r w:rsidR="004D3744">
        <w:rPr>
          <w:rFonts w:ascii="仿宋_GB2312" w:hint="eastAsia"/>
        </w:rPr>
        <w:t>增城</w:t>
      </w:r>
      <w:r w:rsidR="00920FBD" w:rsidRPr="00026D53">
        <w:t>开发区企业服务局针对广州增芯项目筹建工作经费项目设置</w:t>
      </w:r>
      <w:r w:rsidR="00920FBD" w:rsidRPr="00026D53">
        <w:t>4</w:t>
      </w:r>
      <w:r w:rsidR="00920FBD" w:rsidRPr="00026D53">
        <w:t>个个性化绩效指标</w:t>
      </w:r>
      <w:r w:rsidR="00E53A56" w:rsidRPr="00026D53">
        <w:t>，其中产出指标</w:t>
      </w:r>
      <w:r w:rsidR="00E53A56" w:rsidRPr="00026D53">
        <w:t>2</w:t>
      </w:r>
      <w:r w:rsidR="00E53A56" w:rsidRPr="00026D53">
        <w:t>个、效益指标</w:t>
      </w:r>
      <w:r w:rsidR="00E53A56" w:rsidRPr="00026D53">
        <w:t>1</w:t>
      </w:r>
      <w:r w:rsidR="00E53A56" w:rsidRPr="00026D53">
        <w:t>个、满意度指标</w:t>
      </w:r>
      <w:r w:rsidR="00E53A56" w:rsidRPr="00026D53">
        <w:t>1</w:t>
      </w:r>
      <w:r w:rsidR="00E53A56" w:rsidRPr="00026D53">
        <w:t>个</w:t>
      </w:r>
      <w:r w:rsidR="00920FBD" w:rsidRPr="00026D53">
        <w:t>，详见下表。</w:t>
      </w:r>
    </w:p>
    <w:p w14:paraId="720122FA" w14:textId="7C183E47" w:rsidR="0028532E" w:rsidRPr="00026D53" w:rsidRDefault="003F120C" w:rsidP="003F120C">
      <w:pPr>
        <w:ind w:firstLineChars="0" w:firstLine="0"/>
        <w:jc w:val="center"/>
      </w:pPr>
      <w:r w:rsidRPr="00026D53">
        <w:rPr>
          <w:rFonts w:eastAsia="黑体"/>
          <w:sz w:val="28"/>
          <w:szCs w:val="21"/>
        </w:rPr>
        <w:t>表</w:t>
      </w:r>
      <w:r w:rsidR="00BA413D" w:rsidRPr="00026D53">
        <w:rPr>
          <w:rFonts w:eastAsia="黑体"/>
          <w:sz w:val="28"/>
          <w:szCs w:val="21"/>
        </w:rPr>
        <w:t>3</w:t>
      </w:r>
      <w:r w:rsidRPr="00026D53">
        <w:rPr>
          <w:rFonts w:eastAsia="黑体"/>
          <w:sz w:val="28"/>
          <w:szCs w:val="21"/>
        </w:rPr>
        <w:t xml:space="preserve">  </w:t>
      </w:r>
      <w:r w:rsidRPr="00026D53">
        <w:rPr>
          <w:rFonts w:eastAsia="黑体"/>
          <w:sz w:val="28"/>
          <w:szCs w:val="28"/>
        </w:rPr>
        <w:t>绩效自评阶段设置绩效指标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410"/>
        <w:gridCol w:w="3402"/>
        <w:gridCol w:w="1722"/>
      </w:tblGrid>
      <w:tr w:rsidR="00537CEE" w:rsidRPr="00026D53" w14:paraId="1984E482" w14:textId="77777777" w:rsidTr="00520438">
        <w:trPr>
          <w:trHeight w:val="567"/>
          <w:tblHeader/>
          <w:jc w:val="center"/>
        </w:trPr>
        <w:tc>
          <w:tcPr>
            <w:tcW w:w="1526" w:type="dxa"/>
            <w:shd w:val="clear" w:color="auto" w:fill="auto"/>
            <w:vAlign w:val="center"/>
          </w:tcPr>
          <w:p w14:paraId="745A3BD8" w14:textId="5D7AA9F3" w:rsidR="00920FBD" w:rsidRPr="00026D53" w:rsidRDefault="003F120C" w:rsidP="00E2330B">
            <w:pPr>
              <w:widowControl/>
              <w:adjustRightInd w:val="0"/>
              <w:snapToGrid w:val="0"/>
              <w:spacing w:line="240" w:lineRule="auto"/>
              <w:ind w:firstLineChars="0" w:firstLine="0"/>
              <w:jc w:val="center"/>
              <w:rPr>
                <w:b/>
                <w:kern w:val="0"/>
                <w:sz w:val="24"/>
              </w:rPr>
            </w:pPr>
            <w:r w:rsidRPr="00026D53">
              <w:rPr>
                <w:b/>
                <w:kern w:val="0"/>
                <w:sz w:val="24"/>
              </w:rPr>
              <w:t>一级指标</w:t>
            </w:r>
          </w:p>
        </w:tc>
        <w:tc>
          <w:tcPr>
            <w:tcW w:w="2410" w:type="dxa"/>
            <w:shd w:val="clear" w:color="auto" w:fill="auto"/>
            <w:vAlign w:val="center"/>
          </w:tcPr>
          <w:p w14:paraId="44B6B40C" w14:textId="45D6AE36" w:rsidR="00920FBD" w:rsidRPr="00026D53" w:rsidRDefault="003F120C" w:rsidP="00E2330B">
            <w:pPr>
              <w:widowControl/>
              <w:adjustRightInd w:val="0"/>
              <w:snapToGrid w:val="0"/>
              <w:spacing w:line="240" w:lineRule="auto"/>
              <w:ind w:firstLineChars="0" w:firstLine="0"/>
              <w:jc w:val="center"/>
              <w:rPr>
                <w:b/>
                <w:kern w:val="0"/>
                <w:sz w:val="24"/>
              </w:rPr>
            </w:pPr>
            <w:r w:rsidRPr="00026D53">
              <w:rPr>
                <w:b/>
                <w:kern w:val="0"/>
                <w:sz w:val="24"/>
              </w:rPr>
              <w:t>二级指标</w:t>
            </w:r>
          </w:p>
        </w:tc>
        <w:tc>
          <w:tcPr>
            <w:tcW w:w="3402" w:type="dxa"/>
            <w:shd w:val="clear" w:color="auto" w:fill="auto"/>
            <w:vAlign w:val="center"/>
          </w:tcPr>
          <w:p w14:paraId="3025FD76" w14:textId="57E62CC6" w:rsidR="00920FBD" w:rsidRPr="00026D53" w:rsidRDefault="003F120C" w:rsidP="00E2330B">
            <w:pPr>
              <w:widowControl/>
              <w:adjustRightInd w:val="0"/>
              <w:snapToGrid w:val="0"/>
              <w:spacing w:line="240" w:lineRule="auto"/>
              <w:ind w:firstLineChars="0" w:firstLine="0"/>
              <w:jc w:val="center"/>
              <w:rPr>
                <w:b/>
                <w:kern w:val="0"/>
                <w:sz w:val="24"/>
              </w:rPr>
            </w:pPr>
            <w:r w:rsidRPr="00026D53">
              <w:rPr>
                <w:b/>
                <w:kern w:val="0"/>
                <w:sz w:val="24"/>
              </w:rPr>
              <w:t>三级指标</w:t>
            </w:r>
          </w:p>
        </w:tc>
        <w:tc>
          <w:tcPr>
            <w:tcW w:w="1722" w:type="dxa"/>
            <w:shd w:val="clear" w:color="auto" w:fill="auto"/>
            <w:vAlign w:val="center"/>
          </w:tcPr>
          <w:p w14:paraId="3C796E2F" w14:textId="34509BFF" w:rsidR="00920FBD" w:rsidRPr="00026D53" w:rsidRDefault="003F120C" w:rsidP="00E2330B">
            <w:pPr>
              <w:widowControl/>
              <w:adjustRightInd w:val="0"/>
              <w:snapToGrid w:val="0"/>
              <w:spacing w:line="240" w:lineRule="auto"/>
              <w:ind w:firstLineChars="0" w:firstLine="0"/>
              <w:jc w:val="center"/>
              <w:rPr>
                <w:b/>
                <w:kern w:val="0"/>
                <w:sz w:val="24"/>
              </w:rPr>
            </w:pPr>
            <w:r w:rsidRPr="00026D53">
              <w:rPr>
                <w:b/>
                <w:kern w:val="0"/>
                <w:sz w:val="24"/>
              </w:rPr>
              <w:t>预期指标值</w:t>
            </w:r>
          </w:p>
        </w:tc>
      </w:tr>
      <w:tr w:rsidR="00537CEE" w:rsidRPr="00026D53" w14:paraId="53544C67" w14:textId="77777777" w:rsidTr="00520438">
        <w:trPr>
          <w:trHeight w:val="567"/>
          <w:jc w:val="center"/>
        </w:trPr>
        <w:tc>
          <w:tcPr>
            <w:tcW w:w="1526" w:type="dxa"/>
            <w:shd w:val="clear" w:color="auto" w:fill="auto"/>
            <w:vAlign w:val="center"/>
          </w:tcPr>
          <w:p w14:paraId="65C8D5CD" w14:textId="453466FB"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产出指标</w:t>
            </w:r>
          </w:p>
        </w:tc>
        <w:tc>
          <w:tcPr>
            <w:tcW w:w="2410" w:type="dxa"/>
            <w:shd w:val="clear" w:color="auto" w:fill="auto"/>
            <w:vAlign w:val="center"/>
          </w:tcPr>
          <w:p w14:paraId="64BEFF39" w14:textId="065F83FA"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数量指标</w:t>
            </w:r>
          </w:p>
        </w:tc>
        <w:tc>
          <w:tcPr>
            <w:tcW w:w="3402" w:type="dxa"/>
            <w:shd w:val="clear" w:color="auto" w:fill="auto"/>
            <w:vAlign w:val="center"/>
          </w:tcPr>
          <w:p w14:paraId="0E52212D" w14:textId="1956CAAA"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固定资产投资</w:t>
            </w:r>
          </w:p>
        </w:tc>
        <w:tc>
          <w:tcPr>
            <w:tcW w:w="1722" w:type="dxa"/>
            <w:shd w:val="clear" w:color="auto" w:fill="auto"/>
            <w:vAlign w:val="center"/>
          </w:tcPr>
          <w:p w14:paraId="7FCF6B4C" w14:textId="31A9A21E"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25</w:t>
            </w:r>
            <w:r w:rsidRPr="00026D53">
              <w:rPr>
                <w:kern w:val="0"/>
                <w:sz w:val="24"/>
              </w:rPr>
              <w:t>亿元</w:t>
            </w:r>
          </w:p>
        </w:tc>
      </w:tr>
      <w:tr w:rsidR="00537CEE" w:rsidRPr="00026D53" w14:paraId="764BEBA9" w14:textId="77777777" w:rsidTr="00520438">
        <w:trPr>
          <w:trHeight w:val="567"/>
          <w:jc w:val="center"/>
        </w:trPr>
        <w:tc>
          <w:tcPr>
            <w:tcW w:w="1526" w:type="dxa"/>
            <w:shd w:val="clear" w:color="auto" w:fill="auto"/>
            <w:vAlign w:val="center"/>
            <w:hideMark/>
          </w:tcPr>
          <w:p w14:paraId="1A3F0421" w14:textId="055FB990" w:rsidR="003F120C" w:rsidRPr="00026D53" w:rsidRDefault="00DB3F26" w:rsidP="00E2330B">
            <w:pPr>
              <w:widowControl/>
              <w:adjustRightInd w:val="0"/>
              <w:snapToGrid w:val="0"/>
              <w:spacing w:line="240" w:lineRule="auto"/>
              <w:ind w:firstLineChars="0" w:firstLine="0"/>
              <w:jc w:val="center"/>
              <w:rPr>
                <w:kern w:val="0"/>
                <w:sz w:val="24"/>
              </w:rPr>
            </w:pPr>
            <w:r w:rsidRPr="00026D53">
              <w:rPr>
                <w:kern w:val="0"/>
                <w:sz w:val="24"/>
              </w:rPr>
              <w:t>产出指标</w:t>
            </w:r>
          </w:p>
        </w:tc>
        <w:tc>
          <w:tcPr>
            <w:tcW w:w="2410" w:type="dxa"/>
            <w:shd w:val="clear" w:color="auto" w:fill="auto"/>
            <w:vAlign w:val="center"/>
            <w:hideMark/>
          </w:tcPr>
          <w:p w14:paraId="7E8E229A" w14:textId="77777777"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数量指标</w:t>
            </w:r>
          </w:p>
        </w:tc>
        <w:tc>
          <w:tcPr>
            <w:tcW w:w="3402" w:type="dxa"/>
            <w:shd w:val="clear" w:color="auto" w:fill="auto"/>
            <w:vAlign w:val="center"/>
            <w:hideMark/>
          </w:tcPr>
          <w:p w14:paraId="2DD26C20" w14:textId="16A4B2B8" w:rsidR="003F120C" w:rsidRPr="00026D53" w:rsidRDefault="003F120C" w:rsidP="00520438">
            <w:pPr>
              <w:widowControl/>
              <w:adjustRightInd w:val="0"/>
              <w:snapToGrid w:val="0"/>
              <w:spacing w:line="240" w:lineRule="auto"/>
              <w:ind w:firstLineChars="0" w:firstLine="0"/>
              <w:jc w:val="center"/>
              <w:rPr>
                <w:kern w:val="0"/>
                <w:sz w:val="24"/>
              </w:rPr>
            </w:pPr>
            <w:r w:rsidRPr="00026D53">
              <w:rPr>
                <w:kern w:val="0"/>
                <w:sz w:val="24"/>
              </w:rPr>
              <w:t>设备购置（首台生产设备搬入）</w:t>
            </w:r>
          </w:p>
        </w:tc>
        <w:tc>
          <w:tcPr>
            <w:tcW w:w="1722" w:type="dxa"/>
            <w:shd w:val="clear" w:color="auto" w:fill="auto"/>
            <w:vAlign w:val="center"/>
            <w:hideMark/>
          </w:tcPr>
          <w:p w14:paraId="7C8ADCF7" w14:textId="77777777"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100%</w:t>
            </w:r>
          </w:p>
        </w:tc>
      </w:tr>
      <w:tr w:rsidR="00537CEE" w:rsidRPr="00026D53" w14:paraId="4DD603CD" w14:textId="77777777" w:rsidTr="00520438">
        <w:trPr>
          <w:trHeight w:val="567"/>
          <w:jc w:val="center"/>
        </w:trPr>
        <w:tc>
          <w:tcPr>
            <w:tcW w:w="1526" w:type="dxa"/>
            <w:shd w:val="clear" w:color="auto" w:fill="auto"/>
            <w:vAlign w:val="center"/>
            <w:hideMark/>
          </w:tcPr>
          <w:p w14:paraId="599C9CDE" w14:textId="77777777"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效益指标</w:t>
            </w:r>
          </w:p>
        </w:tc>
        <w:tc>
          <w:tcPr>
            <w:tcW w:w="2410" w:type="dxa"/>
            <w:shd w:val="clear" w:color="auto" w:fill="auto"/>
            <w:vAlign w:val="center"/>
            <w:hideMark/>
          </w:tcPr>
          <w:p w14:paraId="683ACED5" w14:textId="77777777"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社会效益</w:t>
            </w:r>
          </w:p>
        </w:tc>
        <w:tc>
          <w:tcPr>
            <w:tcW w:w="3402" w:type="dxa"/>
            <w:shd w:val="clear" w:color="auto" w:fill="auto"/>
            <w:vAlign w:val="center"/>
            <w:hideMark/>
          </w:tcPr>
          <w:p w14:paraId="331DA795" w14:textId="4F3746D1" w:rsidR="003F120C" w:rsidRPr="00026D53" w:rsidRDefault="003F120C" w:rsidP="00520438">
            <w:pPr>
              <w:widowControl/>
              <w:adjustRightInd w:val="0"/>
              <w:snapToGrid w:val="0"/>
              <w:spacing w:line="240" w:lineRule="auto"/>
              <w:ind w:firstLineChars="0" w:firstLine="0"/>
              <w:jc w:val="center"/>
              <w:rPr>
                <w:kern w:val="0"/>
                <w:sz w:val="24"/>
              </w:rPr>
            </w:pPr>
            <w:r w:rsidRPr="00026D53">
              <w:rPr>
                <w:kern w:val="0"/>
                <w:sz w:val="24"/>
              </w:rPr>
              <w:t>厂房建设进度（一期厂房封顶）</w:t>
            </w:r>
          </w:p>
        </w:tc>
        <w:tc>
          <w:tcPr>
            <w:tcW w:w="1722" w:type="dxa"/>
            <w:shd w:val="clear" w:color="auto" w:fill="auto"/>
            <w:vAlign w:val="center"/>
            <w:hideMark/>
          </w:tcPr>
          <w:p w14:paraId="13B2CFAE" w14:textId="77777777"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100%</w:t>
            </w:r>
          </w:p>
        </w:tc>
      </w:tr>
      <w:tr w:rsidR="00520438" w:rsidRPr="00026D53" w14:paraId="235EA550" w14:textId="77777777" w:rsidTr="00520438">
        <w:trPr>
          <w:trHeight w:val="567"/>
          <w:jc w:val="center"/>
        </w:trPr>
        <w:tc>
          <w:tcPr>
            <w:tcW w:w="1526" w:type="dxa"/>
            <w:shd w:val="clear" w:color="auto" w:fill="auto"/>
            <w:vAlign w:val="center"/>
            <w:hideMark/>
          </w:tcPr>
          <w:p w14:paraId="265CB527" w14:textId="18D219DF" w:rsidR="003F120C" w:rsidRPr="00026D53" w:rsidRDefault="003F120C" w:rsidP="00520438">
            <w:pPr>
              <w:widowControl/>
              <w:adjustRightInd w:val="0"/>
              <w:snapToGrid w:val="0"/>
              <w:spacing w:line="240" w:lineRule="auto"/>
              <w:ind w:firstLineChars="0" w:firstLine="0"/>
              <w:jc w:val="center"/>
              <w:rPr>
                <w:kern w:val="0"/>
                <w:sz w:val="24"/>
              </w:rPr>
            </w:pPr>
            <w:r w:rsidRPr="00026D53">
              <w:rPr>
                <w:kern w:val="0"/>
                <w:sz w:val="24"/>
              </w:rPr>
              <w:t>满意度指标</w:t>
            </w:r>
          </w:p>
        </w:tc>
        <w:tc>
          <w:tcPr>
            <w:tcW w:w="2410" w:type="dxa"/>
            <w:shd w:val="clear" w:color="auto" w:fill="auto"/>
            <w:vAlign w:val="center"/>
            <w:hideMark/>
          </w:tcPr>
          <w:p w14:paraId="4D9E5F4D" w14:textId="1A53B84D" w:rsidR="003F120C" w:rsidRPr="00026D53" w:rsidRDefault="003F120C" w:rsidP="00520438">
            <w:pPr>
              <w:widowControl/>
              <w:adjustRightInd w:val="0"/>
              <w:snapToGrid w:val="0"/>
              <w:spacing w:line="240" w:lineRule="auto"/>
              <w:ind w:firstLineChars="0" w:firstLine="0"/>
              <w:jc w:val="center"/>
              <w:rPr>
                <w:kern w:val="0"/>
                <w:sz w:val="24"/>
              </w:rPr>
            </w:pPr>
            <w:r w:rsidRPr="00026D53">
              <w:rPr>
                <w:kern w:val="0"/>
                <w:sz w:val="24"/>
              </w:rPr>
              <w:t>服务对象满意度指标</w:t>
            </w:r>
          </w:p>
        </w:tc>
        <w:tc>
          <w:tcPr>
            <w:tcW w:w="3402" w:type="dxa"/>
            <w:shd w:val="clear" w:color="auto" w:fill="auto"/>
            <w:vAlign w:val="center"/>
            <w:hideMark/>
          </w:tcPr>
          <w:p w14:paraId="4FBAE769" w14:textId="77777777"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服务对象满意度</w:t>
            </w:r>
          </w:p>
        </w:tc>
        <w:tc>
          <w:tcPr>
            <w:tcW w:w="1722" w:type="dxa"/>
            <w:shd w:val="clear" w:color="auto" w:fill="auto"/>
            <w:vAlign w:val="center"/>
            <w:hideMark/>
          </w:tcPr>
          <w:p w14:paraId="504C8A33" w14:textId="77777777" w:rsidR="003F120C" w:rsidRPr="00026D53" w:rsidRDefault="003F120C" w:rsidP="00E2330B">
            <w:pPr>
              <w:widowControl/>
              <w:adjustRightInd w:val="0"/>
              <w:snapToGrid w:val="0"/>
              <w:spacing w:line="240" w:lineRule="auto"/>
              <w:ind w:firstLineChars="0" w:firstLine="0"/>
              <w:jc w:val="center"/>
              <w:rPr>
                <w:kern w:val="0"/>
                <w:sz w:val="24"/>
              </w:rPr>
            </w:pPr>
            <w:r w:rsidRPr="00026D53">
              <w:rPr>
                <w:kern w:val="0"/>
                <w:sz w:val="24"/>
              </w:rPr>
              <w:t>满意</w:t>
            </w:r>
          </w:p>
        </w:tc>
      </w:tr>
    </w:tbl>
    <w:p w14:paraId="19E622C3" w14:textId="77777777" w:rsidR="00920FBD" w:rsidRPr="00026D53" w:rsidRDefault="00920FBD" w:rsidP="00C06EAE">
      <w:pPr>
        <w:ind w:firstLine="632"/>
      </w:pPr>
    </w:p>
    <w:p w14:paraId="2E2FBBD8" w14:textId="77777777" w:rsidR="00CD6BC6" w:rsidRPr="00026D53" w:rsidRDefault="005C76D1" w:rsidP="005C76D1">
      <w:pPr>
        <w:ind w:firstLine="632"/>
      </w:pPr>
      <w:r w:rsidRPr="00026D53">
        <w:t>项目在预算申报与绩效自评阶段绩效目标前后差异较大，预算批复文件、公开预算文件、绩效目标申报表等各项材料中关于项目绩效目标也各不相同。具体表现为：</w:t>
      </w:r>
      <w:r w:rsidRPr="00026D53">
        <w:rPr>
          <w:b/>
        </w:rPr>
        <w:t>一是</w:t>
      </w:r>
      <w:r w:rsidRPr="00026D53">
        <w:t>项目在预算申报、预算公开、绩效自评阶段设置的绩效目标前后不一致，其中《项目支出绩效自评表》对于总体绩效目标、年度绩效目标没有进行明确区分。</w:t>
      </w:r>
      <w:r w:rsidRPr="00026D53">
        <w:rPr>
          <w:b/>
        </w:rPr>
        <w:t>二是</w:t>
      </w:r>
      <w:r w:rsidRPr="00026D53">
        <w:t>个别绩效指标预期目标值前后不一致，投资额、</w:t>
      </w:r>
      <w:r w:rsidRPr="00026D53">
        <w:lastRenderedPageBreak/>
        <w:t>固定资产投资、厂房建设进度等绩效指标，在预算申报与绩效</w:t>
      </w:r>
      <w:r w:rsidR="000371EE" w:rsidRPr="00026D53">
        <w:t>自评阶段预期目标值</w:t>
      </w:r>
      <w:r w:rsidRPr="00026D53">
        <w:t>前后差异较大，无法准确反映指标在</w:t>
      </w:r>
      <w:r w:rsidRPr="00026D53">
        <w:t>2023</w:t>
      </w:r>
      <w:r w:rsidRPr="00026D53">
        <w:t>年预期推进计划。</w:t>
      </w:r>
    </w:p>
    <w:p w14:paraId="70243B56" w14:textId="75208669" w:rsidR="00F35AAA" w:rsidRPr="00026D53" w:rsidRDefault="00CD6BC6" w:rsidP="005C76D1">
      <w:pPr>
        <w:ind w:firstLine="632"/>
      </w:pPr>
      <w:r w:rsidRPr="00026D53">
        <w:t>绩效指标规范性与合理性方面，</w:t>
      </w:r>
      <w:r w:rsidR="00981F96" w:rsidRPr="00026D53">
        <w:rPr>
          <w:b/>
        </w:rPr>
        <w:t>首先是</w:t>
      </w:r>
      <w:r w:rsidR="00981F96" w:rsidRPr="00026D53">
        <w:t>满意度指标未量化预期目标值，对于绩效指标完成情况达到何种程度为实现了预期目标值较难进行准确判断，指标是否实现预期目标容易出现争议情况；</w:t>
      </w:r>
      <w:r w:rsidR="00981F96" w:rsidRPr="00026D53">
        <w:rPr>
          <w:b/>
        </w:rPr>
        <w:t>其次是</w:t>
      </w:r>
      <w:r w:rsidR="00981F96" w:rsidRPr="00026D53">
        <w:t>厂房建设进度设置为效益指标不够合理，该指标考核内容偏向时效指标；</w:t>
      </w:r>
      <w:r w:rsidR="00981F96" w:rsidRPr="00026D53">
        <w:rPr>
          <w:b/>
        </w:rPr>
        <w:t>再者是</w:t>
      </w:r>
      <w:r w:rsidR="00981F96" w:rsidRPr="00026D53">
        <w:t>目前未针对项目产出数量与时效设置绩效指标予以反映，对于广州东进人才服务有限公司为广州增芯科技有限公司提供的筹建保障服务具体内容未设置绩效指标予以反映。</w:t>
      </w:r>
    </w:p>
    <w:p w14:paraId="2A2DE4E8" w14:textId="77777777" w:rsidR="00C06EAE" w:rsidRPr="00026D53" w:rsidRDefault="00C06EAE" w:rsidP="00C06EAE">
      <w:pPr>
        <w:pStyle w:val="2"/>
        <w:ind w:firstLine="632"/>
        <w:rPr>
          <w:rFonts w:cs="Times New Roman"/>
        </w:rPr>
      </w:pPr>
      <w:bookmarkStart w:id="8" w:name="_Toc176365684"/>
      <w:r w:rsidRPr="00026D53">
        <w:rPr>
          <w:rFonts w:cs="Times New Roman"/>
        </w:rPr>
        <w:t>（二）绩效目标完成情况。</w:t>
      </w:r>
      <w:bookmarkEnd w:id="8"/>
    </w:p>
    <w:p w14:paraId="3DB35EF0" w14:textId="77777777" w:rsidR="00C06EAE" w:rsidRPr="00026D53" w:rsidRDefault="00C06EAE" w:rsidP="00C06EAE">
      <w:pPr>
        <w:pStyle w:val="3"/>
        <w:ind w:firstLine="632"/>
      </w:pPr>
      <w:r w:rsidRPr="00026D53">
        <w:t>1.</w:t>
      </w:r>
      <w:r w:rsidRPr="00026D53">
        <w:t>绩效目标完成情况。</w:t>
      </w:r>
    </w:p>
    <w:p w14:paraId="421CCD09" w14:textId="54C4CE71" w:rsidR="00384CBB" w:rsidRPr="00026D53" w:rsidRDefault="00B975AE" w:rsidP="00900ECF">
      <w:pPr>
        <w:ind w:firstLine="632"/>
      </w:pPr>
      <w:r w:rsidRPr="00026D53">
        <w:t>2023</w:t>
      </w:r>
      <w:r w:rsidRPr="00026D53">
        <w:t>年广州东进人才服务有限公司按照</w:t>
      </w:r>
      <w:r w:rsidR="008F268D" w:rsidRPr="00026D53">
        <w:t>《广州增芯项目筹建工作综合服务项目采购合同（编号：</w:t>
      </w:r>
      <w:r w:rsidR="008F268D" w:rsidRPr="00026D53">
        <w:t>GDXC2023002</w:t>
      </w:r>
      <w:r w:rsidR="008F268D" w:rsidRPr="00026D53">
        <w:t>）》有关</w:t>
      </w:r>
      <w:r w:rsidRPr="00026D53">
        <w:t>约定</w:t>
      </w:r>
      <w:r w:rsidR="008F268D" w:rsidRPr="00026D53">
        <w:t>，</w:t>
      </w:r>
      <w:r w:rsidRPr="00026D53">
        <w:t>为广州增芯科技有限公司提供筹建保障服务，具体包括咨询和沟通服务、办公场所及服务、人员宿舍及服务、交通服务等与项目筹建工作相关的服务，助力广州增芯科技有限公司推进项目建设</w:t>
      </w:r>
      <w:r w:rsidR="00384CBB" w:rsidRPr="00026D53">
        <w:t>，详见下表</w:t>
      </w:r>
      <w:r w:rsidRPr="00026D53">
        <w:t>。</w:t>
      </w:r>
    </w:p>
    <w:p w14:paraId="02EB06C0" w14:textId="360D84F7" w:rsidR="00384CBB" w:rsidRPr="00026D53" w:rsidRDefault="002E5A83" w:rsidP="002E5A83">
      <w:pPr>
        <w:ind w:firstLineChars="0" w:firstLine="0"/>
        <w:jc w:val="center"/>
        <w:rPr>
          <w:rFonts w:eastAsia="黑体"/>
          <w:sz w:val="28"/>
          <w:szCs w:val="21"/>
        </w:rPr>
      </w:pPr>
      <w:r w:rsidRPr="00026D53">
        <w:rPr>
          <w:rFonts w:eastAsia="黑体"/>
          <w:sz w:val="28"/>
          <w:szCs w:val="21"/>
        </w:rPr>
        <w:t>表</w:t>
      </w:r>
      <w:r w:rsidRPr="00026D53">
        <w:rPr>
          <w:rFonts w:eastAsia="黑体"/>
          <w:sz w:val="28"/>
          <w:szCs w:val="21"/>
        </w:rPr>
        <w:t xml:space="preserve">4  </w:t>
      </w:r>
      <w:r w:rsidRPr="00026D53">
        <w:rPr>
          <w:rFonts w:eastAsia="黑体"/>
          <w:sz w:val="28"/>
          <w:szCs w:val="21"/>
        </w:rPr>
        <w:t>增芯筹建服务费用明细台账（</w:t>
      </w:r>
      <w:r w:rsidRPr="00026D53">
        <w:rPr>
          <w:rFonts w:eastAsia="黑体"/>
          <w:sz w:val="28"/>
          <w:szCs w:val="21"/>
        </w:rPr>
        <w:t>2023.5-2023.12</w:t>
      </w:r>
      <w:r w:rsidRPr="00026D53">
        <w:rPr>
          <w:rFonts w:eastAsia="黑体"/>
          <w:sz w:val="28"/>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595"/>
        <w:gridCol w:w="1595"/>
        <w:gridCol w:w="1463"/>
        <w:gridCol w:w="1545"/>
        <w:gridCol w:w="2162"/>
      </w:tblGrid>
      <w:tr w:rsidR="00537CEE" w:rsidRPr="00026D53" w14:paraId="51B84A5A" w14:textId="77777777" w:rsidTr="007516FE">
        <w:trPr>
          <w:trHeight w:val="567"/>
          <w:tblHeader/>
          <w:jc w:val="center"/>
        </w:trPr>
        <w:tc>
          <w:tcPr>
            <w:tcW w:w="700" w:type="dxa"/>
            <w:vMerge w:val="restart"/>
            <w:shd w:val="clear" w:color="auto" w:fill="auto"/>
            <w:noWrap/>
            <w:vAlign w:val="center"/>
            <w:hideMark/>
          </w:tcPr>
          <w:p w14:paraId="6B90354E" w14:textId="77777777" w:rsidR="0070592A" w:rsidRPr="00026D53" w:rsidRDefault="0070592A" w:rsidP="002E5A83">
            <w:pPr>
              <w:widowControl/>
              <w:adjustRightInd w:val="0"/>
              <w:snapToGrid w:val="0"/>
              <w:spacing w:line="240" w:lineRule="auto"/>
              <w:ind w:firstLineChars="0" w:firstLine="0"/>
              <w:jc w:val="center"/>
              <w:rPr>
                <w:b/>
                <w:kern w:val="0"/>
                <w:sz w:val="24"/>
              </w:rPr>
            </w:pPr>
            <w:r w:rsidRPr="00026D53">
              <w:rPr>
                <w:b/>
                <w:kern w:val="0"/>
                <w:sz w:val="24"/>
              </w:rPr>
              <w:t>序号</w:t>
            </w:r>
          </w:p>
        </w:tc>
        <w:tc>
          <w:tcPr>
            <w:tcW w:w="1595" w:type="dxa"/>
            <w:vMerge w:val="restart"/>
            <w:shd w:val="clear" w:color="auto" w:fill="auto"/>
            <w:noWrap/>
            <w:vAlign w:val="center"/>
            <w:hideMark/>
          </w:tcPr>
          <w:p w14:paraId="1659F117" w14:textId="77777777" w:rsidR="0070592A" w:rsidRPr="00026D53" w:rsidRDefault="0070592A" w:rsidP="002E5A83">
            <w:pPr>
              <w:widowControl/>
              <w:adjustRightInd w:val="0"/>
              <w:snapToGrid w:val="0"/>
              <w:spacing w:line="240" w:lineRule="auto"/>
              <w:ind w:firstLineChars="0" w:firstLine="0"/>
              <w:jc w:val="center"/>
              <w:rPr>
                <w:b/>
                <w:kern w:val="0"/>
                <w:sz w:val="24"/>
              </w:rPr>
            </w:pPr>
            <w:r w:rsidRPr="00026D53">
              <w:rPr>
                <w:b/>
                <w:kern w:val="0"/>
                <w:sz w:val="24"/>
              </w:rPr>
              <w:t>费用项</w:t>
            </w:r>
          </w:p>
        </w:tc>
        <w:tc>
          <w:tcPr>
            <w:tcW w:w="4603" w:type="dxa"/>
            <w:gridSpan w:val="3"/>
            <w:shd w:val="clear" w:color="auto" w:fill="auto"/>
            <w:noWrap/>
            <w:vAlign w:val="center"/>
            <w:hideMark/>
          </w:tcPr>
          <w:p w14:paraId="1C1878C1" w14:textId="266E0F92" w:rsidR="0070592A" w:rsidRPr="00026D53" w:rsidRDefault="0070592A" w:rsidP="002E5A83">
            <w:pPr>
              <w:widowControl/>
              <w:adjustRightInd w:val="0"/>
              <w:snapToGrid w:val="0"/>
              <w:spacing w:line="240" w:lineRule="auto"/>
              <w:ind w:firstLineChars="0" w:firstLine="0"/>
              <w:jc w:val="center"/>
              <w:rPr>
                <w:b/>
                <w:kern w:val="0"/>
                <w:sz w:val="24"/>
              </w:rPr>
            </w:pPr>
            <w:r w:rsidRPr="00026D53">
              <w:rPr>
                <w:b/>
                <w:kern w:val="0"/>
                <w:sz w:val="24"/>
              </w:rPr>
              <w:t>2023</w:t>
            </w:r>
            <w:r w:rsidRPr="00026D53">
              <w:rPr>
                <w:b/>
                <w:kern w:val="0"/>
                <w:sz w:val="24"/>
              </w:rPr>
              <w:t>年费用明细（元）</w:t>
            </w:r>
          </w:p>
        </w:tc>
        <w:tc>
          <w:tcPr>
            <w:tcW w:w="2162" w:type="dxa"/>
            <w:vMerge w:val="restart"/>
            <w:shd w:val="clear" w:color="auto" w:fill="auto"/>
            <w:noWrap/>
            <w:vAlign w:val="center"/>
            <w:hideMark/>
          </w:tcPr>
          <w:p w14:paraId="71DD4BF8" w14:textId="77777777" w:rsidR="0070592A" w:rsidRPr="00026D53" w:rsidRDefault="0070592A" w:rsidP="002E5A83">
            <w:pPr>
              <w:widowControl/>
              <w:adjustRightInd w:val="0"/>
              <w:snapToGrid w:val="0"/>
              <w:spacing w:line="240" w:lineRule="auto"/>
              <w:ind w:firstLineChars="0" w:firstLine="0"/>
              <w:jc w:val="center"/>
              <w:rPr>
                <w:b/>
                <w:kern w:val="0"/>
                <w:sz w:val="24"/>
              </w:rPr>
            </w:pPr>
            <w:r w:rsidRPr="00026D53">
              <w:rPr>
                <w:b/>
                <w:kern w:val="0"/>
                <w:sz w:val="24"/>
              </w:rPr>
              <w:t>备注</w:t>
            </w:r>
          </w:p>
        </w:tc>
      </w:tr>
      <w:tr w:rsidR="00537CEE" w:rsidRPr="00026D53" w14:paraId="6D6A79B8" w14:textId="77777777" w:rsidTr="007516FE">
        <w:trPr>
          <w:trHeight w:val="567"/>
          <w:tblHeader/>
          <w:jc w:val="center"/>
        </w:trPr>
        <w:tc>
          <w:tcPr>
            <w:tcW w:w="700" w:type="dxa"/>
            <w:vMerge/>
            <w:shd w:val="clear" w:color="auto" w:fill="auto"/>
            <w:vAlign w:val="center"/>
            <w:hideMark/>
          </w:tcPr>
          <w:p w14:paraId="26092FB2" w14:textId="77777777" w:rsidR="0070592A" w:rsidRPr="00026D53" w:rsidRDefault="0070592A" w:rsidP="002E5A83">
            <w:pPr>
              <w:widowControl/>
              <w:adjustRightInd w:val="0"/>
              <w:snapToGrid w:val="0"/>
              <w:spacing w:line="240" w:lineRule="auto"/>
              <w:ind w:firstLineChars="0" w:firstLine="0"/>
              <w:jc w:val="center"/>
              <w:rPr>
                <w:kern w:val="0"/>
                <w:sz w:val="24"/>
              </w:rPr>
            </w:pPr>
          </w:p>
        </w:tc>
        <w:tc>
          <w:tcPr>
            <w:tcW w:w="1595" w:type="dxa"/>
            <w:vMerge/>
            <w:shd w:val="clear" w:color="auto" w:fill="auto"/>
            <w:vAlign w:val="center"/>
            <w:hideMark/>
          </w:tcPr>
          <w:p w14:paraId="497780B4" w14:textId="77777777" w:rsidR="0070592A" w:rsidRPr="00026D53" w:rsidRDefault="0070592A" w:rsidP="002E5A83">
            <w:pPr>
              <w:widowControl/>
              <w:adjustRightInd w:val="0"/>
              <w:snapToGrid w:val="0"/>
              <w:spacing w:line="240" w:lineRule="auto"/>
              <w:ind w:firstLineChars="0" w:firstLine="0"/>
              <w:jc w:val="center"/>
              <w:rPr>
                <w:kern w:val="0"/>
                <w:sz w:val="24"/>
              </w:rPr>
            </w:pPr>
          </w:p>
        </w:tc>
        <w:tc>
          <w:tcPr>
            <w:tcW w:w="1595" w:type="dxa"/>
            <w:shd w:val="clear" w:color="auto" w:fill="auto"/>
            <w:noWrap/>
            <w:vAlign w:val="center"/>
            <w:hideMark/>
          </w:tcPr>
          <w:p w14:paraId="48446659" w14:textId="77777777" w:rsidR="0070592A" w:rsidRPr="00026D53" w:rsidRDefault="0070592A" w:rsidP="002E5A83">
            <w:pPr>
              <w:widowControl/>
              <w:adjustRightInd w:val="0"/>
              <w:snapToGrid w:val="0"/>
              <w:spacing w:line="240" w:lineRule="auto"/>
              <w:ind w:firstLineChars="0" w:firstLine="0"/>
              <w:jc w:val="center"/>
              <w:rPr>
                <w:b/>
                <w:kern w:val="0"/>
                <w:sz w:val="24"/>
              </w:rPr>
            </w:pPr>
            <w:r w:rsidRPr="00026D53">
              <w:rPr>
                <w:b/>
                <w:kern w:val="0"/>
                <w:sz w:val="24"/>
              </w:rPr>
              <w:t>已支付费用</w:t>
            </w:r>
          </w:p>
        </w:tc>
        <w:tc>
          <w:tcPr>
            <w:tcW w:w="1463" w:type="dxa"/>
            <w:shd w:val="clear" w:color="auto" w:fill="auto"/>
            <w:noWrap/>
            <w:vAlign w:val="center"/>
            <w:hideMark/>
          </w:tcPr>
          <w:p w14:paraId="03175002" w14:textId="0CEF75BA" w:rsidR="0070592A" w:rsidRPr="00026D53" w:rsidRDefault="0070592A" w:rsidP="003D16F9">
            <w:pPr>
              <w:widowControl/>
              <w:adjustRightInd w:val="0"/>
              <w:snapToGrid w:val="0"/>
              <w:spacing w:line="240" w:lineRule="auto"/>
              <w:ind w:firstLineChars="0" w:firstLine="0"/>
              <w:jc w:val="center"/>
              <w:rPr>
                <w:b/>
                <w:kern w:val="0"/>
                <w:sz w:val="24"/>
              </w:rPr>
            </w:pPr>
            <w:r w:rsidRPr="00026D53">
              <w:rPr>
                <w:b/>
                <w:kern w:val="0"/>
                <w:sz w:val="24"/>
              </w:rPr>
              <w:t>未支付费用</w:t>
            </w:r>
          </w:p>
        </w:tc>
        <w:tc>
          <w:tcPr>
            <w:tcW w:w="1545" w:type="dxa"/>
            <w:shd w:val="clear" w:color="auto" w:fill="auto"/>
            <w:noWrap/>
            <w:vAlign w:val="center"/>
            <w:hideMark/>
          </w:tcPr>
          <w:p w14:paraId="306510E1" w14:textId="77777777" w:rsidR="0070592A" w:rsidRPr="00026D53" w:rsidRDefault="0070592A" w:rsidP="002E5A83">
            <w:pPr>
              <w:widowControl/>
              <w:adjustRightInd w:val="0"/>
              <w:snapToGrid w:val="0"/>
              <w:spacing w:line="240" w:lineRule="auto"/>
              <w:ind w:firstLineChars="0" w:firstLine="0"/>
              <w:jc w:val="center"/>
              <w:rPr>
                <w:b/>
                <w:kern w:val="0"/>
                <w:sz w:val="24"/>
              </w:rPr>
            </w:pPr>
            <w:r w:rsidRPr="00026D53">
              <w:rPr>
                <w:b/>
                <w:kern w:val="0"/>
                <w:sz w:val="24"/>
              </w:rPr>
              <w:t>费用合计</w:t>
            </w:r>
          </w:p>
        </w:tc>
        <w:tc>
          <w:tcPr>
            <w:tcW w:w="2162" w:type="dxa"/>
            <w:vMerge/>
            <w:shd w:val="clear" w:color="auto" w:fill="auto"/>
            <w:vAlign w:val="center"/>
            <w:hideMark/>
          </w:tcPr>
          <w:p w14:paraId="30454B67" w14:textId="77777777" w:rsidR="0070592A" w:rsidRPr="00026D53" w:rsidRDefault="0070592A" w:rsidP="002E5A83">
            <w:pPr>
              <w:widowControl/>
              <w:adjustRightInd w:val="0"/>
              <w:snapToGrid w:val="0"/>
              <w:spacing w:line="240" w:lineRule="auto"/>
              <w:ind w:firstLineChars="0" w:firstLine="0"/>
              <w:jc w:val="center"/>
              <w:rPr>
                <w:kern w:val="0"/>
                <w:sz w:val="24"/>
              </w:rPr>
            </w:pPr>
          </w:p>
        </w:tc>
      </w:tr>
      <w:tr w:rsidR="00537CEE" w:rsidRPr="00026D53" w14:paraId="078E0128" w14:textId="77777777" w:rsidTr="007516FE">
        <w:trPr>
          <w:trHeight w:val="567"/>
          <w:jc w:val="center"/>
        </w:trPr>
        <w:tc>
          <w:tcPr>
            <w:tcW w:w="700" w:type="dxa"/>
            <w:shd w:val="clear" w:color="auto" w:fill="auto"/>
            <w:noWrap/>
            <w:vAlign w:val="center"/>
            <w:hideMark/>
          </w:tcPr>
          <w:p w14:paraId="28CC76BD"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lastRenderedPageBreak/>
              <w:t>1</w:t>
            </w:r>
          </w:p>
        </w:tc>
        <w:tc>
          <w:tcPr>
            <w:tcW w:w="1595" w:type="dxa"/>
            <w:shd w:val="clear" w:color="auto" w:fill="auto"/>
            <w:noWrap/>
            <w:vAlign w:val="center"/>
            <w:hideMark/>
          </w:tcPr>
          <w:p w14:paraId="46F403E8"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租赁保利平方花园</w:t>
            </w:r>
            <w:r w:rsidRPr="00026D53">
              <w:rPr>
                <w:kern w:val="0"/>
                <w:sz w:val="24"/>
              </w:rPr>
              <w:t>60</w:t>
            </w:r>
            <w:r w:rsidRPr="00026D53">
              <w:rPr>
                <w:kern w:val="0"/>
                <w:sz w:val="24"/>
              </w:rPr>
              <w:t>套住宅</w:t>
            </w:r>
          </w:p>
        </w:tc>
        <w:tc>
          <w:tcPr>
            <w:tcW w:w="1595" w:type="dxa"/>
            <w:shd w:val="clear" w:color="auto" w:fill="auto"/>
            <w:noWrap/>
            <w:vAlign w:val="center"/>
            <w:hideMark/>
          </w:tcPr>
          <w:p w14:paraId="247CE4FF" w14:textId="0001D26B"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6669DE41" w14:textId="60F1F543"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433188.00</w:t>
            </w:r>
          </w:p>
        </w:tc>
        <w:tc>
          <w:tcPr>
            <w:tcW w:w="1545" w:type="dxa"/>
            <w:shd w:val="clear" w:color="auto" w:fill="auto"/>
            <w:noWrap/>
            <w:vAlign w:val="center"/>
            <w:hideMark/>
          </w:tcPr>
          <w:p w14:paraId="068058BB" w14:textId="3D5AF37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433188.00</w:t>
            </w:r>
          </w:p>
        </w:tc>
        <w:tc>
          <w:tcPr>
            <w:tcW w:w="2162" w:type="dxa"/>
            <w:shd w:val="clear" w:color="auto" w:fill="auto"/>
            <w:vAlign w:val="center"/>
            <w:hideMark/>
          </w:tcPr>
          <w:p w14:paraId="04D8ADBE" w14:textId="601EA5D1"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合同截止至</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30</w:t>
            </w:r>
            <w:r w:rsidRPr="00026D53">
              <w:rPr>
                <w:kern w:val="0"/>
                <w:sz w:val="24"/>
              </w:rPr>
              <w:t>日，已签订新合同</w:t>
            </w:r>
            <w:r w:rsidR="007D172D" w:rsidRPr="00026D53">
              <w:rPr>
                <w:kern w:val="0"/>
                <w:sz w:val="24"/>
              </w:rPr>
              <w:t>。</w:t>
            </w:r>
          </w:p>
        </w:tc>
      </w:tr>
      <w:tr w:rsidR="00537CEE" w:rsidRPr="00026D53" w14:paraId="2FDA6C8F" w14:textId="77777777" w:rsidTr="007516FE">
        <w:trPr>
          <w:trHeight w:val="567"/>
          <w:jc w:val="center"/>
        </w:trPr>
        <w:tc>
          <w:tcPr>
            <w:tcW w:w="700" w:type="dxa"/>
            <w:shd w:val="clear" w:color="auto" w:fill="auto"/>
            <w:noWrap/>
            <w:vAlign w:val="center"/>
            <w:hideMark/>
          </w:tcPr>
          <w:p w14:paraId="6DCF18AC"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w:t>
            </w:r>
          </w:p>
        </w:tc>
        <w:tc>
          <w:tcPr>
            <w:tcW w:w="1595" w:type="dxa"/>
            <w:shd w:val="clear" w:color="auto" w:fill="auto"/>
            <w:noWrap/>
            <w:vAlign w:val="center"/>
            <w:hideMark/>
          </w:tcPr>
          <w:p w14:paraId="3CF260B7"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租赁保利平方花园</w:t>
            </w:r>
            <w:r w:rsidRPr="00026D53">
              <w:rPr>
                <w:kern w:val="0"/>
                <w:sz w:val="24"/>
              </w:rPr>
              <w:t>10</w:t>
            </w:r>
            <w:r w:rsidRPr="00026D53">
              <w:rPr>
                <w:kern w:val="0"/>
                <w:sz w:val="24"/>
              </w:rPr>
              <w:t>套住宅</w:t>
            </w:r>
          </w:p>
        </w:tc>
        <w:tc>
          <w:tcPr>
            <w:tcW w:w="1595" w:type="dxa"/>
            <w:shd w:val="clear" w:color="auto" w:fill="auto"/>
            <w:noWrap/>
            <w:vAlign w:val="center"/>
            <w:hideMark/>
          </w:tcPr>
          <w:p w14:paraId="5F0F60AA" w14:textId="653BFC8B"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6BFC4DD2" w14:textId="49543D2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74034.00</w:t>
            </w:r>
          </w:p>
        </w:tc>
        <w:tc>
          <w:tcPr>
            <w:tcW w:w="1545" w:type="dxa"/>
            <w:shd w:val="clear" w:color="auto" w:fill="auto"/>
            <w:noWrap/>
            <w:vAlign w:val="center"/>
            <w:hideMark/>
          </w:tcPr>
          <w:p w14:paraId="494258FD" w14:textId="3FBC020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74034.00</w:t>
            </w:r>
          </w:p>
        </w:tc>
        <w:tc>
          <w:tcPr>
            <w:tcW w:w="2162" w:type="dxa"/>
            <w:shd w:val="clear" w:color="auto" w:fill="auto"/>
            <w:vAlign w:val="center"/>
            <w:hideMark/>
          </w:tcPr>
          <w:p w14:paraId="115CCABD" w14:textId="12CC1C05"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合同截止至</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30</w:t>
            </w:r>
            <w:r w:rsidRPr="00026D53">
              <w:rPr>
                <w:kern w:val="0"/>
                <w:sz w:val="24"/>
              </w:rPr>
              <w:t>日，已签订新合同</w:t>
            </w:r>
            <w:r w:rsidR="007D172D" w:rsidRPr="00026D53">
              <w:rPr>
                <w:kern w:val="0"/>
                <w:sz w:val="24"/>
              </w:rPr>
              <w:t>。</w:t>
            </w:r>
          </w:p>
        </w:tc>
      </w:tr>
      <w:tr w:rsidR="00537CEE" w:rsidRPr="00026D53" w14:paraId="637897E0" w14:textId="77777777" w:rsidTr="007516FE">
        <w:trPr>
          <w:trHeight w:val="567"/>
          <w:jc w:val="center"/>
        </w:trPr>
        <w:tc>
          <w:tcPr>
            <w:tcW w:w="700" w:type="dxa"/>
            <w:shd w:val="clear" w:color="auto" w:fill="auto"/>
            <w:noWrap/>
            <w:vAlign w:val="center"/>
            <w:hideMark/>
          </w:tcPr>
          <w:p w14:paraId="698370C1"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w:t>
            </w:r>
          </w:p>
        </w:tc>
        <w:tc>
          <w:tcPr>
            <w:tcW w:w="1595" w:type="dxa"/>
            <w:shd w:val="clear" w:color="auto" w:fill="auto"/>
            <w:noWrap/>
            <w:vAlign w:val="center"/>
            <w:hideMark/>
          </w:tcPr>
          <w:p w14:paraId="72898EE7"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租赁保利平方花园</w:t>
            </w:r>
            <w:r w:rsidRPr="00026D53">
              <w:rPr>
                <w:kern w:val="0"/>
                <w:sz w:val="24"/>
              </w:rPr>
              <w:t>50</w:t>
            </w:r>
            <w:r w:rsidRPr="00026D53">
              <w:rPr>
                <w:kern w:val="0"/>
                <w:sz w:val="24"/>
              </w:rPr>
              <w:t>套住宅</w:t>
            </w:r>
          </w:p>
        </w:tc>
        <w:tc>
          <w:tcPr>
            <w:tcW w:w="1595" w:type="dxa"/>
            <w:shd w:val="clear" w:color="auto" w:fill="auto"/>
            <w:noWrap/>
            <w:vAlign w:val="center"/>
            <w:hideMark/>
          </w:tcPr>
          <w:p w14:paraId="767B0B1D" w14:textId="2AA5903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69665CC1" w14:textId="2C9B76F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320232.00</w:t>
            </w:r>
          </w:p>
        </w:tc>
        <w:tc>
          <w:tcPr>
            <w:tcW w:w="1545" w:type="dxa"/>
            <w:shd w:val="clear" w:color="auto" w:fill="auto"/>
            <w:noWrap/>
            <w:vAlign w:val="center"/>
            <w:hideMark/>
          </w:tcPr>
          <w:p w14:paraId="170156AC" w14:textId="633080E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320232.00</w:t>
            </w:r>
          </w:p>
        </w:tc>
        <w:tc>
          <w:tcPr>
            <w:tcW w:w="2162" w:type="dxa"/>
            <w:shd w:val="clear" w:color="auto" w:fill="auto"/>
            <w:vAlign w:val="center"/>
            <w:hideMark/>
          </w:tcPr>
          <w:p w14:paraId="2966AFF2" w14:textId="3B5B9E2B"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合同截止至</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30</w:t>
            </w:r>
            <w:r w:rsidRPr="00026D53">
              <w:rPr>
                <w:kern w:val="0"/>
                <w:sz w:val="24"/>
              </w:rPr>
              <w:t>日，已签订新合同</w:t>
            </w:r>
            <w:r w:rsidR="007D172D" w:rsidRPr="00026D53">
              <w:rPr>
                <w:kern w:val="0"/>
                <w:sz w:val="24"/>
              </w:rPr>
              <w:t>。</w:t>
            </w:r>
          </w:p>
        </w:tc>
      </w:tr>
      <w:tr w:rsidR="00537CEE" w:rsidRPr="00026D53" w14:paraId="0BB3C0ED" w14:textId="77777777" w:rsidTr="007516FE">
        <w:trPr>
          <w:trHeight w:val="567"/>
          <w:jc w:val="center"/>
        </w:trPr>
        <w:tc>
          <w:tcPr>
            <w:tcW w:w="700" w:type="dxa"/>
            <w:shd w:val="clear" w:color="auto" w:fill="auto"/>
            <w:noWrap/>
            <w:vAlign w:val="center"/>
            <w:hideMark/>
          </w:tcPr>
          <w:p w14:paraId="246758B9"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w:t>
            </w:r>
          </w:p>
        </w:tc>
        <w:tc>
          <w:tcPr>
            <w:tcW w:w="1595" w:type="dxa"/>
            <w:shd w:val="clear" w:color="auto" w:fill="auto"/>
            <w:noWrap/>
            <w:vAlign w:val="center"/>
            <w:hideMark/>
          </w:tcPr>
          <w:p w14:paraId="2BC37DB6"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租赁保利平方花园</w:t>
            </w:r>
            <w:r w:rsidRPr="00026D53">
              <w:rPr>
                <w:kern w:val="0"/>
                <w:sz w:val="24"/>
              </w:rPr>
              <w:t>47</w:t>
            </w:r>
            <w:r w:rsidRPr="00026D53">
              <w:rPr>
                <w:kern w:val="0"/>
                <w:sz w:val="24"/>
              </w:rPr>
              <w:t>套住宅</w:t>
            </w:r>
          </w:p>
        </w:tc>
        <w:tc>
          <w:tcPr>
            <w:tcW w:w="1595" w:type="dxa"/>
            <w:shd w:val="clear" w:color="auto" w:fill="auto"/>
            <w:noWrap/>
            <w:vAlign w:val="center"/>
            <w:hideMark/>
          </w:tcPr>
          <w:p w14:paraId="5D02F4C2" w14:textId="56CF0D11"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55748EBE" w14:textId="60352083"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576570.00</w:t>
            </w:r>
          </w:p>
        </w:tc>
        <w:tc>
          <w:tcPr>
            <w:tcW w:w="1545" w:type="dxa"/>
            <w:shd w:val="clear" w:color="auto" w:fill="auto"/>
            <w:noWrap/>
            <w:vAlign w:val="center"/>
            <w:hideMark/>
          </w:tcPr>
          <w:p w14:paraId="7394E7D0" w14:textId="712D2B89"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576570.00</w:t>
            </w:r>
          </w:p>
        </w:tc>
        <w:tc>
          <w:tcPr>
            <w:tcW w:w="2162" w:type="dxa"/>
            <w:shd w:val="clear" w:color="auto" w:fill="auto"/>
            <w:vAlign w:val="center"/>
            <w:hideMark/>
          </w:tcPr>
          <w:p w14:paraId="328DF9C5" w14:textId="44CFB3DC"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合同截止至</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30</w:t>
            </w:r>
            <w:r w:rsidRPr="00026D53">
              <w:rPr>
                <w:kern w:val="0"/>
                <w:sz w:val="24"/>
              </w:rPr>
              <w:t>日，已签订新合同</w:t>
            </w:r>
            <w:r w:rsidR="007D172D" w:rsidRPr="00026D53">
              <w:rPr>
                <w:kern w:val="0"/>
                <w:sz w:val="24"/>
              </w:rPr>
              <w:t>。</w:t>
            </w:r>
          </w:p>
        </w:tc>
      </w:tr>
      <w:tr w:rsidR="00537CEE" w:rsidRPr="00026D53" w14:paraId="3729C1E6" w14:textId="77777777" w:rsidTr="007516FE">
        <w:trPr>
          <w:trHeight w:val="567"/>
          <w:jc w:val="center"/>
        </w:trPr>
        <w:tc>
          <w:tcPr>
            <w:tcW w:w="700" w:type="dxa"/>
            <w:shd w:val="clear" w:color="auto" w:fill="auto"/>
            <w:noWrap/>
            <w:vAlign w:val="center"/>
            <w:hideMark/>
          </w:tcPr>
          <w:p w14:paraId="09FD0D15"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5</w:t>
            </w:r>
          </w:p>
        </w:tc>
        <w:tc>
          <w:tcPr>
            <w:tcW w:w="1595" w:type="dxa"/>
            <w:shd w:val="clear" w:color="auto" w:fill="auto"/>
            <w:noWrap/>
            <w:vAlign w:val="center"/>
            <w:hideMark/>
          </w:tcPr>
          <w:p w14:paraId="4BEB8EF5"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租赁保利平方花园</w:t>
            </w:r>
            <w:r w:rsidRPr="00026D53">
              <w:rPr>
                <w:kern w:val="0"/>
                <w:sz w:val="24"/>
              </w:rPr>
              <w:t>6</w:t>
            </w:r>
            <w:r w:rsidRPr="00026D53">
              <w:rPr>
                <w:kern w:val="0"/>
                <w:sz w:val="24"/>
              </w:rPr>
              <w:t>套住宅</w:t>
            </w:r>
          </w:p>
        </w:tc>
        <w:tc>
          <w:tcPr>
            <w:tcW w:w="1595" w:type="dxa"/>
            <w:shd w:val="clear" w:color="auto" w:fill="auto"/>
            <w:noWrap/>
            <w:vAlign w:val="center"/>
            <w:hideMark/>
          </w:tcPr>
          <w:p w14:paraId="4E3FD3AA" w14:textId="6CEC20D3"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01A8059E" w14:textId="39B43AC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73602.00</w:t>
            </w:r>
          </w:p>
        </w:tc>
        <w:tc>
          <w:tcPr>
            <w:tcW w:w="1545" w:type="dxa"/>
            <w:shd w:val="clear" w:color="auto" w:fill="auto"/>
            <w:noWrap/>
            <w:vAlign w:val="center"/>
            <w:hideMark/>
          </w:tcPr>
          <w:p w14:paraId="25EC1E3F" w14:textId="5240F04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73602.00</w:t>
            </w:r>
          </w:p>
        </w:tc>
        <w:tc>
          <w:tcPr>
            <w:tcW w:w="2162" w:type="dxa"/>
            <w:shd w:val="clear" w:color="auto" w:fill="auto"/>
            <w:vAlign w:val="center"/>
            <w:hideMark/>
          </w:tcPr>
          <w:p w14:paraId="6E5111EE" w14:textId="6F33C966"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合同截止至</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30</w:t>
            </w:r>
            <w:r w:rsidRPr="00026D53">
              <w:rPr>
                <w:kern w:val="0"/>
                <w:sz w:val="24"/>
              </w:rPr>
              <w:t>日，已签订新合同</w:t>
            </w:r>
            <w:r w:rsidR="007D172D" w:rsidRPr="00026D53">
              <w:rPr>
                <w:kern w:val="0"/>
                <w:sz w:val="24"/>
              </w:rPr>
              <w:t>。</w:t>
            </w:r>
          </w:p>
        </w:tc>
      </w:tr>
      <w:tr w:rsidR="00537CEE" w:rsidRPr="00026D53" w14:paraId="60C0A57F" w14:textId="77777777" w:rsidTr="007516FE">
        <w:trPr>
          <w:trHeight w:val="567"/>
          <w:jc w:val="center"/>
        </w:trPr>
        <w:tc>
          <w:tcPr>
            <w:tcW w:w="700" w:type="dxa"/>
            <w:shd w:val="clear" w:color="auto" w:fill="auto"/>
            <w:noWrap/>
            <w:vAlign w:val="center"/>
            <w:hideMark/>
          </w:tcPr>
          <w:p w14:paraId="58005BF6"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6</w:t>
            </w:r>
          </w:p>
        </w:tc>
        <w:tc>
          <w:tcPr>
            <w:tcW w:w="1595" w:type="dxa"/>
            <w:shd w:val="clear" w:color="auto" w:fill="auto"/>
            <w:noWrap/>
            <w:vAlign w:val="center"/>
            <w:hideMark/>
          </w:tcPr>
          <w:p w14:paraId="20D4CA2E"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租赁保利平方花园</w:t>
            </w:r>
            <w:r w:rsidRPr="00026D53">
              <w:rPr>
                <w:kern w:val="0"/>
                <w:sz w:val="24"/>
              </w:rPr>
              <w:t>82</w:t>
            </w:r>
            <w:r w:rsidRPr="00026D53">
              <w:rPr>
                <w:kern w:val="0"/>
                <w:sz w:val="24"/>
              </w:rPr>
              <w:t>套住宅</w:t>
            </w:r>
          </w:p>
        </w:tc>
        <w:tc>
          <w:tcPr>
            <w:tcW w:w="1595" w:type="dxa"/>
            <w:shd w:val="clear" w:color="auto" w:fill="auto"/>
            <w:noWrap/>
            <w:vAlign w:val="center"/>
            <w:hideMark/>
          </w:tcPr>
          <w:p w14:paraId="725839B1" w14:textId="204F1F9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3DAA1D62" w14:textId="167C0CD2"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812247.00</w:t>
            </w:r>
          </w:p>
        </w:tc>
        <w:tc>
          <w:tcPr>
            <w:tcW w:w="1545" w:type="dxa"/>
            <w:shd w:val="clear" w:color="auto" w:fill="auto"/>
            <w:noWrap/>
            <w:vAlign w:val="center"/>
            <w:hideMark/>
          </w:tcPr>
          <w:p w14:paraId="42360999" w14:textId="30049EC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812247.00</w:t>
            </w:r>
          </w:p>
        </w:tc>
        <w:tc>
          <w:tcPr>
            <w:tcW w:w="2162" w:type="dxa"/>
            <w:shd w:val="clear" w:color="auto" w:fill="auto"/>
            <w:vAlign w:val="center"/>
            <w:hideMark/>
          </w:tcPr>
          <w:p w14:paraId="2E1B19FC" w14:textId="30C23D06"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合同截止至</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30</w:t>
            </w:r>
            <w:r w:rsidRPr="00026D53">
              <w:rPr>
                <w:kern w:val="0"/>
                <w:sz w:val="24"/>
              </w:rPr>
              <w:t>日，已签订新合同</w:t>
            </w:r>
            <w:r w:rsidR="007D172D" w:rsidRPr="00026D53">
              <w:rPr>
                <w:kern w:val="0"/>
                <w:sz w:val="24"/>
              </w:rPr>
              <w:t>。</w:t>
            </w:r>
          </w:p>
        </w:tc>
      </w:tr>
      <w:tr w:rsidR="00537CEE" w:rsidRPr="00026D53" w14:paraId="79FB3E63" w14:textId="77777777" w:rsidTr="007516FE">
        <w:trPr>
          <w:trHeight w:val="567"/>
          <w:jc w:val="center"/>
        </w:trPr>
        <w:tc>
          <w:tcPr>
            <w:tcW w:w="700" w:type="dxa"/>
            <w:shd w:val="clear" w:color="auto" w:fill="auto"/>
            <w:noWrap/>
            <w:vAlign w:val="center"/>
            <w:hideMark/>
          </w:tcPr>
          <w:p w14:paraId="5999E7E1"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7</w:t>
            </w:r>
          </w:p>
        </w:tc>
        <w:tc>
          <w:tcPr>
            <w:tcW w:w="1595" w:type="dxa"/>
            <w:shd w:val="clear" w:color="auto" w:fill="auto"/>
            <w:vAlign w:val="center"/>
            <w:hideMark/>
          </w:tcPr>
          <w:p w14:paraId="00618E6A"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保利平方花园</w:t>
            </w:r>
            <w:r w:rsidRPr="00026D53">
              <w:rPr>
                <w:kern w:val="0"/>
                <w:sz w:val="24"/>
              </w:rPr>
              <w:t>255</w:t>
            </w:r>
            <w:r w:rsidRPr="00026D53">
              <w:rPr>
                <w:kern w:val="0"/>
                <w:sz w:val="24"/>
              </w:rPr>
              <w:t>套宿舍水电费</w:t>
            </w:r>
          </w:p>
        </w:tc>
        <w:tc>
          <w:tcPr>
            <w:tcW w:w="1595" w:type="dxa"/>
            <w:shd w:val="clear" w:color="auto" w:fill="auto"/>
            <w:noWrap/>
            <w:vAlign w:val="center"/>
            <w:hideMark/>
          </w:tcPr>
          <w:p w14:paraId="773B130E" w14:textId="3C4BB42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140851.11</w:t>
            </w:r>
          </w:p>
        </w:tc>
        <w:tc>
          <w:tcPr>
            <w:tcW w:w="1463" w:type="dxa"/>
            <w:shd w:val="clear" w:color="auto" w:fill="auto"/>
            <w:noWrap/>
            <w:vAlign w:val="center"/>
            <w:hideMark/>
          </w:tcPr>
          <w:p w14:paraId="3056E923" w14:textId="3F4BD633"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113AB085" w14:textId="5B6530A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140851.11</w:t>
            </w:r>
          </w:p>
        </w:tc>
        <w:tc>
          <w:tcPr>
            <w:tcW w:w="2162" w:type="dxa"/>
            <w:shd w:val="clear" w:color="auto" w:fill="auto"/>
            <w:vAlign w:val="center"/>
            <w:hideMark/>
          </w:tcPr>
          <w:p w14:paraId="139298C3" w14:textId="26ABE978"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2023</w:t>
            </w:r>
            <w:r w:rsidRPr="00026D53">
              <w:rPr>
                <w:kern w:val="0"/>
                <w:sz w:val="24"/>
              </w:rPr>
              <w:t>年</w:t>
            </w:r>
            <w:r w:rsidRPr="00026D53">
              <w:rPr>
                <w:kern w:val="0"/>
                <w:sz w:val="24"/>
              </w:rPr>
              <w:t>8</w:t>
            </w:r>
            <w:r w:rsidRPr="00026D53">
              <w:rPr>
                <w:kern w:val="0"/>
                <w:sz w:val="24"/>
              </w:rPr>
              <w:t>月份之后的费用，由增芯公司员工自行承担，不再从筹建服务费中结算</w:t>
            </w:r>
            <w:r w:rsidR="007D172D" w:rsidRPr="00026D53">
              <w:rPr>
                <w:kern w:val="0"/>
                <w:sz w:val="24"/>
              </w:rPr>
              <w:t>。</w:t>
            </w:r>
          </w:p>
        </w:tc>
      </w:tr>
      <w:tr w:rsidR="00537CEE" w:rsidRPr="00026D53" w14:paraId="19125503" w14:textId="77777777" w:rsidTr="007516FE">
        <w:trPr>
          <w:trHeight w:val="567"/>
          <w:jc w:val="center"/>
        </w:trPr>
        <w:tc>
          <w:tcPr>
            <w:tcW w:w="700" w:type="dxa"/>
            <w:shd w:val="clear" w:color="auto" w:fill="auto"/>
            <w:noWrap/>
            <w:vAlign w:val="center"/>
            <w:hideMark/>
          </w:tcPr>
          <w:p w14:paraId="36955C18"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8</w:t>
            </w:r>
          </w:p>
        </w:tc>
        <w:tc>
          <w:tcPr>
            <w:tcW w:w="1595" w:type="dxa"/>
            <w:shd w:val="clear" w:color="auto" w:fill="auto"/>
            <w:vAlign w:val="center"/>
            <w:hideMark/>
          </w:tcPr>
          <w:p w14:paraId="1AFACF6D"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保利平方花园</w:t>
            </w:r>
            <w:r w:rsidRPr="00026D53">
              <w:rPr>
                <w:kern w:val="0"/>
                <w:sz w:val="24"/>
              </w:rPr>
              <w:t>255</w:t>
            </w:r>
            <w:r w:rsidRPr="00026D53">
              <w:rPr>
                <w:kern w:val="0"/>
                <w:sz w:val="24"/>
              </w:rPr>
              <w:t>套公寓续租</w:t>
            </w:r>
          </w:p>
        </w:tc>
        <w:tc>
          <w:tcPr>
            <w:tcW w:w="1595" w:type="dxa"/>
            <w:shd w:val="clear" w:color="auto" w:fill="auto"/>
            <w:noWrap/>
            <w:vAlign w:val="center"/>
            <w:hideMark/>
          </w:tcPr>
          <w:p w14:paraId="0F3E503E" w14:textId="540947F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6499036F" w14:textId="031BD1B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1373924.70</w:t>
            </w:r>
          </w:p>
        </w:tc>
        <w:tc>
          <w:tcPr>
            <w:tcW w:w="1545" w:type="dxa"/>
            <w:shd w:val="clear" w:color="auto" w:fill="auto"/>
            <w:noWrap/>
            <w:vAlign w:val="center"/>
            <w:hideMark/>
          </w:tcPr>
          <w:p w14:paraId="5D2599E8" w14:textId="5D49F9C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1373924.70</w:t>
            </w:r>
          </w:p>
        </w:tc>
        <w:tc>
          <w:tcPr>
            <w:tcW w:w="2162" w:type="dxa"/>
            <w:shd w:val="clear" w:color="auto" w:fill="auto"/>
            <w:vAlign w:val="center"/>
            <w:hideMark/>
          </w:tcPr>
          <w:p w14:paraId="068E384B"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合同期限为</w:t>
            </w:r>
            <w:r w:rsidRPr="00026D53">
              <w:rPr>
                <w:kern w:val="0"/>
                <w:sz w:val="24"/>
              </w:rPr>
              <w:t>2023</w:t>
            </w:r>
            <w:r w:rsidRPr="00026D53">
              <w:rPr>
                <w:kern w:val="0"/>
                <w:sz w:val="24"/>
              </w:rPr>
              <w:t>年</w:t>
            </w:r>
            <w:r w:rsidRPr="00026D53">
              <w:rPr>
                <w:kern w:val="0"/>
                <w:sz w:val="24"/>
              </w:rPr>
              <w:t>10</w:t>
            </w:r>
            <w:r w:rsidRPr="00026D53">
              <w:rPr>
                <w:kern w:val="0"/>
                <w:sz w:val="24"/>
              </w:rPr>
              <w:t>月</w:t>
            </w:r>
            <w:r w:rsidRPr="00026D53">
              <w:rPr>
                <w:kern w:val="0"/>
                <w:sz w:val="24"/>
              </w:rPr>
              <w:t>1</w:t>
            </w:r>
            <w:r w:rsidRPr="00026D53">
              <w:rPr>
                <w:kern w:val="0"/>
                <w:sz w:val="24"/>
              </w:rPr>
              <w:t>日至</w:t>
            </w:r>
            <w:r w:rsidRPr="00026D53">
              <w:rPr>
                <w:kern w:val="0"/>
                <w:sz w:val="24"/>
              </w:rPr>
              <w:t>2025</w:t>
            </w:r>
            <w:r w:rsidRPr="00026D53">
              <w:rPr>
                <w:kern w:val="0"/>
                <w:sz w:val="24"/>
              </w:rPr>
              <w:t>年</w:t>
            </w:r>
            <w:r w:rsidRPr="00026D53">
              <w:rPr>
                <w:kern w:val="0"/>
                <w:sz w:val="24"/>
              </w:rPr>
              <w:t>5</w:t>
            </w:r>
            <w:r w:rsidRPr="00026D53">
              <w:rPr>
                <w:kern w:val="0"/>
                <w:sz w:val="24"/>
              </w:rPr>
              <w:t>月</w:t>
            </w:r>
            <w:r w:rsidRPr="00026D53">
              <w:rPr>
                <w:kern w:val="0"/>
                <w:sz w:val="24"/>
              </w:rPr>
              <w:t>3</w:t>
            </w:r>
            <w:r w:rsidRPr="00026D53">
              <w:rPr>
                <w:kern w:val="0"/>
                <w:sz w:val="24"/>
              </w:rPr>
              <w:t>日止，已提前至</w:t>
            </w:r>
            <w:r w:rsidRPr="00026D53">
              <w:rPr>
                <w:kern w:val="0"/>
                <w:sz w:val="24"/>
              </w:rPr>
              <w:t>2024</w:t>
            </w:r>
            <w:r w:rsidRPr="00026D53">
              <w:rPr>
                <w:kern w:val="0"/>
                <w:sz w:val="24"/>
              </w:rPr>
              <w:t>年</w:t>
            </w:r>
            <w:r w:rsidRPr="00026D53">
              <w:rPr>
                <w:kern w:val="0"/>
                <w:sz w:val="24"/>
              </w:rPr>
              <w:t>3.31</w:t>
            </w:r>
            <w:r w:rsidRPr="00026D53">
              <w:rPr>
                <w:kern w:val="0"/>
                <w:sz w:val="24"/>
              </w:rPr>
              <w:t>日中止合同。</w:t>
            </w:r>
          </w:p>
        </w:tc>
      </w:tr>
      <w:tr w:rsidR="00537CEE" w:rsidRPr="00026D53" w14:paraId="21677C6A" w14:textId="77777777" w:rsidTr="007516FE">
        <w:trPr>
          <w:trHeight w:val="567"/>
          <w:jc w:val="center"/>
        </w:trPr>
        <w:tc>
          <w:tcPr>
            <w:tcW w:w="700" w:type="dxa"/>
            <w:shd w:val="clear" w:color="auto" w:fill="auto"/>
            <w:noWrap/>
            <w:vAlign w:val="center"/>
            <w:hideMark/>
          </w:tcPr>
          <w:p w14:paraId="6F541DAB"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9</w:t>
            </w:r>
          </w:p>
        </w:tc>
        <w:tc>
          <w:tcPr>
            <w:tcW w:w="1595" w:type="dxa"/>
            <w:shd w:val="clear" w:color="auto" w:fill="auto"/>
            <w:vAlign w:val="center"/>
            <w:hideMark/>
          </w:tcPr>
          <w:p w14:paraId="09031133"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保利平方花园新增</w:t>
            </w:r>
            <w:r w:rsidRPr="00026D53">
              <w:rPr>
                <w:kern w:val="0"/>
                <w:sz w:val="24"/>
              </w:rPr>
              <w:t>70</w:t>
            </w:r>
            <w:r w:rsidRPr="00026D53">
              <w:rPr>
                <w:kern w:val="0"/>
                <w:sz w:val="24"/>
              </w:rPr>
              <w:t>套公寓</w:t>
            </w:r>
          </w:p>
        </w:tc>
        <w:tc>
          <w:tcPr>
            <w:tcW w:w="1595" w:type="dxa"/>
            <w:shd w:val="clear" w:color="auto" w:fill="auto"/>
            <w:noWrap/>
            <w:vAlign w:val="center"/>
            <w:hideMark/>
          </w:tcPr>
          <w:p w14:paraId="7E30F51E" w14:textId="7A012BE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37386AD2" w14:textId="19FD31A1"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605470.80</w:t>
            </w:r>
          </w:p>
        </w:tc>
        <w:tc>
          <w:tcPr>
            <w:tcW w:w="1545" w:type="dxa"/>
            <w:shd w:val="clear" w:color="auto" w:fill="auto"/>
            <w:noWrap/>
            <w:vAlign w:val="center"/>
            <w:hideMark/>
          </w:tcPr>
          <w:p w14:paraId="0A66DBED" w14:textId="2165ADB4"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605470.80</w:t>
            </w:r>
          </w:p>
        </w:tc>
        <w:tc>
          <w:tcPr>
            <w:tcW w:w="2162" w:type="dxa"/>
            <w:shd w:val="clear" w:color="auto" w:fill="auto"/>
            <w:vAlign w:val="center"/>
            <w:hideMark/>
          </w:tcPr>
          <w:p w14:paraId="270FBA36"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合同期限为</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1</w:t>
            </w:r>
            <w:r w:rsidRPr="00026D53">
              <w:rPr>
                <w:kern w:val="0"/>
                <w:sz w:val="24"/>
              </w:rPr>
              <w:t>日至</w:t>
            </w:r>
            <w:r w:rsidRPr="00026D53">
              <w:rPr>
                <w:kern w:val="0"/>
                <w:sz w:val="24"/>
              </w:rPr>
              <w:t>2025</w:t>
            </w:r>
            <w:r w:rsidRPr="00026D53">
              <w:rPr>
                <w:kern w:val="0"/>
                <w:sz w:val="24"/>
              </w:rPr>
              <w:t>年</w:t>
            </w:r>
            <w:r w:rsidRPr="00026D53">
              <w:rPr>
                <w:kern w:val="0"/>
                <w:sz w:val="24"/>
              </w:rPr>
              <w:t>5</w:t>
            </w:r>
            <w:r w:rsidRPr="00026D53">
              <w:rPr>
                <w:kern w:val="0"/>
                <w:sz w:val="24"/>
              </w:rPr>
              <w:t>月</w:t>
            </w:r>
            <w:r w:rsidRPr="00026D53">
              <w:rPr>
                <w:kern w:val="0"/>
                <w:sz w:val="24"/>
              </w:rPr>
              <w:t>3</w:t>
            </w:r>
            <w:r w:rsidRPr="00026D53">
              <w:rPr>
                <w:kern w:val="0"/>
                <w:sz w:val="24"/>
              </w:rPr>
              <w:t>日，已提前至</w:t>
            </w:r>
            <w:r w:rsidRPr="00026D53">
              <w:rPr>
                <w:kern w:val="0"/>
                <w:sz w:val="24"/>
              </w:rPr>
              <w:t>2024</w:t>
            </w:r>
            <w:r w:rsidRPr="00026D53">
              <w:rPr>
                <w:kern w:val="0"/>
                <w:sz w:val="24"/>
              </w:rPr>
              <w:t>年</w:t>
            </w:r>
            <w:r w:rsidRPr="00026D53">
              <w:rPr>
                <w:kern w:val="0"/>
                <w:sz w:val="24"/>
              </w:rPr>
              <w:t>3.31</w:t>
            </w:r>
            <w:r w:rsidRPr="00026D53">
              <w:rPr>
                <w:kern w:val="0"/>
                <w:sz w:val="24"/>
              </w:rPr>
              <w:t>日中止合同。</w:t>
            </w:r>
          </w:p>
        </w:tc>
      </w:tr>
      <w:tr w:rsidR="00537CEE" w:rsidRPr="00026D53" w14:paraId="36EC1837" w14:textId="77777777" w:rsidTr="007516FE">
        <w:trPr>
          <w:trHeight w:val="567"/>
          <w:jc w:val="center"/>
        </w:trPr>
        <w:tc>
          <w:tcPr>
            <w:tcW w:w="700" w:type="dxa"/>
            <w:shd w:val="clear" w:color="auto" w:fill="auto"/>
            <w:noWrap/>
            <w:vAlign w:val="center"/>
            <w:hideMark/>
          </w:tcPr>
          <w:p w14:paraId="1A1CBD56"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10</w:t>
            </w:r>
          </w:p>
        </w:tc>
        <w:tc>
          <w:tcPr>
            <w:tcW w:w="1595" w:type="dxa"/>
            <w:shd w:val="clear" w:color="auto" w:fill="auto"/>
            <w:vAlign w:val="center"/>
            <w:hideMark/>
          </w:tcPr>
          <w:p w14:paraId="5B984303"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保利平方花园新增</w:t>
            </w:r>
            <w:r w:rsidRPr="00026D53">
              <w:rPr>
                <w:kern w:val="0"/>
                <w:sz w:val="24"/>
              </w:rPr>
              <w:t>18</w:t>
            </w:r>
            <w:r w:rsidRPr="00026D53">
              <w:rPr>
                <w:kern w:val="0"/>
                <w:sz w:val="24"/>
              </w:rPr>
              <w:t>套公寓</w:t>
            </w:r>
          </w:p>
        </w:tc>
        <w:tc>
          <w:tcPr>
            <w:tcW w:w="1595" w:type="dxa"/>
            <w:shd w:val="clear" w:color="auto" w:fill="auto"/>
            <w:noWrap/>
            <w:vAlign w:val="center"/>
            <w:hideMark/>
          </w:tcPr>
          <w:p w14:paraId="3DCB9F88" w14:textId="54C59F6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47B40331" w14:textId="3C819B38"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154443.45</w:t>
            </w:r>
          </w:p>
        </w:tc>
        <w:tc>
          <w:tcPr>
            <w:tcW w:w="1545" w:type="dxa"/>
            <w:shd w:val="clear" w:color="auto" w:fill="auto"/>
            <w:noWrap/>
            <w:vAlign w:val="center"/>
            <w:hideMark/>
          </w:tcPr>
          <w:p w14:paraId="5FEB4005" w14:textId="532C9AE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154443.45</w:t>
            </w:r>
          </w:p>
        </w:tc>
        <w:tc>
          <w:tcPr>
            <w:tcW w:w="2162" w:type="dxa"/>
            <w:shd w:val="clear" w:color="auto" w:fill="auto"/>
            <w:vAlign w:val="center"/>
            <w:hideMark/>
          </w:tcPr>
          <w:p w14:paraId="5F03FC1F"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合同期限为</w:t>
            </w:r>
            <w:r w:rsidRPr="00026D53">
              <w:rPr>
                <w:kern w:val="0"/>
                <w:sz w:val="24"/>
              </w:rPr>
              <w:t>2023</w:t>
            </w:r>
            <w:r w:rsidRPr="00026D53">
              <w:rPr>
                <w:kern w:val="0"/>
                <w:sz w:val="24"/>
              </w:rPr>
              <w:t>年</w:t>
            </w:r>
            <w:r w:rsidRPr="00026D53">
              <w:rPr>
                <w:kern w:val="0"/>
                <w:sz w:val="24"/>
              </w:rPr>
              <w:t>10</w:t>
            </w:r>
            <w:r w:rsidRPr="00026D53">
              <w:rPr>
                <w:kern w:val="0"/>
                <w:sz w:val="24"/>
              </w:rPr>
              <w:t>月</w:t>
            </w:r>
            <w:r w:rsidRPr="00026D53">
              <w:rPr>
                <w:kern w:val="0"/>
                <w:sz w:val="24"/>
              </w:rPr>
              <w:t>11</w:t>
            </w:r>
            <w:r w:rsidRPr="00026D53">
              <w:rPr>
                <w:kern w:val="0"/>
                <w:sz w:val="24"/>
              </w:rPr>
              <w:t>日至</w:t>
            </w:r>
            <w:r w:rsidRPr="00026D53">
              <w:rPr>
                <w:kern w:val="0"/>
                <w:sz w:val="24"/>
              </w:rPr>
              <w:t>2025</w:t>
            </w:r>
            <w:r w:rsidRPr="00026D53">
              <w:rPr>
                <w:kern w:val="0"/>
                <w:sz w:val="24"/>
              </w:rPr>
              <w:t>年</w:t>
            </w:r>
            <w:r w:rsidRPr="00026D53">
              <w:rPr>
                <w:kern w:val="0"/>
                <w:sz w:val="24"/>
              </w:rPr>
              <w:t>5</w:t>
            </w:r>
            <w:r w:rsidRPr="00026D53">
              <w:rPr>
                <w:kern w:val="0"/>
                <w:sz w:val="24"/>
              </w:rPr>
              <w:t>月</w:t>
            </w:r>
            <w:r w:rsidRPr="00026D53">
              <w:rPr>
                <w:kern w:val="0"/>
                <w:sz w:val="24"/>
              </w:rPr>
              <w:t>3</w:t>
            </w:r>
            <w:r w:rsidRPr="00026D53">
              <w:rPr>
                <w:kern w:val="0"/>
                <w:sz w:val="24"/>
              </w:rPr>
              <w:t>日，月租</w:t>
            </w:r>
            <w:r w:rsidRPr="00026D53">
              <w:rPr>
                <w:kern w:val="0"/>
                <w:sz w:val="24"/>
              </w:rPr>
              <w:lastRenderedPageBreak/>
              <w:t>金为</w:t>
            </w:r>
            <w:r w:rsidRPr="00026D53">
              <w:rPr>
                <w:kern w:val="0"/>
                <w:sz w:val="24"/>
              </w:rPr>
              <w:t>57683.7</w:t>
            </w:r>
            <w:r w:rsidRPr="00026D53">
              <w:rPr>
                <w:kern w:val="0"/>
                <w:sz w:val="24"/>
              </w:rPr>
              <w:t>元，</w:t>
            </w:r>
            <w:r w:rsidRPr="00026D53">
              <w:rPr>
                <w:kern w:val="0"/>
                <w:sz w:val="24"/>
              </w:rPr>
              <w:t>10</w:t>
            </w:r>
            <w:r w:rsidRPr="00026D53">
              <w:rPr>
                <w:kern w:val="0"/>
                <w:sz w:val="24"/>
              </w:rPr>
              <w:t>月份未满一个月，按实际天数结算（</w:t>
            </w:r>
            <w:r w:rsidRPr="00026D53">
              <w:rPr>
                <w:kern w:val="0"/>
                <w:sz w:val="24"/>
              </w:rPr>
              <w:t>10.11</w:t>
            </w:r>
            <w:r w:rsidRPr="00026D53">
              <w:rPr>
                <w:kern w:val="0"/>
                <w:sz w:val="24"/>
              </w:rPr>
              <w:t>开始共</w:t>
            </w:r>
            <w:r w:rsidRPr="00026D53">
              <w:rPr>
                <w:kern w:val="0"/>
                <w:sz w:val="24"/>
              </w:rPr>
              <w:t>21</w:t>
            </w:r>
            <w:r w:rsidRPr="00026D53">
              <w:rPr>
                <w:kern w:val="0"/>
                <w:sz w:val="24"/>
              </w:rPr>
              <w:t>天）实际已开票</w:t>
            </w:r>
            <w:r w:rsidRPr="00026D53">
              <w:rPr>
                <w:kern w:val="0"/>
                <w:sz w:val="24"/>
              </w:rPr>
              <w:t>10-11</w:t>
            </w:r>
            <w:r w:rsidRPr="00026D53">
              <w:rPr>
                <w:kern w:val="0"/>
                <w:sz w:val="24"/>
              </w:rPr>
              <w:t>月两个月足月发票，后期在</w:t>
            </w:r>
            <w:r w:rsidRPr="00026D53">
              <w:rPr>
                <w:kern w:val="0"/>
                <w:sz w:val="24"/>
              </w:rPr>
              <w:t>12</w:t>
            </w:r>
            <w:r w:rsidRPr="00026D53">
              <w:rPr>
                <w:kern w:val="0"/>
                <w:sz w:val="24"/>
              </w:rPr>
              <w:t>月份中开票，已提前至</w:t>
            </w:r>
            <w:r w:rsidRPr="00026D53">
              <w:rPr>
                <w:kern w:val="0"/>
                <w:sz w:val="24"/>
              </w:rPr>
              <w:t>2024</w:t>
            </w:r>
            <w:r w:rsidRPr="00026D53">
              <w:rPr>
                <w:kern w:val="0"/>
                <w:sz w:val="24"/>
              </w:rPr>
              <w:t>年</w:t>
            </w:r>
            <w:r w:rsidRPr="00026D53">
              <w:rPr>
                <w:kern w:val="0"/>
                <w:sz w:val="24"/>
              </w:rPr>
              <w:t>3.31</w:t>
            </w:r>
            <w:r w:rsidRPr="00026D53">
              <w:rPr>
                <w:kern w:val="0"/>
                <w:sz w:val="24"/>
              </w:rPr>
              <w:t>日中止合同。</w:t>
            </w:r>
          </w:p>
        </w:tc>
      </w:tr>
      <w:tr w:rsidR="00537CEE" w:rsidRPr="00026D53" w14:paraId="4B66C678" w14:textId="77777777" w:rsidTr="007516FE">
        <w:trPr>
          <w:trHeight w:val="567"/>
          <w:jc w:val="center"/>
        </w:trPr>
        <w:tc>
          <w:tcPr>
            <w:tcW w:w="700" w:type="dxa"/>
            <w:shd w:val="clear" w:color="auto" w:fill="auto"/>
            <w:noWrap/>
            <w:vAlign w:val="center"/>
            <w:hideMark/>
          </w:tcPr>
          <w:p w14:paraId="1A69BF7D"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lastRenderedPageBreak/>
              <w:t>11</w:t>
            </w:r>
          </w:p>
        </w:tc>
        <w:tc>
          <w:tcPr>
            <w:tcW w:w="1595" w:type="dxa"/>
            <w:shd w:val="clear" w:color="auto" w:fill="auto"/>
            <w:vAlign w:val="center"/>
            <w:hideMark/>
          </w:tcPr>
          <w:p w14:paraId="65E3D927"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保利平方花园新增</w:t>
            </w:r>
            <w:r w:rsidRPr="00026D53">
              <w:rPr>
                <w:kern w:val="0"/>
                <w:sz w:val="24"/>
              </w:rPr>
              <w:t>30</w:t>
            </w:r>
            <w:r w:rsidRPr="00026D53">
              <w:rPr>
                <w:kern w:val="0"/>
                <w:sz w:val="24"/>
              </w:rPr>
              <w:t>套公寓</w:t>
            </w:r>
          </w:p>
        </w:tc>
        <w:tc>
          <w:tcPr>
            <w:tcW w:w="1595" w:type="dxa"/>
            <w:shd w:val="clear" w:color="auto" w:fill="auto"/>
            <w:noWrap/>
            <w:vAlign w:val="center"/>
            <w:hideMark/>
          </w:tcPr>
          <w:p w14:paraId="57B40E7F" w14:textId="713F1E14"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319D10B4" w14:textId="1D71CBC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36351.00</w:t>
            </w:r>
          </w:p>
        </w:tc>
        <w:tc>
          <w:tcPr>
            <w:tcW w:w="1545" w:type="dxa"/>
            <w:shd w:val="clear" w:color="auto" w:fill="auto"/>
            <w:noWrap/>
            <w:vAlign w:val="center"/>
            <w:hideMark/>
          </w:tcPr>
          <w:p w14:paraId="719698D0" w14:textId="31A30AA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36351.00</w:t>
            </w:r>
          </w:p>
        </w:tc>
        <w:tc>
          <w:tcPr>
            <w:tcW w:w="2162" w:type="dxa"/>
            <w:shd w:val="clear" w:color="auto" w:fill="auto"/>
            <w:vAlign w:val="center"/>
            <w:hideMark/>
          </w:tcPr>
          <w:p w14:paraId="39715215"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合同期为</w:t>
            </w:r>
            <w:r w:rsidRPr="00026D53">
              <w:rPr>
                <w:kern w:val="0"/>
                <w:sz w:val="24"/>
              </w:rPr>
              <w:t>2023</w:t>
            </w:r>
            <w:r w:rsidRPr="00026D53">
              <w:rPr>
                <w:kern w:val="0"/>
                <w:sz w:val="24"/>
              </w:rPr>
              <w:t>年</w:t>
            </w:r>
            <w:r w:rsidRPr="00026D53">
              <w:rPr>
                <w:kern w:val="0"/>
                <w:sz w:val="24"/>
              </w:rPr>
              <w:t>12</w:t>
            </w:r>
            <w:r w:rsidRPr="00026D53">
              <w:rPr>
                <w:kern w:val="0"/>
                <w:sz w:val="24"/>
              </w:rPr>
              <w:t>月</w:t>
            </w:r>
            <w:r w:rsidRPr="00026D53">
              <w:rPr>
                <w:kern w:val="0"/>
                <w:sz w:val="24"/>
              </w:rPr>
              <w:t>1</w:t>
            </w:r>
            <w:r w:rsidRPr="00026D53">
              <w:rPr>
                <w:kern w:val="0"/>
                <w:sz w:val="24"/>
              </w:rPr>
              <w:t>日至</w:t>
            </w:r>
            <w:r w:rsidRPr="00026D53">
              <w:rPr>
                <w:kern w:val="0"/>
                <w:sz w:val="24"/>
              </w:rPr>
              <w:t>2025</w:t>
            </w:r>
            <w:r w:rsidRPr="00026D53">
              <w:rPr>
                <w:kern w:val="0"/>
                <w:sz w:val="24"/>
              </w:rPr>
              <w:t>年</w:t>
            </w:r>
            <w:r w:rsidRPr="00026D53">
              <w:rPr>
                <w:kern w:val="0"/>
                <w:sz w:val="24"/>
              </w:rPr>
              <w:t>5</w:t>
            </w:r>
            <w:r w:rsidRPr="00026D53">
              <w:rPr>
                <w:kern w:val="0"/>
                <w:sz w:val="24"/>
              </w:rPr>
              <w:t>月</w:t>
            </w:r>
            <w:r w:rsidRPr="00026D53">
              <w:rPr>
                <w:kern w:val="0"/>
                <w:sz w:val="24"/>
              </w:rPr>
              <w:t>3</w:t>
            </w:r>
            <w:r w:rsidRPr="00026D53">
              <w:rPr>
                <w:kern w:val="0"/>
                <w:sz w:val="24"/>
              </w:rPr>
              <w:t>日，月租金为</w:t>
            </w:r>
            <w:r w:rsidRPr="00026D53">
              <w:rPr>
                <w:kern w:val="0"/>
                <w:sz w:val="24"/>
              </w:rPr>
              <w:t>36351</w:t>
            </w:r>
            <w:r w:rsidRPr="00026D53">
              <w:rPr>
                <w:kern w:val="0"/>
                <w:sz w:val="24"/>
              </w:rPr>
              <w:t>元，已提前至</w:t>
            </w:r>
            <w:r w:rsidRPr="00026D53">
              <w:rPr>
                <w:kern w:val="0"/>
                <w:sz w:val="24"/>
              </w:rPr>
              <w:t>2024</w:t>
            </w:r>
            <w:r w:rsidRPr="00026D53">
              <w:rPr>
                <w:kern w:val="0"/>
                <w:sz w:val="24"/>
              </w:rPr>
              <w:t>年</w:t>
            </w:r>
            <w:r w:rsidRPr="00026D53">
              <w:rPr>
                <w:kern w:val="0"/>
                <w:sz w:val="24"/>
              </w:rPr>
              <w:t>3.31</w:t>
            </w:r>
            <w:r w:rsidRPr="00026D53">
              <w:rPr>
                <w:kern w:val="0"/>
                <w:sz w:val="24"/>
              </w:rPr>
              <w:t>日中止合同。</w:t>
            </w:r>
          </w:p>
        </w:tc>
      </w:tr>
      <w:tr w:rsidR="00537CEE" w:rsidRPr="00026D53" w14:paraId="57E0D0FB" w14:textId="77777777" w:rsidTr="007516FE">
        <w:trPr>
          <w:trHeight w:val="567"/>
          <w:jc w:val="center"/>
        </w:trPr>
        <w:tc>
          <w:tcPr>
            <w:tcW w:w="700" w:type="dxa"/>
            <w:shd w:val="clear" w:color="auto" w:fill="auto"/>
            <w:noWrap/>
            <w:vAlign w:val="center"/>
            <w:hideMark/>
          </w:tcPr>
          <w:p w14:paraId="40D8D770"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12</w:t>
            </w:r>
          </w:p>
        </w:tc>
        <w:tc>
          <w:tcPr>
            <w:tcW w:w="1595" w:type="dxa"/>
            <w:shd w:val="clear" w:color="auto" w:fill="auto"/>
            <w:vAlign w:val="center"/>
            <w:hideMark/>
          </w:tcPr>
          <w:p w14:paraId="59CDC877"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侨梦苑梦工厂电费（三楼）</w:t>
            </w:r>
          </w:p>
        </w:tc>
        <w:tc>
          <w:tcPr>
            <w:tcW w:w="1595" w:type="dxa"/>
            <w:shd w:val="clear" w:color="auto" w:fill="auto"/>
            <w:noWrap/>
            <w:vAlign w:val="center"/>
            <w:hideMark/>
          </w:tcPr>
          <w:p w14:paraId="2C2C6AE9" w14:textId="56DB6F98"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3F0E24D7" w14:textId="3B55016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255096.00</w:t>
            </w:r>
          </w:p>
        </w:tc>
        <w:tc>
          <w:tcPr>
            <w:tcW w:w="1545" w:type="dxa"/>
            <w:shd w:val="clear" w:color="auto" w:fill="auto"/>
            <w:noWrap/>
            <w:vAlign w:val="center"/>
            <w:hideMark/>
          </w:tcPr>
          <w:p w14:paraId="1CA82ECA" w14:textId="47235E1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255096.00</w:t>
            </w:r>
          </w:p>
        </w:tc>
        <w:tc>
          <w:tcPr>
            <w:tcW w:w="2162" w:type="dxa"/>
            <w:shd w:val="clear" w:color="auto" w:fill="auto"/>
            <w:vAlign w:val="center"/>
            <w:hideMark/>
          </w:tcPr>
          <w:p w14:paraId="7B17B752" w14:textId="447D91EA"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抄表日期截止为</w:t>
            </w:r>
            <w:r w:rsidRPr="00026D53">
              <w:rPr>
                <w:kern w:val="0"/>
                <w:sz w:val="24"/>
              </w:rPr>
              <w:t>2023</w:t>
            </w:r>
            <w:r w:rsidRPr="00026D53">
              <w:rPr>
                <w:kern w:val="0"/>
                <w:sz w:val="24"/>
              </w:rPr>
              <w:t>年</w:t>
            </w:r>
            <w:r w:rsidRPr="00026D53">
              <w:rPr>
                <w:kern w:val="0"/>
                <w:sz w:val="24"/>
              </w:rPr>
              <w:t>5</w:t>
            </w:r>
            <w:r w:rsidRPr="00026D53">
              <w:rPr>
                <w:kern w:val="0"/>
                <w:sz w:val="24"/>
              </w:rPr>
              <w:t>月</w:t>
            </w:r>
            <w:r w:rsidRPr="00026D53">
              <w:rPr>
                <w:kern w:val="0"/>
                <w:sz w:val="24"/>
              </w:rPr>
              <w:t>18</w:t>
            </w:r>
            <w:r w:rsidRPr="00026D53">
              <w:rPr>
                <w:kern w:val="0"/>
                <w:sz w:val="24"/>
              </w:rPr>
              <w:t>日</w:t>
            </w:r>
            <w:r w:rsidR="007D172D" w:rsidRPr="00026D53">
              <w:rPr>
                <w:kern w:val="0"/>
                <w:sz w:val="24"/>
              </w:rPr>
              <w:t>。</w:t>
            </w:r>
          </w:p>
        </w:tc>
      </w:tr>
      <w:tr w:rsidR="00537CEE" w:rsidRPr="00026D53" w14:paraId="1C0A44BF" w14:textId="77777777" w:rsidTr="007516FE">
        <w:trPr>
          <w:trHeight w:val="567"/>
          <w:jc w:val="center"/>
        </w:trPr>
        <w:tc>
          <w:tcPr>
            <w:tcW w:w="700" w:type="dxa"/>
            <w:shd w:val="clear" w:color="auto" w:fill="auto"/>
            <w:noWrap/>
            <w:vAlign w:val="center"/>
            <w:hideMark/>
          </w:tcPr>
          <w:p w14:paraId="66BE0153"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13</w:t>
            </w:r>
          </w:p>
        </w:tc>
        <w:tc>
          <w:tcPr>
            <w:tcW w:w="1595" w:type="dxa"/>
            <w:shd w:val="clear" w:color="auto" w:fill="auto"/>
            <w:vAlign w:val="center"/>
            <w:hideMark/>
          </w:tcPr>
          <w:p w14:paraId="2245CCAF"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侨梦苑梦工厂电费（三楼）</w:t>
            </w:r>
          </w:p>
        </w:tc>
        <w:tc>
          <w:tcPr>
            <w:tcW w:w="1595" w:type="dxa"/>
            <w:shd w:val="clear" w:color="auto" w:fill="auto"/>
            <w:noWrap/>
            <w:vAlign w:val="center"/>
            <w:hideMark/>
          </w:tcPr>
          <w:p w14:paraId="64AA3F4E" w14:textId="32DDE031"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724B848D" w14:textId="04EE7BF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210456.00</w:t>
            </w:r>
          </w:p>
        </w:tc>
        <w:tc>
          <w:tcPr>
            <w:tcW w:w="1545" w:type="dxa"/>
            <w:shd w:val="clear" w:color="auto" w:fill="auto"/>
            <w:noWrap/>
            <w:vAlign w:val="center"/>
            <w:hideMark/>
          </w:tcPr>
          <w:p w14:paraId="562900AB" w14:textId="4C1757A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210456.00</w:t>
            </w:r>
          </w:p>
        </w:tc>
        <w:tc>
          <w:tcPr>
            <w:tcW w:w="2162" w:type="dxa"/>
            <w:shd w:val="clear" w:color="auto" w:fill="auto"/>
            <w:vAlign w:val="center"/>
            <w:hideMark/>
          </w:tcPr>
          <w:p w14:paraId="7E0B8C17" w14:textId="2738AE25"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抄表日期为</w:t>
            </w:r>
            <w:r w:rsidRPr="00026D53">
              <w:rPr>
                <w:kern w:val="0"/>
                <w:sz w:val="24"/>
              </w:rPr>
              <w:t>2023</w:t>
            </w:r>
            <w:r w:rsidRPr="00026D53">
              <w:rPr>
                <w:kern w:val="0"/>
                <w:sz w:val="24"/>
              </w:rPr>
              <w:t>年</w:t>
            </w:r>
            <w:r w:rsidRPr="00026D53">
              <w:rPr>
                <w:kern w:val="0"/>
                <w:sz w:val="24"/>
              </w:rPr>
              <w:t>11.28</w:t>
            </w:r>
            <w:r w:rsidRPr="00026D53">
              <w:rPr>
                <w:kern w:val="0"/>
                <w:sz w:val="24"/>
              </w:rPr>
              <w:t>日</w:t>
            </w:r>
            <w:r w:rsidR="007D172D" w:rsidRPr="00026D53">
              <w:rPr>
                <w:kern w:val="0"/>
                <w:sz w:val="24"/>
              </w:rPr>
              <w:t>。</w:t>
            </w:r>
          </w:p>
        </w:tc>
      </w:tr>
      <w:tr w:rsidR="00537CEE" w:rsidRPr="00026D53" w14:paraId="729D1435" w14:textId="77777777" w:rsidTr="007516FE">
        <w:trPr>
          <w:trHeight w:val="567"/>
          <w:jc w:val="center"/>
        </w:trPr>
        <w:tc>
          <w:tcPr>
            <w:tcW w:w="700" w:type="dxa"/>
            <w:shd w:val="clear" w:color="auto" w:fill="auto"/>
            <w:noWrap/>
            <w:vAlign w:val="center"/>
            <w:hideMark/>
          </w:tcPr>
          <w:p w14:paraId="50FC0690"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14</w:t>
            </w:r>
          </w:p>
        </w:tc>
        <w:tc>
          <w:tcPr>
            <w:tcW w:w="1595" w:type="dxa"/>
            <w:shd w:val="clear" w:color="auto" w:fill="auto"/>
            <w:vAlign w:val="center"/>
            <w:hideMark/>
          </w:tcPr>
          <w:p w14:paraId="6F949E79"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侨梦苑梦工厂电费（一楼）</w:t>
            </w:r>
          </w:p>
        </w:tc>
        <w:tc>
          <w:tcPr>
            <w:tcW w:w="1595" w:type="dxa"/>
            <w:shd w:val="clear" w:color="auto" w:fill="auto"/>
            <w:noWrap/>
            <w:vAlign w:val="center"/>
            <w:hideMark/>
          </w:tcPr>
          <w:p w14:paraId="476BC52E" w14:textId="3689703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0C785686" w14:textId="51A3A934"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7804.80</w:t>
            </w:r>
          </w:p>
        </w:tc>
        <w:tc>
          <w:tcPr>
            <w:tcW w:w="1545" w:type="dxa"/>
            <w:shd w:val="clear" w:color="auto" w:fill="auto"/>
            <w:noWrap/>
            <w:vAlign w:val="center"/>
            <w:hideMark/>
          </w:tcPr>
          <w:p w14:paraId="7F9BF9DD" w14:textId="0E9F0FF4"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7804.80</w:t>
            </w:r>
          </w:p>
        </w:tc>
        <w:tc>
          <w:tcPr>
            <w:tcW w:w="2162" w:type="dxa"/>
            <w:shd w:val="clear" w:color="auto" w:fill="auto"/>
            <w:vAlign w:val="center"/>
            <w:hideMark/>
          </w:tcPr>
          <w:p w14:paraId="1DCD936A" w14:textId="2C2875B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抄表日期为</w:t>
            </w:r>
            <w:r w:rsidRPr="00026D53">
              <w:rPr>
                <w:kern w:val="0"/>
                <w:sz w:val="24"/>
              </w:rPr>
              <w:t>2023</w:t>
            </w:r>
            <w:r w:rsidRPr="00026D53">
              <w:rPr>
                <w:kern w:val="0"/>
                <w:sz w:val="24"/>
              </w:rPr>
              <w:t>年</w:t>
            </w:r>
            <w:r w:rsidRPr="00026D53">
              <w:rPr>
                <w:kern w:val="0"/>
                <w:sz w:val="24"/>
              </w:rPr>
              <w:t>11.28</w:t>
            </w:r>
            <w:r w:rsidRPr="00026D53">
              <w:rPr>
                <w:kern w:val="0"/>
                <w:sz w:val="24"/>
              </w:rPr>
              <w:t>日</w:t>
            </w:r>
            <w:r w:rsidR="007D172D" w:rsidRPr="00026D53">
              <w:rPr>
                <w:kern w:val="0"/>
                <w:sz w:val="24"/>
              </w:rPr>
              <w:t>。</w:t>
            </w:r>
          </w:p>
        </w:tc>
      </w:tr>
      <w:tr w:rsidR="00537CEE" w:rsidRPr="00026D53" w14:paraId="7054C43C" w14:textId="77777777" w:rsidTr="007516FE">
        <w:trPr>
          <w:trHeight w:val="567"/>
          <w:jc w:val="center"/>
        </w:trPr>
        <w:tc>
          <w:tcPr>
            <w:tcW w:w="700" w:type="dxa"/>
            <w:shd w:val="clear" w:color="auto" w:fill="auto"/>
            <w:noWrap/>
            <w:vAlign w:val="center"/>
            <w:hideMark/>
          </w:tcPr>
          <w:p w14:paraId="0F1D3922"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15</w:t>
            </w:r>
          </w:p>
        </w:tc>
        <w:tc>
          <w:tcPr>
            <w:tcW w:w="1595" w:type="dxa"/>
            <w:shd w:val="clear" w:color="auto" w:fill="auto"/>
            <w:noWrap/>
            <w:vAlign w:val="center"/>
            <w:hideMark/>
          </w:tcPr>
          <w:p w14:paraId="6F2574D6"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保利平方花园宿舍</w:t>
            </w:r>
            <w:r w:rsidRPr="00026D53">
              <w:rPr>
                <w:kern w:val="0"/>
                <w:sz w:val="24"/>
              </w:rPr>
              <w:t>6-7</w:t>
            </w:r>
            <w:r w:rsidRPr="00026D53">
              <w:rPr>
                <w:kern w:val="0"/>
                <w:sz w:val="24"/>
              </w:rPr>
              <w:t>月维修</w:t>
            </w:r>
          </w:p>
        </w:tc>
        <w:tc>
          <w:tcPr>
            <w:tcW w:w="1595" w:type="dxa"/>
            <w:shd w:val="clear" w:color="auto" w:fill="auto"/>
            <w:vAlign w:val="center"/>
            <w:hideMark/>
          </w:tcPr>
          <w:p w14:paraId="208D08D3" w14:textId="0733B1E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1400.00</w:t>
            </w:r>
          </w:p>
        </w:tc>
        <w:tc>
          <w:tcPr>
            <w:tcW w:w="1463" w:type="dxa"/>
            <w:shd w:val="clear" w:color="auto" w:fill="auto"/>
            <w:noWrap/>
            <w:vAlign w:val="center"/>
            <w:hideMark/>
          </w:tcPr>
          <w:p w14:paraId="5D983F4C" w14:textId="653B949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34C12CBD" w14:textId="39C1851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1400.00</w:t>
            </w:r>
          </w:p>
        </w:tc>
        <w:tc>
          <w:tcPr>
            <w:tcW w:w="2162" w:type="dxa"/>
            <w:shd w:val="clear" w:color="auto" w:fill="auto"/>
            <w:noWrap/>
            <w:vAlign w:val="center"/>
            <w:hideMark/>
          </w:tcPr>
          <w:p w14:paraId="71DE183D" w14:textId="501B50FE" w:rsidR="0070592A" w:rsidRPr="00026D53" w:rsidRDefault="0070592A" w:rsidP="00721E44">
            <w:pPr>
              <w:widowControl/>
              <w:adjustRightInd w:val="0"/>
              <w:snapToGrid w:val="0"/>
              <w:spacing w:line="240" w:lineRule="auto"/>
              <w:ind w:firstLineChars="0" w:firstLine="0"/>
              <w:rPr>
                <w:kern w:val="0"/>
                <w:sz w:val="24"/>
              </w:rPr>
            </w:pPr>
          </w:p>
        </w:tc>
      </w:tr>
      <w:tr w:rsidR="00537CEE" w:rsidRPr="00026D53" w14:paraId="765E77FE" w14:textId="77777777" w:rsidTr="007516FE">
        <w:trPr>
          <w:trHeight w:val="567"/>
          <w:jc w:val="center"/>
        </w:trPr>
        <w:tc>
          <w:tcPr>
            <w:tcW w:w="700" w:type="dxa"/>
            <w:shd w:val="clear" w:color="auto" w:fill="auto"/>
            <w:noWrap/>
            <w:vAlign w:val="center"/>
            <w:hideMark/>
          </w:tcPr>
          <w:p w14:paraId="7EF9172C"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16</w:t>
            </w:r>
          </w:p>
        </w:tc>
        <w:tc>
          <w:tcPr>
            <w:tcW w:w="1595" w:type="dxa"/>
            <w:shd w:val="clear" w:color="auto" w:fill="auto"/>
            <w:vAlign w:val="center"/>
            <w:hideMark/>
          </w:tcPr>
          <w:p w14:paraId="34FAEA0C"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侨梦苑梦工厂通勤班车</w:t>
            </w:r>
          </w:p>
        </w:tc>
        <w:tc>
          <w:tcPr>
            <w:tcW w:w="1595" w:type="dxa"/>
            <w:shd w:val="clear" w:color="auto" w:fill="auto"/>
            <w:noWrap/>
            <w:vAlign w:val="center"/>
            <w:hideMark/>
          </w:tcPr>
          <w:p w14:paraId="07AC56C6" w14:textId="42FEFC5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436220.00</w:t>
            </w:r>
          </w:p>
        </w:tc>
        <w:tc>
          <w:tcPr>
            <w:tcW w:w="1463" w:type="dxa"/>
            <w:shd w:val="clear" w:color="auto" w:fill="auto"/>
            <w:noWrap/>
            <w:vAlign w:val="center"/>
            <w:hideMark/>
          </w:tcPr>
          <w:p w14:paraId="7989ACB0" w14:textId="4B243854"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234940.00</w:t>
            </w:r>
          </w:p>
        </w:tc>
        <w:tc>
          <w:tcPr>
            <w:tcW w:w="1545" w:type="dxa"/>
            <w:shd w:val="clear" w:color="auto" w:fill="auto"/>
            <w:noWrap/>
            <w:vAlign w:val="center"/>
            <w:hideMark/>
          </w:tcPr>
          <w:p w14:paraId="31B2D612" w14:textId="4791BF5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671160.00</w:t>
            </w:r>
          </w:p>
        </w:tc>
        <w:tc>
          <w:tcPr>
            <w:tcW w:w="2162" w:type="dxa"/>
            <w:shd w:val="clear" w:color="auto" w:fill="auto"/>
            <w:vAlign w:val="center"/>
            <w:hideMark/>
          </w:tcPr>
          <w:p w14:paraId="34CB4D3A" w14:textId="20539AFF"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合同期限为</w:t>
            </w:r>
            <w:r w:rsidRPr="00026D53">
              <w:rPr>
                <w:kern w:val="0"/>
                <w:sz w:val="24"/>
              </w:rPr>
              <w:t>2023</w:t>
            </w:r>
            <w:r w:rsidRPr="00026D53">
              <w:rPr>
                <w:kern w:val="0"/>
                <w:sz w:val="24"/>
              </w:rPr>
              <w:t>年</w:t>
            </w:r>
            <w:r w:rsidRPr="00026D53">
              <w:rPr>
                <w:kern w:val="0"/>
                <w:sz w:val="24"/>
              </w:rPr>
              <w:t>5</w:t>
            </w:r>
            <w:r w:rsidRPr="00026D53">
              <w:rPr>
                <w:kern w:val="0"/>
                <w:sz w:val="24"/>
              </w:rPr>
              <w:t>月</w:t>
            </w:r>
            <w:r w:rsidRPr="00026D53">
              <w:rPr>
                <w:kern w:val="0"/>
                <w:sz w:val="24"/>
              </w:rPr>
              <w:t>4</w:t>
            </w:r>
            <w:r w:rsidRPr="00026D53">
              <w:rPr>
                <w:kern w:val="0"/>
                <w:sz w:val="24"/>
              </w:rPr>
              <w:t>日至</w:t>
            </w:r>
            <w:r w:rsidRPr="00026D53">
              <w:rPr>
                <w:kern w:val="0"/>
                <w:sz w:val="24"/>
              </w:rPr>
              <w:t>2025</w:t>
            </w:r>
            <w:r w:rsidRPr="00026D53">
              <w:rPr>
                <w:kern w:val="0"/>
                <w:sz w:val="24"/>
              </w:rPr>
              <w:t>年</w:t>
            </w:r>
            <w:r w:rsidRPr="00026D53">
              <w:rPr>
                <w:kern w:val="0"/>
                <w:sz w:val="24"/>
              </w:rPr>
              <w:t>5</w:t>
            </w:r>
            <w:r w:rsidRPr="00026D53">
              <w:rPr>
                <w:kern w:val="0"/>
                <w:sz w:val="24"/>
              </w:rPr>
              <w:t>月</w:t>
            </w:r>
            <w:r w:rsidRPr="00026D53">
              <w:rPr>
                <w:kern w:val="0"/>
                <w:sz w:val="24"/>
              </w:rPr>
              <w:t>3</w:t>
            </w:r>
            <w:r w:rsidRPr="00026D53">
              <w:rPr>
                <w:kern w:val="0"/>
                <w:sz w:val="24"/>
              </w:rPr>
              <w:t>日止</w:t>
            </w:r>
            <w:r w:rsidR="007D172D" w:rsidRPr="00026D53">
              <w:rPr>
                <w:kern w:val="0"/>
                <w:sz w:val="24"/>
              </w:rPr>
              <w:t>。</w:t>
            </w:r>
          </w:p>
        </w:tc>
      </w:tr>
      <w:tr w:rsidR="00537CEE" w:rsidRPr="00026D53" w14:paraId="0B2B5843" w14:textId="77777777" w:rsidTr="007516FE">
        <w:trPr>
          <w:trHeight w:val="567"/>
          <w:jc w:val="center"/>
        </w:trPr>
        <w:tc>
          <w:tcPr>
            <w:tcW w:w="700" w:type="dxa"/>
            <w:shd w:val="clear" w:color="auto" w:fill="auto"/>
            <w:noWrap/>
            <w:vAlign w:val="center"/>
            <w:hideMark/>
          </w:tcPr>
          <w:p w14:paraId="212E47E2"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17</w:t>
            </w:r>
          </w:p>
        </w:tc>
        <w:tc>
          <w:tcPr>
            <w:tcW w:w="1595" w:type="dxa"/>
            <w:shd w:val="clear" w:color="auto" w:fill="auto"/>
            <w:vAlign w:val="center"/>
            <w:hideMark/>
          </w:tcPr>
          <w:p w14:paraId="07885F47"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侨梦苑梦工厂商务车</w:t>
            </w:r>
          </w:p>
        </w:tc>
        <w:tc>
          <w:tcPr>
            <w:tcW w:w="1595" w:type="dxa"/>
            <w:shd w:val="clear" w:color="auto" w:fill="auto"/>
            <w:vAlign w:val="center"/>
            <w:hideMark/>
          </w:tcPr>
          <w:p w14:paraId="64916524" w14:textId="3D672C4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43335.00</w:t>
            </w:r>
          </w:p>
        </w:tc>
        <w:tc>
          <w:tcPr>
            <w:tcW w:w="1463" w:type="dxa"/>
            <w:shd w:val="clear" w:color="auto" w:fill="auto"/>
            <w:noWrap/>
            <w:vAlign w:val="center"/>
            <w:hideMark/>
          </w:tcPr>
          <w:p w14:paraId="38E1F1CB" w14:textId="3A196872"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4F05B8CF" w14:textId="7BC8A50B"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43335.00</w:t>
            </w:r>
          </w:p>
        </w:tc>
        <w:tc>
          <w:tcPr>
            <w:tcW w:w="2162" w:type="dxa"/>
            <w:shd w:val="clear" w:color="auto" w:fill="auto"/>
            <w:vAlign w:val="center"/>
            <w:hideMark/>
          </w:tcPr>
          <w:p w14:paraId="298FC2A7" w14:textId="426DEC13"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合同期限为</w:t>
            </w:r>
            <w:r w:rsidRPr="00026D53">
              <w:rPr>
                <w:kern w:val="0"/>
                <w:sz w:val="24"/>
              </w:rPr>
              <w:t>2023</w:t>
            </w:r>
            <w:r w:rsidRPr="00026D53">
              <w:rPr>
                <w:kern w:val="0"/>
                <w:sz w:val="24"/>
              </w:rPr>
              <w:t>年</w:t>
            </w:r>
            <w:r w:rsidRPr="00026D53">
              <w:rPr>
                <w:kern w:val="0"/>
                <w:sz w:val="24"/>
              </w:rPr>
              <w:t>5</w:t>
            </w:r>
            <w:r w:rsidRPr="00026D53">
              <w:rPr>
                <w:kern w:val="0"/>
                <w:sz w:val="24"/>
              </w:rPr>
              <w:t>月</w:t>
            </w:r>
            <w:r w:rsidRPr="00026D53">
              <w:rPr>
                <w:kern w:val="0"/>
                <w:sz w:val="24"/>
              </w:rPr>
              <w:t>4</w:t>
            </w:r>
            <w:r w:rsidRPr="00026D53">
              <w:rPr>
                <w:kern w:val="0"/>
                <w:sz w:val="24"/>
              </w:rPr>
              <w:t>日至</w:t>
            </w:r>
            <w:r w:rsidRPr="00026D53">
              <w:rPr>
                <w:kern w:val="0"/>
                <w:sz w:val="24"/>
              </w:rPr>
              <w:t>2023</w:t>
            </w:r>
            <w:r w:rsidRPr="00026D53">
              <w:rPr>
                <w:kern w:val="0"/>
                <w:sz w:val="24"/>
              </w:rPr>
              <w:t>年</w:t>
            </w:r>
            <w:r w:rsidRPr="00026D53">
              <w:rPr>
                <w:kern w:val="0"/>
                <w:sz w:val="24"/>
              </w:rPr>
              <w:t>10</w:t>
            </w:r>
            <w:r w:rsidRPr="00026D53">
              <w:rPr>
                <w:kern w:val="0"/>
                <w:sz w:val="24"/>
              </w:rPr>
              <w:t>月</w:t>
            </w:r>
            <w:r w:rsidRPr="00026D53">
              <w:rPr>
                <w:kern w:val="0"/>
                <w:sz w:val="24"/>
              </w:rPr>
              <w:t>3</w:t>
            </w:r>
            <w:r w:rsidRPr="00026D53">
              <w:rPr>
                <w:kern w:val="0"/>
                <w:sz w:val="24"/>
              </w:rPr>
              <w:t>日止</w:t>
            </w:r>
            <w:r w:rsidR="007D172D" w:rsidRPr="00026D53">
              <w:rPr>
                <w:kern w:val="0"/>
                <w:sz w:val="24"/>
              </w:rPr>
              <w:t>。</w:t>
            </w:r>
          </w:p>
        </w:tc>
      </w:tr>
      <w:tr w:rsidR="00537CEE" w:rsidRPr="00026D53" w14:paraId="62FB723F" w14:textId="77777777" w:rsidTr="007516FE">
        <w:trPr>
          <w:trHeight w:val="567"/>
          <w:jc w:val="center"/>
        </w:trPr>
        <w:tc>
          <w:tcPr>
            <w:tcW w:w="700" w:type="dxa"/>
            <w:shd w:val="clear" w:color="auto" w:fill="auto"/>
            <w:noWrap/>
            <w:vAlign w:val="center"/>
            <w:hideMark/>
          </w:tcPr>
          <w:p w14:paraId="18E5C2C8"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18</w:t>
            </w:r>
          </w:p>
        </w:tc>
        <w:tc>
          <w:tcPr>
            <w:tcW w:w="1595" w:type="dxa"/>
            <w:shd w:val="clear" w:color="auto" w:fill="auto"/>
            <w:vAlign w:val="center"/>
            <w:hideMark/>
          </w:tcPr>
          <w:p w14:paraId="416E2E39"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租赁平方侨梦苑梦工厂</w:t>
            </w:r>
            <w:r w:rsidRPr="00026D53">
              <w:rPr>
                <w:kern w:val="0"/>
                <w:sz w:val="24"/>
              </w:rPr>
              <w:lastRenderedPageBreak/>
              <w:t>办公场地</w:t>
            </w:r>
            <w:r w:rsidRPr="00026D53">
              <w:rPr>
                <w:kern w:val="0"/>
                <w:sz w:val="24"/>
              </w:rPr>
              <w:t>2533</w:t>
            </w:r>
            <w:r w:rsidRPr="00026D53">
              <w:rPr>
                <w:kern w:val="0"/>
                <w:sz w:val="24"/>
              </w:rPr>
              <w:t>平方</w:t>
            </w:r>
          </w:p>
        </w:tc>
        <w:tc>
          <w:tcPr>
            <w:tcW w:w="1595" w:type="dxa"/>
            <w:shd w:val="clear" w:color="auto" w:fill="auto"/>
            <w:noWrap/>
            <w:vAlign w:val="center"/>
            <w:hideMark/>
          </w:tcPr>
          <w:p w14:paraId="2A8A43C3" w14:textId="5B7089B6"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lastRenderedPageBreak/>
              <w:t>0.00</w:t>
            </w:r>
          </w:p>
        </w:tc>
        <w:tc>
          <w:tcPr>
            <w:tcW w:w="1463" w:type="dxa"/>
            <w:shd w:val="clear" w:color="auto" w:fill="auto"/>
            <w:noWrap/>
            <w:vAlign w:val="center"/>
            <w:hideMark/>
          </w:tcPr>
          <w:p w14:paraId="1556602A" w14:textId="075FE88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468098.40</w:t>
            </w:r>
          </w:p>
        </w:tc>
        <w:tc>
          <w:tcPr>
            <w:tcW w:w="1545" w:type="dxa"/>
            <w:shd w:val="clear" w:color="auto" w:fill="auto"/>
            <w:noWrap/>
            <w:vAlign w:val="center"/>
            <w:hideMark/>
          </w:tcPr>
          <w:p w14:paraId="2DB3FA4F" w14:textId="05695679"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468098.40</w:t>
            </w:r>
          </w:p>
        </w:tc>
        <w:tc>
          <w:tcPr>
            <w:tcW w:w="2162" w:type="dxa"/>
            <w:shd w:val="clear" w:color="auto" w:fill="auto"/>
            <w:vAlign w:val="center"/>
            <w:hideMark/>
          </w:tcPr>
          <w:p w14:paraId="6C967460" w14:textId="0E065AAA"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合同截止至</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30</w:t>
            </w:r>
            <w:r w:rsidRPr="00026D53">
              <w:rPr>
                <w:kern w:val="0"/>
                <w:sz w:val="24"/>
              </w:rPr>
              <w:t>日，拟续签</w:t>
            </w:r>
            <w:r w:rsidRPr="00026D53">
              <w:rPr>
                <w:kern w:val="0"/>
                <w:sz w:val="24"/>
              </w:rPr>
              <w:lastRenderedPageBreak/>
              <w:t>合同时间为</w:t>
            </w:r>
            <w:r w:rsidRPr="00026D53">
              <w:rPr>
                <w:kern w:val="0"/>
                <w:sz w:val="24"/>
              </w:rPr>
              <w:t>2023</w:t>
            </w:r>
            <w:r w:rsidRPr="00026D53">
              <w:rPr>
                <w:kern w:val="0"/>
                <w:sz w:val="24"/>
              </w:rPr>
              <w:t>年</w:t>
            </w:r>
            <w:r w:rsidRPr="00026D53">
              <w:rPr>
                <w:kern w:val="0"/>
                <w:sz w:val="24"/>
              </w:rPr>
              <w:t>10</w:t>
            </w:r>
            <w:r w:rsidRPr="00026D53">
              <w:rPr>
                <w:kern w:val="0"/>
                <w:sz w:val="24"/>
              </w:rPr>
              <w:t>月日至</w:t>
            </w:r>
            <w:r w:rsidRPr="00026D53">
              <w:rPr>
                <w:kern w:val="0"/>
                <w:sz w:val="24"/>
              </w:rPr>
              <w:t>2024</w:t>
            </w:r>
            <w:r w:rsidRPr="00026D53">
              <w:rPr>
                <w:kern w:val="0"/>
                <w:sz w:val="24"/>
              </w:rPr>
              <w:t>年</w:t>
            </w:r>
            <w:r w:rsidRPr="00026D53">
              <w:rPr>
                <w:kern w:val="0"/>
                <w:sz w:val="24"/>
              </w:rPr>
              <w:t>6</w:t>
            </w:r>
            <w:r w:rsidRPr="00026D53">
              <w:rPr>
                <w:kern w:val="0"/>
                <w:sz w:val="24"/>
              </w:rPr>
              <w:t>月</w:t>
            </w:r>
            <w:r w:rsidRPr="00026D53">
              <w:rPr>
                <w:kern w:val="0"/>
                <w:sz w:val="24"/>
              </w:rPr>
              <w:t>30</w:t>
            </w:r>
            <w:r w:rsidRPr="00026D53">
              <w:rPr>
                <w:kern w:val="0"/>
                <w:sz w:val="24"/>
              </w:rPr>
              <w:t>日</w:t>
            </w:r>
            <w:r w:rsidR="007D172D" w:rsidRPr="00026D53">
              <w:rPr>
                <w:kern w:val="0"/>
                <w:sz w:val="24"/>
              </w:rPr>
              <w:t>。</w:t>
            </w:r>
          </w:p>
        </w:tc>
      </w:tr>
      <w:tr w:rsidR="00537CEE" w:rsidRPr="00026D53" w14:paraId="2055D022" w14:textId="77777777" w:rsidTr="007516FE">
        <w:trPr>
          <w:trHeight w:val="567"/>
          <w:jc w:val="center"/>
        </w:trPr>
        <w:tc>
          <w:tcPr>
            <w:tcW w:w="700" w:type="dxa"/>
            <w:shd w:val="clear" w:color="auto" w:fill="auto"/>
            <w:noWrap/>
            <w:vAlign w:val="center"/>
            <w:hideMark/>
          </w:tcPr>
          <w:p w14:paraId="635ABFF7"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lastRenderedPageBreak/>
              <w:t>19</w:t>
            </w:r>
          </w:p>
        </w:tc>
        <w:tc>
          <w:tcPr>
            <w:tcW w:w="1595" w:type="dxa"/>
            <w:shd w:val="clear" w:color="auto" w:fill="auto"/>
            <w:vAlign w:val="center"/>
            <w:hideMark/>
          </w:tcPr>
          <w:p w14:paraId="2B8341D8"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租赁侨梦苑梦工厂新建办公场地</w:t>
            </w:r>
            <w:r w:rsidRPr="00026D53">
              <w:rPr>
                <w:kern w:val="0"/>
                <w:sz w:val="24"/>
              </w:rPr>
              <w:t>2193</w:t>
            </w:r>
            <w:r w:rsidRPr="00026D53">
              <w:rPr>
                <w:kern w:val="0"/>
                <w:sz w:val="24"/>
              </w:rPr>
              <w:t>平方</w:t>
            </w:r>
          </w:p>
        </w:tc>
        <w:tc>
          <w:tcPr>
            <w:tcW w:w="1595" w:type="dxa"/>
            <w:shd w:val="clear" w:color="auto" w:fill="auto"/>
            <w:noWrap/>
            <w:vAlign w:val="center"/>
            <w:hideMark/>
          </w:tcPr>
          <w:p w14:paraId="402911A6" w14:textId="35270CF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0296E1E7" w14:textId="362A261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405266.40</w:t>
            </w:r>
          </w:p>
        </w:tc>
        <w:tc>
          <w:tcPr>
            <w:tcW w:w="1545" w:type="dxa"/>
            <w:shd w:val="clear" w:color="auto" w:fill="auto"/>
            <w:noWrap/>
            <w:vAlign w:val="center"/>
            <w:hideMark/>
          </w:tcPr>
          <w:p w14:paraId="7165112A" w14:textId="0A052F6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405266.40</w:t>
            </w:r>
          </w:p>
        </w:tc>
        <w:tc>
          <w:tcPr>
            <w:tcW w:w="2162" w:type="dxa"/>
            <w:shd w:val="clear" w:color="auto" w:fill="auto"/>
            <w:vAlign w:val="center"/>
            <w:hideMark/>
          </w:tcPr>
          <w:p w14:paraId="4D506594" w14:textId="24D0E35B"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合同截止至</w:t>
            </w:r>
            <w:r w:rsidRPr="00026D53">
              <w:rPr>
                <w:kern w:val="0"/>
                <w:sz w:val="24"/>
              </w:rPr>
              <w:t>2023</w:t>
            </w:r>
            <w:r w:rsidRPr="00026D53">
              <w:rPr>
                <w:kern w:val="0"/>
                <w:sz w:val="24"/>
              </w:rPr>
              <w:t>年</w:t>
            </w:r>
            <w:r w:rsidRPr="00026D53">
              <w:rPr>
                <w:kern w:val="0"/>
                <w:sz w:val="24"/>
              </w:rPr>
              <w:t>9</w:t>
            </w:r>
            <w:r w:rsidRPr="00026D53">
              <w:rPr>
                <w:kern w:val="0"/>
                <w:sz w:val="24"/>
              </w:rPr>
              <w:t>月</w:t>
            </w:r>
            <w:r w:rsidRPr="00026D53">
              <w:rPr>
                <w:kern w:val="0"/>
                <w:sz w:val="24"/>
              </w:rPr>
              <w:t>30</w:t>
            </w:r>
            <w:r w:rsidRPr="00026D53">
              <w:rPr>
                <w:kern w:val="0"/>
                <w:sz w:val="24"/>
              </w:rPr>
              <w:t>日，拟续签合同时间为</w:t>
            </w:r>
            <w:r w:rsidRPr="00026D53">
              <w:rPr>
                <w:kern w:val="0"/>
                <w:sz w:val="24"/>
              </w:rPr>
              <w:t>2023</w:t>
            </w:r>
            <w:r w:rsidRPr="00026D53">
              <w:rPr>
                <w:kern w:val="0"/>
                <w:sz w:val="24"/>
              </w:rPr>
              <w:t>年</w:t>
            </w:r>
            <w:r w:rsidRPr="00026D53">
              <w:rPr>
                <w:kern w:val="0"/>
                <w:sz w:val="24"/>
              </w:rPr>
              <w:t>10</w:t>
            </w:r>
            <w:r w:rsidRPr="00026D53">
              <w:rPr>
                <w:kern w:val="0"/>
                <w:sz w:val="24"/>
              </w:rPr>
              <w:t>月日至</w:t>
            </w:r>
            <w:r w:rsidRPr="00026D53">
              <w:rPr>
                <w:kern w:val="0"/>
                <w:sz w:val="24"/>
              </w:rPr>
              <w:t>2024</w:t>
            </w:r>
            <w:r w:rsidRPr="00026D53">
              <w:rPr>
                <w:kern w:val="0"/>
                <w:sz w:val="24"/>
              </w:rPr>
              <w:t>年</w:t>
            </w:r>
            <w:r w:rsidRPr="00026D53">
              <w:rPr>
                <w:kern w:val="0"/>
                <w:sz w:val="24"/>
              </w:rPr>
              <w:t>4</w:t>
            </w:r>
            <w:r w:rsidRPr="00026D53">
              <w:rPr>
                <w:kern w:val="0"/>
                <w:sz w:val="24"/>
              </w:rPr>
              <w:t>月</w:t>
            </w:r>
            <w:r w:rsidRPr="00026D53">
              <w:rPr>
                <w:kern w:val="0"/>
                <w:sz w:val="24"/>
              </w:rPr>
              <w:t>30</w:t>
            </w:r>
            <w:r w:rsidRPr="00026D53">
              <w:rPr>
                <w:kern w:val="0"/>
                <w:sz w:val="24"/>
              </w:rPr>
              <w:t>日</w:t>
            </w:r>
            <w:r w:rsidR="007D172D" w:rsidRPr="00026D53">
              <w:rPr>
                <w:kern w:val="0"/>
                <w:sz w:val="24"/>
              </w:rPr>
              <w:t>。</w:t>
            </w:r>
          </w:p>
        </w:tc>
      </w:tr>
      <w:tr w:rsidR="00537CEE" w:rsidRPr="00026D53" w14:paraId="6C8B826C" w14:textId="77777777" w:rsidTr="007516FE">
        <w:trPr>
          <w:trHeight w:val="567"/>
          <w:jc w:val="center"/>
        </w:trPr>
        <w:tc>
          <w:tcPr>
            <w:tcW w:w="700" w:type="dxa"/>
            <w:shd w:val="clear" w:color="auto" w:fill="auto"/>
            <w:noWrap/>
            <w:vAlign w:val="center"/>
            <w:hideMark/>
          </w:tcPr>
          <w:p w14:paraId="171E7B60"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20</w:t>
            </w:r>
          </w:p>
        </w:tc>
        <w:tc>
          <w:tcPr>
            <w:tcW w:w="1595" w:type="dxa"/>
            <w:shd w:val="clear" w:color="auto" w:fill="auto"/>
            <w:vAlign w:val="center"/>
            <w:hideMark/>
          </w:tcPr>
          <w:p w14:paraId="076FCF3F"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侨梦苑梦工厂办公场地网络费（联通）</w:t>
            </w:r>
          </w:p>
        </w:tc>
        <w:tc>
          <w:tcPr>
            <w:tcW w:w="1595" w:type="dxa"/>
            <w:shd w:val="clear" w:color="auto" w:fill="auto"/>
            <w:noWrap/>
            <w:vAlign w:val="center"/>
            <w:hideMark/>
          </w:tcPr>
          <w:p w14:paraId="0DBE8C1C" w14:textId="03F96356"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38768.00</w:t>
            </w:r>
          </w:p>
        </w:tc>
        <w:tc>
          <w:tcPr>
            <w:tcW w:w="1463" w:type="dxa"/>
            <w:shd w:val="clear" w:color="auto" w:fill="auto"/>
            <w:noWrap/>
            <w:vAlign w:val="center"/>
            <w:hideMark/>
          </w:tcPr>
          <w:p w14:paraId="6211C11F" w14:textId="11647B9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5E2AAFE1" w14:textId="56E5FCD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38768.00</w:t>
            </w:r>
          </w:p>
        </w:tc>
        <w:tc>
          <w:tcPr>
            <w:tcW w:w="2162" w:type="dxa"/>
            <w:shd w:val="clear" w:color="auto" w:fill="auto"/>
            <w:vAlign w:val="center"/>
            <w:hideMark/>
          </w:tcPr>
          <w:p w14:paraId="26AA40FA" w14:textId="5D87DEF8"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每月费用固定为</w:t>
            </w:r>
            <w:r w:rsidRPr="00026D53">
              <w:rPr>
                <w:kern w:val="0"/>
                <w:sz w:val="24"/>
              </w:rPr>
              <w:t>4846</w:t>
            </w:r>
            <w:r w:rsidRPr="00026D53">
              <w:rPr>
                <w:kern w:val="0"/>
                <w:sz w:val="24"/>
              </w:rPr>
              <w:t>元，合同截止期暂定为</w:t>
            </w:r>
            <w:r w:rsidRPr="00026D53">
              <w:rPr>
                <w:kern w:val="0"/>
                <w:sz w:val="24"/>
              </w:rPr>
              <w:t>2024</w:t>
            </w:r>
            <w:r w:rsidRPr="00026D53">
              <w:rPr>
                <w:kern w:val="0"/>
                <w:sz w:val="24"/>
              </w:rPr>
              <w:t>年</w:t>
            </w:r>
            <w:r w:rsidRPr="00026D53">
              <w:rPr>
                <w:kern w:val="0"/>
                <w:sz w:val="24"/>
              </w:rPr>
              <w:t>7</w:t>
            </w:r>
            <w:r w:rsidRPr="00026D53">
              <w:rPr>
                <w:kern w:val="0"/>
                <w:sz w:val="24"/>
              </w:rPr>
              <w:t>月</w:t>
            </w:r>
            <w:r w:rsidRPr="00026D53">
              <w:rPr>
                <w:kern w:val="0"/>
                <w:sz w:val="24"/>
              </w:rPr>
              <w:t>31</w:t>
            </w:r>
            <w:r w:rsidRPr="00026D53">
              <w:rPr>
                <w:kern w:val="0"/>
                <w:sz w:val="24"/>
              </w:rPr>
              <w:t>日</w:t>
            </w:r>
            <w:r w:rsidR="007D172D" w:rsidRPr="00026D53">
              <w:rPr>
                <w:kern w:val="0"/>
                <w:sz w:val="24"/>
              </w:rPr>
              <w:t>。</w:t>
            </w:r>
          </w:p>
        </w:tc>
      </w:tr>
      <w:tr w:rsidR="00537CEE" w:rsidRPr="00026D53" w14:paraId="20ADC920" w14:textId="77777777" w:rsidTr="007516FE">
        <w:trPr>
          <w:trHeight w:val="567"/>
          <w:jc w:val="center"/>
        </w:trPr>
        <w:tc>
          <w:tcPr>
            <w:tcW w:w="700" w:type="dxa"/>
            <w:shd w:val="clear" w:color="auto" w:fill="auto"/>
            <w:noWrap/>
            <w:vAlign w:val="center"/>
            <w:hideMark/>
          </w:tcPr>
          <w:p w14:paraId="3F174DA3"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21</w:t>
            </w:r>
          </w:p>
        </w:tc>
        <w:tc>
          <w:tcPr>
            <w:tcW w:w="1595" w:type="dxa"/>
            <w:shd w:val="clear" w:color="auto" w:fill="auto"/>
            <w:vAlign w:val="center"/>
            <w:hideMark/>
          </w:tcPr>
          <w:p w14:paraId="7C0A4F56"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保利平方花园宿舍网络费、梦工厂办公场地网络专线费用（电信）</w:t>
            </w:r>
          </w:p>
        </w:tc>
        <w:tc>
          <w:tcPr>
            <w:tcW w:w="1595" w:type="dxa"/>
            <w:shd w:val="clear" w:color="auto" w:fill="auto"/>
            <w:noWrap/>
            <w:vAlign w:val="center"/>
            <w:hideMark/>
          </w:tcPr>
          <w:p w14:paraId="3BB98F90" w14:textId="502090C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144259.92</w:t>
            </w:r>
          </w:p>
        </w:tc>
        <w:tc>
          <w:tcPr>
            <w:tcW w:w="1463" w:type="dxa"/>
            <w:shd w:val="clear" w:color="auto" w:fill="auto"/>
            <w:noWrap/>
            <w:vAlign w:val="center"/>
            <w:hideMark/>
          </w:tcPr>
          <w:p w14:paraId="58C5553D" w14:textId="0C5FEF21"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2563DB68" w14:textId="5765729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144259.92</w:t>
            </w:r>
          </w:p>
        </w:tc>
        <w:tc>
          <w:tcPr>
            <w:tcW w:w="2162" w:type="dxa"/>
            <w:shd w:val="clear" w:color="auto" w:fill="auto"/>
            <w:vAlign w:val="center"/>
            <w:hideMark/>
          </w:tcPr>
          <w:p w14:paraId="02E4DAE2" w14:textId="4AB9F7FA"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合同截止期限为</w:t>
            </w:r>
            <w:r w:rsidRPr="00026D53">
              <w:rPr>
                <w:kern w:val="0"/>
                <w:sz w:val="24"/>
              </w:rPr>
              <w:t>2024</w:t>
            </w:r>
            <w:r w:rsidRPr="00026D53">
              <w:rPr>
                <w:kern w:val="0"/>
                <w:sz w:val="24"/>
              </w:rPr>
              <w:t>年</w:t>
            </w:r>
            <w:r w:rsidRPr="00026D53">
              <w:rPr>
                <w:kern w:val="0"/>
                <w:sz w:val="24"/>
              </w:rPr>
              <w:t>8</w:t>
            </w:r>
            <w:r w:rsidRPr="00026D53">
              <w:rPr>
                <w:kern w:val="0"/>
                <w:sz w:val="24"/>
              </w:rPr>
              <w:t>月</w:t>
            </w:r>
            <w:r w:rsidRPr="00026D53">
              <w:rPr>
                <w:kern w:val="0"/>
                <w:sz w:val="24"/>
              </w:rPr>
              <w:t>31</w:t>
            </w:r>
            <w:r w:rsidRPr="00026D53">
              <w:rPr>
                <w:kern w:val="0"/>
                <w:sz w:val="24"/>
              </w:rPr>
              <w:t>日</w:t>
            </w:r>
            <w:r w:rsidR="007D172D" w:rsidRPr="00026D53">
              <w:rPr>
                <w:kern w:val="0"/>
                <w:sz w:val="24"/>
              </w:rPr>
              <w:t>。</w:t>
            </w:r>
          </w:p>
        </w:tc>
      </w:tr>
      <w:tr w:rsidR="00537CEE" w:rsidRPr="00026D53" w14:paraId="2E295855" w14:textId="77777777" w:rsidTr="007516FE">
        <w:trPr>
          <w:trHeight w:val="567"/>
          <w:jc w:val="center"/>
        </w:trPr>
        <w:tc>
          <w:tcPr>
            <w:tcW w:w="700" w:type="dxa"/>
            <w:shd w:val="clear" w:color="auto" w:fill="auto"/>
            <w:noWrap/>
            <w:vAlign w:val="center"/>
            <w:hideMark/>
          </w:tcPr>
          <w:p w14:paraId="46098CDF"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22</w:t>
            </w:r>
          </w:p>
        </w:tc>
        <w:tc>
          <w:tcPr>
            <w:tcW w:w="1595" w:type="dxa"/>
            <w:shd w:val="clear" w:color="auto" w:fill="auto"/>
            <w:vAlign w:val="center"/>
            <w:hideMark/>
          </w:tcPr>
          <w:p w14:paraId="776E12FC"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保利平方花园宿舍网络费（融媒体中心）</w:t>
            </w:r>
          </w:p>
        </w:tc>
        <w:tc>
          <w:tcPr>
            <w:tcW w:w="1595" w:type="dxa"/>
            <w:shd w:val="clear" w:color="auto" w:fill="auto"/>
            <w:noWrap/>
            <w:vAlign w:val="center"/>
            <w:hideMark/>
          </w:tcPr>
          <w:p w14:paraId="7D50C456" w14:textId="69EB08F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4875.00</w:t>
            </w:r>
          </w:p>
        </w:tc>
        <w:tc>
          <w:tcPr>
            <w:tcW w:w="1463" w:type="dxa"/>
            <w:shd w:val="clear" w:color="auto" w:fill="auto"/>
            <w:noWrap/>
            <w:vAlign w:val="center"/>
            <w:hideMark/>
          </w:tcPr>
          <w:p w14:paraId="1E891A38" w14:textId="78C4B9D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0CBF9D4E" w14:textId="2E1A1E1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4875.00</w:t>
            </w:r>
          </w:p>
        </w:tc>
        <w:tc>
          <w:tcPr>
            <w:tcW w:w="2162" w:type="dxa"/>
            <w:shd w:val="clear" w:color="auto" w:fill="auto"/>
            <w:vAlign w:val="center"/>
            <w:hideMark/>
          </w:tcPr>
          <w:p w14:paraId="2E026D56" w14:textId="651134AC"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合同期限为</w:t>
            </w:r>
            <w:r w:rsidRPr="00026D53">
              <w:rPr>
                <w:kern w:val="0"/>
                <w:sz w:val="24"/>
              </w:rPr>
              <w:t>2023</w:t>
            </w:r>
            <w:r w:rsidRPr="00026D53">
              <w:rPr>
                <w:kern w:val="0"/>
                <w:sz w:val="24"/>
              </w:rPr>
              <w:t>年</w:t>
            </w:r>
            <w:r w:rsidRPr="00026D53">
              <w:rPr>
                <w:kern w:val="0"/>
                <w:sz w:val="24"/>
              </w:rPr>
              <w:t>10</w:t>
            </w:r>
            <w:r w:rsidRPr="00026D53">
              <w:rPr>
                <w:kern w:val="0"/>
                <w:sz w:val="24"/>
              </w:rPr>
              <w:t>月</w:t>
            </w:r>
            <w:r w:rsidRPr="00026D53">
              <w:rPr>
                <w:kern w:val="0"/>
                <w:sz w:val="24"/>
              </w:rPr>
              <w:t>1</w:t>
            </w:r>
            <w:r w:rsidRPr="00026D53">
              <w:rPr>
                <w:kern w:val="0"/>
                <w:sz w:val="24"/>
              </w:rPr>
              <w:t>日至</w:t>
            </w:r>
            <w:r w:rsidRPr="00026D53">
              <w:rPr>
                <w:kern w:val="0"/>
                <w:sz w:val="24"/>
              </w:rPr>
              <w:t>2025</w:t>
            </w:r>
            <w:r w:rsidRPr="00026D53">
              <w:rPr>
                <w:kern w:val="0"/>
                <w:sz w:val="24"/>
              </w:rPr>
              <w:t>年</w:t>
            </w:r>
            <w:r w:rsidRPr="00026D53">
              <w:rPr>
                <w:kern w:val="0"/>
                <w:sz w:val="24"/>
              </w:rPr>
              <w:t>5</w:t>
            </w:r>
            <w:r w:rsidRPr="00026D53">
              <w:rPr>
                <w:kern w:val="0"/>
                <w:sz w:val="24"/>
              </w:rPr>
              <w:t>月</w:t>
            </w:r>
            <w:r w:rsidRPr="00026D53">
              <w:rPr>
                <w:kern w:val="0"/>
                <w:sz w:val="24"/>
              </w:rPr>
              <w:t>3</w:t>
            </w:r>
            <w:r w:rsidRPr="00026D53">
              <w:rPr>
                <w:kern w:val="0"/>
                <w:sz w:val="24"/>
              </w:rPr>
              <w:t>日</w:t>
            </w:r>
            <w:r w:rsidR="007D172D" w:rsidRPr="00026D53">
              <w:rPr>
                <w:kern w:val="0"/>
                <w:sz w:val="24"/>
              </w:rPr>
              <w:t>。</w:t>
            </w:r>
          </w:p>
        </w:tc>
      </w:tr>
      <w:tr w:rsidR="00537CEE" w:rsidRPr="00026D53" w14:paraId="0B043DBE" w14:textId="77777777" w:rsidTr="007516FE">
        <w:trPr>
          <w:trHeight w:val="567"/>
          <w:jc w:val="center"/>
        </w:trPr>
        <w:tc>
          <w:tcPr>
            <w:tcW w:w="700" w:type="dxa"/>
            <w:shd w:val="clear" w:color="auto" w:fill="auto"/>
            <w:noWrap/>
            <w:vAlign w:val="center"/>
            <w:hideMark/>
          </w:tcPr>
          <w:p w14:paraId="032E716D"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23</w:t>
            </w:r>
          </w:p>
        </w:tc>
        <w:tc>
          <w:tcPr>
            <w:tcW w:w="1595" w:type="dxa"/>
            <w:shd w:val="clear" w:color="auto" w:fill="auto"/>
            <w:noWrap/>
            <w:vAlign w:val="center"/>
            <w:hideMark/>
          </w:tcPr>
          <w:p w14:paraId="27C20D15"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租赁保利平方花园车位</w:t>
            </w:r>
          </w:p>
        </w:tc>
        <w:tc>
          <w:tcPr>
            <w:tcW w:w="1595" w:type="dxa"/>
            <w:shd w:val="clear" w:color="auto" w:fill="auto"/>
            <w:noWrap/>
            <w:vAlign w:val="center"/>
            <w:hideMark/>
          </w:tcPr>
          <w:p w14:paraId="7DAF5CE9" w14:textId="3B01EA12"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30000.00</w:t>
            </w:r>
          </w:p>
        </w:tc>
        <w:tc>
          <w:tcPr>
            <w:tcW w:w="1463" w:type="dxa"/>
            <w:shd w:val="clear" w:color="auto" w:fill="auto"/>
            <w:noWrap/>
            <w:vAlign w:val="center"/>
            <w:hideMark/>
          </w:tcPr>
          <w:p w14:paraId="4B8C61F0" w14:textId="537D7C78"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63960170" w14:textId="101CEFD2"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30000.00</w:t>
            </w:r>
          </w:p>
        </w:tc>
        <w:tc>
          <w:tcPr>
            <w:tcW w:w="2162" w:type="dxa"/>
            <w:shd w:val="clear" w:color="auto" w:fill="auto"/>
            <w:vAlign w:val="center"/>
            <w:hideMark/>
          </w:tcPr>
          <w:p w14:paraId="0CC209F2" w14:textId="353ADD9A"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合同期限为</w:t>
            </w:r>
            <w:r w:rsidRPr="00026D53">
              <w:rPr>
                <w:kern w:val="0"/>
                <w:sz w:val="24"/>
              </w:rPr>
              <w:t>2023</w:t>
            </w:r>
            <w:r w:rsidRPr="00026D53">
              <w:rPr>
                <w:kern w:val="0"/>
                <w:sz w:val="24"/>
              </w:rPr>
              <w:t>年</w:t>
            </w:r>
            <w:r w:rsidRPr="00026D53">
              <w:rPr>
                <w:kern w:val="0"/>
                <w:sz w:val="24"/>
              </w:rPr>
              <w:t>6</w:t>
            </w:r>
            <w:r w:rsidRPr="00026D53">
              <w:rPr>
                <w:kern w:val="0"/>
                <w:sz w:val="24"/>
              </w:rPr>
              <w:t>月</w:t>
            </w:r>
            <w:r w:rsidRPr="00026D53">
              <w:rPr>
                <w:kern w:val="0"/>
                <w:sz w:val="24"/>
              </w:rPr>
              <w:t>20</w:t>
            </w:r>
            <w:r w:rsidRPr="00026D53">
              <w:rPr>
                <w:kern w:val="0"/>
                <w:sz w:val="24"/>
              </w:rPr>
              <w:t>日至</w:t>
            </w:r>
            <w:r w:rsidRPr="00026D53">
              <w:rPr>
                <w:kern w:val="0"/>
                <w:sz w:val="24"/>
              </w:rPr>
              <w:t>2024</w:t>
            </w:r>
            <w:r w:rsidRPr="00026D53">
              <w:rPr>
                <w:kern w:val="0"/>
                <w:sz w:val="24"/>
              </w:rPr>
              <w:t>年</w:t>
            </w:r>
            <w:r w:rsidRPr="00026D53">
              <w:rPr>
                <w:kern w:val="0"/>
                <w:sz w:val="24"/>
              </w:rPr>
              <w:t>6</w:t>
            </w:r>
            <w:r w:rsidRPr="00026D53">
              <w:rPr>
                <w:kern w:val="0"/>
                <w:sz w:val="24"/>
              </w:rPr>
              <w:t>月</w:t>
            </w:r>
            <w:r w:rsidRPr="00026D53">
              <w:rPr>
                <w:kern w:val="0"/>
                <w:sz w:val="24"/>
              </w:rPr>
              <w:t>19</w:t>
            </w:r>
            <w:r w:rsidRPr="00026D53">
              <w:rPr>
                <w:kern w:val="0"/>
                <w:sz w:val="24"/>
              </w:rPr>
              <w:t>日</w:t>
            </w:r>
            <w:r w:rsidR="007D172D" w:rsidRPr="00026D53">
              <w:rPr>
                <w:kern w:val="0"/>
                <w:sz w:val="24"/>
              </w:rPr>
              <w:t>。</w:t>
            </w:r>
          </w:p>
        </w:tc>
      </w:tr>
      <w:tr w:rsidR="00537CEE" w:rsidRPr="00026D53" w14:paraId="3FF547AD" w14:textId="77777777" w:rsidTr="007516FE">
        <w:trPr>
          <w:trHeight w:val="567"/>
          <w:jc w:val="center"/>
        </w:trPr>
        <w:tc>
          <w:tcPr>
            <w:tcW w:w="700" w:type="dxa"/>
            <w:shd w:val="clear" w:color="auto" w:fill="auto"/>
            <w:noWrap/>
            <w:vAlign w:val="center"/>
            <w:hideMark/>
          </w:tcPr>
          <w:p w14:paraId="3CC157AC"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24</w:t>
            </w:r>
          </w:p>
        </w:tc>
        <w:tc>
          <w:tcPr>
            <w:tcW w:w="1595" w:type="dxa"/>
            <w:shd w:val="clear" w:color="auto" w:fill="auto"/>
            <w:noWrap/>
            <w:vAlign w:val="center"/>
            <w:hideMark/>
          </w:tcPr>
          <w:p w14:paraId="604D3D6B"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绿植租赁</w:t>
            </w:r>
          </w:p>
        </w:tc>
        <w:tc>
          <w:tcPr>
            <w:tcW w:w="1595" w:type="dxa"/>
            <w:shd w:val="clear" w:color="auto" w:fill="auto"/>
            <w:noWrap/>
            <w:vAlign w:val="center"/>
            <w:hideMark/>
          </w:tcPr>
          <w:p w14:paraId="68E4FCFA" w14:textId="4129182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56196.00</w:t>
            </w:r>
          </w:p>
        </w:tc>
        <w:tc>
          <w:tcPr>
            <w:tcW w:w="1463" w:type="dxa"/>
            <w:shd w:val="clear" w:color="auto" w:fill="auto"/>
            <w:noWrap/>
            <w:vAlign w:val="center"/>
            <w:hideMark/>
          </w:tcPr>
          <w:p w14:paraId="33CA01E6" w14:textId="6090EB08"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67B7B0CA" w14:textId="329581B3"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56196.00</w:t>
            </w:r>
          </w:p>
        </w:tc>
        <w:tc>
          <w:tcPr>
            <w:tcW w:w="2162" w:type="dxa"/>
            <w:shd w:val="clear" w:color="auto" w:fill="auto"/>
            <w:noWrap/>
            <w:vAlign w:val="center"/>
          </w:tcPr>
          <w:p w14:paraId="0D06263A" w14:textId="7A141A8A" w:rsidR="0070592A" w:rsidRPr="00026D53" w:rsidRDefault="0070592A" w:rsidP="00721E44">
            <w:pPr>
              <w:widowControl/>
              <w:adjustRightInd w:val="0"/>
              <w:snapToGrid w:val="0"/>
              <w:spacing w:line="240" w:lineRule="auto"/>
              <w:ind w:firstLineChars="0" w:firstLine="0"/>
              <w:rPr>
                <w:kern w:val="0"/>
                <w:sz w:val="24"/>
              </w:rPr>
            </w:pPr>
          </w:p>
        </w:tc>
      </w:tr>
      <w:tr w:rsidR="00537CEE" w:rsidRPr="00026D53" w14:paraId="0620BF9D" w14:textId="77777777" w:rsidTr="007516FE">
        <w:trPr>
          <w:trHeight w:val="567"/>
          <w:jc w:val="center"/>
        </w:trPr>
        <w:tc>
          <w:tcPr>
            <w:tcW w:w="700" w:type="dxa"/>
            <w:shd w:val="clear" w:color="auto" w:fill="auto"/>
            <w:noWrap/>
            <w:vAlign w:val="center"/>
            <w:hideMark/>
          </w:tcPr>
          <w:p w14:paraId="3FCB9210"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25</w:t>
            </w:r>
          </w:p>
        </w:tc>
        <w:tc>
          <w:tcPr>
            <w:tcW w:w="1595" w:type="dxa"/>
            <w:shd w:val="clear" w:color="auto" w:fill="auto"/>
            <w:vAlign w:val="center"/>
            <w:hideMark/>
          </w:tcPr>
          <w:p w14:paraId="7FAF3DF6"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一楼餐厅扩建</w:t>
            </w:r>
          </w:p>
        </w:tc>
        <w:tc>
          <w:tcPr>
            <w:tcW w:w="1595" w:type="dxa"/>
            <w:shd w:val="clear" w:color="auto" w:fill="auto"/>
            <w:noWrap/>
            <w:vAlign w:val="center"/>
            <w:hideMark/>
          </w:tcPr>
          <w:p w14:paraId="0386250E" w14:textId="2C9D8A2B"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157026.60</w:t>
            </w:r>
          </w:p>
        </w:tc>
        <w:tc>
          <w:tcPr>
            <w:tcW w:w="1463" w:type="dxa"/>
            <w:shd w:val="clear" w:color="auto" w:fill="auto"/>
            <w:noWrap/>
            <w:vAlign w:val="center"/>
            <w:hideMark/>
          </w:tcPr>
          <w:p w14:paraId="4C48443B" w14:textId="32CA5AC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4856.49</w:t>
            </w:r>
          </w:p>
        </w:tc>
        <w:tc>
          <w:tcPr>
            <w:tcW w:w="1545" w:type="dxa"/>
            <w:shd w:val="clear" w:color="auto" w:fill="auto"/>
            <w:noWrap/>
            <w:vAlign w:val="center"/>
            <w:hideMark/>
          </w:tcPr>
          <w:p w14:paraId="0B6E6EFB" w14:textId="180A59B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161883.09</w:t>
            </w:r>
          </w:p>
        </w:tc>
        <w:tc>
          <w:tcPr>
            <w:tcW w:w="2162" w:type="dxa"/>
            <w:shd w:val="clear" w:color="auto" w:fill="auto"/>
            <w:noWrap/>
            <w:vAlign w:val="center"/>
            <w:hideMark/>
          </w:tcPr>
          <w:p w14:paraId="26A43F65" w14:textId="48522E8C"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97%</w:t>
            </w:r>
            <w:r w:rsidRPr="00026D53">
              <w:rPr>
                <w:kern w:val="0"/>
                <w:sz w:val="24"/>
              </w:rPr>
              <w:t>工程款</w:t>
            </w:r>
            <w:r w:rsidR="00F6472A" w:rsidRPr="00026D53">
              <w:rPr>
                <w:kern w:val="0"/>
                <w:sz w:val="24"/>
              </w:rPr>
              <w:t>。</w:t>
            </w:r>
          </w:p>
        </w:tc>
      </w:tr>
      <w:tr w:rsidR="00537CEE" w:rsidRPr="00026D53" w14:paraId="2903B315" w14:textId="77777777" w:rsidTr="007516FE">
        <w:trPr>
          <w:trHeight w:val="567"/>
          <w:jc w:val="center"/>
        </w:trPr>
        <w:tc>
          <w:tcPr>
            <w:tcW w:w="700" w:type="dxa"/>
            <w:shd w:val="clear" w:color="auto" w:fill="auto"/>
            <w:noWrap/>
            <w:vAlign w:val="center"/>
            <w:hideMark/>
          </w:tcPr>
          <w:p w14:paraId="3163AD2C"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26</w:t>
            </w:r>
          </w:p>
        </w:tc>
        <w:tc>
          <w:tcPr>
            <w:tcW w:w="1595" w:type="dxa"/>
            <w:shd w:val="clear" w:color="auto" w:fill="auto"/>
            <w:noWrap/>
            <w:vAlign w:val="center"/>
            <w:hideMark/>
          </w:tcPr>
          <w:p w14:paraId="57F7413B"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一楼餐厅餐桌椅</w:t>
            </w:r>
          </w:p>
        </w:tc>
        <w:tc>
          <w:tcPr>
            <w:tcW w:w="1595" w:type="dxa"/>
            <w:shd w:val="clear" w:color="auto" w:fill="auto"/>
            <w:noWrap/>
            <w:vAlign w:val="center"/>
            <w:hideMark/>
          </w:tcPr>
          <w:p w14:paraId="48742189" w14:textId="60219DB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37360.00</w:t>
            </w:r>
          </w:p>
        </w:tc>
        <w:tc>
          <w:tcPr>
            <w:tcW w:w="1463" w:type="dxa"/>
            <w:shd w:val="clear" w:color="auto" w:fill="auto"/>
            <w:noWrap/>
            <w:vAlign w:val="center"/>
            <w:hideMark/>
          </w:tcPr>
          <w:p w14:paraId="2A376FC5" w14:textId="04AD8C6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2BC79ABB" w14:textId="10F0AB28"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37360.00</w:t>
            </w:r>
          </w:p>
        </w:tc>
        <w:tc>
          <w:tcPr>
            <w:tcW w:w="2162" w:type="dxa"/>
            <w:shd w:val="clear" w:color="auto" w:fill="auto"/>
            <w:noWrap/>
            <w:vAlign w:val="center"/>
            <w:hideMark/>
          </w:tcPr>
          <w:p w14:paraId="2387BA52"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4242518E" w14:textId="77777777" w:rsidTr="007516FE">
        <w:trPr>
          <w:trHeight w:val="567"/>
          <w:jc w:val="center"/>
        </w:trPr>
        <w:tc>
          <w:tcPr>
            <w:tcW w:w="700" w:type="dxa"/>
            <w:shd w:val="clear" w:color="auto" w:fill="auto"/>
            <w:noWrap/>
            <w:vAlign w:val="center"/>
            <w:hideMark/>
          </w:tcPr>
          <w:p w14:paraId="0DF9F790"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27</w:t>
            </w:r>
          </w:p>
        </w:tc>
        <w:tc>
          <w:tcPr>
            <w:tcW w:w="1595" w:type="dxa"/>
            <w:shd w:val="clear" w:color="auto" w:fill="auto"/>
            <w:vAlign w:val="center"/>
            <w:hideMark/>
          </w:tcPr>
          <w:p w14:paraId="499AF500"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一楼餐厅过道制作和张贴广告宣传板</w:t>
            </w:r>
          </w:p>
        </w:tc>
        <w:tc>
          <w:tcPr>
            <w:tcW w:w="1595" w:type="dxa"/>
            <w:shd w:val="clear" w:color="auto" w:fill="auto"/>
            <w:noWrap/>
            <w:vAlign w:val="center"/>
            <w:hideMark/>
          </w:tcPr>
          <w:p w14:paraId="55B2C398" w14:textId="7BE2DF8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1800.00</w:t>
            </w:r>
          </w:p>
        </w:tc>
        <w:tc>
          <w:tcPr>
            <w:tcW w:w="1463" w:type="dxa"/>
            <w:shd w:val="clear" w:color="auto" w:fill="auto"/>
            <w:noWrap/>
            <w:vAlign w:val="center"/>
            <w:hideMark/>
          </w:tcPr>
          <w:p w14:paraId="4606743D" w14:textId="49A6B24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00A60FB9" w14:textId="1B13603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1800.00</w:t>
            </w:r>
          </w:p>
        </w:tc>
        <w:tc>
          <w:tcPr>
            <w:tcW w:w="2162" w:type="dxa"/>
            <w:shd w:val="clear" w:color="auto" w:fill="auto"/>
            <w:noWrap/>
            <w:vAlign w:val="center"/>
            <w:hideMark/>
          </w:tcPr>
          <w:p w14:paraId="7DB5CB39"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0C67E826" w14:textId="77777777" w:rsidTr="007516FE">
        <w:trPr>
          <w:trHeight w:val="567"/>
          <w:jc w:val="center"/>
        </w:trPr>
        <w:tc>
          <w:tcPr>
            <w:tcW w:w="700" w:type="dxa"/>
            <w:shd w:val="clear" w:color="auto" w:fill="auto"/>
            <w:noWrap/>
            <w:vAlign w:val="center"/>
            <w:hideMark/>
          </w:tcPr>
          <w:p w14:paraId="053F7F98"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lastRenderedPageBreak/>
              <w:t>28</w:t>
            </w:r>
          </w:p>
        </w:tc>
        <w:tc>
          <w:tcPr>
            <w:tcW w:w="1595" w:type="dxa"/>
            <w:shd w:val="clear" w:color="auto" w:fill="auto"/>
            <w:noWrap/>
            <w:vAlign w:val="center"/>
            <w:hideMark/>
          </w:tcPr>
          <w:p w14:paraId="700E96E0"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一楼餐厅扩容区域空气治理</w:t>
            </w:r>
          </w:p>
        </w:tc>
        <w:tc>
          <w:tcPr>
            <w:tcW w:w="1595" w:type="dxa"/>
            <w:shd w:val="clear" w:color="auto" w:fill="auto"/>
            <w:noWrap/>
            <w:vAlign w:val="center"/>
            <w:hideMark/>
          </w:tcPr>
          <w:p w14:paraId="0A8123A9" w14:textId="515FA7F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2500.00</w:t>
            </w:r>
          </w:p>
        </w:tc>
        <w:tc>
          <w:tcPr>
            <w:tcW w:w="1463" w:type="dxa"/>
            <w:shd w:val="clear" w:color="auto" w:fill="auto"/>
            <w:noWrap/>
            <w:vAlign w:val="center"/>
            <w:hideMark/>
          </w:tcPr>
          <w:p w14:paraId="1741BD93" w14:textId="5DBBF4E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50126633" w14:textId="0EAF9FB6"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2500.00</w:t>
            </w:r>
          </w:p>
        </w:tc>
        <w:tc>
          <w:tcPr>
            <w:tcW w:w="2162" w:type="dxa"/>
            <w:shd w:val="clear" w:color="auto" w:fill="auto"/>
            <w:noWrap/>
            <w:vAlign w:val="center"/>
            <w:hideMark/>
          </w:tcPr>
          <w:p w14:paraId="6CE79C66"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0CCC9C51" w14:textId="77777777" w:rsidTr="007516FE">
        <w:trPr>
          <w:trHeight w:val="567"/>
          <w:jc w:val="center"/>
        </w:trPr>
        <w:tc>
          <w:tcPr>
            <w:tcW w:w="700" w:type="dxa"/>
            <w:shd w:val="clear" w:color="auto" w:fill="auto"/>
            <w:noWrap/>
            <w:vAlign w:val="center"/>
            <w:hideMark/>
          </w:tcPr>
          <w:p w14:paraId="0941AD49"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29</w:t>
            </w:r>
          </w:p>
        </w:tc>
        <w:tc>
          <w:tcPr>
            <w:tcW w:w="1595" w:type="dxa"/>
            <w:shd w:val="clear" w:color="auto" w:fill="auto"/>
            <w:noWrap/>
            <w:vAlign w:val="center"/>
            <w:hideMark/>
          </w:tcPr>
          <w:p w14:paraId="37A174D4"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三楼天花板维修</w:t>
            </w:r>
          </w:p>
        </w:tc>
        <w:tc>
          <w:tcPr>
            <w:tcW w:w="1595" w:type="dxa"/>
            <w:shd w:val="clear" w:color="auto" w:fill="auto"/>
            <w:noWrap/>
            <w:vAlign w:val="center"/>
            <w:hideMark/>
          </w:tcPr>
          <w:p w14:paraId="062DDE03" w14:textId="028EAF69"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1000.00</w:t>
            </w:r>
          </w:p>
        </w:tc>
        <w:tc>
          <w:tcPr>
            <w:tcW w:w="1463" w:type="dxa"/>
            <w:shd w:val="clear" w:color="auto" w:fill="auto"/>
            <w:noWrap/>
            <w:vAlign w:val="center"/>
            <w:hideMark/>
          </w:tcPr>
          <w:p w14:paraId="28AABE7B" w14:textId="36EBFBA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395A40A9" w14:textId="16220B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1000.00</w:t>
            </w:r>
          </w:p>
        </w:tc>
        <w:tc>
          <w:tcPr>
            <w:tcW w:w="2162" w:type="dxa"/>
            <w:shd w:val="clear" w:color="auto" w:fill="auto"/>
            <w:noWrap/>
            <w:vAlign w:val="center"/>
            <w:hideMark/>
          </w:tcPr>
          <w:p w14:paraId="566F7447"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30AB5FAA" w14:textId="77777777" w:rsidTr="007516FE">
        <w:trPr>
          <w:trHeight w:val="567"/>
          <w:jc w:val="center"/>
        </w:trPr>
        <w:tc>
          <w:tcPr>
            <w:tcW w:w="700" w:type="dxa"/>
            <w:shd w:val="clear" w:color="auto" w:fill="auto"/>
            <w:noWrap/>
            <w:vAlign w:val="center"/>
            <w:hideMark/>
          </w:tcPr>
          <w:p w14:paraId="20957EB5"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30</w:t>
            </w:r>
          </w:p>
        </w:tc>
        <w:tc>
          <w:tcPr>
            <w:tcW w:w="1595" w:type="dxa"/>
            <w:shd w:val="clear" w:color="auto" w:fill="auto"/>
            <w:noWrap/>
            <w:vAlign w:val="center"/>
            <w:hideMark/>
          </w:tcPr>
          <w:p w14:paraId="222AB0D6"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天花机和柜机维修</w:t>
            </w:r>
          </w:p>
        </w:tc>
        <w:tc>
          <w:tcPr>
            <w:tcW w:w="1595" w:type="dxa"/>
            <w:shd w:val="clear" w:color="auto" w:fill="auto"/>
            <w:noWrap/>
            <w:vAlign w:val="center"/>
            <w:hideMark/>
          </w:tcPr>
          <w:p w14:paraId="4710B6C2" w14:textId="331E9DE3"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4250.00</w:t>
            </w:r>
          </w:p>
        </w:tc>
        <w:tc>
          <w:tcPr>
            <w:tcW w:w="1463" w:type="dxa"/>
            <w:shd w:val="clear" w:color="auto" w:fill="auto"/>
            <w:noWrap/>
            <w:vAlign w:val="center"/>
            <w:hideMark/>
          </w:tcPr>
          <w:p w14:paraId="6740019F" w14:textId="389BD62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1D8B261A" w14:textId="4D732A9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4250.00</w:t>
            </w:r>
          </w:p>
        </w:tc>
        <w:tc>
          <w:tcPr>
            <w:tcW w:w="2162" w:type="dxa"/>
            <w:shd w:val="clear" w:color="auto" w:fill="auto"/>
            <w:noWrap/>
            <w:vAlign w:val="center"/>
            <w:hideMark/>
          </w:tcPr>
          <w:p w14:paraId="7E417827"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09C76B42" w14:textId="77777777" w:rsidTr="007516FE">
        <w:trPr>
          <w:trHeight w:val="567"/>
          <w:jc w:val="center"/>
        </w:trPr>
        <w:tc>
          <w:tcPr>
            <w:tcW w:w="700" w:type="dxa"/>
            <w:shd w:val="clear" w:color="auto" w:fill="auto"/>
            <w:noWrap/>
            <w:vAlign w:val="center"/>
            <w:hideMark/>
          </w:tcPr>
          <w:p w14:paraId="3981BB06"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31</w:t>
            </w:r>
          </w:p>
        </w:tc>
        <w:tc>
          <w:tcPr>
            <w:tcW w:w="1595" w:type="dxa"/>
            <w:shd w:val="clear" w:color="auto" w:fill="auto"/>
            <w:vAlign w:val="center"/>
            <w:hideMark/>
          </w:tcPr>
          <w:p w14:paraId="40F0ACD9"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消防设施、电路整改和日常维护</w:t>
            </w:r>
          </w:p>
        </w:tc>
        <w:tc>
          <w:tcPr>
            <w:tcW w:w="1595" w:type="dxa"/>
            <w:shd w:val="clear" w:color="auto" w:fill="auto"/>
            <w:noWrap/>
            <w:vAlign w:val="center"/>
            <w:hideMark/>
          </w:tcPr>
          <w:p w14:paraId="33C5A9F9" w14:textId="5637062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17270.00</w:t>
            </w:r>
          </w:p>
        </w:tc>
        <w:tc>
          <w:tcPr>
            <w:tcW w:w="1463" w:type="dxa"/>
            <w:shd w:val="clear" w:color="auto" w:fill="auto"/>
            <w:noWrap/>
            <w:vAlign w:val="center"/>
            <w:hideMark/>
          </w:tcPr>
          <w:p w14:paraId="411678D1" w14:textId="17F3F1B1"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1625CF15" w14:textId="048BDFE2"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17270.00</w:t>
            </w:r>
          </w:p>
        </w:tc>
        <w:tc>
          <w:tcPr>
            <w:tcW w:w="2162" w:type="dxa"/>
            <w:shd w:val="clear" w:color="auto" w:fill="auto"/>
            <w:noWrap/>
            <w:vAlign w:val="center"/>
            <w:hideMark/>
          </w:tcPr>
          <w:p w14:paraId="43861459"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460F9A74" w14:textId="77777777" w:rsidTr="007516FE">
        <w:trPr>
          <w:trHeight w:val="567"/>
          <w:jc w:val="center"/>
        </w:trPr>
        <w:tc>
          <w:tcPr>
            <w:tcW w:w="700" w:type="dxa"/>
            <w:shd w:val="clear" w:color="auto" w:fill="auto"/>
            <w:noWrap/>
            <w:vAlign w:val="center"/>
            <w:hideMark/>
          </w:tcPr>
          <w:p w14:paraId="426A7D0C"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32</w:t>
            </w:r>
          </w:p>
        </w:tc>
        <w:tc>
          <w:tcPr>
            <w:tcW w:w="1595" w:type="dxa"/>
            <w:shd w:val="clear" w:color="auto" w:fill="auto"/>
            <w:noWrap/>
            <w:vAlign w:val="center"/>
            <w:hideMark/>
          </w:tcPr>
          <w:p w14:paraId="0A4C066F"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平板灯更换及空调清洗</w:t>
            </w:r>
          </w:p>
        </w:tc>
        <w:tc>
          <w:tcPr>
            <w:tcW w:w="1595" w:type="dxa"/>
            <w:shd w:val="clear" w:color="auto" w:fill="auto"/>
            <w:noWrap/>
            <w:vAlign w:val="center"/>
            <w:hideMark/>
          </w:tcPr>
          <w:p w14:paraId="02A3BDB7" w14:textId="051886A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4450.00</w:t>
            </w:r>
          </w:p>
        </w:tc>
        <w:tc>
          <w:tcPr>
            <w:tcW w:w="1463" w:type="dxa"/>
            <w:shd w:val="clear" w:color="auto" w:fill="auto"/>
            <w:noWrap/>
            <w:vAlign w:val="center"/>
            <w:hideMark/>
          </w:tcPr>
          <w:p w14:paraId="5EB1B7DF" w14:textId="18F21B7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62E7CE2A" w14:textId="1B15896B"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4450.00</w:t>
            </w:r>
          </w:p>
        </w:tc>
        <w:tc>
          <w:tcPr>
            <w:tcW w:w="2162" w:type="dxa"/>
            <w:shd w:val="clear" w:color="auto" w:fill="auto"/>
            <w:noWrap/>
            <w:vAlign w:val="center"/>
            <w:hideMark/>
          </w:tcPr>
          <w:p w14:paraId="71DCFE2B"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3332344D" w14:textId="77777777" w:rsidTr="007516FE">
        <w:trPr>
          <w:trHeight w:val="567"/>
          <w:jc w:val="center"/>
        </w:trPr>
        <w:tc>
          <w:tcPr>
            <w:tcW w:w="700" w:type="dxa"/>
            <w:shd w:val="clear" w:color="auto" w:fill="auto"/>
            <w:noWrap/>
            <w:vAlign w:val="center"/>
            <w:hideMark/>
          </w:tcPr>
          <w:p w14:paraId="5FA51E18"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33</w:t>
            </w:r>
          </w:p>
        </w:tc>
        <w:tc>
          <w:tcPr>
            <w:tcW w:w="1595" w:type="dxa"/>
            <w:shd w:val="clear" w:color="auto" w:fill="auto"/>
            <w:noWrap/>
            <w:vAlign w:val="center"/>
            <w:hideMark/>
          </w:tcPr>
          <w:p w14:paraId="5C806345"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新增工位办公桌椅</w:t>
            </w:r>
          </w:p>
        </w:tc>
        <w:tc>
          <w:tcPr>
            <w:tcW w:w="1595" w:type="dxa"/>
            <w:shd w:val="clear" w:color="auto" w:fill="auto"/>
            <w:noWrap/>
            <w:vAlign w:val="center"/>
            <w:hideMark/>
          </w:tcPr>
          <w:p w14:paraId="2F01CE84" w14:textId="24457CC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121440.00</w:t>
            </w:r>
          </w:p>
        </w:tc>
        <w:tc>
          <w:tcPr>
            <w:tcW w:w="1463" w:type="dxa"/>
            <w:shd w:val="clear" w:color="auto" w:fill="auto"/>
            <w:noWrap/>
            <w:vAlign w:val="center"/>
            <w:hideMark/>
          </w:tcPr>
          <w:p w14:paraId="735C7B63" w14:textId="18D0ACE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3DF67236" w14:textId="1885956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121440.00</w:t>
            </w:r>
          </w:p>
        </w:tc>
        <w:tc>
          <w:tcPr>
            <w:tcW w:w="2162" w:type="dxa"/>
            <w:shd w:val="clear" w:color="auto" w:fill="auto"/>
            <w:noWrap/>
            <w:vAlign w:val="center"/>
            <w:hideMark/>
          </w:tcPr>
          <w:p w14:paraId="32885503"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57F0C3EB" w14:textId="77777777" w:rsidTr="007516FE">
        <w:trPr>
          <w:trHeight w:val="567"/>
          <w:jc w:val="center"/>
        </w:trPr>
        <w:tc>
          <w:tcPr>
            <w:tcW w:w="700" w:type="dxa"/>
            <w:shd w:val="clear" w:color="auto" w:fill="auto"/>
            <w:noWrap/>
            <w:vAlign w:val="center"/>
            <w:hideMark/>
          </w:tcPr>
          <w:p w14:paraId="280D2A24"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34</w:t>
            </w:r>
          </w:p>
        </w:tc>
        <w:tc>
          <w:tcPr>
            <w:tcW w:w="1595" w:type="dxa"/>
            <w:shd w:val="clear" w:color="auto" w:fill="auto"/>
            <w:noWrap/>
            <w:vAlign w:val="center"/>
            <w:hideMark/>
          </w:tcPr>
          <w:p w14:paraId="1C167B73"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新增工位电路、内网改造</w:t>
            </w:r>
          </w:p>
        </w:tc>
        <w:tc>
          <w:tcPr>
            <w:tcW w:w="1595" w:type="dxa"/>
            <w:shd w:val="clear" w:color="auto" w:fill="auto"/>
            <w:noWrap/>
            <w:vAlign w:val="center"/>
            <w:hideMark/>
          </w:tcPr>
          <w:p w14:paraId="54EE125E" w14:textId="57C22DF8"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45000.00</w:t>
            </w:r>
          </w:p>
        </w:tc>
        <w:tc>
          <w:tcPr>
            <w:tcW w:w="1463" w:type="dxa"/>
            <w:shd w:val="clear" w:color="auto" w:fill="auto"/>
            <w:noWrap/>
            <w:vAlign w:val="center"/>
            <w:hideMark/>
          </w:tcPr>
          <w:p w14:paraId="4C437963" w14:textId="4F6A65D9"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vAlign w:val="center"/>
            <w:hideMark/>
          </w:tcPr>
          <w:p w14:paraId="5394B19E" w14:textId="3FD21F1B"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45000.00</w:t>
            </w:r>
          </w:p>
        </w:tc>
        <w:tc>
          <w:tcPr>
            <w:tcW w:w="2162" w:type="dxa"/>
            <w:shd w:val="clear" w:color="auto" w:fill="auto"/>
            <w:noWrap/>
            <w:vAlign w:val="center"/>
            <w:hideMark/>
          </w:tcPr>
          <w:p w14:paraId="0A6ECE66"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已支付</w:t>
            </w:r>
            <w:r w:rsidRPr="00026D53">
              <w:rPr>
                <w:kern w:val="0"/>
                <w:sz w:val="24"/>
              </w:rPr>
              <w:t>100%</w:t>
            </w:r>
            <w:r w:rsidRPr="00026D53">
              <w:rPr>
                <w:kern w:val="0"/>
                <w:sz w:val="24"/>
              </w:rPr>
              <w:t>。</w:t>
            </w:r>
          </w:p>
        </w:tc>
      </w:tr>
      <w:tr w:rsidR="00537CEE" w:rsidRPr="00026D53" w14:paraId="08A6E175" w14:textId="77777777" w:rsidTr="007516FE">
        <w:trPr>
          <w:trHeight w:val="567"/>
          <w:jc w:val="center"/>
        </w:trPr>
        <w:tc>
          <w:tcPr>
            <w:tcW w:w="700" w:type="dxa"/>
            <w:shd w:val="clear" w:color="auto" w:fill="auto"/>
            <w:noWrap/>
            <w:vAlign w:val="center"/>
            <w:hideMark/>
          </w:tcPr>
          <w:p w14:paraId="4A98F64C"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35</w:t>
            </w:r>
          </w:p>
        </w:tc>
        <w:tc>
          <w:tcPr>
            <w:tcW w:w="1595" w:type="dxa"/>
            <w:shd w:val="clear" w:color="auto" w:fill="auto"/>
            <w:noWrap/>
            <w:vAlign w:val="center"/>
            <w:hideMark/>
          </w:tcPr>
          <w:p w14:paraId="692D98F9"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北侧扩建装修工程</w:t>
            </w:r>
          </w:p>
        </w:tc>
        <w:tc>
          <w:tcPr>
            <w:tcW w:w="1595" w:type="dxa"/>
            <w:shd w:val="clear" w:color="auto" w:fill="auto"/>
            <w:noWrap/>
            <w:vAlign w:val="center"/>
            <w:hideMark/>
          </w:tcPr>
          <w:p w14:paraId="1920DAC7" w14:textId="7B003083"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1964181.92</w:t>
            </w:r>
          </w:p>
        </w:tc>
        <w:tc>
          <w:tcPr>
            <w:tcW w:w="1463" w:type="dxa"/>
            <w:shd w:val="clear" w:color="auto" w:fill="auto"/>
            <w:noWrap/>
            <w:vAlign w:val="center"/>
            <w:hideMark/>
          </w:tcPr>
          <w:p w14:paraId="1C75C628" w14:textId="51520C66"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485110.71</w:t>
            </w:r>
          </w:p>
        </w:tc>
        <w:tc>
          <w:tcPr>
            <w:tcW w:w="1545" w:type="dxa"/>
            <w:shd w:val="clear" w:color="auto" w:fill="auto"/>
            <w:noWrap/>
            <w:vAlign w:val="center"/>
            <w:hideMark/>
          </w:tcPr>
          <w:p w14:paraId="6D3FB968" w14:textId="53B273C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2449292.63</w:t>
            </w:r>
          </w:p>
        </w:tc>
        <w:tc>
          <w:tcPr>
            <w:tcW w:w="2162" w:type="dxa"/>
            <w:shd w:val="clear" w:color="auto" w:fill="auto"/>
            <w:vAlign w:val="center"/>
            <w:hideMark/>
          </w:tcPr>
          <w:p w14:paraId="40B8B28F" w14:textId="00117C02" w:rsidR="0070592A" w:rsidRPr="00026D53" w:rsidRDefault="0070592A" w:rsidP="00721E44">
            <w:pPr>
              <w:widowControl/>
              <w:adjustRightInd w:val="0"/>
              <w:snapToGrid w:val="0"/>
              <w:spacing w:line="240" w:lineRule="auto"/>
              <w:ind w:firstLineChars="0" w:firstLine="0"/>
              <w:rPr>
                <w:kern w:val="0"/>
                <w:sz w:val="24"/>
              </w:rPr>
            </w:pPr>
          </w:p>
        </w:tc>
      </w:tr>
      <w:tr w:rsidR="00537CEE" w:rsidRPr="00026D53" w14:paraId="012C747D" w14:textId="77777777" w:rsidTr="007516FE">
        <w:trPr>
          <w:trHeight w:val="567"/>
          <w:jc w:val="center"/>
        </w:trPr>
        <w:tc>
          <w:tcPr>
            <w:tcW w:w="700" w:type="dxa"/>
            <w:shd w:val="clear" w:color="auto" w:fill="auto"/>
            <w:noWrap/>
            <w:vAlign w:val="center"/>
            <w:hideMark/>
          </w:tcPr>
          <w:p w14:paraId="05240040"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36</w:t>
            </w:r>
          </w:p>
        </w:tc>
        <w:tc>
          <w:tcPr>
            <w:tcW w:w="1595" w:type="dxa"/>
            <w:shd w:val="clear" w:color="auto" w:fill="auto"/>
            <w:noWrap/>
            <w:vAlign w:val="center"/>
            <w:hideMark/>
          </w:tcPr>
          <w:p w14:paraId="512A5A4F"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北侧扩建造价咨询</w:t>
            </w:r>
          </w:p>
        </w:tc>
        <w:tc>
          <w:tcPr>
            <w:tcW w:w="1595" w:type="dxa"/>
            <w:shd w:val="clear" w:color="auto" w:fill="auto"/>
            <w:noWrap/>
            <w:vAlign w:val="center"/>
            <w:hideMark/>
          </w:tcPr>
          <w:p w14:paraId="4530942C" w14:textId="39CF07DB"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463" w:type="dxa"/>
            <w:shd w:val="clear" w:color="auto" w:fill="auto"/>
            <w:noWrap/>
            <w:vAlign w:val="center"/>
            <w:hideMark/>
          </w:tcPr>
          <w:p w14:paraId="73B12B68" w14:textId="566D401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10488.19</w:t>
            </w:r>
          </w:p>
        </w:tc>
        <w:tc>
          <w:tcPr>
            <w:tcW w:w="1545" w:type="dxa"/>
            <w:shd w:val="clear" w:color="auto" w:fill="auto"/>
            <w:noWrap/>
            <w:vAlign w:val="center"/>
            <w:hideMark/>
          </w:tcPr>
          <w:p w14:paraId="6EDB234C" w14:textId="383F95A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10488.19</w:t>
            </w:r>
          </w:p>
        </w:tc>
        <w:tc>
          <w:tcPr>
            <w:tcW w:w="2162" w:type="dxa"/>
            <w:shd w:val="clear" w:color="auto" w:fill="auto"/>
            <w:vAlign w:val="center"/>
            <w:hideMark/>
          </w:tcPr>
          <w:p w14:paraId="67E617D0" w14:textId="7A8DCB8A" w:rsidR="0070592A" w:rsidRPr="00026D53" w:rsidRDefault="0070592A" w:rsidP="006A2699">
            <w:pPr>
              <w:widowControl/>
              <w:adjustRightInd w:val="0"/>
              <w:snapToGrid w:val="0"/>
              <w:spacing w:line="240" w:lineRule="auto"/>
              <w:ind w:firstLineChars="0" w:firstLine="0"/>
              <w:rPr>
                <w:kern w:val="0"/>
                <w:sz w:val="24"/>
              </w:rPr>
            </w:pPr>
            <w:r w:rsidRPr="00026D53">
              <w:rPr>
                <w:kern w:val="0"/>
                <w:sz w:val="24"/>
              </w:rPr>
              <w:t>合同价为</w:t>
            </w:r>
            <w:r w:rsidRPr="00026D53">
              <w:rPr>
                <w:kern w:val="0"/>
                <w:sz w:val="24"/>
              </w:rPr>
              <w:t>10567.25</w:t>
            </w:r>
            <w:r w:rsidRPr="00026D53">
              <w:rPr>
                <w:kern w:val="0"/>
                <w:sz w:val="24"/>
              </w:rPr>
              <w:t>元，概算评审报告核减后的金额为</w:t>
            </w:r>
            <w:r w:rsidRPr="00026D53">
              <w:rPr>
                <w:kern w:val="0"/>
                <w:sz w:val="24"/>
              </w:rPr>
              <w:t>10488.19</w:t>
            </w:r>
            <w:r w:rsidRPr="00026D53">
              <w:rPr>
                <w:kern w:val="0"/>
                <w:sz w:val="24"/>
              </w:rPr>
              <w:t>元。计划</w:t>
            </w:r>
            <w:r w:rsidRPr="00026D53">
              <w:rPr>
                <w:kern w:val="0"/>
                <w:sz w:val="24"/>
              </w:rPr>
              <w:t>12</w:t>
            </w:r>
            <w:r w:rsidRPr="00026D53">
              <w:rPr>
                <w:kern w:val="0"/>
                <w:sz w:val="24"/>
              </w:rPr>
              <w:t>月份支付至</w:t>
            </w:r>
            <w:r w:rsidRPr="00026D53">
              <w:rPr>
                <w:kern w:val="0"/>
                <w:sz w:val="24"/>
              </w:rPr>
              <w:t>100%</w:t>
            </w:r>
            <w:r w:rsidRPr="00026D53">
              <w:rPr>
                <w:kern w:val="0"/>
                <w:sz w:val="24"/>
              </w:rPr>
              <w:t>，已开</w:t>
            </w:r>
            <w:r w:rsidRPr="00026D53">
              <w:rPr>
                <w:kern w:val="0"/>
                <w:sz w:val="24"/>
              </w:rPr>
              <w:t>100%</w:t>
            </w:r>
            <w:r w:rsidRPr="00026D53">
              <w:rPr>
                <w:kern w:val="0"/>
                <w:sz w:val="24"/>
              </w:rPr>
              <w:t>发票。</w:t>
            </w:r>
          </w:p>
        </w:tc>
      </w:tr>
      <w:tr w:rsidR="00537CEE" w:rsidRPr="00026D53" w14:paraId="06FB68D9" w14:textId="77777777" w:rsidTr="007516FE">
        <w:trPr>
          <w:trHeight w:val="567"/>
          <w:jc w:val="center"/>
        </w:trPr>
        <w:tc>
          <w:tcPr>
            <w:tcW w:w="700" w:type="dxa"/>
            <w:shd w:val="clear" w:color="auto" w:fill="auto"/>
            <w:noWrap/>
            <w:vAlign w:val="center"/>
            <w:hideMark/>
          </w:tcPr>
          <w:p w14:paraId="217D7E6F"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37</w:t>
            </w:r>
          </w:p>
        </w:tc>
        <w:tc>
          <w:tcPr>
            <w:tcW w:w="1595" w:type="dxa"/>
            <w:shd w:val="clear" w:color="auto" w:fill="auto"/>
            <w:noWrap/>
            <w:vAlign w:val="center"/>
            <w:hideMark/>
          </w:tcPr>
          <w:p w14:paraId="66682371"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北侧扩建办公家具</w:t>
            </w:r>
          </w:p>
        </w:tc>
        <w:tc>
          <w:tcPr>
            <w:tcW w:w="1595" w:type="dxa"/>
            <w:shd w:val="clear" w:color="auto" w:fill="auto"/>
            <w:noWrap/>
            <w:vAlign w:val="center"/>
            <w:hideMark/>
          </w:tcPr>
          <w:p w14:paraId="4AD326DD" w14:textId="7A5E1551"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698649.00</w:t>
            </w:r>
          </w:p>
        </w:tc>
        <w:tc>
          <w:tcPr>
            <w:tcW w:w="1463" w:type="dxa"/>
            <w:shd w:val="clear" w:color="auto" w:fill="auto"/>
            <w:noWrap/>
            <w:vAlign w:val="center"/>
            <w:hideMark/>
          </w:tcPr>
          <w:p w14:paraId="2186D171" w14:textId="0664ADDB"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36771.00</w:t>
            </w:r>
          </w:p>
        </w:tc>
        <w:tc>
          <w:tcPr>
            <w:tcW w:w="1545" w:type="dxa"/>
            <w:shd w:val="clear" w:color="auto" w:fill="auto"/>
            <w:noWrap/>
            <w:vAlign w:val="center"/>
            <w:hideMark/>
          </w:tcPr>
          <w:p w14:paraId="4C1D97C5" w14:textId="5F6E4D8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735420.00</w:t>
            </w:r>
          </w:p>
        </w:tc>
        <w:tc>
          <w:tcPr>
            <w:tcW w:w="2162" w:type="dxa"/>
            <w:shd w:val="clear" w:color="auto" w:fill="auto"/>
            <w:vAlign w:val="center"/>
            <w:hideMark/>
          </w:tcPr>
          <w:p w14:paraId="2654317E" w14:textId="2CC676B4" w:rsidR="0070592A" w:rsidRPr="00026D53" w:rsidRDefault="0070592A" w:rsidP="006A2699">
            <w:pPr>
              <w:widowControl/>
              <w:adjustRightInd w:val="0"/>
              <w:snapToGrid w:val="0"/>
              <w:spacing w:line="240" w:lineRule="auto"/>
              <w:ind w:firstLineChars="0" w:firstLine="0"/>
              <w:rPr>
                <w:kern w:val="0"/>
                <w:sz w:val="24"/>
              </w:rPr>
            </w:pPr>
            <w:r w:rsidRPr="00026D53">
              <w:rPr>
                <w:kern w:val="0"/>
                <w:sz w:val="24"/>
              </w:rPr>
              <w:t>合同总价为</w:t>
            </w:r>
            <w:r w:rsidRPr="00026D53">
              <w:rPr>
                <w:kern w:val="0"/>
                <w:sz w:val="24"/>
              </w:rPr>
              <w:t>735420</w:t>
            </w:r>
            <w:r w:rsidRPr="00026D53">
              <w:rPr>
                <w:kern w:val="0"/>
                <w:sz w:val="24"/>
              </w:rPr>
              <w:t>元，</w:t>
            </w:r>
            <w:r w:rsidRPr="00026D53">
              <w:rPr>
                <w:kern w:val="0"/>
                <w:sz w:val="24"/>
              </w:rPr>
              <w:t>2023/11/6</w:t>
            </w:r>
            <w:r w:rsidRPr="00026D53">
              <w:rPr>
                <w:kern w:val="0"/>
                <w:sz w:val="24"/>
              </w:rPr>
              <w:t>已支付至</w:t>
            </w:r>
            <w:r w:rsidRPr="00026D53">
              <w:rPr>
                <w:kern w:val="0"/>
                <w:sz w:val="24"/>
              </w:rPr>
              <w:t>97%</w:t>
            </w:r>
            <w:r w:rsidRPr="00026D53">
              <w:rPr>
                <w:kern w:val="0"/>
                <w:sz w:val="24"/>
              </w:rPr>
              <w:t>，即</w:t>
            </w:r>
            <w:r w:rsidRPr="00026D53">
              <w:rPr>
                <w:kern w:val="0"/>
                <w:sz w:val="24"/>
              </w:rPr>
              <w:t>698,649.00</w:t>
            </w:r>
            <w:r w:rsidRPr="00026D53">
              <w:rPr>
                <w:kern w:val="0"/>
                <w:sz w:val="24"/>
              </w:rPr>
              <w:t>元，剩余款项质保期到后再支付。目前已开票金额</w:t>
            </w:r>
            <w:r w:rsidRPr="00026D53">
              <w:rPr>
                <w:kern w:val="0"/>
                <w:sz w:val="24"/>
              </w:rPr>
              <w:t>735420</w:t>
            </w:r>
            <w:r w:rsidRPr="00026D53">
              <w:rPr>
                <w:kern w:val="0"/>
                <w:sz w:val="24"/>
              </w:rPr>
              <w:t>元。</w:t>
            </w:r>
          </w:p>
        </w:tc>
      </w:tr>
      <w:tr w:rsidR="00537CEE" w:rsidRPr="00026D53" w14:paraId="7D9ECFDC" w14:textId="77777777" w:rsidTr="007516FE">
        <w:trPr>
          <w:trHeight w:val="567"/>
          <w:jc w:val="center"/>
        </w:trPr>
        <w:tc>
          <w:tcPr>
            <w:tcW w:w="700" w:type="dxa"/>
            <w:shd w:val="clear" w:color="auto" w:fill="auto"/>
            <w:noWrap/>
            <w:vAlign w:val="center"/>
            <w:hideMark/>
          </w:tcPr>
          <w:p w14:paraId="75F1F78A"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38</w:t>
            </w:r>
          </w:p>
        </w:tc>
        <w:tc>
          <w:tcPr>
            <w:tcW w:w="1595" w:type="dxa"/>
            <w:shd w:val="clear" w:color="auto" w:fill="auto"/>
            <w:noWrap/>
            <w:vAlign w:val="center"/>
            <w:hideMark/>
          </w:tcPr>
          <w:p w14:paraId="5EB25780"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北侧扩建</w:t>
            </w:r>
            <w:r w:rsidRPr="00026D53">
              <w:rPr>
                <w:kern w:val="0"/>
                <w:sz w:val="24"/>
              </w:rPr>
              <w:t>IT</w:t>
            </w:r>
            <w:r w:rsidRPr="00026D53">
              <w:rPr>
                <w:kern w:val="0"/>
                <w:sz w:val="24"/>
              </w:rPr>
              <w:t>设备</w:t>
            </w:r>
          </w:p>
        </w:tc>
        <w:tc>
          <w:tcPr>
            <w:tcW w:w="1595" w:type="dxa"/>
            <w:shd w:val="clear" w:color="auto" w:fill="auto"/>
            <w:noWrap/>
            <w:vAlign w:val="center"/>
            <w:hideMark/>
          </w:tcPr>
          <w:p w14:paraId="27642D4B" w14:textId="25A1ED65"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969503.26</w:t>
            </w:r>
          </w:p>
        </w:tc>
        <w:tc>
          <w:tcPr>
            <w:tcW w:w="1463" w:type="dxa"/>
            <w:shd w:val="clear" w:color="auto" w:fill="auto"/>
            <w:noWrap/>
            <w:vAlign w:val="center"/>
            <w:hideMark/>
          </w:tcPr>
          <w:p w14:paraId="492A53E9" w14:textId="501D06F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29984.74</w:t>
            </w:r>
          </w:p>
        </w:tc>
        <w:tc>
          <w:tcPr>
            <w:tcW w:w="1545" w:type="dxa"/>
            <w:shd w:val="clear" w:color="auto" w:fill="auto"/>
            <w:noWrap/>
            <w:vAlign w:val="center"/>
            <w:hideMark/>
          </w:tcPr>
          <w:p w14:paraId="77E1FE4A" w14:textId="04A22D2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999488.00</w:t>
            </w:r>
          </w:p>
        </w:tc>
        <w:tc>
          <w:tcPr>
            <w:tcW w:w="2162" w:type="dxa"/>
            <w:shd w:val="clear" w:color="auto" w:fill="auto"/>
            <w:vAlign w:val="center"/>
            <w:hideMark/>
          </w:tcPr>
          <w:p w14:paraId="33E54542"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合同总价为</w:t>
            </w:r>
            <w:r w:rsidRPr="00026D53">
              <w:rPr>
                <w:kern w:val="0"/>
                <w:sz w:val="24"/>
              </w:rPr>
              <w:t>999488</w:t>
            </w:r>
            <w:r w:rsidRPr="00026D53">
              <w:rPr>
                <w:kern w:val="0"/>
                <w:sz w:val="24"/>
              </w:rPr>
              <w:t>元，</w:t>
            </w:r>
            <w:r w:rsidRPr="00026D53">
              <w:rPr>
                <w:kern w:val="0"/>
                <w:sz w:val="24"/>
              </w:rPr>
              <w:t>2023/12/6</w:t>
            </w:r>
            <w:r w:rsidRPr="00026D53">
              <w:rPr>
                <w:kern w:val="0"/>
                <w:sz w:val="24"/>
              </w:rPr>
              <w:t>已完成支付至</w:t>
            </w:r>
            <w:r w:rsidRPr="00026D53">
              <w:rPr>
                <w:kern w:val="0"/>
                <w:sz w:val="24"/>
              </w:rPr>
              <w:t>97%</w:t>
            </w:r>
            <w:r w:rsidRPr="00026D53">
              <w:rPr>
                <w:kern w:val="0"/>
                <w:sz w:val="24"/>
              </w:rPr>
              <w:t>，即</w:t>
            </w:r>
            <w:r w:rsidRPr="00026D53">
              <w:rPr>
                <w:kern w:val="0"/>
                <w:sz w:val="24"/>
              </w:rPr>
              <w:t>969503.36</w:t>
            </w:r>
            <w:r w:rsidRPr="00026D53">
              <w:rPr>
                <w:kern w:val="0"/>
                <w:sz w:val="24"/>
              </w:rPr>
              <w:t>元，剩余</w:t>
            </w:r>
            <w:r w:rsidRPr="00026D53">
              <w:rPr>
                <w:kern w:val="0"/>
                <w:sz w:val="24"/>
              </w:rPr>
              <w:lastRenderedPageBreak/>
              <w:t>款项质保期到后再支付。目前已开票金额</w:t>
            </w:r>
            <w:r w:rsidRPr="00026D53">
              <w:rPr>
                <w:kern w:val="0"/>
                <w:sz w:val="24"/>
              </w:rPr>
              <w:t>969503.36</w:t>
            </w:r>
            <w:r w:rsidRPr="00026D53">
              <w:rPr>
                <w:kern w:val="0"/>
                <w:sz w:val="24"/>
              </w:rPr>
              <w:t>元。</w:t>
            </w:r>
          </w:p>
        </w:tc>
      </w:tr>
      <w:tr w:rsidR="00537CEE" w:rsidRPr="00026D53" w14:paraId="7828BF08" w14:textId="77777777" w:rsidTr="007516FE">
        <w:trPr>
          <w:trHeight w:val="567"/>
          <w:jc w:val="center"/>
        </w:trPr>
        <w:tc>
          <w:tcPr>
            <w:tcW w:w="700" w:type="dxa"/>
            <w:shd w:val="clear" w:color="auto" w:fill="auto"/>
            <w:noWrap/>
            <w:vAlign w:val="center"/>
            <w:hideMark/>
          </w:tcPr>
          <w:p w14:paraId="509937C9"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lastRenderedPageBreak/>
              <w:t>39</w:t>
            </w:r>
          </w:p>
        </w:tc>
        <w:tc>
          <w:tcPr>
            <w:tcW w:w="1595" w:type="dxa"/>
            <w:shd w:val="clear" w:color="auto" w:fill="auto"/>
            <w:noWrap/>
            <w:vAlign w:val="center"/>
            <w:hideMark/>
          </w:tcPr>
          <w:p w14:paraId="20FE0671"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北侧扩建开荒清洁</w:t>
            </w:r>
          </w:p>
        </w:tc>
        <w:tc>
          <w:tcPr>
            <w:tcW w:w="1595" w:type="dxa"/>
            <w:shd w:val="clear" w:color="auto" w:fill="auto"/>
            <w:noWrap/>
            <w:vAlign w:val="center"/>
            <w:hideMark/>
          </w:tcPr>
          <w:p w14:paraId="4B9D057E" w14:textId="5CAB9DD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18640.50</w:t>
            </w:r>
          </w:p>
        </w:tc>
        <w:tc>
          <w:tcPr>
            <w:tcW w:w="1463" w:type="dxa"/>
            <w:shd w:val="clear" w:color="auto" w:fill="auto"/>
            <w:noWrap/>
            <w:vAlign w:val="center"/>
            <w:hideMark/>
          </w:tcPr>
          <w:p w14:paraId="61E8912E" w14:textId="3ED41FE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32168CD2" w14:textId="6AD96524"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18640.50</w:t>
            </w:r>
          </w:p>
        </w:tc>
        <w:tc>
          <w:tcPr>
            <w:tcW w:w="2162" w:type="dxa"/>
            <w:shd w:val="clear" w:color="auto" w:fill="auto"/>
            <w:noWrap/>
            <w:vAlign w:val="center"/>
            <w:hideMark/>
          </w:tcPr>
          <w:p w14:paraId="2625187A"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2023/11/6</w:t>
            </w:r>
            <w:r w:rsidRPr="00026D53">
              <w:rPr>
                <w:kern w:val="0"/>
                <w:sz w:val="24"/>
              </w:rPr>
              <w:t>已支付至</w:t>
            </w:r>
            <w:r w:rsidRPr="00026D53">
              <w:rPr>
                <w:kern w:val="0"/>
                <w:sz w:val="24"/>
              </w:rPr>
              <w:t>100%</w:t>
            </w:r>
            <w:r w:rsidRPr="00026D53">
              <w:rPr>
                <w:kern w:val="0"/>
                <w:sz w:val="24"/>
              </w:rPr>
              <w:t>。</w:t>
            </w:r>
          </w:p>
        </w:tc>
      </w:tr>
      <w:tr w:rsidR="00537CEE" w:rsidRPr="00026D53" w14:paraId="53B57D44" w14:textId="77777777" w:rsidTr="007516FE">
        <w:trPr>
          <w:trHeight w:val="567"/>
          <w:jc w:val="center"/>
        </w:trPr>
        <w:tc>
          <w:tcPr>
            <w:tcW w:w="700" w:type="dxa"/>
            <w:shd w:val="clear" w:color="auto" w:fill="auto"/>
            <w:noWrap/>
            <w:vAlign w:val="center"/>
            <w:hideMark/>
          </w:tcPr>
          <w:p w14:paraId="4E359762"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40</w:t>
            </w:r>
          </w:p>
        </w:tc>
        <w:tc>
          <w:tcPr>
            <w:tcW w:w="1595" w:type="dxa"/>
            <w:shd w:val="clear" w:color="auto" w:fill="auto"/>
            <w:noWrap/>
            <w:vAlign w:val="center"/>
            <w:hideMark/>
          </w:tcPr>
          <w:p w14:paraId="78FD5FA4"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北侧扩建空气治理</w:t>
            </w:r>
          </w:p>
        </w:tc>
        <w:tc>
          <w:tcPr>
            <w:tcW w:w="1595" w:type="dxa"/>
            <w:shd w:val="clear" w:color="auto" w:fill="auto"/>
            <w:noWrap/>
            <w:vAlign w:val="center"/>
            <w:hideMark/>
          </w:tcPr>
          <w:p w14:paraId="7BA45D97" w14:textId="310A101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31359.90</w:t>
            </w:r>
          </w:p>
        </w:tc>
        <w:tc>
          <w:tcPr>
            <w:tcW w:w="1463" w:type="dxa"/>
            <w:shd w:val="clear" w:color="auto" w:fill="auto"/>
            <w:noWrap/>
            <w:vAlign w:val="center"/>
            <w:hideMark/>
          </w:tcPr>
          <w:p w14:paraId="6BA76CD4" w14:textId="6A17048F"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1106EE57" w14:textId="1016DE7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31359.90</w:t>
            </w:r>
          </w:p>
        </w:tc>
        <w:tc>
          <w:tcPr>
            <w:tcW w:w="2162" w:type="dxa"/>
            <w:shd w:val="clear" w:color="auto" w:fill="auto"/>
            <w:noWrap/>
            <w:vAlign w:val="center"/>
            <w:hideMark/>
          </w:tcPr>
          <w:p w14:paraId="51F233AE" w14:textId="77777777" w:rsidR="0070592A" w:rsidRPr="00026D53" w:rsidRDefault="0070592A" w:rsidP="00721E44">
            <w:pPr>
              <w:widowControl/>
              <w:adjustRightInd w:val="0"/>
              <w:snapToGrid w:val="0"/>
              <w:spacing w:line="240" w:lineRule="auto"/>
              <w:ind w:firstLineChars="0" w:firstLine="0"/>
              <w:rPr>
                <w:kern w:val="0"/>
                <w:sz w:val="24"/>
              </w:rPr>
            </w:pPr>
            <w:r w:rsidRPr="00026D53">
              <w:rPr>
                <w:kern w:val="0"/>
                <w:sz w:val="24"/>
              </w:rPr>
              <w:t>2023/11/6</w:t>
            </w:r>
            <w:r w:rsidRPr="00026D53">
              <w:rPr>
                <w:kern w:val="0"/>
                <w:sz w:val="24"/>
              </w:rPr>
              <w:t>已支付至</w:t>
            </w:r>
            <w:r w:rsidRPr="00026D53">
              <w:rPr>
                <w:kern w:val="0"/>
                <w:sz w:val="24"/>
              </w:rPr>
              <w:t>100%</w:t>
            </w:r>
            <w:r w:rsidRPr="00026D53">
              <w:rPr>
                <w:kern w:val="0"/>
                <w:sz w:val="24"/>
              </w:rPr>
              <w:t>。</w:t>
            </w:r>
          </w:p>
        </w:tc>
      </w:tr>
      <w:tr w:rsidR="00537CEE" w:rsidRPr="00026D53" w14:paraId="4D3B21BC" w14:textId="77777777" w:rsidTr="007516FE">
        <w:trPr>
          <w:trHeight w:val="567"/>
          <w:jc w:val="center"/>
        </w:trPr>
        <w:tc>
          <w:tcPr>
            <w:tcW w:w="700" w:type="dxa"/>
            <w:shd w:val="clear" w:color="auto" w:fill="auto"/>
            <w:noWrap/>
            <w:vAlign w:val="center"/>
            <w:hideMark/>
          </w:tcPr>
          <w:p w14:paraId="7493787C"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41</w:t>
            </w:r>
          </w:p>
        </w:tc>
        <w:tc>
          <w:tcPr>
            <w:tcW w:w="1595" w:type="dxa"/>
            <w:shd w:val="clear" w:color="auto" w:fill="auto"/>
            <w:noWrap/>
            <w:vAlign w:val="center"/>
            <w:hideMark/>
          </w:tcPr>
          <w:p w14:paraId="588224A2"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提供筹建服务费</w:t>
            </w:r>
          </w:p>
        </w:tc>
        <w:tc>
          <w:tcPr>
            <w:tcW w:w="1595" w:type="dxa"/>
            <w:shd w:val="clear" w:color="auto" w:fill="auto"/>
            <w:noWrap/>
            <w:vAlign w:val="center"/>
            <w:hideMark/>
          </w:tcPr>
          <w:p w14:paraId="6890C2B2" w14:textId="5861EA2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2,999,900.00</w:t>
            </w:r>
          </w:p>
        </w:tc>
        <w:tc>
          <w:tcPr>
            <w:tcW w:w="1463" w:type="dxa"/>
            <w:shd w:val="clear" w:color="auto" w:fill="auto"/>
            <w:noWrap/>
            <w:vAlign w:val="center"/>
            <w:hideMark/>
          </w:tcPr>
          <w:p w14:paraId="148A1689" w14:textId="3F61A3DA"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108F4084" w14:textId="1FD7C46E"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2999900.00</w:t>
            </w:r>
          </w:p>
        </w:tc>
        <w:tc>
          <w:tcPr>
            <w:tcW w:w="2162" w:type="dxa"/>
            <w:shd w:val="clear" w:color="auto" w:fill="auto"/>
            <w:noWrap/>
            <w:vAlign w:val="center"/>
            <w:hideMark/>
          </w:tcPr>
          <w:p w14:paraId="62AACB03" w14:textId="33976875" w:rsidR="0070592A" w:rsidRPr="00026D53" w:rsidRDefault="0070592A" w:rsidP="002E5A83">
            <w:pPr>
              <w:widowControl/>
              <w:adjustRightInd w:val="0"/>
              <w:snapToGrid w:val="0"/>
              <w:spacing w:line="240" w:lineRule="auto"/>
              <w:ind w:firstLineChars="0" w:firstLine="0"/>
              <w:jc w:val="center"/>
              <w:rPr>
                <w:kern w:val="0"/>
                <w:sz w:val="24"/>
              </w:rPr>
            </w:pPr>
          </w:p>
        </w:tc>
      </w:tr>
      <w:tr w:rsidR="00537CEE" w:rsidRPr="00026D53" w14:paraId="023623A5" w14:textId="77777777" w:rsidTr="007516FE">
        <w:trPr>
          <w:trHeight w:val="567"/>
          <w:jc w:val="center"/>
        </w:trPr>
        <w:tc>
          <w:tcPr>
            <w:tcW w:w="700" w:type="dxa"/>
            <w:shd w:val="clear" w:color="auto" w:fill="auto"/>
            <w:noWrap/>
            <w:vAlign w:val="center"/>
            <w:hideMark/>
          </w:tcPr>
          <w:p w14:paraId="7089F57F" w14:textId="77777777"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42</w:t>
            </w:r>
          </w:p>
        </w:tc>
        <w:tc>
          <w:tcPr>
            <w:tcW w:w="1595" w:type="dxa"/>
            <w:shd w:val="clear" w:color="auto" w:fill="auto"/>
            <w:noWrap/>
            <w:vAlign w:val="center"/>
            <w:hideMark/>
          </w:tcPr>
          <w:p w14:paraId="779BFEEC" w14:textId="77777777" w:rsidR="0070592A" w:rsidRPr="00026D53" w:rsidRDefault="0070592A" w:rsidP="003D16F9">
            <w:pPr>
              <w:widowControl/>
              <w:adjustRightInd w:val="0"/>
              <w:snapToGrid w:val="0"/>
              <w:spacing w:line="240" w:lineRule="auto"/>
              <w:ind w:firstLineChars="0" w:firstLine="0"/>
              <w:rPr>
                <w:kern w:val="0"/>
                <w:sz w:val="24"/>
              </w:rPr>
            </w:pPr>
            <w:r w:rsidRPr="00026D53">
              <w:rPr>
                <w:kern w:val="0"/>
                <w:sz w:val="24"/>
              </w:rPr>
              <w:t>外包员工</w:t>
            </w:r>
          </w:p>
        </w:tc>
        <w:tc>
          <w:tcPr>
            <w:tcW w:w="1595" w:type="dxa"/>
            <w:shd w:val="clear" w:color="auto" w:fill="auto"/>
            <w:noWrap/>
            <w:vAlign w:val="center"/>
            <w:hideMark/>
          </w:tcPr>
          <w:p w14:paraId="3CEA9E75" w14:textId="528F28B2"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37281.00</w:t>
            </w:r>
          </w:p>
        </w:tc>
        <w:tc>
          <w:tcPr>
            <w:tcW w:w="1463" w:type="dxa"/>
            <w:shd w:val="clear" w:color="auto" w:fill="auto"/>
            <w:noWrap/>
            <w:vAlign w:val="center"/>
            <w:hideMark/>
          </w:tcPr>
          <w:p w14:paraId="0FCDB5FD" w14:textId="5919067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0.00</w:t>
            </w:r>
          </w:p>
        </w:tc>
        <w:tc>
          <w:tcPr>
            <w:tcW w:w="1545" w:type="dxa"/>
            <w:shd w:val="clear" w:color="auto" w:fill="auto"/>
            <w:noWrap/>
            <w:vAlign w:val="center"/>
            <w:hideMark/>
          </w:tcPr>
          <w:p w14:paraId="61CB6953" w14:textId="301AAA60"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37281.00</w:t>
            </w:r>
          </w:p>
        </w:tc>
        <w:tc>
          <w:tcPr>
            <w:tcW w:w="2162" w:type="dxa"/>
            <w:shd w:val="clear" w:color="auto" w:fill="auto"/>
            <w:vAlign w:val="center"/>
            <w:hideMark/>
          </w:tcPr>
          <w:p w14:paraId="53947AC1" w14:textId="0A06EADD" w:rsidR="0070592A" w:rsidRPr="00026D53" w:rsidRDefault="0070592A" w:rsidP="002E5A83">
            <w:pPr>
              <w:widowControl/>
              <w:adjustRightInd w:val="0"/>
              <w:snapToGrid w:val="0"/>
              <w:spacing w:line="240" w:lineRule="auto"/>
              <w:ind w:firstLineChars="0" w:firstLine="0"/>
              <w:jc w:val="center"/>
              <w:rPr>
                <w:kern w:val="0"/>
                <w:sz w:val="24"/>
              </w:rPr>
            </w:pPr>
          </w:p>
        </w:tc>
      </w:tr>
      <w:tr w:rsidR="008F268D" w:rsidRPr="00026D53" w14:paraId="3118BBBF" w14:textId="77777777" w:rsidTr="007516FE">
        <w:trPr>
          <w:trHeight w:val="567"/>
          <w:jc w:val="center"/>
        </w:trPr>
        <w:tc>
          <w:tcPr>
            <w:tcW w:w="2295" w:type="dxa"/>
            <w:gridSpan w:val="2"/>
            <w:shd w:val="clear" w:color="auto" w:fill="auto"/>
            <w:noWrap/>
            <w:vAlign w:val="center"/>
          </w:tcPr>
          <w:p w14:paraId="019C70B2" w14:textId="1D494216"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合计</w:t>
            </w:r>
          </w:p>
        </w:tc>
        <w:tc>
          <w:tcPr>
            <w:tcW w:w="1595" w:type="dxa"/>
            <w:shd w:val="clear" w:color="auto" w:fill="auto"/>
            <w:noWrap/>
            <w:vAlign w:val="center"/>
          </w:tcPr>
          <w:p w14:paraId="699C195B" w14:textId="631FE1ED"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8007517.21</w:t>
            </w:r>
          </w:p>
        </w:tc>
        <w:tc>
          <w:tcPr>
            <w:tcW w:w="1463" w:type="dxa"/>
            <w:shd w:val="clear" w:color="auto" w:fill="auto"/>
            <w:noWrap/>
            <w:vAlign w:val="center"/>
          </w:tcPr>
          <w:p w14:paraId="248596D9" w14:textId="592B365C"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6608935.68</w:t>
            </w:r>
          </w:p>
        </w:tc>
        <w:tc>
          <w:tcPr>
            <w:tcW w:w="1545" w:type="dxa"/>
            <w:shd w:val="clear" w:color="auto" w:fill="auto"/>
            <w:noWrap/>
            <w:vAlign w:val="center"/>
          </w:tcPr>
          <w:p w14:paraId="33F8B928" w14:textId="69D14B86" w:rsidR="0070592A" w:rsidRPr="00026D53" w:rsidRDefault="0070592A" w:rsidP="002E5A83">
            <w:pPr>
              <w:widowControl/>
              <w:adjustRightInd w:val="0"/>
              <w:snapToGrid w:val="0"/>
              <w:spacing w:line="240" w:lineRule="auto"/>
              <w:ind w:firstLineChars="0" w:firstLine="0"/>
              <w:jc w:val="center"/>
              <w:rPr>
                <w:kern w:val="0"/>
                <w:sz w:val="24"/>
              </w:rPr>
            </w:pPr>
            <w:r w:rsidRPr="00026D53">
              <w:rPr>
                <w:kern w:val="0"/>
                <w:sz w:val="24"/>
              </w:rPr>
              <w:t>14616452.89</w:t>
            </w:r>
          </w:p>
        </w:tc>
        <w:tc>
          <w:tcPr>
            <w:tcW w:w="2162" w:type="dxa"/>
            <w:shd w:val="clear" w:color="auto" w:fill="auto"/>
            <w:vAlign w:val="center"/>
          </w:tcPr>
          <w:p w14:paraId="67E40174" w14:textId="77777777" w:rsidR="0070592A" w:rsidRPr="00026D53" w:rsidRDefault="0070592A" w:rsidP="002E5A83">
            <w:pPr>
              <w:widowControl/>
              <w:adjustRightInd w:val="0"/>
              <w:snapToGrid w:val="0"/>
              <w:spacing w:line="240" w:lineRule="auto"/>
              <w:ind w:firstLineChars="0" w:firstLine="0"/>
              <w:jc w:val="center"/>
              <w:rPr>
                <w:kern w:val="0"/>
                <w:sz w:val="24"/>
              </w:rPr>
            </w:pPr>
          </w:p>
        </w:tc>
      </w:tr>
    </w:tbl>
    <w:p w14:paraId="0D6EA821" w14:textId="77777777" w:rsidR="00384CBB" w:rsidRPr="00026D53" w:rsidRDefault="00384CBB" w:rsidP="00900ECF">
      <w:pPr>
        <w:ind w:firstLine="632"/>
      </w:pPr>
    </w:p>
    <w:p w14:paraId="34360168" w14:textId="269398DB" w:rsidR="00B83738" w:rsidRPr="00026D53" w:rsidRDefault="00900ECF" w:rsidP="00900ECF">
      <w:pPr>
        <w:ind w:firstLine="632"/>
      </w:pPr>
      <w:r w:rsidRPr="00026D53">
        <w:t>根据《宁西街</w:t>
      </w:r>
      <w:r w:rsidRPr="00026D53">
        <w:t>2023</w:t>
      </w:r>
      <w:r w:rsidRPr="00026D53">
        <w:t>年工业项目清单（增芯项目）》《</w:t>
      </w:r>
      <w:r w:rsidRPr="00026D53">
        <w:t>2024</w:t>
      </w:r>
      <w:r w:rsidRPr="00026D53">
        <w:t>年</w:t>
      </w:r>
      <w:r w:rsidRPr="00026D53">
        <w:t>1-5</w:t>
      </w:r>
      <w:r w:rsidRPr="00026D53">
        <w:t>月固定资产完成情况（工业投资）》、</w:t>
      </w:r>
      <w:r w:rsidR="006711E4">
        <w:rPr>
          <w:rFonts w:ascii="仿宋_GB2312" w:hint="eastAsia"/>
        </w:rPr>
        <w:t>增城</w:t>
      </w:r>
      <w:r w:rsidRPr="00026D53">
        <w:t>开发区企业服务局提供的通讯稿截图等相关材料，截至</w:t>
      </w:r>
      <w:r w:rsidRPr="00026D53">
        <w:t>2023</w:t>
      </w:r>
      <w:r w:rsidRPr="00026D53">
        <w:t>年</w:t>
      </w:r>
      <w:r w:rsidRPr="00026D53">
        <w:t>12</w:t>
      </w:r>
      <w:r w:rsidRPr="00026D53">
        <w:t>月，项目开工以来累计完成固定资产投资</w:t>
      </w:r>
      <w:r w:rsidRPr="00026D53">
        <w:t>23.21</w:t>
      </w:r>
      <w:r w:rsidRPr="00026D53">
        <w:t>亿元，其中</w:t>
      </w:r>
      <w:r w:rsidRPr="00026D53">
        <w:t>2023</w:t>
      </w:r>
      <w:r w:rsidRPr="00026D53">
        <w:t>年</w:t>
      </w:r>
      <w:r w:rsidRPr="00026D53">
        <w:t>1-12</w:t>
      </w:r>
      <w:r w:rsidRPr="00026D53">
        <w:t>月完成固定资产投资</w:t>
      </w:r>
      <w:r w:rsidRPr="00026D53">
        <w:t>20.26</w:t>
      </w:r>
      <w:r w:rsidRPr="00026D53">
        <w:t>亿元。</w:t>
      </w:r>
      <w:r w:rsidRPr="00026D53">
        <w:t>2023</w:t>
      </w:r>
      <w:r w:rsidRPr="00026D53">
        <w:t>年</w:t>
      </w:r>
      <w:r w:rsidRPr="00026D53">
        <w:t>10</w:t>
      </w:r>
      <w:r w:rsidRPr="00026D53">
        <w:t>月</w:t>
      </w:r>
      <w:r w:rsidRPr="00026D53">
        <w:t>10</w:t>
      </w:r>
      <w:r w:rsidRPr="00026D53">
        <w:t>日，增芯</w:t>
      </w:r>
      <w:r w:rsidRPr="00026D53">
        <w:t>12</w:t>
      </w:r>
      <w:r w:rsidRPr="00026D53">
        <w:t>英寸先进智能传感器及特色工艺晶圆制造量产线项目</w:t>
      </w:r>
      <w:r w:rsidR="00B975AE" w:rsidRPr="00026D53">
        <w:t>主体结构正式封顶</w:t>
      </w:r>
      <w:r w:rsidR="007C043D" w:rsidRPr="00026D53">
        <w:t>。</w:t>
      </w:r>
    </w:p>
    <w:p w14:paraId="254E020B" w14:textId="77777777" w:rsidR="00C06EAE" w:rsidRPr="00026D53" w:rsidRDefault="00C06EAE" w:rsidP="00C06EAE">
      <w:pPr>
        <w:pStyle w:val="3"/>
        <w:ind w:firstLine="632"/>
      </w:pPr>
      <w:r w:rsidRPr="00026D53">
        <w:t>2.</w:t>
      </w:r>
      <w:r w:rsidRPr="00026D53">
        <w:t>绩效指标完成情况。</w:t>
      </w:r>
    </w:p>
    <w:p w14:paraId="48E9305E" w14:textId="4EA39A8A" w:rsidR="006E4A8E" w:rsidRPr="00026D53" w:rsidRDefault="00546093" w:rsidP="006E4A8E">
      <w:pPr>
        <w:ind w:firstLine="632"/>
      </w:pPr>
      <w:r w:rsidRPr="00026D53">
        <w:t>（</w:t>
      </w:r>
      <w:r w:rsidRPr="00026D53">
        <w:t>1</w:t>
      </w:r>
      <w:r w:rsidRPr="00026D53">
        <w:t>）</w:t>
      </w:r>
      <w:r w:rsidR="006E4A8E" w:rsidRPr="00026D53">
        <w:t>投资额。</w:t>
      </w:r>
    </w:p>
    <w:p w14:paraId="35355D4B" w14:textId="0CC9D7A0" w:rsidR="00F255AA" w:rsidRPr="00026D53" w:rsidRDefault="009C58C8" w:rsidP="00F255AA">
      <w:pPr>
        <w:ind w:firstLine="632"/>
      </w:pPr>
      <w:r w:rsidRPr="00026D53">
        <w:t>预期目标值为</w:t>
      </w:r>
      <w:r w:rsidRPr="00026D53">
        <w:rPr>
          <w:rFonts w:ascii="仿宋_GB2312" w:hint="eastAsia"/>
        </w:rPr>
        <w:t>“</w:t>
      </w:r>
      <w:r w:rsidR="009120CE" w:rsidRPr="00026D53">
        <w:t>50</w:t>
      </w:r>
      <w:r w:rsidR="000850C0" w:rsidRPr="00026D53">
        <w:t>亿元</w:t>
      </w:r>
      <w:r w:rsidRPr="00026D53">
        <w:rPr>
          <w:rFonts w:ascii="仿宋_GB2312" w:hint="eastAsia"/>
        </w:rPr>
        <w:t>”</w:t>
      </w:r>
      <w:r w:rsidRPr="00026D53">
        <w:t>，</w:t>
      </w:r>
      <w:r w:rsidR="002907C7" w:rsidRPr="00026D53">
        <w:t>根据《宁西街</w:t>
      </w:r>
      <w:r w:rsidR="002907C7" w:rsidRPr="00026D53">
        <w:t>2023</w:t>
      </w:r>
      <w:r w:rsidR="002907C7" w:rsidRPr="00026D53">
        <w:t>年工业项目清单（增芯项目）》《</w:t>
      </w:r>
      <w:r w:rsidR="002907C7" w:rsidRPr="00026D53">
        <w:t>2024</w:t>
      </w:r>
      <w:r w:rsidR="002907C7" w:rsidRPr="00026D53">
        <w:t>年</w:t>
      </w:r>
      <w:r w:rsidR="002907C7" w:rsidRPr="00026D53">
        <w:t>1-5</w:t>
      </w:r>
      <w:r w:rsidR="002907C7" w:rsidRPr="00026D53">
        <w:t>月固定资产完成情况（工业投资）》，</w:t>
      </w:r>
      <w:r w:rsidR="002907C7" w:rsidRPr="00026D53">
        <w:t>12</w:t>
      </w:r>
      <w:r w:rsidR="002907C7" w:rsidRPr="00026D53">
        <w:t>英寸先进</w:t>
      </w:r>
      <w:r w:rsidR="002907C7" w:rsidRPr="00026D53">
        <w:t>MEMS</w:t>
      </w:r>
      <w:r w:rsidR="002907C7" w:rsidRPr="00026D53">
        <w:t>传感器及特色工艺晶圆制造量产线新建项目总投资</w:t>
      </w:r>
      <w:r w:rsidR="002907C7" w:rsidRPr="00026D53">
        <w:t>70</w:t>
      </w:r>
      <w:r w:rsidR="002907C7" w:rsidRPr="00026D53">
        <w:t>亿元，其中固定资产投资</w:t>
      </w:r>
      <w:r w:rsidR="002907C7" w:rsidRPr="00026D53">
        <w:t>31</w:t>
      </w:r>
      <w:r w:rsidR="002907C7" w:rsidRPr="00026D53">
        <w:t>亿元。截至</w:t>
      </w:r>
      <w:r w:rsidR="002907C7" w:rsidRPr="00026D53">
        <w:t>2023</w:t>
      </w:r>
      <w:r w:rsidR="002907C7" w:rsidRPr="00026D53">
        <w:t>年</w:t>
      </w:r>
      <w:r w:rsidR="002907C7" w:rsidRPr="00026D53">
        <w:t>12</w:t>
      </w:r>
      <w:r w:rsidR="002907C7" w:rsidRPr="00026D53">
        <w:t>月，</w:t>
      </w:r>
      <w:r w:rsidR="002907C7" w:rsidRPr="00026D53">
        <w:lastRenderedPageBreak/>
        <w:t>项目开工以来累计完成固定资产投资</w:t>
      </w:r>
      <w:r w:rsidR="002907C7" w:rsidRPr="00026D53">
        <w:t>23.21</w:t>
      </w:r>
      <w:r w:rsidR="002907C7" w:rsidRPr="00026D53">
        <w:t>亿元，其中</w:t>
      </w:r>
      <w:r w:rsidR="002907C7" w:rsidRPr="00026D53">
        <w:t>2023</w:t>
      </w:r>
      <w:r w:rsidR="002907C7" w:rsidRPr="00026D53">
        <w:t>年</w:t>
      </w:r>
      <w:r w:rsidR="002907C7" w:rsidRPr="00026D53">
        <w:t>1-12</w:t>
      </w:r>
      <w:r w:rsidR="002907C7" w:rsidRPr="00026D53">
        <w:t>月完成固定资产投资</w:t>
      </w:r>
      <w:r w:rsidR="002907C7" w:rsidRPr="00026D53">
        <w:t>20.26</w:t>
      </w:r>
      <w:r w:rsidR="002907C7" w:rsidRPr="00026D53">
        <w:t>亿元。截至</w:t>
      </w:r>
      <w:r w:rsidR="002907C7" w:rsidRPr="00026D53">
        <w:t>2024</w:t>
      </w:r>
      <w:r w:rsidR="002907C7" w:rsidRPr="00026D53">
        <w:t>年</w:t>
      </w:r>
      <w:r w:rsidR="002907C7" w:rsidRPr="00026D53">
        <w:t>5</w:t>
      </w:r>
      <w:r w:rsidR="002907C7" w:rsidRPr="00026D53">
        <w:t>月，项目自开工以来累计完成投资</w:t>
      </w:r>
      <w:r w:rsidR="002907C7" w:rsidRPr="00026D53">
        <w:t>50.25</w:t>
      </w:r>
      <w:r w:rsidR="002907C7" w:rsidRPr="00026D53">
        <w:t>亿元，暂时无法准确核实</w:t>
      </w:r>
      <w:r w:rsidR="002907C7" w:rsidRPr="00026D53">
        <w:t>2023</w:t>
      </w:r>
      <w:r w:rsidR="002907C7" w:rsidRPr="00026D53">
        <w:t>年完成投资额</w:t>
      </w:r>
      <w:r w:rsidR="00F66A96" w:rsidRPr="00026D53">
        <w:t>。</w:t>
      </w:r>
    </w:p>
    <w:p w14:paraId="3DEB6845" w14:textId="30B08D37" w:rsidR="00772D3B" w:rsidRPr="00026D53" w:rsidRDefault="00772D3B" w:rsidP="00772D3B">
      <w:pPr>
        <w:ind w:firstLine="632"/>
      </w:pPr>
      <w:r w:rsidRPr="00026D53">
        <w:t>（</w:t>
      </w:r>
      <w:r w:rsidRPr="00026D53">
        <w:t>2</w:t>
      </w:r>
      <w:r w:rsidRPr="00026D53">
        <w:t>）</w:t>
      </w:r>
      <w:r w:rsidR="006E4A8E" w:rsidRPr="00026D53">
        <w:t>固定资产投资</w:t>
      </w:r>
      <w:r w:rsidR="006B5F6F" w:rsidRPr="00026D53">
        <w:t>。</w:t>
      </w:r>
    </w:p>
    <w:p w14:paraId="6A1CEAB6" w14:textId="77ED9AB6" w:rsidR="00F255AA" w:rsidRPr="00026D53" w:rsidRDefault="009C58C8" w:rsidP="00772D3B">
      <w:pPr>
        <w:ind w:firstLine="632"/>
      </w:pPr>
      <w:r w:rsidRPr="00026D53">
        <w:t>预期目标值为</w:t>
      </w:r>
      <w:r w:rsidRPr="00026D53">
        <w:rPr>
          <w:rFonts w:ascii="仿宋_GB2312" w:hint="eastAsia"/>
        </w:rPr>
        <w:t>“</w:t>
      </w:r>
      <w:r w:rsidR="000850C0" w:rsidRPr="00026D53">
        <w:t>25</w:t>
      </w:r>
      <w:r w:rsidR="000850C0" w:rsidRPr="00026D53">
        <w:t>亿元</w:t>
      </w:r>
      <w:r w:rsidRPr="00026D53">
        <w:rPr>
          <w:rFonts w:ascii="仿宋_GB2312" w:hint="eastAsia"/>
        </w:rPr>
        <w:t>”</w:t>
      </w:r>
      <w:r w:rsidRPr="00026D53">
        <w:t>，</w:t>
      </w:r>
      <w:r w:rsidR="002907C7" w:rsidRPr="00026D53">
        <w:t>根据《宁西街</w:t>
      </w:r>
      <w:r w:rsidR="002907C7" w:rsidRPr="00026D53">
        <w:t>2023</w:t>
      </w:r>
      <w:r w:rsidR="002907C7" w:rsidRPr="00026D53">
        <w:t>年工业项目清单（增芯项目）》，</w:t>
      </w:r>
      <w:r w:rsidR="002907C7" w:rsidRPr="00026D53">
        <w:t>12</w:t>
      </w:r>
      <w:r w:rsidR="002907C7" w:rsidRPr="00026D53">
        <w:t>英寸先进</w:t>
      </w:r>
      <w:r w:rsidR="002907C7" w:rsidRPr="00026D53">
        <w:t>MEMS</w:t>
      </w:r>
      <w:r w:rsidR="002907C7" w:rsidRPr="00026D53">
        <w:t>传感器及特色工艺晶圆制造量产线新建项目总投资</w:t>
      </w:r>
      <w:r w:rsidR="002907C7" w:rsidRPr="00026D53">
        <w:t>70</w:t>
      </w:r>
      <w:r w:rsidR="002907C7" w:rsidRPr="00026D53">
        <w:t>亿元，其中固定资产投资</w:t>
      </w:r>
      <w:r w:rsidR="002907C7" w:rsidRPr="00026D53">
        <w:t>31</w:t>
      </w:r>
      <w:r w:rsidR="002907C7" w:rsidRPr="00026D53">
        <w:t>亿元。截至</w:t>
      </w:r>
      <w:r w:rsidR="002907C7" w:rsidRPr="00026D53">
        <w:t>2023</w:t>
      </w:r>
      <w:r w:rsidR="002907C7" w:rsidRPr="00026D53">
        <w:t>年</w:t>
      </w:r>
      <w:r w:rsidR="002907C7" w:rsidRPr="00026D53">
        <w:t>12</w:t>
      </w:r>
      <w:r w:rsidR="002907C7" w:rsidRPr="00026D53">
        <w:t>月，项目开工以来累计完成固定资产投资</w:t>
      </w:r>
      <w:r w:rsidR="002907C7" w:rsidRPr="00026D53">
        <w:t>23.21</w:t>
      </w:r>
      <w:r w:rsidR="002907C7" w:rsidRPr="00026D53">
        <w:t>亿元，其中</w:t>
      </w:r>
      <w:r w:rsidR="002907C7" w:rsidRPr="00026D53">
        <w:t>2023</w:t>
      </w:r>
      <w:r w:rsidR="002907C7" w:rsidRPr="00026D53">
        <w:t>年</w:t>
      </w:r>
      <w:r w:rsidR="002907C7" w:rsidRPr="00026D53">
        <w:t>1-12</w:t>
      </w:r>
      <w:r w:rsidR="002907C7" w:rsidRPr="00026D53">
        <w:t>月完成固定资产投资</w:t>
      </w:r>
      <w:r w:rsidR="002907C7" w:rsidRPr="00026D53">
        <w:t>20.26</w:t>
      </w:r>
      <w:r w:rsidR="002907C7" w:rsidRPr="00026D53">
        <w:t>亿元。</w:t>
      </w:r>
    </w:p>
    <w:p w14:paraId="0B0BE4AE" w14:textId="51D0B459" w:rsidR="00772D3B" w:rsidRPr="00026D53" w:rsidRDefault="00772D3B" w:rsidP="00772D3B">
      <w:pPr>
        <w:ind w:firstLine="632"/>
      </w:pPr>
      <w:r w:rsidRPr="00026D53">
        <w:t>（</w:t>
      </w:r>
      <w:r w:rsidR="006B5F6F" w:rsidRPr="00026D53">
        <w:t>3</w:t>
      </w:r>
      <w:r w:rsidRPr="00026D53">
        <w:t>）</w:t>
      </w:r>
      <w:r w:rsidR="006E4A8E" w:rsidRPr="00026D53">
        <w:t>设备购置（首台生产设备搬入）</w:t>
      </w:r>
      <w:r w:rsidR="006B5F6F" w:rsidRPr="00026D53">
        <w:t>。</w:t>
      </w:r>
    </w:p>
    <w:p w14:paraId="651585C3" w14:textId="72EB96A6" w:rsidR="006B5F6F" w:rsidRPr="00026D53" w:rsidRDefault="009C58C8" w:rsidP="00305CAD">
      <w:pPr>
        <w:ind w:firstLine="632"/>
      </w:pPr>
      <w:r w:rsidRPr="00026D53">
        <w:t>预期目标值为</w:t>
      </w:r>
      <w:r w:rsidRPr="00026D53">
        <w:rPr>
          <w:rFonts w:ascii="仿宋_GB2312" w:hint="eastAsia"/>
        </w:rPr>
        <w:t>“</w:t>
      </w:r>
      <w:r w:rsidR="000850C0" w:rsidRPr="00026D53">
        <w:t>100%</w:t>
      </w:r>
      <w:r w:rsidRPr="00026D53">
        <w:rPr>
          <w:rFonts w:ascii="仿宋_GB2312" w:hint="eastAsia"/>
        </w:rPr>
        <w:t>”</w:t>
      </w:r>
      <w:r w:rsidRPr="00026D53">
        <w:t>，</w:t>
      </w:r>
      <w:r w:rsidR="002907C7" w:rsidRPr="00026D53">
        <w:t>根据</w:t>
      </w:r>
      <w:r w:rsidR="006711E4" w:rsidRPr="006711E4">
        <w:rPr>
          <w:rFonts w:hint="eastAsia"/>
        </w:rPr>
        <w:t>增城</w:t>
      </w:r>
      <w:r w:rsidR="002907C7" w:rsidRPr="00026D53">
        <w:t>开发区企业服务局提供的相关通讯稿截图，截至</w:t>
      </w:r>
      <w:r w:rsidR="002907C7" w:rsidRPr="00026D53">
        <w:t>2023</w:t>
      </w:r>
      <w:r w:rsidR="002907C7" w:rsidRPr="00026D53">
        <w:t>年</w:t>
      </w:r>
      <w:r w:rsidR="002907C7" w:rsidRPr="00026D53">
        <w:t>12</w:t>
      </w:r>
      <w:r w:rsidR="002907C7" w:rsidRPr="00026D53">
        <w:t>月</w:t>
      </w:r>
      <w:r w:rsidR="002907C7" w:rsidRPr="00026D53">
        <w:t>29</w:t>
      </w:r>
      <w:r w:rsidR="002907C7" w:rsidRPr="00026D53">
        <w:t>日，增芯项目一期工程土建和机电安装完工，广州增芯科技有限公司首台设备搬入增城开发区增芯项目工地。</w:t>
      </w:r>
    </w:p>
    <w:p w14:paraId="625090DF" w14:textId="263E6E37" w:rsidR="00772D3B" w:rsidRPr="00026D53" w:rsidRDefault="006B5F6F" w:rsidP="00772D3B">
      <w:pPr>
        <w:ind w:firstLine="632"/>
      </w:pPr>
      <w:r w:rsidRPr="00026D53">
        <w:t>（</w:t>
      </w:r>
      <w:r w:rsidRPr="00026D53">
        <w:t>4</w:t>
      </w:r>
      <w:r w:rsidRPr="00026D53">
        <w:t>）</w:t>
      </w:r>
      <w:r w:rsidR="006E4A8E" w:rsidRPr="00026D53">
        <w:t>设备购置进度</w:t>
      </w:r>
      <w:r w:rsidRPr="00026D53">
        <w:t>。</w:t>
      </w:r>
    </w:p>
    <w:p w14:paraId="05B98879" w14:textId="4EF668E3" w:rsidR="006B5F6F" w:rsidRPr="00026D53" w:rsidRDefault="009C58C8" w:rsidP="00772D3B">
      <w:pPr>
        <w:ind w:firstLine="632"/>
      </w:pPr>
      <w:r w:rsidRPr="00026D53">
        <w:t>预期目标值为</w:t>
      </w:r>
      <w:r w:rsidR="00F57491" w:rsidRPr="00026D53">
        <w:rPr>
          <w:rFonts w:ascii="仿宋_GB2312" w:hint="eastAsia"/>
        </w:rPr>
        <w:t>“</w:t>
      </w:r>
      <w:r w:rsidR="00F57491" w:rsidRPr="00026D53">
        <w:t>70</w:t>
      </w:r>
      <w:r w:rsidR="000850C0" w:rsidRPr="00026D53">
        <w:t>%</w:t>
      </w:r>
      <w:r w:rsidRPr="00026D53">
        <w:rPr>
          <w:rFonts w:ascii="仿宋_GB2312" w:hint="eastAsia"/>
        </w:rPr>
        <w:t>”</w:t>
      </w:r>
      <w:r w:rsidRPr="00026D53">
        <w:t>，</w:t>
      </w:r>
      <w:r w:rsidR="002907C7" w:rsidRPr="00026D53">
        <w:t>根据《</w:t>
      </w:r>
      <w:r w:rsidR="002907C7" w:rsidRPr="00026D53">
        <w:t>2024</w:t>
      </w:r>
      <w:r w:rsidR="002907C7" w:rsidRPr="00026D53">
        <w:t>年</w:t>
      </w:r>
      <w:r w:rsidR="002907C7" w:rsidRPr="00026D53">
        <w:t>1-5</w:t>
      </w:r>
      <w:r w:rsidR="002907C7" w:rsidRPr="00026D53">
        <w:t>月固定资产完成情况（工业投资）》，</w:t>
      </w:r>
      <w:r w:rsidR="002907C7" w:rsidRPr="00026D53">
        <w:t>12</w:t>
      </w:r>
      <w:r w:rsidR="002907C7" w:rsidRPr="00026D53">
        <w:t>英寸先进</w:t>
      </w:r>
      <w:r w:rsidR="002907C7" w:rsidRPr="00026D53">
        <w:t>MEMS</w:t>
      </w:r>
      <w:r w:rsidR="002907C7" w:rsidRPr="00026D53">
        <w:t>传感器及特色工艺晶圆制造量产线新建项目总投资</w:t>
      </w:r>
      <w:r w:rsidR="002907C7" w:rsidRPr="00026D53">
        <w:t>70</w:t>
      </w:r>
      <w:r w:rsidR="002907C7" w:rsidRPr="00026D53">
        <w:t>亿元，截至</w:t>
      </w:r>
      <w:r w:rsidR="002907C7" w:rsidRPr="00026D53">
        <w:t>2024</w:t>
      </w:r>
      <w:r w:rsidR="002907C7" w:rsidRPr="00026D53">
        <w:t>年</w:t>
      </w:r>
      <w:r w:rsidR="002907C7" w:rsidRPr="00026D53">
        <w:t>5</w:t>
      </w:r>
      <w:r w:rsidR="002907C7" w:rsidRPr="00026D53">
        <w:t>月，项目自开工以来累计完成投资</w:t>
      </w:r>
      <w:r w:rsidR="002907C7" w:rsidRPr="00026D53">
        <w:t>50.25</w:t>
      </w:r>
      <w:r w:rsidR="002907C7" w:rsidRPr="00026D53">
        <w:t>亿元，设备工器具购置金额</w:t>
      </w:r>
      <w:r w:rsidR="002907C7" w:rsidRPr="00026D53">
        <w:t>21.06</w:t>
      </w:r>
      <w:r w:rsidR="002907C7" w:rsidRPr="00026D53">
        <w:t>亿元，暂时无法准确核实截至</w:t>
      </w:r>
      <w:r w:rsidR="002907C7" w:rsidRPr="00026D53">
        <w:t>2023</w:t>
      </w:r>
      <w:r w:rsidR="002907C7" w:rsidRPr="00026D53">
        <w:t>年</w:t>
      </w:r>
      <w:r w:rsidR="002907C7" w:rsidRPr="00026D53">
        <w:t>12</w:t>
      </w:r>
      <w:r w:rsidR="002907C7" w:rsidRPr="00026D53">
        <w:t>月设备购置进度具体情况。</w:t>
      </w:r>
    </w:p>
    <w:p w14:paraId="3B33E0B6" w14:textId="7860804F" w:rsidR="008F32FF" w:rsidRPr="00026D53" w:rsidRDefault="008F32FF" w:rsidP="008F32FF">
      <w:pPr>
        <w:ind w:firstLine="632"/>
      </w:pPr>
      <w:r w:rsidRPr="00026D53">
        <w:t>（</w:t>
      </w:r>
      <w:r w:rsidRPr="00026D53">
        <w:t>5</w:t>
      </w:r>
      <w:r w:rsidRPr="00026D53">
        <w:t>）资金执行率。</w:t>
      </w:r>
    </w:p>
    <w:p w14:paraId="0B836EE9" w14:textId="024F6508" w:rsidR="008F32FF" w:rsidRPr="00026D53" w:rsidRDefault="008F32FF" w:rsidP="008F32FF">
      <w:pPr>
        <w:ind w:firstLine="632"/>
      </w:pPr>
      <w:r w:rsidRPr="00026D53">
        <w:lastRenderedPageBreak/>
        <w:t>预期目标值为</w:t>
      </w:r>
      <w:r w:rsidRPr="00026D53">
        <w:rPr>
          <w:rFonts w:ascii="仿宋_GB2312" w:hint="eastAsia"/>
        </w:rPr>
        <w:t>“</w:t>
      </w:r>
      <w:r w:rsidRPr="00026D53">
        <w:t>100%</w:t>
      </w:r>
      <w:r w:rsidRPr="00026D53">
        <w:rPr>
          <w:rFonts w:ascii="仿宋_GB2312" w:hint="eastAsia"/>
        </w:rPr>
        <w:t>”</w:t>
      </w:r>
      <w:r w:rsidRPr="00026D53">
        <w:t>，根据《项目资金使用明细账》及现场座谈核查情况，截至</w:t>
      </w:r>
      <w:r w:rsidRPr="00026D53">
        <w:t>2023</w:t>
      </w:r>
      <w:r w:rsidRPr="00026D53">
        <w:t>年</w:t>
      </w:r>
      <w:r w:rsidRPr="00026D53">
        <w:t>12</w:t>
      </w:r>
      <w:r w:rsidRPr="00026D53">
        <w:t>月项目共计支出</w:t>
      </w:r>
      <w:r w:rsidRPr="00026D53">
        <w:t>1000</w:t>
      </w:r>
      <w:r w:rsidRPr="00026D53">
        <w:t>万元，预算资金支出率</w:t>
      </w:r>
      <w:r w:rsidRPr="00026D53">
        <w:t>86.96%</w:t>
      </w:r>
      <w:r w:rsidRPr="00026D53">
        <w:t>。</w:t>
      </w:r>
    </w:p>
    <w:p w14:paraId="0EE4D6ED" w14:textId="4C428EE0" w:rsidR="008F32FF" w:rsidRPr="00026D53" w:rsidRDefault="008F32FF" w:rsidP="008F32FF">
      <w:pPr>
        <w:ind w:firstLine="632"/>
      </w:pPr>
      <w:r w:rsidRPr="00026D53">
        <w:t>（</w:t>
      </w:r>
      <w:r w:rsidRPr="00026D53">
        <w:t>6</w:t>
      </w:r>
      <w:r w:rsidRPr="00026D53">
        <w:t>）支出合规性。</w:t>
      </w:r>
    </w:p>
    <w:p w14:paraId="394ECE7A" w14:textId="678198EC" w:rsidR="00BB6349" w:rsidRDefault="008F32FF" w:rsidP="00D959DD">
      <w:pPr>
        <w:ind w:firstLine="632"/>
      </w:pPr>
      <w:r w:rsidRPr="00026D53">
        <w:t>预期目标值为</w:t>
      </w:r>
      <w:r w:rsidRPr="00026D53">
        <w:rPr>
          <w:rFonts w:ascii="仿宋_GB2312" w:hint="eastAsia"/>
        </w:rPr>
        <w:t>“</w:t>
      </w:r>
      <w:r w:rsidRPr="00026D53">
        <w:t>100%</w:t>
      </w:r>
      <w:r w:rsidRPr="00026D53">
        <w:rPr>
          <w:rFonts w:ascii="仿宋_GB2312" w:hint="eastAsia"/>
        </w:rPr>
        <w:t>”</w:t>
      </w:r>
      <w:r w:rsidRPr="00026D53">
        <w:t>，根据《项目资金使用明细账》及现场座谈核查情况，</w:t>
      </w:r>
      <w:r w:rsidR="006711E4" w:rsidRPr="006711E4">
        <w:rPr>
          <w:rFonts w:hint="eastAsia"/>
        </w:rPr>
        <w:t>增城</w:t>
      </w:r>
      <w:r w:rsidRPr="00026D53">
        <w:t>开发区企业服务局根据合同约定拨付</w:t>
      </w:r>
      <w:r w:rsidRPr="00026D53">
        <w:t>1000</w:t>
      </w:r>
      <w:r w:rsidRPr="00026D53">
        <w:t>万元至广州东进人才服务有限公司，资金支出基本合规，截至</w:t>
      </w:r>
      <w:r w:rsidRPr="00026D53">
        <w:t>2023</w:t>
      </w:r>
      <w:r w:rsidRPr="00026D53">
        <w:t>年</w:t>
      </w:r>
      <w:r w:rsidRPr="00026D53">
        <w:t>12</w:t>
      </w:r>
      <w:r w:rsidRPr="00026D53">
        <w:t>月项目共计支出</w:t>
      </w:r>
      <w:r w:rsidRPr="00026D53">
        <w:t>1000</w:t>
      </w:r>
      <w:r w:rsidRPr="00026D53">
        <w:t>万元，预算资金支出率</w:t>
      </w:r>
      <w:r w:rsidRPr="00026D53">
        <w:t>86.96%</w:t>
      </w:r>
      <w:r w:rsidRPr="00026D53">
        <w:t>。</w:t>
      </w:r>
    </w:p>
    <w:p w14:paraId="33D2F037" w14:textId="1F53F311" w:rsidR="00D959DD" w:rsidRPr="00026D53" w:rsidRDefault="00D959DD" w:rsidP="00D959DD">
      <w:pPr>
        <w:ind w:firstLine="632"/>
      </w:pPr>
      <w:r w:rsidRPr="00026D53">
        <w:t>（</w:t>
      </w:r>
      <w:r w:rsidRPr="00026D53">
        <w:t>7</w:t>
      </w:r>
      <w:r w:rsidRPr="00026D53">
        <w:t>）固定资产投资。</w:t>
      </w:r>
    </w:p>
    <w:p w14:paraId="2B4C93E8" w14:textId="69154D2D" w:rsidR="00D959DD" w:rsidRPr="00026D53" w:rsidRDefault="00D959DD" w:rsidP="00D959DD">
      <w:pPr>
        <w:ind w:firstLine="632"/>
      </w:pPr>
      <w:r w:rsidRPr="00026D53">
        <w:t>预期目标值为</w:t>
      </w:r>
      <w:r w:rsidRPr="00026D53">
        <w:rPr>
          <w:rFonts w:ascii="仿宋_GB2312" w:hint="eastAsia"/>
        </w:rPr>
        <w:t>“</w:t>
      </w:r>
      <w:r w:rsidRPr="00026D53">
        <w:t>30</w:t>
      </w:r>
      <w:r w:rsidRPr="00026D53">
        <w:t>亿元</w:t>
      </w:r>
      <w:r w:rsidRPr="00026D53">
        <w:rPr>
          <w:rFonts w:ascii="仿宋_GB2312" w:hint="eastAsia"/>
        </w:rPr>
        <w:t>”</w:t>
      </w:r>
      <w:r w:rsidRPr="00026D53">
        <w:t>，根据《宁西街</w:t>
      </w:r>
      <w:r w:rsidRPr="00026D53">
        <w:t>2023</w:t>
      </w:r>
      <w:r w:rsidRPr="00026D53">
        <w:t>年工业项目清单（增芯项目）》，</w:t>
      </w:r>
      <w:r w:rsidRPr="00026D53">
        <w:t>12</w:t>
      </w:r>
      <w:r w:rsidRPr="00026D53">
        <w:t>英寸先进</w:t>
      </w:r>
      <w:r w:rsidRPr="00026D53">
        <w:t>MEMS</w:t>
      </w:r>
      <w:r w:rsidRPr="00026D53">
        <w:t>传感器及特色工艺晶圆制造量产线新建项目总投资</w:t>
      </w:r>
      <w:r w:rsidRPr="00026D53">
        <w:t>70</w:t>
      </w:r>
      <w:r w:rsidRPr="00026D53">
        <w:t>亿元，其中固定资产投资</w:t>
      </w:r>
      <w:r w:rsidRPr="00026D53">
        <w:t>31</w:t>
      </w:r>
      <w:r w:rsidRPr="00026D53">
        <w:t>亿元。截至</w:t>
      </w:r>
      <w:r w:rsidRPr="00026D53">
        <w:t>2023</w:t>
      </w:r>
      <w:r w:rsidRPr="00026D53">
        <w:t>年</w:t>
      </w:r>
      <w:r w:rsidRPr="00026D53">
        <w:t>12</w:t>
      </w:r>
      <w:r w:rsidRPr="00026D53">
        <w:t>月，项目开工以来累计完成固定资产投资</w:t>
      </w:r>
      <w:r w:rsidRPr="00026D53">
        <w:t>23.21</w:t>
      </w:r>
      <w:r w:rsidRPr="00026D53">
        <w:t>亿元，其中</w:t>
      </w:r>
      <w:r w:rsidRPr="00026D53">
        <w:t>2023</w:t>
      </w:r>
      <w:r w:rsidRPr="00026D53">
        <w:t>年</w:t>
      </w:r>
      <w:r w:rsidRPr="00026D53">
        <w:t>1-12</w:t>
      </w:r>
      <w:r w:rsidRPr="00026D53">
        <w:t>月完成固定资产投资</w:t>
      </w:r>
      <w:r w:rsidRPr="00026D53">
        <w:t>20.26</w:t>
      </w:r>
      <w:r w:rsidRPr="00026D53">
        <w:t>亿元。</w:t>
      </w:r>
    </w:p>
    <w:p w14:paraId="47D2948D" w14:textId="731EE6D3" w:rsidR="00772D3B" w:rsidRPr="00026D53" w:rsidRDefault="006B5F6F" w:rsidP="00772D3B">
      <w:pPr>
        <w:ind w:firstLine="632"/>
      </w:pPr>
      <w:r w:rsidRPr="00026D53">
        <w:t>（</w:t>
      </w:r>
      <w:r w:rsidR="00D959DD" w:rsidRPr="00026D53">
        <w:t>8</w:t>
      </w:r>
      <w:r w:rsidRPr="00026D53">
        <w:t>）</w:t>
      </w:r>
      <w:r w:rsidR="006E4A8E" w:rsidRPr="00026D53">
        <w:t>厂房建设进度</w:t>
      </w:r>
      <w:r w:rsidRPr="00026D53">
        <w:t>。</w:t>
      </w:r>
    </w:p>
    <w:p w14:paraId="39B53C62" w14:textId="3855BD2C" w:rsidR="006B5F6F" w:rsidRPr="00026D53" w:rsidRDefault="009C58C8" w:rsidP="00772D3B">
      <w:pPr>
        <w:ind w:firstLine="632"/>
      </w:pPr>
      <w:r w:rsidRPr="00026D53">
        <w:t>预期目标值为</w:t>
      </w:r>
      <w:r w:rsidRPr="00026D53">
        <w:rPr>
          <w:rFonts w:ascii="仿宋_GB2312" w:hint="eastAsia"/>
        </w:rPr>
        <w:t>“</w:t>
      </w:r>
      <w:r w:rsidR="00F57491" w:rsidRPr="00026D53">
        <w:t>加快项目落地，推进项目建设进度</w:t>
      </w:r>
      <w:r w:rsidRPr="00026D53">
        <w:rPr>
          <w:rFonts w:ascii="仿宋_GB2312" w:hint="eastAsia"/>
        </w:rPr>
        <w:t>”</w:t>
      </w:r>
      <w:r w:rsidRPr="00026D53">
        <w:t>，</w:t>
      </w:r>
      <w:r w:rsidR="002907C7" w:rsidRPr="00026D53">
        <w:t>根据</w:t>
      </w:r>
      <w:r w:rsidR="006711E4" w:rsidRPr="006711E4">
        <w:rPr>
          <w:rFonts w:hint="eastAsia"/>
        </w:rPr>
        <w:t>增城</w:t>
      </w:r>
      <w:r w:rsidR="002907C7" w:rsidRPr="00026D53">
        <w:t>开发区企业服务局提供的相关通讯稿截图，截至</w:t>
      </w:r>
      <w:r w:rsidR="002907C7" w:rsidRPr="00026D53">
        <w:t>2023</w:t>
      </w:r>
      <w:r w:rsidR="002907C7" w:rsidRPr="00026D53">
        <w:t>年</w:t>
      </w:r>
      <w:r w:rsidR="002907C7" w:rsidRPr="00026D53">
        <w:t>10</w:t>
      </w:r>
      <w:r w:rsidR="002907C7" w:rsidRPr="00026D53">
        <w:t>月</w:t>
      </w:r>
      <w:r w:rsidR="002907C7" w:rsidRPr="00026D53">
        <w:t>10</w:t>
      </w:r>
      <w:r w:rsidR="002907C7" w:rsidRPr="00026D53">
        <w:t>日，增芯</w:t>
      </w:r>
      <w:r w:rsidR="002907C7" w:rsidRPr="00026D53">
        <w:t>12</w:t>
      </w:r>
      <w:r w:rsidR="002907C7" w:rsidRPr="00026D53">
        <w:t>英寸先进智能传感器及特色工艺晶圆制造量产线项目在开发区核心区正式封顶，增芯项目主体结构正式封顶。</w:t>
      </w:r>
    </w:p>
    <w:p w14:paraId="7499C162" w14:textId="667B5F6B" w:rsidR="00772D3B" w:rsidRPr="00026D53" w:rsidRDefault="006B5F6F" w:rsidP="006E4A8E">
      <w:pPr>
        <w:ind w:firstLine="632"/>
      </w:pPr>
      <w:r w:rsidRPr="00026D53">
        <w:t>（</w:t>
      </w:r>
      <w:r w:rsidR="00D959DD" w:rsidRPr="00026D53">
        <w:t>9</w:t>
      </w:r>
      <w:r w:rsidRPr="00026D53">
        <w:t>）</w:t>
      </w:r>
      <w:r w:rsidR="006E4A8E" w:rsidRPr="00026D53">
        <w:t>厂房建设进度（一期厂房封顶）</w:t>
      </w:r>
      <w:r w:rsidRPr="00026D53">
        <w:t>。</w:t>
      </w:r>
    </w:p>
    <w:p w14:paraId="78DA5ECE" w14:textId="698F986B" w:rsidR="006B5F6F" w:rsidRPr="00026D53" w:rsidRDefault="009C58C8" w:rsidP="00F255AA">
      <w:pPr>
        <w:ind w:firstLine="632"/>
        <w:rPr>
          <w:b/>
        </w:rPr>
      </w:pPr>
      <w:r w:rsidRPr="00026D53">
        <w:t>预期目标值为</w:t>
      </w:r>
      <w:r w:rsidRPr="00026D53">
        <w:rPr>
          <w:rFonts w:ascii="仿宋_GB2312" w:hint="eastAsia"/>
        </w:rPr>
        <w:t>“</w:t>
      </w:r>
      <w:r w:rsidR="000850C0" w:rsidRPr="00026D53">
        <w:t>100%</w:t>
      </w:r>
      <w:r w:rsidRPr="00026D53">
        <w:rPr>
          <w:rFonts w:ascii="仿宋_GB2312" w:hint="eastAsia"/>
        </w:rPr>
        <w:t>”</w:t>
      </w:r>
      <w:r w:rsidRPr="00026D53">
        <w:t>，</w:t>
      </w:r>
      <w:r w:rsidR="002907C7" w:rsidRPr="00026D53">
        <w:t>根据</w:t>
      </w:r>
      <w:r w:rsidR="006711E4" w:rsidRPr="006711E4">
        <w:rPr>
          <w:rFonts w:hint="eastAsia"/>
        </w:rPr>
        <w:t>增城</w:t>
      </w:r>
      <w:r w:rsidR="002907C7" w:rsidRPr="00026D53">
        <w:t>开发区企业服务局提供的相关通讯稿截图，截至</w:t>
      </w:r>
      <w:r w:rsidR="002907C7" w:rsidRPr="00026D53">
        <w:t>2023</w:t>
      </w:r>
      <w:r w:rsidR="002907C7" w:rsidRPr="00026D53">
        <w:t>年</w:t>
      </w:r>
      <w:r w:rsidR="002907C7" w:rsidRPr="00026D53">
        <w:t>10</w:t>
      </w:r>
      <w:r w:rsidR="002907C7" w:rsidRPr="00026D53">
        <w:t>月</w:t>
      </w:r>
      <w:r w:rsidR="002907C7" w:rsidRPr="00026D53">
        <w:t>10</w:t>
      </w:r>
      <w:r w:rsidR="002907C7" w:rsidRPr="00026D53">
        <w:t>日，增芯</w:t>
      </w:r>
      <w:r w:rsidR="002907C7" w:rsidRPr="00026D53">
        <w:t>12</w:t>
      </w:r>
      <w:r w:rsidR="002907C7" w:rsidRPr="00026D53">
        <w:t>英寸先进智</w:t>
      </w:r>
      <w:r w:rsidR="002907C7" w:rsidRPr="00026D53">
        <w:lastRenderedPageBreak/>
        <w:t>能传感器及特色工艺晶圆制造量产线项目在开发区核心区正式封顶，增芯项目主体结构正式封顶。</w:t>
      </w:r>
    </w:p>
    <w:p w14:paraId="499CB67A" w14:textId="26088AF4" w:rsidR="00772D3B" w:rsidRPr="00026D53" w:rsidRDefault="006B5F6F" w:rsidP="00772D3B">
      <w:pPr>
        <w:ind w:firstLine="632"/>
      </w:pPr>
      <w:r w:rsidRPr="00026D53">
        <w:t>（</w:t>
      </w:r>
      <w:r w:rsidR="00D959DD" w:rsidRPr="00026D53">
        <w:t>10</w:t>
      </w:r>
      <w:r w:rsidRPr="00026D53">
        <w:t>）</w:t>
      </w:r>
      <w:r w:rsidR="006E4A8E" w:rsidRPr="00026D53">
        <w:t>服务对象满意度</w:t>
      </w:r>
      <w:r w:rsidRPr="00026D53">
        <w:t>。</w:t>
      </w:r>
    </w:p>
    <w:p w14:paraId="4B254070" w14:textId="7BD1707D" w:rsidR="000850C0" w:rsidRPr="00026D53" w:rsidRDefault="009C58C8" w:rsidP="000850C0">
      <w:pPr>
        <w:ind w:firstLine="632"/>
      </w:pPr>
      <w:r w:rsidRPr="00026D53">
        <w:t>预期目标值为</w:t>
      </w:r>
      <w:r w:rsidRPr="00026D53">
        <w:rPr>
          <w:rFonts w:ascii="仿宋_GB2312" w:hint="eastAsia"/>
        </w:rPr>
        <w:t>“</w:t>
      </w:r>
      <w:r w:rsidR="000850C0" w:rsidRPr="00026D53">
        <w:t>满意</w:t>
      </w:r>
      <w:r w:rsidRPr="00026D53">
        <w:rPr>
          <w:rFonts w:ascii="仿宋_GB2312" w:hint="eastAsia"/>
        </w:rPr>
        <w:t>”</w:t>
      </w:r>
      <w:r w:rsidRPr="00026D53">
        <w:t>，</w:t>
      </w:r>
      <w:r w:rsidR="0043389F" w:rsidRPr="0043389F">
        <w:rPr>
          <w:rFonts w:hint="eastAsia"/>
        </w:rPr>
        <w:t>根据《</w:t>
      </w:r>
      <w:r w:rsidR="0043389F" w:rsidRPr="0043389F">
        <w:rPr>
          <w:rFonts w:hint="eastAsia"/>
        </w:rPr>
        <w:t>2023</w:t>
      </w:r>
      <w:r w:rsidR="0043389F" w:rsidRPr="0043389F">
        <w:rPr>
          <w:rFonts w:hint="eastAsia"/>
        </w:rPr>
        <w:t>年广州增芯项目筹建工作满意度调查问卷》，回收结果为非常满意。</w:t>
      </w:r>
    </w:p>
    <w:p w14:paraId="13D71781" w14:textId="199A381A" w:rsidR="00D45FDE" w:rsidRPr="00026D53" w:rsidRDefault="00C06EAE" w:rsidP="006B5F6F">
      <w:pPr>
        <w:pStyle w:val="2"/>
        <w:ind w:firstLine="632"/>
        <w:rPr>
          <w:rFonts w:cs="Times New Roman"/>
        </w:rPr>
      </w:pPr>
      <w:bookmarkStart w:id="9" w:name="_Toc176365685"/>
      <w:r w:rsidRPr="00026D53">
        <w:rPr>
          <w:rFonts w:cs="Times New Roman"/>
        </w:rPr>
        <w:t>（三）项目主要绩效。</w:t>
      </w:r>
      <w:bookmarkEnd w:id="9"/>
    </w:p>
    <w:p w14:paraId="59262638" w14:textId="6A7FDFA8" w:rsidR="00245723" w:rsidRPr="00026D53" w:rsidRDefault="00CA6A50" w:rsidP="00A56E99">
      <w:pPr>
        <w:pStyle w:val="3"/>
        <w:ind w:firstLine="632"/>
      </w:pPr>
      <w:r w:rsidRPr="00026D53">
        <w:t>按需</w:t>
      </w:r>
      <w:r w:rsidR="003951FE" w:rsidRPr="00026D53">
        <w:t>提供筹建保障服务，助力</w:t>
      </w:r>
      <w:r w:rsidR="003951FE" w:rsidRPr="00026D53">
        <w:t>12</w:t>
      </w:r>
      <w:r w:rsidR="003951FE" w:rsidRPr="00026D53">
        <w:t>英寸先进</w:t>
      </w:r>
      <w:r w:rsidR="003951FE" w:rsidRPr="00026D53">
        <w:t>MEMS</w:t>
      </w:r>
      <w:r w:rsidR="003951FE" w:rsidRPr="00026D53">
        <w:t>传感器及特色工艺晶</w:t>
      </w:r>
      <w:proofErr w:type="gramStart"/>
      <w:r w:rsidR="003951FE" w:rsidRPr="00026D53">
        <w:t>圆制造量产线新建</w:t>
      </w:r>
      <w:proofErr w:type="gramEnd"/>
      <w:r w:rsidR="003951FE" w:rsidRPr="00026D53">
        <w:t>项目建设。</w:t>
      </w:r>
    </w:p>
    <w:p w14:paraId="26D9E6CC" w14:textId="15BFC551" w:rsidR="002A508D" w:rsidRPr="00026D53" w:rsidRDefault="002A508D" w:rsidP="002A508D">
      <w:pPr>
        <w:ind w:firstLine="632"/>
      </w:pPr>
      <w:r w:rsidRPr="00026D53">
        <w:t>根据《广州增芯项目筹建工作综合服务项目采购合同（编号：</w:t>
      </w:r>
      <w:r w:rsidRPr="00026D53">
        <w:t>GDXC2023002</w:t>
      </w:r>
      <w:r w:rsidRPr="00026D53">
        <w:t>）》，约定广州</w:t>
      </w:r>
      <w:r w:rsidR="00AA4681" w:rsidRPr="00026D53">
        <w:t>东进人才服务有限公司为广州增芯科技有限公司提供筹建保障服务，</w:t>
      </w:r>
      <w:r w:rsidRPr="00026D53">
        <w:t>包括咨询和沟通服务、办公场所及服务、人员宿舍及服务、交通服务等与项目筹建工作相关的服务。</w:t>
      </w:r>
      <w:r w:rsidR="00AA4681" w:rsidRPr="00026D53">
        <w:t>结合</w:t>
      </w:r>
      <w:r w:rsidRPr="00026D53">
        <w:t>现场核查沟通情况，</w:t>
      </w:r>
      <w:r w:rsidRPr="00026D53">
        <w:t>2023</w:t>
      </w:r>
      <w:r w:rsidRPr="00026D53">
        <w:t>年广州东进人才服务有限公司按照有关约定，</w:t>
      </w:r>
      <w:r w:rsidR="00AA4681" w:rsidRPr="00026D53">
        <w:t>结合广州增芯科技有限公司在</w:t>
      </w:r>
      <w:r w:rsidR="00AA4681" w:rsidRPr="00026D53">
        <w:t>12</w:t>
      </w:r>
      <w:r w:rsidR="00AA4681" w:rsidRPr="00026D53">
        <w:t>英寸先进</w:t>
      </w:r>
      <w:r w:rsidR="00AA4681" w:rsidRPr="00026D53">
        <w:t>MEMS</w:t>
      </w:r>
      <w:r w:rsidR="00AA4681" w:rsidRPr="00026D53">
        <w:t>传感器及特色工艺晶圆制造量产线新建项目筹建工作过程中的实际需求，</w:t>
      </w:r>
      <w:r w:rsidRPr="00026D53">
        <w:t>为</w:t>
      </w:r>
      <w:r w:rsidR="00AA4681" w:rsidRPr="00026D53">
        <w:t>其</w:t>
      </w:r>
      <w:r w:rsidRPr="00026D53">
        <w:t>提供筹建保障服务，包括</w:t>
      </w:r>
      <w:r w:rsidR="004C6459" w:rsidRPr="00026D53">
        <w:t>住宿场地租赁、办公场地租赁、办公场地水电与网络保障服务、住宿场地水电与网络保障服务、上下班通勤班车保障、办公场地配套</w:t>
      </w:r>
      <w:r w:rsidR="00D51F83" w:rsidRPr="00026D53">
        <w:t>设施采购建设与维修、办公场地装修与绿化服务、办公日常餐饮与消防</w:t>
      </w:r>
      <w:r w:rsidR="004C6459" w:rsidRPr="00026D53">
        <w:t>保障</w:t>
      </w:r>
      <w:r w:rsidR="00D51F83" w:rsidRPr="00026D53">
        <w:t>等各项</w:t>
      </w:r>
      <w:r w:rsidRPr="00026D53">
        <w:t>与项目筹建工作相关的服务，助力广州增芯科技有限公司推进项目建设，详见《表</w:t>
      </w:r>
      <w:r w:rsidRPr="00026D53">
        <w:t>4</w:t>
      </w:r>
      <w:r w:rsidRPr="00026D53">
        <w:t>增芯筹建服务费用明细台账》。</w:t>
      </w:r>
    </w:p>
    <w:p w14:paraId="279524B0" w14:textId="0DF75DED" w:rsidR="00245723" w:rsidRPr="00026D53" w:rsidRDefault="002A508D" w:rsidP="002A508D">
      <w:pPr>
        <w:ind w:firstLine="632"/>
      </w:pPr>
      <w:r w:rsidRPr="00026D53">
        <w:t>根据《宁西街</w:t>
      </w:r>
      <w:r w:rsidRPr="00026D53">
        <w:t>2023</w:t>
      </w:r>
      <w:r w:rsidRPr="00026D53">
        <w:t>年工业项目清单（增芯项目）》《</w:t>
      </w:r>
      <w:r w:rsidRPr="00026D53">
        <w:t>2024</w:t>
      </w:r>
      <w:r w:rsidRPr="00026D53">
        <w:t>年</w:t>
      </w:r>
      <w:r w:rsidRPr="00026D53">
        <w:lastRenderedPageBreak/>
        <w:t>1-5</w:t>
      </w:r>
      <w:r w:rsidRPr="00026D53">
        <w:t>月固定资产完成情况（工业投资）》、</w:t>
      </w:r>
      <w:r w:rsidR="006711E4" w:rsidRPr="006711E4">
        <w:rPr>
          <w:rFonts w:hint="eastAsia"/>
        </w:rPr>
        <w:t>增城</w:t>
      </w:r>
      <w:r w:rsidRPr="00026D53">
        <w:t>开发区企业服务局提供的通讯稿截图等相关材料，截至</w:t>
      </w:r>
      <w:r w:rsidRPr="00026D53">
        <w:t>2023</w:t>
      </w:r>
      <w:r w:rsidRPr="00026D53">
        <w:t>年</w:t>
      </w:r>
      <w:r w:rsidRPr="00026D53">
        <w:t>12</w:t>
      </w:r>
      <w:r w:rsidRPr="00026D53">
        <w:t>月，项目开工以来累计完成固定资产投资</w:t>
      </w:r>
      <w:r w:rsidRPr="00026D53">
        <w:t>23.21</w:t>
      </w:r>
      <w:r w:rsidRPr="00026D53">
        <w:t>亿元，其中</w:t>
      </w:r>
      <w:r w:rsidRPr="00026D53">
        <w:t>2023</w:t>
      </w:r>
      <w:r w:rsidRPr="00026D53">
        <w:t>年</w:t>
      </w:r>
      <w:r w:rsidRPr="00026D53">
        <w:t>1-12</w:t>
      </w:r>
      <w:r w:rsidRPr="00026D53">
        <w:t>月完成固定资产投资</w:t>
      </w:r>
      <w:r w:rsidRPr="00026D53">
        <w:t>20.26</w:t>
      </w:r>
      <w:r w:rsidRPr="00026D53">
        <w:t>亿元。</w:t>
      </w:r>
      <w:r w:rsidRPr="00026D53">
        <w:t>2023</w:t>
      </w:r>
      <w:r w:rsidRPr="00026D53">
        <w:t>年</w:t>
      </w:r>
      <w:r w:rsidRPr="00026D53">
        <w:t>10</w:t>
      </w:r>
      <w:r w:rsidRPr="00026D53">
        <w:t>月</w:t>
      </w:r>
      <w:r w:rsidRPr="00026D53">
        <w:t>10</w:t>
      </w:r>
      <w:r w:rsidRPr="00026D53">
        <w:t>日，增芯</w:t>
      </w:r>
      <w:r w:rsidRPr="00026D53">
        <w:t>12</w:t>
      </w:r>
      <w:r w:rsidRPr="00026D53">
        <w:t>英寸先进智能传感器及特色工艺晶圆制造量产线项目主体结构正式封顶。</w:t>
      </w:r>
    </w:p>
    <w:p w14:paraId="4265CFFD" w14:textId="77777777" w:rsidR="008B6CD3" w:rsidRPr="00026D53" w:rsidRDefault="008B6CD3" w:rsidP="008B6CD3">
      <w:pPr>
        <w:pStyle w:val="1"/>
        <w:ind w:firstLine="632"/>
      </w:pPr>
      <w:bookmarkStart w:id="10" w:name="_Toc176365686"/>
      <w:r w:rsidRPr="00026D53">
        <w:t>四、存在问题</w:t>
      </w:r>
      <w:bookmarkEnd w:id="10"/>
    </w:p>
    <w:p w14:paraId="728B4E30" w14:textId="2CD55F7A" w:rsidR="001C630E" w:rsidRPr="00026D53" w:rsidRDefault="00AE04BF" w:rsidP="00845153">
      <w:pPr>
        <w:pStyle w:val="2"/>
        <w:ind w:firstLine="632"/>
        <w:rPr>
          <w:rFonts w:cs="Times New Roman"/>
        </w:rPr>
      </w:pPr>
      <w:bookmarkStart w:id="11" w:name="_Toc176365687"/>
      <w:r w:rsidRPr="00026D53">
        <w:rPr>
          <w:rFonts w:cs="Times New Roman"/>
        </w:rPr>
        <w:t>（</w:t>
      </w:r>
      <w:r w:rsidR="00D24E45" w:rsidRPr="00026D53">
        <w:rPr>
          <w:rFonts w:cs="Times New Roman"/>
        </w:rPr>
        <w:t>一</w:t>
      </w:r>
      <w:r w:rsidRPr="00026D53">
        <w:rPr>
          <w:rFonts w:cs="Times New Roman"/>
        </w:rPr>
        <w:t>）</w:t>
      </w:r>
      <w:r w:rsidR="00C877C7">
        <w:rPr>
          <w:rFonts w:cs="Times New Roman" w:hint="eastAsia"/>
        </w:rPr>
        <w:t>资金使用规范性监管不足</w:t>
      </w:r>
      <w:r w:rsidR="006966AC" w:rsidRPr="00026D53">
        <w:rPr>
          <w:rFonts w:cs="Times New Roman"/>
        </w:rPr>
        <w:t>，</w:t>
      </w:r>
      <w:r w:rsidR="00CE1648" w:rsidRPr="00026D53">
        <w:rPr>
          <w:rFonts w:cs="Times New Roman"/>
        </w:rPr>
        <w:t>保障服务效益</w:t>
      </w:r>
      <w:r w:rsidR="00515490" w:rsidRPr="00026D53">
        <w:rPr>
          <w:rFonts w:cs="Times New Roman"/>
        </w:rPr>
        <w:t>情况不</w:t>
      </w:r>
      <w:r w:rsidR="00CE1648" w:rsidRPr="00026D53">
        <w:rPr>
          <w:rFonts w:cs="Times New Roman"/>
        </w:rPr>
        <w:t>明确</w:t>
      </w:r>
      <w:r w:rsidR="00845153" w:rsidRPr="00026D53">
        <w:rPr>
          <w:rFonts w:cs="Times New Roman"/>
        </w:rPr>
        <w:t>。</w:t>
      </w:r>
      <w:bookmarkEnd w:id="11"/>
    </w:p>
    <w:p w14:paraId="11249A5A" w14:textId="7ABCF02E" w:rsidR="00D91562" w:rsidRPr="00026D53" w:rsidRDefault="00B87A06" w:rsidP="00A56E99">
      <w:pPr>
        <w:ind w:firstLine="632"/>
      </w:pPr>
      <w:r>
        <w:t>结合现场核查情况，</w:t>
      </w:r>
      <w:r w:rsidR="006711E4" w:rsidRPr="006711E4">
        <w:rPr>
          <w:rFonts w:hint="eastAsia"/>
        </w:rPr>
        <w:t>增城</w:t>
      </w:r>
      <w:r>
        <w:t>开发区企业服务局</w:t>
      </w:r>
      <w:r>
        <w:rPr>
          <w:rFonts w:hint="eastAsia"/>
        </w:rPr>
        <w:t>对广州东进人</w:t>
      </w:r>
      <w:r w:rsidR="00A07936">
        <w:rPr>
          <w:rFonts w:hint="eastAsia"/>
        </w:rPr>
        <w:t>才</w:t>
      </w:r>
      <w:r>
        <w:rPr>
          <w:rFonts w:hint="eastAsia"/>
        </w:rPr>
        <w:t>服务有限公司</w:t>
      </w:r>
      <w:r w:rsidR="00C34D9F">
        <w:rPr>
          <w:rFonts w:hint="eastAsia"/>
        </w:rPr>
        <w:t>为项目提供的各项保障服务效益情况与</w:t>
      </w:r>
      <w:r>
        <w:rPr>
          <w:rFonts w:hint="eastAsia"/>
        </w:rPr>
        <w:t>资金支出监管工作力度有待加强</w:t>
      </w:r>
      <w:r w:rsidR="00C34D9F">
        <w:rPr>
          <w:rFonts w:hint="eastAsia"/>
        </w:rPr>
        <w:t>，</w:t>
      </w:r>
      <w:r w:rsidR="00B347DB">
        <w:rPr>
          <w:rFonts w:hint="eastAsia"/>
        </w:rPr>
        <w:t>对于广州东进</w:t>
      </w:r>
      <w:r w:rsidR="00A07936">
        <w:rPr>
          <w:rFonts w:hint="eastAsia"/>
        </w:rPr>
        <w:t>人才</w:t>
      </w:r>
      <w:r w:rsidR="00B347DB">
        <w:rPr>
          <w:rFonts w:hint="eastAsia"/>
        </w:rPr>
        <w:t>服务有限公司在项目执行过程中的资金支出</w:t>
      </w:r>
      <w:r w:rsidR="00FA71D8">
        <w:rPr>
          <w:rFonts w:hint="eastAsia"/>
        </w:rPr>
        <w:t>情况、</w:t>
      </w:r>
      <w:r w:rsidR="001E669B">
        <w:rPr>
          <w:rFonts w:hint="eastAsia"/>
        </w:rPr>
        <w:t>合同服务完成情况等未能落实进一步监管，</w:t>
      </w:r>
      <w:r w:rsidR="00CF12F0" w:rsidRPr="00A56E99">
        <w:rPr>
          <w:rFonts w:hint="eastAsia"/>
        </w:rPr>
        <w:t>对于服务公司提供的住宿</w:t>
      </w:r>
      <w:proofErr w:type="gramStart"/>
      <w:r w:rsidR="00CF12F0" w:rsidRPr="00A56E99">
        <w:rPr>
          <w:rFonts w:hint="eastAsia"/>
        </w:rPr>
        <w:t>通勤保障</w:t>
      </w:r>
      <w:proofErr w:type="gramEnd"/>
      <w:r w:rsidR="00CF12F0" w:rsidRPr="00A56E99">
        <w:rPr>
          <w:rFonts w:hint="eastAsia"/>
        </w:rPr>
        <w:t>等实际效益</w:t>
      </w:r>
      <w:r w:rsidR="008F71FF">
        <w:t>发挥</w:t>
      </w:r>
      <w:r w:rsidR="00CF12F0" w:rsidRPr="00A56E99">
        <w:rPr>
          <w:rFonts w:hint="eastAsia"/>
        </w:rPr>
        <w:t>情况目前</w:t>
      </w:r>
      <w:r w:rsidR="00CF12F0">
        <w:t>暂</w:t>
      </w:r>
      <w:r w:rsidR="00CF12F0" w:rsidRPr="00A56E99">
        <w:rPr>
          <w:rFonts w:hint="eastAsia"/>
        </w:rPr>
        <w:t>不明确</w:t>
      </w:r>
      <w:r w:rsidR="001A3503">
        <w:rPr>
          <w:rFonts w:hint="eastAsia"/>
        </w:rPr>
        <w:t>。</w:t>
      </w:r>
      <w:r w:rsidR="00451224" w:rsidRPr="00026D53">
        <w:t>根据《广州增芯项目筹建工作综合服务项目采购合同（编号：</w:t>
      </w:r>
      <w:r w:rsidR="00451224" w:rsidRPr="00026D53">
        <w:t>GDXC2023002</w:t>
      </w:r>
      <w:r w:rsidR="00451224" w:rsidRPr="00026D53">
        <w:t>）》</w:t>
      </w:r>
      <w:r w:rsidR="00FF6888" w:rsidRPr="00026D53">
        <w:t>，约定</w:t>
      </w:r>
      <w:r w:rsidR="00451224" w:rsidRPr="00026D53">
        <w:t>提供办公场所建筑面积不得少于</w:t>
      </w:r>
      <w:r w:rsidR="00451224" w:rsidRPr="00026D53">
        <w:t>1500</w:t>
      </w:r>
      <w:r w:rsidR="00451224" w:rsidRPr="00026D53">
        <w:t>平方米（满足不小于</w:t>
      </w:r>
      <w:r w:rsidR="00451224" w:rsidRPr="00026D53">
        <w:t>200</w:t>
      </w:r>
      <w:r w:rsidR="00451224" w:rsidRPr="00026D53">
        <w:t>人办公）</w:t>
      </w:r>
      <w:r w:rsidR="00FF6888" w:rsidRPr="00026D53">
        <w:t>、提供人员单间</w:t>
      </w:r>
      <w:r w:rsidR="00451224" w:rsidRPr="00026D53">
        <w:t>宿舍面积不得少于</w:t>
      </w:r>
      <w:r w:rsidR="00451224" w:rsidRPr="00026D53">
        <w:t>30</w:t>
      </w:r>
      <w:r w:rsidR="00451224" w:rsidRPr="00026D53">
        <w:t>平方米，不得少于</w:t>
      </w:r>
      <w:r w:rsidR="00451224" w:rsidRPr="00026D53">
        <w:t>60</w:t>
      </w:r>
      <w:r w:rsidR="00451224" w:rsidRPr="00026D53">
        <w:t>间</w:t>
      </w:r>
      <w:r w:rsidR="006C48FF" w:rsidRPr="00026D53">
        <w:t>员工</w:t>
      </w:r>
      <w:r w:rsidR="00451224" w:rsidRPr="00026D53">
        <w:t>宿舍（满足不少于</w:t>
      </w:r>
      <w:r w:rsidR="00451224" w:rsidRPr="00026D53">
        <w:t>120</w:t>
      </w:r>
      <w:r w:rsidR="00451224" w:rsidRPr="00026D53">
        <w:t>人）；</w:t>
      </w:r>
      <w:r w:rsidR="00D91562" w:rsidRPr="00026D53">
        <w:t>根据《</w:t>
      </w:r>
      <w:r w:rsidR="00B36A66" w:rsidRPr="00026D53">
        <w:t>关于广州增芯项目筹建工作综合服务进展情况的报告</w:t>
      </w:r>
      <w:r w:rsidR="00D91562" w:rsidRPr="00026D53">
        <w:t>》，</w:t>
      </w:r>
      <w:r w:rsidR="00D91562" w:rsidRPr="00026D53">
        <w:t>2021</w:t>
      </w:r>
      <w:r w:rsidR="00D91562" w:rsidRPr="00026D53">
        <w:t>年</w:t>
      </w:r>
      <w:r w:rsidR="00D91562" w:rsidRPr="00026D53">
        <w:t>10</w:t>
      </w:r>
      <w:r w:rsidR="00D91562" w:rsidRPr="00026D53">
        <w:t>月</w:t>
      </w:r>
      <w:r w:rsidR="00D91562" w:rsidRPr="00026D53">
        <w:t>-2024</w:t>
      </w:r>
      <w:r w:rsidR="00D91562" w:rsidRPr="00026D53">
        <w:t>年</w:t>
      </w:r>
      <w:r w:rsidR="00D91562" w:rsidRPr="00026D53">
        <w:t>3</w:t>
      </w:r>
      <w:r w:rsidR="00D91562" w:rsidRPr="00026D53">
        <w:t>月租赁</w:t>
      </w:r>
      <w:r w:rsidR="00D91562" w:rsidRPr="00026D53">
        <w:t>373</w:t>
      </w:r>
      <w:r w:rsidR="00D91562" w:rsidRPr="00026D53">
        <w:t>套公寓</w:t>
      </w:r>
      <w:r w:rsidR="00451224" w:rsidRPr="00026D53">
        <w:t>，</w:t>
      </w:r>
      <w:r w:rsidR="00CC2530" w:rsidRPr="00026D53">
        <w:t>2022</w:t>
      </w:r>
      <w:r w:rsidR="00CC2530" w:rsidRPr="00026D53">
        <w:t>年</w:t>
      </w:r>
      <w:r w:rsidR="00CC2530" w:rsidRPr="00026D53">
        <w:t>3</w:t>
      </w:r>
      <w:r w:rsidR="00CC2530" w:rsidRPr="00026D53">
        <w:t>月</w:t>
      </w:r>
      <w:r w:rsidR="00CC2530" w:rsidRPr="00026D53">
        <w:t>-2023</w:t>
      </w:r>
      <w:r w:rsidR="00CC2530" w:rsidRPr="00026D53">
        <w:t>年</w:t>
      </w:r>
      <w:r w:rsidR="00CC2530" w:rsidRPr="00026D53">
        <w:t>6</w:t>
      </w:r>
      <w:r w:rsidR="00CC2530" w:rsidRPr="00026D53">
        <w:t>月</w:t>
      </w:r>
      <w:proofErr w:type="gramStart"/>
      <w:r w:rsidR="00CC2530" w:rsidRPr="00026D53">
        <w:t>租赁侨梦苑</w:t>
      </w:r>
      <w:proofErr w:type="gramEnd"/>
      <w:r w:rsidR="00CC2530" w:rsidRPr="00026D53">
        <w:t>南侧办公区</w:t>
      </w:r>
      <w:r w:rsidR="001B3FC9" w:rsidRPr="00026D53">
        <w:t>2533</w:t>
      </w:r>
      <w:r w:rsidR="001B3FC9" w:rsidRPr="00026D53">
        <w:t>平方米</w:t>
      </w:r>
      <w:r w:rsidR="00CC2530" w:rsidRPr="00026D53">
        <w:t>，</w:t>
      </w:r>
      <w:r w:rsidR="001B3FC9" w:rsidRPr="00026D53">
        <w:t>2023</w:t>
      </w:r>
      <w:r w:rsidR="001B3FC9" w:rsidRPr="00026D53">
        <w:t>年</w:t>
      </w:r>
      <w:r w:rsidR="001B3FC9" w:rsidRPr="00026D53">
        <w:t>4</w:t>
      </w:r>
      <w:r w:rsidR="001B3FC9" w:rsidRPr="00026D53">
        <w:t>月</w:t>
      </w:r>
      <w:r w:rsidR="001B3FC9" w:rsidRPr="00026D53">
        <w:t>-2024</w:t>
      </w:r>
      <w:r w:rsidR="001B3FC9" w:rsidRPr="00026D53">
        <w:t>年</w:t>
      </w:r>
      <w:r w:rsidR="001B3FC9" w:rsidRPr="00026D53">
        <w:t>4</w:t>
      </w:r>
      <w:r w:rsidR="001B3FC9" w:rsidRPr="00026D53">
        <w:t>月</w:t>
      </w:r>
      <w:proofErr w:type="gramStart"/>
      <w:r w:rsidR="001B3FC9" w:rsidRPr="00026D53">
        <w:t>租赁侨梦苑</w:t>
      </w:r>
      <w:proofErr w:type="gramEnd"/>
      <w:r w:rsidR="001B3FC9" w:rsidRPr="00026D53">
        <w:t>北侧办公区</w:t>
      </w:r>
      <w:r w:rsidR="001B3FC9" w:rsidRPr="00026D53">
        <w:t>2193</w:t>
      </w:r>
      <w:r w:rsidR="001B3FC9" w:rsidRPr="00026D53">
        <w:t>平方米。但</w:t>
      </w:r>
      <w:r w:rsidR="00451224" w:rsidRPr="00026D53">
        <w:t>目前对于</w:t>
      </w:r>
      <w:r w:rsidR="001B3FC9" w:rsidRPr="00026D53">
        <w:t>上述</w:t>
      </w:r>
      <w:r w:rsidR="00451224" w:rsidRPr="00026D53">
        <w:t>为项目筹建提供租赁的办公场地使用率情况、公寓入住率情况暂不明确。</w:t>
      </w:r>
    </w:p>
    <w:p w14:paraId="2B9BDAD4" w14:textId="3DD80158" w:rsidR="00D24E45" w:rsidRPr="00026D53" w:rsidRDefault="00D24E45" w:rsidP="00D24E45">
      <w:pPr>
        <w:pStyle w:val="2"/>
        <w:ind w:firstLine="632"/>
        <w:rPr>
          <w:rFonts w:cs="Times New Roman"/>
        </w:rPr>
      </w:pPr>
      <w:bookmarkStart w:id="12" w:name="_Toc176365688"/>
      <w:r w:rsidRPr="00026D53">
        <w:rPr>
          <w:rFonts w:cs="Times New Roman"/>
        </w:rPr>
        <w:lastRenderedPageBreak/>
        <w:t>（二）绩效管理信息前后不一，审核</w:t>
      </w:r>
      <w:r w:rsidR="00E46EC5" w:rsidRPr="00026D53">
        <w:rPr>
          <w:rFonts w:cs="Times New Roman"/>
        </w:rPr>
        <w:t>工作</w:t>
      </w:r>
      <w:r w:rsidRPr="00026D53">
        <w:rPr>
          <w:rFonts w:cs="Times New Roman"/>
        </w:rPr>
        <w:t>严谨性不足。</w:t>
      </w:r>
      <w:bookmarkEnd w:id="12"/>
    </w:p>
    <w:p w14:paraId="1526BE33" w14:textId="26B586E0" w:rsidR="00D24E45" w:rsidRPr="00026D53" w:rsidRDefault="00721D4D" w:rsidP="00721D4D">
      <w:pPr>
        <w:ind w:firstLine="634"/>
      </w:pPr>
      <w:r w:rsidRPr="00026D53">
        <w:rPr>
          <w:b/>
        </w:rPr>
        <w:t>一是</w:t>
      </w:r>
      <w:r w:rsidRPr="00026D53">
        <w:t>项目绩效目标申报表、年初公开预算与预算批复文件对于项目绩效目标、绩效指标的情况各不相同，对于项目</w:t>
      </w:r>
      <w:r w:rsidRPr="00026D53">
        <w:t>2023</w:t>
      </w:r>
      <w:r w:rsidRPr="00026D53">
        <w:t>年度预期绩效目标与绩效指标未结合项目实际情况统一设置。</w:t>
      </w:r>
    </w:p>
    <w:p w14:paraId="7CC709A6" w14:textId="343D433A" w:rsidR="00721D4D" w:rsidRPr="00026D53" w:rsidRDefault="00721D4D" w:rsidP="005E63BF">
      <w:pPr>
        <w:ind w:firstLine="634"/>
      </w:pPr>
      <w:r w:rsidRPr="00026D53">
        <w:rPr>
          <w:b/>
        </w:rPr>
        <w:t>二是</w:t>
      </w:r>
      <w:r w:rsidR="00D2255D" w:rsidRPr="00026D53">
        <w:t>个别绩效指标</w:t>
      </w:r>
      <w:r w:rsidR="00D2255D" w:rsidRPr="00026D53">
        <w:t>2023</w:t>
      </w:r>
      <w:r w:rsidR="00D2255D" w:rsidRPr="00026D53">
        <w:t>年预期指标值前后不一，如</w:t>
      </w:r>
      <w:r w:rsidR="005E63BF" w:rsidRPr="00026D53">
        <w:t>投资额、厂房建设进度、设备购置进度</w:t>
      </w:r>
      <w:r w:rsidR="006A069B" w:rsidRPr="00026D53">
        <w:t>等绩效指标，</w:t>
      </w:r>
      <w:r w:rsidR="005E63BF" w:rsidRPr="00026D53">
        <w:t>在不同</w:t>
      </w:r>
      <w:r w:rsidR="00332A08" w:rsidRPr="00026D53">
        <w:t>阶段反映的预期指标值差异较大，无法</w:t>
      </w:r>
      <w:r w:rsidR="00C1302D" w:rsidRPr="00026D53">
        <w:t>准确反映</w:t>
      </w:r>
      <w:r w:rsidR="00332A08" w:rsidRPr="00026D53">
        <w:t>指标在</w:t>
      </w:r>
      <w:r w:rsidR="00332A08" w:rsidRPr="00026D53">
        <w:t>2023</w:t>
      </w:r>
      <w:r w:rsidR="00332A08" w:rsidRPr="00026D53">
        <w:t>年预期</w:t>
      </w:r>
      <w:r w:rsidR="006A069B" w:rsidRPr="00026D53">
        <w:t>推进计划。</w:t>
      </w:r>
    </w:p>
    <w:p w14:paraId="7D1160F0" w14:textId="6EF1600E" w:rsidR="00162F28" w:rsidRPr="00026D53" w:rsidRDefault="00162F28" w:rsidP="0025230B">
      <w:pPr>
        <w:ind w:firstLine="634"/>
      </w:pPr>
      <w:r w:rsidRPr="00026D53">
        <w:rPr>
          <w:b/>
        </w:rPr>
        <w:t>三是</w:t>
      </w:r>
      <w:r w:rsidR="006711E4" w:rsidRPr="00A56E99">
        <w:rPr>
          <w:rFonts w:hint="eastAsia"/>
        </w:rPr>
        <w:t>增城</w:t>
      </w:r>
      <w:r w:rsidR="00A17272" w:rsidRPr="00026D53">
        <w:t>开发区企业服务局未能结合项目</w:t>
      </w:r>
      <w:r w:rsidR="00A17272" w:rsidRPr="00026D53">
        <w:t>2023</w:t>
      </w:r>
      <w:r w:rsidR="00A17272" w:rsidRPr="00026D53">
        <w:t>年度工作计划准确设置年度绩效目标</w:t>
      </w:r>
      <w:r w:rsidR="0025230B" w:rsidRPr="00026D53">
        <w:t>，绩效目标设置不够合理</w:t>
      </w:r>
      <w:r w:rsidR="00A17272" w:rsidRPr="00026D53">
        <w:t>，《财政支出项目绩效目标申报表》设置年度绩效目标为启动</w:t>
      </w:r>
      <w:r w:rsidR="00A17272" w:rsidRPr="00026D53">
        <w:t>12</w:t>
      </w:r>
      <w:r w:rsidR="00A17272" w:rsidRPr="00026D53">
        <w:t>英寸先进传感器件生产厂房建设，结合项目实际</w:t>
      </w:r>
      <w:r w:rsidR="0025230B" w:rsidRPr="00026D53">
        <w:t>建设</w:t>
      </w:r>
      <w:r w:rsidR="00A17272" w:rsidRPr="00026D53">
        <w:t>进度，</w:t>
      </w:r>
      <w:r w:rsidR="00951F20" w:rsidRPr="00026D53">
        <w:t>2022</w:t>
      </w:r>
      <w:r w:rsidR="00951F20" w:rsidRPr="00026D53">
        <w:t>年</w:t>
      </w:r>
      <w:r w:rsidR="00951F20" w:rsidRPr="00026D53">
        <w:t>7</w:t>
      </w:r>
      <w:r w:rsidR="00951F20" w:rsidRPr="00026D53">
        <w:t>月</w:t>
      </w:r>
      <w:r w:rsidR="00951F20" w:rsidRPr="00026D53">
        <w:t>7</w:t>
      </w:r>
      <w:r w:rsidR="00951F20" w:rsidRPr="00026D53">
        <w:t>日获得施工许可证，</w:t>
      </w:r>
      <w:r w:rsidR="00951F20" w:rsidRPr="00026D53">
        <w:t>2023</w:t>
      </w:r>
      <w:r w:rsidR="00951F20" w:rsidRPr="00026D53">
        <w:t>年</w:t>
      </w:r>
      <w:r w:rsidR="00951F20" w:rsidRPr="00026D53">
        <w:t>10</w:t>
      </w:r>
      <w:r w:rsidR="00951F20" w:rsidRPr="00026D53">
        <w:t>月</w:t>
      </w:r>
      <w:r w:rsidR="00951F20" w:rsidRPr="00026D53">
        <w:t>10</w:t>
      </w:r>
      <w:r w:rsidR="00951F20" w:rsidRPr="00026D53">
        <w:t>日增芯</w:t>
      </w:r>
      <w:r w:rsidR="00951F20" w:rsidRPr="00026D53">
        <w:t>12</w:t>
      </w:r>
      <w:r w:rsidR="00951F20" w:rsidRPr="00026D53">
        <w:t>英寸先进智能传感器及特色工艺晶圆制造量产线项目在开发区核心区正式封顶</w:t>
      </w:r>
      <w:r w:rsidR="0025230B" w:rsidRPr="00026D53">
        <w:t>；</w:t>
      </w:r>
      <w:r w:rsidRPr="00026D53">
        <w:t>绩效自评阶段绩效目标设置为</w:t>
      </w:r>
      <w:r w:rsidRPr="00026D53">
        <w:rPr>
          <w:rFonts w:ascii="仿宋_GB2312" w:hint="eastAsia"/>
        </w:rPr>
        <w:t>“</w:t>
      </w:r>
      <w:r w:rsidRPr="00026D53">
        <w:t>累计完成广州增芯项目一期总投资</w:t>
      </w:r>
      <w:r w:rsidRPr="00026D53">
        <w:t>70</w:t>
      </w:r>
      <w:r w:rsidRPr="00026D53">
        <w:t>亿元，其中固定资产投资</w:t>
      </w:r>
      <w:r w:rsidRPr="00026D53">
        <w:t>50</w:t>
      </w:r>
      <w:r w:rsidRPr="00026D53">
        <w:t>亿元，建成一期工厂及配套设施，实现投产</w:t>
      </w:r>
      <w:r w:rsidRPr="00026D53">
        <w:rPr>
          <w:rFonts w:ascii="仿宋_GB2312" w:hint="eastAsia"/>
        </w:rPr>
        <w:t>”</w:t>
      </w:r>
      <w:r w:rsidR="00A17272" w:rsidRPr="00026D53">
        <w:t>，</w:t>
      </w:r>
      <w:r w:rsidRPr="00026D53">
        <w:t>上述绩效目标为</w:t>
      </w:r>
      <w:r w:rsidRPr="00026D53">
        <w:t>12</w:t>
      </w:r>
      <w:r w:rsidRPr="00026D53">
        <w:t>英寸先进</w:t>
      </w:r>
      <w:r w:rsidRPr="00026D53">
        <w:t>MEMS</w:t>
      </w:r>
      <w:r w:rsidRPr="00026D53">
        <w:t>传感器及特色工艺晶圆制造量产线新建项目一期在实施周期的总体绩效目标</w:t>
      </w:r>
      <w:r w:rsidR="0025230B" w:rsidRPr="00026D53">
        <w:t>。</w:t>
      </w:r>
    </w:p>
    <w:p w14:paraId="6F5D37B2" w14:textId="4B321C7E" w:rsidR="00D24E45" w:rsidRPr="00026D53" w:rsidRDefault="00162F28" w:rsidP="009420DF">
      <w:pPr>
        <w:ind w:firstLine="634"/>
      </w:pPr>
      <w:r w:rsidRPr="00026D53">
        <w:rPr>
          <w:b/>
        </w:rPr>
        <w:t>四</w:t>
      </w:r>
      <w:r w:rsidR="009420DF" w:rsidRPr="00026D53">
        <w:rPr>
          <w:b/>
        </w:rPr>
        <w:t>是</w:t>
      </w:r>
      <w:r w:rsidR="00315356" w:rsidRPr="00026D53">
        <w:t>绩效指标设置不够合理，</w:t>
      </w:r>
      <w:r w:rsidR="00315356" w:rsidRPr="00026D53">
        <w:rPr>
          <w:b/>
        </w:rPr>
        <w:t>首先是</w:t>
      </w:r>
      <w:r w:rsidR="009420DF" w:rsidRPr="00026D53">
        <w:t>满意度指标未量化预期目标值，</w:t>
      </w:r>
      <w:r w:rsidR="004C1369" w:rsidRPr="00026D53">
        <w:t>对于绩效指标完成情况</w:t>
      </w:r>
      <w:r w:rsidR="00315356" w:rsidRPr="00026D53">
        <w:t>达到何种程度为实现了预期目标值</w:t>
      </w:r>
      <w:r w:rsidR="004C1369" w:rsidRPr="00026D53">
        <w:t>较难进行准确判断，指标是否实现预期目标容易出现争议情况</w:t>
      </w:r>
      <w:r w:rsidR="00F32CA1" w:rsidRPr="00026D53">
        <w:t>；</w:t>
      </w:r>
      <w:r w:rsidR="00315356" w:rsidRPr="00026D53">
        <w:rPr>
          <w:b/>
        </w:rPr>
        <w:t>其次是</w:t>
      </w:r>
      <w:r w:rsidR="00315356" w:rsidRPr="00026D53">
        <w:t>厂房建设进度设置为效益指标不够合理，该指标考核内容偏向时效指标</w:t>
      </w:r>
      <w:r w:rsidR="00E34767" w:rsidRPr="00026D53">
        <w:t>；</w:t>
      </w:r>
      <w:r w:rsidR="00E34767" w:rsidRPr="00026D53">
        <w:rPr>
          <w:b/>
        </w:rPr>
        <w:t>再者是</w:t>
      </w:r>
      <w:r w:rsidR="00E34767" w:rsidRPr="00026D53">
        <w:t>目前</w:t>
      </w:r>
      <w:r w:rsidR="009F065A" w:rsidRPr="00026D53">
        <w:t>未针对</w:t>
      </w:r>
      <w:r w:rsidR="00F32CA1" w:rsidRPr="00026D53">
        <w:t>项目产出数量与时效设置绩效</w:t>
      </w:r>
      <w:r w:rsidR="00F32CA1" w:rsidRPr="00026D53">
        <w:lastRenderedPageBreak/>
        <w:t>指标</w:t>
      </w:r>
      <w:r w:rsidR="00E34767" w:rsidRPr="00026D53">
        <w:t>，</w:t>
      </w:r>
      <w:r w:rsidR="00791D64" w:rsidRPr="00026D53">
        <w:t>对于</w:t>
      </w:r>
      <w:r w:rsidR="00852AF5" w:rsidRPr="00026D53">
        <w:t>广州东进人才服务有限公司为广州增芯科技有限公司提供的筹建保障服务具体内容未设置绩效指标予以反映</w:t>
      </w:r>
      <w:r w:rsidR="00C34A8D" w:rsidRPr="00026D53">
        <w:t>，如提供办公场所面积、住宿</w:t>
      </w:r>
      <w:r w:rsidR="00190D2A" w:rsidRPr="00026D53">
        <w:t>场所面积、</w:t>
      </w:r>
      <w:r w:rsidR="00057AF5" w:rsidRPr="00026D53">
        <w:t>提供班车车次数量、相关</w:t>
      </w:r>
      <w:r w:rsidR="00190D2A" w:rsidRPr="00026D53">
        <w:t>设备及配置设施维修及时率等</w:t>
      </w:r>
      <w:r w:rsidR="00852AF5" w:rsidRPr="00026D53">
        <w:t>。</w:t>
      </w:r>
    </w:p>
    <w:p w14:paraId="2556E5AF" w14:textId="56E8EAE9" w:rsidR="001F057B" w:rsidRPr="00026D53" w:rsidRDefault="008B6CD3" w:rsidP="008B6CD3">
      <w:pPr>
        <w:pStyle w:val="1"/>
        <w:ind w:firstLine="632"/>
      </w:pPr>
      <w:bookmarkStart w:id="13" w:name="_Toc176365689"/>
      <w:r w:rsidRPr="00026D53">
        <w:t>五、改进建议</w:t>
      </w:r>
      <w:bookmarkEnd w:id="13"/>
    </w:p>
    <w:p w14:paraId="09276B94" w14:textId="73AAF3B1" w:rsidR="004B0CFD" w:rsidRPr="00026D53" w:rsidRDefault="00EE3BCC" w:rsidP="00CB5AF4">
      <w:pPr>
        <w:pStyle w:val="2"/>
        <w:ind w:firstLine="632"/>
        <w:rPr>
          <w:rFonts w:cs="Times New Roman"/>
        </w:rPr>
      </w:pPr>
      <w:bookmarkStart w:id="14" w:name="_Toc176365690"/>
      <w:r w:rsidRPr="00026D53">
        <w:rPr>
          <w:rFonts w:cs="Times New Roman"/>
        </w:rPr>
        <w:t>（一）</w:t>
      </w:r>
      <w:r w:rsidR="00866848" w:rsidRPr="00026D53">
        <w:rPr>
          <w:rFonts w:cs="Times New Roman"/>
        </w:rPr>
        <w:t>加强</w:t>
      </w:r>
      <w:r w:rsidR="00261C52" w:rsidRPr="00026D53">
        <w:rPr>
          <w:rFonts w:cs="Times New Roman"/>
        </w:rPr>
        <w:t>项目监管工作</w:t>
      </w:r>
      <w:r w:rsidR="00866848" w:rsidRPr="00026D53">
        <w:rPr>
          <w:rFonts w:cs="Times New Roman"/>
        </w:rPr>
        <w:t>力度</w:t>
      </w:r>
      <w:r w:rsidR="00261C52" w:rsidRPr="00026D53">
        <w:rPr>
          <w:rFonts w:cs="Times New Roman"/>
        </w:rPr>
        <w:t>，督促落实财政资金</w:t>
      </w:r>
      <w:r w:rsidR="00E46EC5" w:rsidRPr="00026D53">
        <w:rPr>
          <w:rFonts w:cs="Times New Roman"/>
        </w:rPr>
        <w:t>管理规定</w:t>
      </w:r>
      <w:r w:rsidR="00624B32" w:rsidRPr="00026D53">
        <w:rPr>
          <w:rFonts w:cs="Times New Roman"/>
        </w:rPr>
        <w:t>。</w:t>
      </w:r>
      <w:bookmarkEnd w:id="14"/>
    </w:p>
    <w:p w14:paraId="2E5E087B" w14:textId="5C7BFB8B" w:rsidR="00B634EC" w:rsidRPr="00026D53" w:rsidRDefault="00AB4A98" w:rsidP="006E56D8">
      <w:pPr>
        <w:ind w:firstLine="632"/>
      </w:pPr>
      <w:r w:rsidRPr="00026D53">
        <w:t>建议</w:t>
      </w:r>
      <w:r w:rsidR="006711E4" w:rsidRPr="006711E4">
        <w:rPr>
          <w:rFonts w:hint="eastAsia"/>
        </w:rPr>
        <w:t>增城</w:t>
      </w:r>
      <w:r w:rsidR="007B0C55">
        <w:t>开发区企业服务局</w:t>
      </w:r>
      <w:r w:rsidRPr="00026D53">
        <w:t>加强对</w:t>
      </w:r>
      <w:r w:rsidR="00A84DCB" w:rsidRPr="00026D53">
        <w:t>广州东进人才服务有限公司各项资金</w:t>
      </w:r>
      <w:r w:rsidR="006E56D8" w:rsidRPr="00026D53">
        <w:t>实际支出情况的监管力度，</w:t>
      </w:r>
      <w:r w:rsidR="007B0C55">
        <w:t>项目执行过程中</w:t>
      </w:r>
      <w:r w:rsidR="00A84DCB" w:rsidRPr="00026D53">
        <w:t>督促广州东进人才服务有限公司</w:t>
      </w:r>
      <w:r w:rsidR="00B634EC" w:rsidRPr="00026D53">
        <w:t>按照财政资金管理相关要求，对本项目政府采购合同款项在财务系统中按照项目名称单独核算、专款专用。</w:t>
      </w:r>
      <w:r w:rsidR="00B74849" w:rsidRPr="00026D53">
        <w:t>在</w:t>
      </w:r>
      <w:r w:rsidR="006E56D8" w:rsidRPr="00026D53">
        <w:t>明确</w:t>
      </w:r>
      <w:r w:rsidR="00B74849" w:rsidRPr="00026D53">
        <w:t>广州东进人才服务有限公司按照政府采购合同约定</w:t>
      </w:r>
      <w:r w:rsidR="00727451" w:rsidRPr="00026D53">
        <w:t>落实了</w:t>
      </w:r>
      <w:r w:rsidR="00B74849" w:rsidRPr="00026D53">
        <w:t>各项服务的基础上，</w:t>
      </w:r>
      <w:r w:rsidR="006E56D8" w:rsidRPr="00026D53">
        <w:t>建议</w:t>
      </w:r>
      <w:r w:rsidR="006711E4" w:rsidRPr="006711E4">
        <w:rPr>
          <w:rFonts w:hint="eastAsia"/>
        </w:rPr>
        <w:t>增城</w:t>
      </w:r>
      <w:r w:rsidR="007B0C55">
        <w:t>开发区企业服务</w:t>
      </w:r>
      <w:proofErr w:type="gramStart"/>
      <w:r w:rsidR="007B0C55">
        <w:t>局</w:t>
      </w:r>
      <w:r w:rsidR="00C51D35" w:rsidRPr="00026D53">
        <w:t>关注</w:t>
      </w:r>
      <w:proofErr w:type="gramEnd"/>
      <w:r w:rsidR="00C51D35" w:rsidRPr="00026D53">
        <w:t>各项保障服务与实际需求的匹配程度，</w:t>
      </w:r>
      <w:r w:rsidR="007B0C55">
        <w:rPr>
          <w:rFonts w:hint="eastAsia"/>
        </w:rPr>
        <w:t>保障</w:t>
      </w:r>
      <w:r w:rsidR="00A84DCB" w:rsidRPr="00026D53">
        <w:t>财政资金使用效益。</w:t>
      </w:r>
    </w:p>
    <w:p w14:paraId="68D653B9" w14:textId="325D6FA4" w:rsidR="00201FD9" w:rsidRPr="00026D53" w:rsidRDefault="003C1AD4" w:rsidP="006B406A">
      <w:pPr>
        <w:pStyle w:val="2"/>
        <w:ind w:firstLine="632"/>
        <w:rPr>
          <w:rFonts w:cs="Times New Roman"/>
        </w:rPr>
      </w:pPr>
      <w:bookmarkStart w:id="15" w:name="_Toc176365691"/>
      <w:r w:rsidRPr="00026D53">
        <w:rPr>
          <w:rFonts w:cs="Times New Roman"/>
        </w:rPr>
        <w:t>（二）</w:t>
      </w:r>
      <w:r w:rsidR="00866848" w:rsidRPr="00026D53">
        <w:rPr>
          <w:rFonts w:cs="Times New Roman"/>
        </w:rPr>
        <w:t>强化绩效目标引导作用</w:t>
      </w:r>
      <w:r w:rsidR="00B634EC" w:rsidRPr="00026D53">
        <w:rPr>
          <w:rFonts w:cs="Times New Roman"/>
        </w:rPr>
        <w:t>，提升绩效管理规范性</w:t>
      </w:r>
      <w:r w:rsidR="00624B32" w:rsidRPr="00026D53">
        <w:rPr>
          <w:rFonts w:cs="Times New Roman"/>
        </w:rPr>
        <w:t>。</w:t>
      </w:r>
      <w:bookmarkEnd w:id="15"/>
    </w:p>
    <w:p w14:paraId="48145BAA" w14:textId="2B2A054E" w:rsidR="005F4BF5" w:rsidRPr="00026D53" w:rsidRDefault="004D207D" w:rsidP="005F4BF5">
      <w:pPr>
        <w:ind w:firstLine="632"/>
      </w:pPr>
      <w:r w:rsidRPr="00026D53">
        <w:t>建议在立足</w:t>
      </w:r>
      <w:r w:rsidR="00ED42E5" w:rsidRPr="00026D53">
        <w:t>项目立项目标的基础上，结合当年度年度工作计划与实际推进内容，合理设置项目绩效目标与指标，跨年度实施的项目应</w:t>
      </w:r>
      <w:r w:rsidR="00CE503D" w:rsidRPr="00026D53">
        <w:t>针对总体建设计划与年度工作计划</w:t>
      </w:r>
      <w:r w:rsidR="00DE25DD" w:rsidRPr="00026D53">
        <w:t>，</w:t>
      </w:r>
      <w:r w:rsidR="00CE503D" w:rsidRPr="00026D53">
        <w:t>有针对性</w:t>
      </w:r>
      <w:r w:rsidR="00DE25DD" w:rsidRPr="00026D53">
        <w:t>地</w:t>
      </w:r>
      <w:r w:rsidR="00CE503D" w:rsidRPr="00026D53">
        <w:t>设置总体绩效目标与年度绩效目标</w:t>
      </w:r>
      <w:r w:rsidR="00DE25DD" w:rsidRPr="00026D53">
        <w:t>，进一步发挥项目绩效目标引导作用，全面反映项目实施进度与效益情况。同时应</w:t>
      </w:r>
      <w:r w:rsidRPr="00026D53">
        <w:t>加强</w:t>
      </w:r>
      <w:r w:rsidR="00DE25DD" w:rsidRPr="00026D53">
        <w:t>对</w:t>
      </w:r>
      <w:r w:rsidRPr="00026D53">
        <w:t>项目绩效目标与指标相关信息的审核力度，避免出现项目在当年度不同阶段绩效目标申报信息不一致的情况</w:t>
      </w:r>
      <w:r w:rsidR="004870EB" w:rsidRPr="00026D53">
        <w:t>，准确反映项目不同阶段的实施计划与绩效目标。</w:t>
      </w:r>
    </w:p>
    <w:p w14:paraId="11B639A0" w14:textId="00E532CF" w:rsidR="00E50AED" w:rsidRPr="00026D53" w:rsidRDefault="00ED41BF" w:rsidP="00095B7C">
      <w:pPr>
        <w:ind w:leftChars="200" w:left="1895" w:hangingChars="400" w:hanging="1263"/>
      </w:pPr>
      <w:r w:rsidRPr="00026D53">
        <w:lastRenderedPageBreak/>
        <w:t>附件：</w:t>
      </w:r>
      <w:r w:rsidR="003C4298" w:rsidRPr="00026D53">
        <w:t>项目</w:t>
      </w:r>
      <w:r w:rsidR="008B6CD3" w:rsidRPr="00026D53">
        <w:t>支出绩效自评复核表</w:t>
      </w:r>
    </w:p>
    <w:p w14:paraId="63ECF5D8" w14:textId="77777777" w:rsidR="00E50AED" w:rsidRPr="00026D53" w:rsidRDefault="00E50AED" w:rsidP="00095B7C">
      <w:pPr>
        <w:spacing w:line="240" w:lineRule="auto"/>
        <w:ind w:firstLine="632"/>
      </w:pPr>
    </w:p>
    <w:p w14:paraId="1BB8C275" w14:textId="77777777" w:rsidR="00537CEE" w:rsidRPr="00026D53" w:rsidRDefault="00537CEE" w:rsidP="00095B7C">
      <w:pPr>
        <w:spacing w:line="240" w:lineRule="auto"/>
        <w:ind w:firstLine="632"/>
      </w:pPr>
    </w:p>
    <w:p w14:paraId="636FAA1A" w14:textId="77777777" w:rsidR="00A43CD0" w:rsidRPr="00026D53" w:rsidRDefault="00A43CD0" w:rsidP="00095B7C">
      <w:pPr>
        <w:ind w:firstLine="632"/>
        <w:jc w:val="right"/>
      </w:pPr>
      <w:r w:rsidRPr="00026D53">
        <w:t>广东国众联行资产评估土地房地产估价规划咨询有限公司</w:t>
      </w:r>
    </w:p>
    <w:p w14:paraId="4DDD809C" w14:textId="6169570F" w:rsidR="00535A1A" w:rsidRPr="00026D53" w:rsidRDefault="00A43CD0" w:rsidP="00095B7C">
      <w:pPr>
        <w:ind w:right="1280" w:firstLine="632"/>
        <w:jc w:val="right"/>
        <w:sectPr w:rsidR="00535A1A" w:rsidRPr="00026D53" w:rsidSect="001563BE">
          <w:footerReference w:type="even" r:id="rId16"/>
          <w:footerReference w:type="default" r:id="rId17"/>
          <w:footerReference w:type="first" r:id="rId18"/>
          <w:pgSz w:w="11906" w:h="16838" w:code="9"/>
          <w:pgMar w:top="2098" w:right="1474" w:bottom="1985" w:left="1588" w:header="851" w:footer="1758" w:gutter="0"/>
          <w:pgNumType w:fmt="numberInDash" w:start="1"/>
          <w:cols w:space="720"/>
          <w:titlePg/>
          <w:docGrid w:type="linesAndChars" w:linePitch="579" w:charSpace="-849"/>
        </w:sectPr>
      </w:pPr>
      <w:r w:rsidRPr="00026D53">
        <w:t>202</w:t>
      </w:r>
      <w:r w:rsidR="008B6CD3" w:rsidRPr="00026D53">
        <w:t>4</w:t>
      </w:r>
      <w:r w:rsidRPr="00026D53">
        <w:t>年</w:t>
      </w:r>
      <w:r w:rsidR="00C55C41" w:rsidRPr="00026D53">
        <w:t>0</w:t>
      </w:r>
      <w:r w:rsidR="00C55C41">
        <w:rPr>
          <w:rFonts w:hint="eastAsia"/>
        </w:rPr>
        <w:t>9</w:t>
      </w:r>
      <w:r w:rsidRPr="00026D53">
        <w:t>月</w:t>
      </w:r>
    </w:p>
    <w:p w14:paraId="459BC05B" w14:textId="6E3A3E5E" w:rsidR="00A43CD0" w:rsidRPr="00026D53" w:rsidRDefault="00535A1A" w:rsidP="00535A1A">
      <w:pPr>
        <w:pStyle w:val="1"/>
        <w:ind w:firstLine="640"/>
      </w:pPr>
      <w:bookmarkStart w:id="16" w:name="_Toc176365692"/>
      <w:r w:rsidRPr="00026D53">
        <w:lastRenderedPageBreak/>
        <w:t>附件：</w:t>
      </w:r>
      <w:r w:rsidR="008E491B" w:rsidRPr="00026D53">
        <w:t>广州</w:t>
      </w:r>
      <w:proofErr w:type="gramStart"/>
      <w:r w:rsidR="008E491B" w:rsidRPr="00026D53">
        <w:t>增芯项目</w:t>
      </w:r>
      <w:proofErr w:type="gramEnd"/>
      <w:r w:rsidR="008E491B" w:rsidRPr="00026D53">
        <w:t>筹建工作经费项目</w:t>
      </w:r>
      <w:r w:rsidR="00981217" w:rsidRPr="00026D53">
        <w:t>支出绩效自评复核表</w:t>
      </w:r>
      <w:bookmarkEnd w:id="16"/>
    </w:p>
    <w:p w14:paraId="361194B5" w14:textId="0B054D9A" w:rsidR="00575110" w:rsidRPr="00026D53" w:rsidRDefault="008E491B" w:rsidP="003C4833">
      <w:pPr>
        <w:spacing w:line="240" w:lineRule="auto"/>
        <w:ind w:firstLineChars="0" w:firstLine="0"/>
        <w:jc w:val="center"/>
        <w:rPr>
          <w:rFonts w:eastAsia="黑体"/>
          <w:sz w:val="28"/>
          <w:szCs w:val="28"/>
        </w:rPr>
      </w:pPr>
      <w:r w:rsidRPr="00026D53">
        <w:rPr>
          <w:rFonts w:eastAsia="黑体"/>
          <w:sz w:val="28"/>
          <w:szCs w:val="28"/>
        </w:rPr>
        <w:t>广州</w:t>
      </w:r>
      <w:proofErr w:type="gramStart"/>
      <w:r w:rsidRPr="00026D53">
        <w:rPr>
          <w:rFonts w:eastAsia="黑体"/>
          <w:sz w:val="28"/>
          <w:szCs w:val="28"/>
        </w:rPr>
        <w:t>增芯项目</w:t>
      </w:r>
      <w:proofErr w:type="gramEnd"/>
      <w:r w:rsidRPr="00026D53">
        <w:rPr>
          <w:rFonts w:eastAsia="黑体"/>
          <w:sz w:val="28"/>
          <w:szCs w:val="28"/>
        </w:rPr>
        <w:t>筹建工作经费项目</w:t>
      </w:r>
      <w:r w:rsidR="00981217" w:rsidRPr="00026D53">
        <w:rPr>
          <w:rFonts w:eastAsia="黑体"/>
          <w:sz w:val="28"/>
          <w:szCs w:val="28"/>
        </w:rPr>
        <w:t>支出绩效自评复核表</w:t>
      </w:r>
    </w:p>
    <w:tbl>
      <w:tblPr>
        <w:tblW w:w="5275" w:type="pct"/>
        <w:jc w:val="center"/>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912"/>
        <w:gridCol w:w="1319"/>
        <w:gridCol w:w="964"/>
        <w:gridCol w:w="1701"/>
        <w:gridCol w:w="2268"/>
        <w:gridCol w:w="1276"/>
        <w:gridCol w:w="4237"/>
        <w:gridCol w:w="1296"/>
      </w:tblGrid>
      <w:tr w:rsidR="00537CEE" w:rsidRPr="00026D53" w14:paraId="27ABDDAE" w14:textId="77777777" w:rsidTr="00A56E99">
        <w:trPr>
          <w:trHeight w:val="567"/>
          <w:tblHeader/>
          <w:jc w:val="center"/>
        </w:trPr>
        <w:tc>
          <w:tcPr>
            <w:tcW w:w="788" w:type="dxa"/>
            <w:vMerge w:val="restart"/>
            <w:shd w:val="clear" w:color="auto" w:fill="auto"/>
            <w:vAlign w:val="center"/>
            <w:hideMark/>
          </w:tcPr>
          <w:p w14:paraId="5B34A4BF"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一级</w:t>
            </w:r>
            <w:r w:rsidRPr="00026D53">
              <w:rPr>
                <w:b/>
                <w:bCs/>
                <w:kern w:val="0"/>
                <w:sz w:val="24"/>
              </w:rPr>
              <w:br/>
            </w:r>
            <w:r w:rsidRPr="00026D53">
              <w:rPr>
                <w:b/>
                <w:bCs/>
                <w:kern w:val="0"/>
                <w:sz w:val="24"/>
              </w:rPr>
              <w:t>指标</w:t>
            </w:r>
          </w:p>
        </w:tc>
        <w:tc>
          <w:tcPr>
            <w:tcW w:w="912" w:type="dxa"/>
            <w:vMerge w:val="restart"/>
            <w:shd w:val="clear" w:color="auto" w:fill="auto"/>
            <w:vAlign w:val="center"/>
            <w:hideMark/>
          </w:tcPr>
          <w:p w14:paraId="0DA11A1E"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二级</w:t>
            </w:r>
            <w:r w:rsidRPr="00026D53">
              <w:rPr>
                <w:b/>
                <w:bCs/>
                <w:kern w:val="0"/>
                <w:sz w:val="24"/>
              </w:rPr>
              <w:br/>
            </w:r>
            <w:r w:rsidRPr="00026D53">
              <w:rPr>
                <w:b/>
                <w:bCs/>
                <w:kern w:val="0"/>
                <w:sz w:val="24"/>
              </w:rPr>
              <w:t>指标</w:t>
            </w:r>
          </w:p>
        </w:tc>
        <w:tc>
          <w:tcPr>
            <w:tcW w:w="1319" w:type="dxa"/>
            <w:vMerge w:val="restart"/>
            <w:shd w:val="clear" w:color="auto" w:fill="auto"/>
            <w:noWrap/>
            <w:vAlign w:val="center"/>
            <w:hideMark/>
          </w:tcPr>
          <w:p w14:paraId="7873A57F"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三级指标</w:t>
            </w:r>
          </w:p>
        </w:tc>
        <w:tc>
          <w:tcPr>
            <w:tcW w:w="964" w:type="dxa"/>
            <w:vMerge w:val="restart"/>
            <w:shd w:val="clear" w:color="auto" w:fill="auto"/>
            <w:vAlign w:val="center"/>
            <w:hideMark/>
          </w:tcPr>
          <w:p w14:paraId="07A0E69C"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调整后分值</w:t>
            </w:r>
          </w:p>
        </w:tc>
        <w:tc>
          <w:tcPr>
            <w:tcW w:w="3969" w:type="dxa"/>
            <w:gridSpan w:val="2"/>
            <w:shd w:val="clear" w:color="auto" w:fill="auto"/>
            <w:vAlign w:val="center"/>
            <w:hideMark/>
          </w:tcPr>
          <w:p w14:paraId="42BBB0AF"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评分标准</w:t>
            </w:r>
          </w:p>
        </w:tc>
        <w:tc>
          <w:tcPr>
            <w:tcW w:w="1276" w:type="dxa"/>
            <w:shd w:val="clear" w:color="auto" w:fill="auto"/>
            <w:noWrap/>
            <w:vAlign w:val="center"/>
            <w:hideMark/>
          </w:tcPr>
          <w:p w14:paraId="35760463"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单位自评情况</w:t>
            </w:r>
          </w:p>
        </w:tc>
        <w:tc>
          <w:tcPr>
            <w:tcW w:w="5533" w:type="dxa"/>
            <w:gridSpan w:val="2"/>
            <w:shd w:val="clear" w:color="auto" w:fill="auto"/>
            <w:noWrap/>
            <w:vAlign w:val="center"/>
            <w:hideMark/>
          </w:tcPr>
          <w:p w14:paraId="0B932980"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第三方复核情况</w:t>
            </w:r>
          </w:p>
        </w:tc>
      </w:tr>
      <w:tr w:rsidR="00537CEE" w:rsidRPr="00026D53" w14:paraId="702D8E3C" w14:textId="77777777" w:rsidTr="00A56E99">
        <w:trPr>
          <w:trHeight w:val="567"/>
          <w:tblHeader/>
          <w:jc w:val="center"/>
        </w:trPr>
        <w:tc>
          <w:tcPr>
            <w:tcW w:w="788" w:type="dxa"/>
            <w:vMerge/>
            <w:shd w:val="clear" w:color="auto" w:fill="auto"/>
            <w:vAlign w:val="center"/>
            <w:hideMark/>
          </w:tcPr>
          <w:p w14:paraId="07642F4F" w14:textId="77777777" w:rsidR="00761575" w:rsidRPr="00026D53" w:rsidRDefault="00761575" w:rsidP="00537CEE">
            <w:pPr>
              <w:widowControl/>
              <w:adjustRightInd w:val="0"/>
              <w:snapToGrid w:val="0"/>
              <w:spacing w:line="240" w:lineRule="auto"/>
              <w:ind w:firstLineChars="0" w:firstLine="0"/>
              <w:jc w:val="left"/>
              <w:rPr>
                <w:b/>
                <w:bCs/>
                <w:kern w:val="0"/>
                <w:sz w:val="24"/>
              </w:rPr>
            </w:pPr>
          </w:p>
        </w:tc>
        <w:tc>
          <w:tcPr>
            <w:tcW w:w="912" w:type="dxa"/>
            <w:vMerge/>
            <w:shd w:val="clear" w:color="auto" w:fill="auto"/>
            <w:vAlign w:val="center"/>
            <w:hideMark/>
          </w:tcPr>
          <w:p w14:paraId="2977AE09" w14:textId="77777777" w:rsidR="00761575" w:rsidRPr="00026D53" w:rsidRDefault="00761575" w:rsidP="00537CEE">
            <w:pPr>
              <w:widowControl/>
              <w:adjustRightInd w:val="0"/>
              <w:snapToGrid w:val="0"/>
              <w:spacing w:line="240" w:lineRule="auto"/>
              <w:ind w:firstLineChars="0" w:firstLine="0"/>
              <w:jc w:val="left"/>
              <w:rPr>
                <w:b/>
                <w:bCs/>
                <w:kern w:val="0"/>
                <w:sz w:val="24"/>
              </w:rPr>
            </w:pPr>
          </w:p>
        </w:tc>
        <w:tc>
          <w:tcPr>
            <w:tcW w:w="1319" w:type="dxa"/>
            <w:vMerge/>
            <w:shd w:val="clear" w:color="auto" w:fill="auto"/>
            <w:vAlign w:val="center"/>
            <w:hideMark/>
          </w:tcPr>
          <w:p w14:paraId="6F5C5BEB" w14:textId="77777777" w:rsidR="00761575" w:rsidRPr="00026D53" w:rsidRDefault="00761575" w:rsidP="00537CEE">
            <w:pPr>
              <w:widowControl/>
              <w:adjustRightInd w:val="0"/>
              <w:snapToGrid w:val="0"/>
              <w:spacing w:line="240" w:lineRule="auto"/>
              <w:ind w:firstLineChars="0" w:firstLine="0"/>
              <w:jc w:val="left"/>
              <w:rPr>
                <w:b/>
                <w:bCs/>
                <w:kern w:val="0"/>
                <w:sz w:val="24"/>
              </w:rPr>
            </w:pPr>
          </w:p>
        </w:tc>
        <w:tc>
          <w:tcPr>
            <w:tcW w:w="964" w:type="dxa"/>
            <w:vMerge/>
            <w:shd w:val="clear" w:color="auto" w:fill="auto"/>
            <w:vAlign w:val="center"/>
            <w:hideMark/>
          </w:tcPr>
          <w:p w14:paraId="453F3F9B" w14:textId="77777777" w:rsidR="00761575" w:rsidRPr="00026D53" w:rsidRDefault="00761575" w:rsidP="00537CEE">
            <w:pPr>
              <w:widowControl/>
              <w:adjustRightInd w:val="0"/>
              <w:snapToGrid w:val="0"/>
              <w:spacing w:line="240" w:lineRule="auto"/>
              <w:ind w:firstLineChars="0" w:firstLine="0"/>
              <w:jc w:val="left"/>
              <w:rPr>
                <w:b/>
                <w:bCs/>
                <w:kern w:val="0"/>
                <w:sz w:val="24"/>
              </w:rPr>
            </w:pPr>
          </w:p>
        </w:tc>
        <w:tc>
          <w:tcPr>
            <w:tcW w:w="1701" w:type="dxa"/>
            <w:shd w:val="clear" w:color="auto" w:fill="auto"/>
            <w:vAlign w:val="center"/>
            <w:hideMark/>
          </w:tcPr>
          <w:p w14:paraId="2677F31A"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年度指标值</w:t>
            </w:r>
          </w:p>
        </w:tc>
        <w:tc>
          <w:tcPr>
            <w:tcW w:w="2268" w:type="dxa"/>
            <w:shd w:val="clear" w:color="auto" w:fill="auto"/>
            <w:vAlign w:val="center"/>
            <w:hideMark/>
          </w:tcPr>
          <w:p w14:paraId="62B60575"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实际完成指标值</w:t>
            </w:r>
          </w:p>
        </w:tc>
        <w:tc>
          <w:tcPr>
            <w:tcW w:w="1276" w:type="dxa"/>
            <w:shd w:val="clear" w:color="auto" w:fill="auto"/>
            <w:vAlign w:val="center"/>
            <w:hideMark/>
          </w:tcPr>
          <w:p w14:paraId="7BFC519C"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自评得分</w:t>
            </w:r>
          </w:p>
        </w:tc>
        <w:tc>
          <w:tcPr>
            <w:tcW w:w="4237" w:type="dxa"/>
            <w:shd w:val="clear" w:color="auto" w:fill="auto"/>
            <w:vAlign w:val="center"/>
            <w:hideMark/>
          </w:tcPr>
          <w:p w14:paraId="19D3D465"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复核情况</w:t>
            </w:r>
          </w:p>
        </w:tc>
        <w:tc>
          <w:tcPr>
            <w:tcW w:w="1296" w:type="dxa"/>
            <w:shd w:val="clear" w:color="auto" w:fill="auto"/>
            <w:vAlign w:val="center"/>
            <w:hideMark/>
          </w:tcPr>
          <w:p w14:paraId="6E87F0CB" w14:textId="77777777" w:rsidR="00761575" w:rsidRPr="00026D53" w:rsidRDefault="00761575" w:rsidP="00537CEE">
            <w:pPr>
              <w:widowControl/>
              <w:adjustRightInd w:val="0"/>
              <w:snapToGrid w:val="0"/>
              <w:spacing w:line="240" w:lineRule="auto"/>
              <w:ind w:firstLineChars="0" w:firstLine="0"/>
              <w:jc w:val="center"/>
              <w:rPr>
                <w:b/>
                <w:bCs/>
                <w:kern w:val="0"/>
                <w:sz w:val="24"/>
              </w:rPr>
            </w:pPr>
            <w:r w:rsidRPr="00026D53">
              <w:rPr>
                <w:b/>
                <w:bCs/>
                <w:kern w:val="0"/>
                <w:sz w:val="24"/>
              </w:rPr>
              <w:t>复核得分</w:t>
            </w:r>
          </w:p>
        </w:tc>
      </w:tr>
      <w:tr w:rsidR="00537CEE" w:rsidRPr="00026D53" w14:paraId="15D73268" w14:textId="77777777" w:rsidTr="00A56E99">
        <w:trPr>
          <w:trHeight w:val="567"/>
          <w:jc w:val="center"/>
        </w:trPr>
        <w:tc>
          <w:tcPr>
            <w:tcW w:w="788" w:type="dxa"/>
            <w:vMerge w:val="restart"/>
            <w:shd w:val="clear" w:color="auto" w:fill="auto"/>
            <w:vAlign w:val="center"/>
            <w:hideMark/>
          </w:tcPr>
          <w:p w14:paraId="1EB6829E"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过程</w:t>
            </w:r>
          </w:p>
        </w:tc>
        <w:tc>
          <w:tcPr>
            <w:tcW w:w="912" w:type="dxa"/>
            <w:shd w:val="clear" w:color="auto" w:fill="auto"/>
            <w:vAlign w:val="center"/>
            <w:hideMark/>
          </w:tcPr>
          <w:p w14:paraId="5ABDB3C0"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资金管理</w:t>
            </w:r>
          </w:p>
        </w:tc>
        <w:tc>
          <w:tcPr>
            <w:tcW w:w="1319" w:type="dxa"/>
            <w:shd w:val="clear" w:color="auto" w:fill="auto"/>
            <w:noWrap/>
            <w:vAlign w:val="center"/>
            <w:hideMark/>
          </w:tcPr>
          <w:p w14:paraId="3AA5AA1C"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资金支出率</w:t>
            </w:r>
          </w:p>
        </w:tc>
        <w:tc>
          <w:tcPr>
            <w:tcW w:w="964" w:type="dxa"/>
            <w:shd w:val="clear" w:color="auto" w:fill="auto"/>
            <w:vAlign w:val="center"/>
            <w:hideMark/>
          </w:tcPr>
          <w:p w14:paraId="007BDA7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12</w:t>
            </w:r>
          </w:p>
        </w:tc>
        <w:tc>
          <w:tcPr>
            <w:tcW w:w="3969" w:type="dxa"/>
            <w:gridSpan w:val="2"/>
            <w:shd w:val="clear" w:color="auto" w:fill="auto"/>
            <w:vAlign w:val="center"/>
            <w:hideMark/>
          </w:tcPr>
          <w:p w14:paraId="2A78454C"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1.</w:t>
            </w:r>
            <w:r w:rsidRPr="00026D53">
              <w:rPr>
                <w:kern w:val="0"/>
                <w:sz w:val="24"/>
              </w:rPr>
              <w:t>主要依据</w:t>
            </w:r>
            <w:r w:rsidRPr="00026D53">
              <w:rPr>
                <w:rFonts w:ascii="仿宋_GB2312" w:hint="eastAsia"/>
                <w:kern w:val="0"/>
                <w:sz w:val="24"/>
              </w:rPr>
              <w:t>“</w:t>
            </w:r>
            <w:r w:rsidRPr="00026D53">
              <w:rPr>
                <w:kern w:val="0"/>
                <w:sz w:val="24"/>
              </w:rPr>
              <w:t>支付额</w:t>
            </w:r>
            <w:r w:rsidRPr="00026D53">
              <w:rPr>
                <w:kern w:val="0"/>
                <w:sz w:val="24"/>
              </w:rPr>
              <w:t>/</w:t>
            </w:r>
            <w:r w:rsidRPr="00026D53">
              <w:rPr>
                <w:kern w:val="0"/>
                <w:sz w:val="24"/>
              </w:rPr>
              <w:t>预算额度</w:t>
            </w:r>
            <w:r w:rsidRPr="00026D53">
              <w:rPr>
                <w:kern w:val="0"/>
                <w:sz w:val="24"/>
              </w:rPr>
              <w:t>*100*</w:t>
            </w:r>
            <w:r w:rsidRPr="00026D53">
              <w:rPr>
                <w:kern w:val="0"/>
                <w:sz w:val="24"/>
              </w:rPr>
              <w:t>指标权重</w:t>
            </w:r>
            <w:r w:rsidRPr="00026D53">
              <w:rPr>
                <w:rFonts w:ascii="仿宋_GB2312" w:hint="eastAsia"/>
                <w:kern w:val="0"/>
                <w:sz w:val="24"/>
              </w:rPr>
              <w:t>”</w:t>
            </w:r>
            <w:r w:rsidRPr="00026D53">
              <w:rPr>
                <w:kern w:val="0"/>
                <w:sz w:val="24"/>
              </w:rPr>
              <w:t>计算核定得分。</w:t>
            </w:r>
            <w:r w:rsidRPr="00026D53">
              <w:rPr>
                <w:kern w:val="0"/>
                <w:sz w:val="24"/>
              </w:rPr>
              <w:br/>
              <w:t>2.</w:t>
            </w:r>
            <w:r w:rsidRPr="00026D53">
              <w:rPr>
                <w:kern w:val="0"/>
                <w:sz w:val="24"/>
              </w:rPr>
              <w:t>本指标得分</w:t>
            </w:r>
            <w:r w:rsidRPr="00026D53">
              <w:rPr>
                <w:kern w:val="0"/>
                <w:sz w:val="24"/>
              </w:rPr>
              <w:t>=</w:t>
            </w:r>
            <w:r w:rsidRPr="00026D53">
              <w:rPr>
                <w:kern w:val="0"/>
                <w:sz w:val="24"/>
              </w:rPr>
              <w:t>（年度预算执行数</w:t>
            </w:r>
            <w:r w:rsidRPr="00026D53">
              <w:rPr>
                <w:kern w:val="0"/>
                <w:sz w:val="24"/>
              </w:rPr>
              <w:t>/</w:t>
            </w:r>
            <w:r w:rsidRPr="00026D53">
              <w:rPr>
                <w:kern w:val="0"/>
                <w:sz w:val="24"/>
              </w:rPr>
              <w:t>年度预算数）</w:t>
            </w:r>
            <w:r w:rsidRPr="00026D53">
              <w:rPr>
                <w:kern w:val="0"/>
                <w:sz w:val="24"/>
              </w:rPr>
              <w:t>×</w:t>
            </w:r>
            <w:r w:rsidRPr="00026D53">
              <w:rPr>
                <w:kern w:val="0"/>
                <w:sz w:val="24"/>
              </w:rPr>
              <w:t>指标分值。</w:t>
            </w:r>
          </w:p>
        </w:tc>
        <w:tc>
          <w:tcPr>
            <w:tcW w:w="1276" w:type="dxa"/>
            <w:shd w:val="clear" w:color="auto" w:fill="auto"/>
            <w:vAlign w:val="center"/>
            <w:hideMark/>
          </w:tcPr>
          <w:p w14:paraId="63072E1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w:t>
            </w:r>
          </w:p>
        </w:tc>
        <w:tc>
          <w:tcPr>
            <w:tcW w:w="4237" w:type="dxa"/>
            <w:shd w:val="clear" w:color="auto" w:fill="auto"/>
            <w:vAlign w:val="center"/>
            <w:hideMark/>
          </w:tcPr>
          <w:p w14:paraId="257FA6D2"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项目年度预算</w:t>
            </w:r>
            <w:r w:rsidRPr="00026D53">
              <w:rPr>
                <w:kern w:val="0"/>
                <w:sz w:val="24"/>
              </w:rPr>
              <w:t>1150</w:t>
            </w:r>
            <w:r w:rsidRPr="00026D53">
              <w:rPr>
                <w:kern w:val="0"/>
                <w:sz w:val="24"/>
              </w:rPr>
              <w:t>万元，根据《项目资金使用明细账》及现场座谈核查情况，截至</w:t>
            </w:r>
            <w:r w:rsidRPr="00026D53">
              <w:rPr>
                <w:kern w:val="0"/>
                <w:sz w:val="24"/>
              </w:rPr>
              <w:t>2023</w:t>
            </w:r>
            <w:r w:rsidRPr="00026D53">
              <w:rPr>
                <w:kern w:val="0"/>
                <w:sz w:val="24"/>
              </w:rPr>
              <w:t>年</w:t>
            </w:r>
            <w:r w:rsidRPr="00026D53">
              <w:rPr>
                <w:kern w:val="0"/>
                <w:sz w:val="24"/>
              </w:rPr>
              <w:t>12</w:t>
            </w:r>
            <w:r w:rsidRPr="00026D53">
              <w:rPr>
                <w:kern w:val="0"/>
                <w:sz w:val="24"/>
              </w:rPr>
              <w:t>月项目共计支出</w:t>
            </w:r>
            <w:r w:rsidRPr="00026D53">
              <w:rPr>
                <w:kern w:val="0"/>
                <w:sz w:val="24"/>
              </w:rPr>
              <w:t>1000</w:t>
            </w:r>
            <w:r w:rsidRPr="00026D53">
              <w:rPr>
                <w:kern w:val="0"/>
                <w:sz w:val="24"/>
              </w:rPr>
              <w:t>万元，预算资金支出率</w:t>
            </w:r>
            <w:r w:rsidRPr="00026D53">
              <w:rPr>
                <w:kern w:val="0"/>
                <w:sz w:val="24"/>
              </w:rPr>
              <w:t>86.96%</w:t>
            </w:r>
            <w:r w:rsidRPr="00026D53">
              <w:rPr>
                <w:kern w:val="0"/>
                <w:sz w:val="24"/>
              </w:rPr>
              <w:t>。</w:t>
            </w:r>
          </w:p>
        </w:tc>
        <w:tc>
          <w:tcPr>
            <w:tcW w:w="1296" w:type="dxa"/>
            <w:shd w:val="clear" w:color="auto" w:fill="auto"/>
            <w:noWrap/>
            <w:vAlign w:val="center"/>
            <w:hideMark/>
          </w:tcPr>
          <w:p w14:paraId="2D2F9796"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10.44</w:t>
            </w:r>
          </w:p>
        </w:tc>
      </w:tr>
      <w:tr w:rsidR="00537CEE" w:rsidRPr="00026D53" w14:paraId="06925579" w14:textId="77777777" w:rsidTr="00A56E99">
        <w:trPr>
          <w:trHeight w:val="567"/>
          <w:jc w:val="center"/>
        </w:trPr>
        <w:tc>
          <w:tcPr>
            <w:tcW w:w="788" w:type="dxa"/>
            <w:vMerge/>
            <w:shd w:val="clear" w:color="auto" w:fill="auto"/>
            <w:vAlign w:val="center"/>
            <w:hideMark/>
          </w:tcPr>
          <w:p w14:paraId="7BB57C3F"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7C6C6D20"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事项管理</w:t>
            </w:r>
          </w:p>
        </w:tc>
        <w:tc>
          <w:tcPr>
            <w:tcW w:w="1319" w:type="dxa"/>
            <w:shd w:val="clear" w:color="auto" w:fill="auto"/>
            <w:noWrap/>
            <w:vAlign w:val="center"/>
            <w:hideMark/>
          </w:tcPr>
          <w:p w14:paraId="66A3689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监管有效性</w:t>
            </w:r>
          </w:p>
        </w:tc>
        <w:tc>
          <w:tcPr>
            <w:tcW w:w="964" w:type="dxa"/>
            <w:shd w:val="clear" w:color="auto" w:fill="auto"/>
            <w:vAlign w:val="center"/>
            <w:hideMark/>
          </w:tcPr>
          <w:p w14:paraId="25EFA44C"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8</w:t>
            </w:r>
          </w:p>
        </w:tc>
        <w:tc>
          <w:tcPr>
            <w:tcW w:w="3969" w:type="dxa"/>
            <w:gridSpan w:val="2"/>
            <w:shd w:val="clear" w:color="auto" w:fill="auto"/>
            <w:vAlign w:val="center"/>
            <w:hideMark/>
          </w:tcPr>
          <w:p w14:paraId="757EC9BA"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各级业务主管部门按规定对项目建设或方案实施开展有效的检查、监控、督促整改的，得满分；否则，视情况扣分。</w:t>
            </w:r>
          </w:p>
        </w:tc>
        <w:tc>
          <w:tcPr>
            <w:tcW w:w="1276" w:type="dxa"/>
            <w:shd w:val="clear" w:color="auto" w:fill="auto"/>
            <w:vAlign w:val="center"/>
            <w:hideMark/>
          </w:tcPr>
          <w:p w14:paraId="1C0DE7C6"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8</w:t>
            </w:r>
          </w:p>
        </w:tc>
        <w:tc>
          <w:tcPr>
            <w:tcW w:w="4237" w:type="dxa"/>
            <w:shd w:val="clear" w:color="auto" w:fill="auto"/>
            <w:vAlign w:val="center"/>
            <w:hideMark/>
          </w:tcPr>
          <w:p w14:paraId="5C814C81"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一是项目执行过程中，广州东进人才服务有限公司按照合同约定为广州增芯科技有限公司提供筹建保障服务，包括咨询和沟通服务、办公场所及服务、人员宿舍及服务、交通服务等与项目筹建工作相关的服务，现场核查反馈各项租赁、采购服务实际已按要求提供服务并获取了相关发票，目前提供了相关发票但未见各项资金支出的支付凭证。结合现场核查情况，保利平方花园租赁、</w:t>
            </w:r>
            <w:proofErr w:type="gramStart"/>
            <w:r w:rsidRPr="00026D53">
              <w:rPr>
                <w:kern w:val="0"/>
                <w:sz w:val="24"/>
              </w:rPr>
              <w:t>侨梦苑梦</w:t>
            </w:r>
            <w:proofErr w:type="gramEnd"/>
            <w:r w:rsidRPr="00026D53">
              <w:rPr>
                <w:kern w:val="0"/>
                <w:sz w:val="24"/>
              </w:rPr>
              <w:t>工厂办公场地租赁等场地出租方面，出租方广州增城开发区建设发展有限公司与承租方广州东进人才服务</w:t>
            </w:r>
            <w:r w:rsidRPr="00026D53">
              <w:rPr>
                <w:kern w:val="0"/>
                <w:sz w:val="24"/>
              </w:rPr>
              <w:lastRenderedPageBreak/>
              <w:t>有限公司同为广州市增城区产业投资集团有限公司下属分公司，上述租赁业务发生开具了相应发票，资金管理层面目前资金暂未结算，广州东进人才服务有限公司未支付资金至广州增城开发区建设发展有限公司，资金管理。二是广州东进人才服务有限公司项目资金收支核算欠规范，目前以台账的方式统计项目资金收支情况，未见广州东进人才服务有限公司关于本项目的资金支出明细账材料。三是根据《广州增芯项目筹建工作综合服务项目采购合同（编号：</w:t>
            </w:r>
            <w:r w:rsidRPr="00026D53">
              <w:rPr>
                <w:kern w:val="0"/>
                <w:sz w:val="24"/>
              </w:rPr>
              <w:t>GDXC2023002</w:t>
            </w:r>
            <w:r w:rsidRPr="00026D53">
              <w:rPr>
                <w:kern w:val="0"/>
                <w:sz w:val="24"/>
              </w:rPr>
              <w:t>）》，约定提供办公场所建筑面积不得少于</w:t>
            </w:r>
            <w:r w:rsidRPr="00026D53">
              <w:rPr>
                <w:kern w:val="0"/>
                <w:sz w:val="24"/>
              </w:rPr>
              <w:t>1500</w:t>
            </w:r>
            <w:r w:rsidRPr="00026D53">
              <w:rPr>
                <w:kern w:val="0"/>
                <w:sz w:val="24"/>
              </w:rPr>
              <w:t>平方米（满足不小于</w:t>
            </w:r>
            <w:r w:rsidRPr="00026D53">
              <w:rPr>
                <w:kern w:val="0"/>
                <w:sz w:val="24"/>
              </w:rPr>
              <w:t>200</w:t>
            </w:r>
            <w:r w:rsidRPr="00026D53">
              <w:rPr>
                <w:kern w:val="0"/>
                <w:sz w:val="24"/>
              </w:rPr>
              <w:t>人办公）、提供人员单间宿舍面积不得少于</w:t>
            </w:r>
            <w:r w:rsidRPr="00026D53">
              <w:rPr>
                <w:kern w:val="0"/>
                <w:sz w:val="24"/>
              </w:rPr>
              <w:t>30</w:t>
            </w:r>
            <w:r w:rsidRPr="00026D53">
              <w:rPr>
                <w:kern w:val="0"/>
                <w:sz w:val="24"/>
              </w:rPr>
              <w:t>平方米，不得少于</w:t>
            </w:r>
            <w:r w:rsidRPr="00026D53">
              <w:rPr>
                <w:kern w:val="0"/>
                <w:sz w:val="24"/>
              </w:rPr>
              <w:t>60</w:t>
            </w:r>
            <w:r w:rsidRPr="00026D53">
              <w:rPr>
                <w:kern w:val="0"/>
                <w:sz w:val="24"/>
              </w:rPr>
              <w:t>间人工宿舍（满足不少于</w:t>
            </w:r>
            <w:r w:rsidRPr="00026D53">
              <w:rPr>
                <w:kern w:val="0"/>
                <w:sz w:val="24"/>
              </w:rPr>
              <w:t>120</w:t>
            </w:r>
            <w:r w:rsidRPr="00026D53">
              <w:rPr>
                <w:kern w:val="0"/>
                <w:sz w:val="24"/>
              </w:rPr>
              <w:t>人）；根据《关于广州增芯项目筹建工作综合服务进展情况的报告》，</w:t>
            </w:r>
            <w:r w:rsidRPr="00026D53">
              <w:rPr>
                <w:kern w:val="0"/>
                <w:sz w:val="24"/>
              </w:rPr>
              <w:t>2021</w:t>
            </w:r>
            <w:r w:rsidRPr="00026D53">
              <w:rPr>
                <w:kern w:val="0"/>
                <w:sz w:val="24"/>
              </w:rPr>
              <w:t>年</w:t>
            </w:r>
            <w:r w:rsidRPr="00026D53">
              <w:rPr>
                <w:kern w:val="0"/>
                <w:sz w:val="24"/>
              </w:rPr>
              <w:t>10</w:t>
            </w:r>
            <w:r w:rsidRPr="00026D53">
              <w:rPr>
                <w:kern w:val="0"/>
                <w:sz w:val="24"/>
              </w:rPr>
              <w:t>月</w:t>
            </w:r>
            <w:r w:rsidRPr="00026D53">
              <w:rPr>
                <w:kern w:val="0"/>
                <w:sz w:val="24"/>
              </w:rPr>
              <w:t>-2024</w:t>
            </w:r>
            <w:r w:rsidRPr="00026D53">
              <w:rPr>
                <w:kern w:val="0"/>
                <w:sz w:val="24"/>
              </w:rPr>
              <w:t>年</w:t>
            </w:r>
            <w:r w:rsidRPr="00026D53">
              <w:rPr>
                <w:kern w:val="0"/>
                <w:sz w:val="24"/>
              </w:rPr>
              <w:t>3</w:t>
            </w:r>
            <w:r w:rsidRPr="00026D53">
              <w:rPr>
                <w:kern w:val="0"/>
                <w:sz w:val="24"/>
              </w:rPr>
              <w:t>月租赁</w:t>
            </w:r>
            <w:r w:rsidRPr="00026D53">
              <w:rPr>
                <w:kern w:val="0"/>
                <w:sz w:val="24"/>
              </w:rPr>
              <w:t>373</w:t>
            </w:r>
            <w:r w:rsidRPr="00026D53">
              <w:rPr>
                <w:kern w:val="0"/>
                <w:sz w:val="24"/>
              </w:rPr>
              <w:t>套公寓，</w:t>
            </w:r>
            <w:r w:rsidRPr="00026D53">
              <w:rPr>
                <w:kern w:val="0"/>
                <w:sz w:val="24"/>
              </w:rPr>
              <w:t>2022</w:t>
            </w:r>
            <w:r w:rsidRPr="00026D53">
              <w:rPr>
                <w:kern w:val="0"/>
                <w:sz w:val="24"/>
              </w:rPr>
              <w:t>年</w:t>
            </w:r>
            <w:r w:rsidRPr="00026D53">
              <w:rPr>
                <w:kern w:val="0"/>
                <w:sz w:val="24"/>
              </w:rPr>
              <w:t>3</w:t>
            </w:r>
            <w:r w:rsidRPr="00026D53">
              <w:rPr>
                <w:kern w:val="0"/>
                <w:sz w:val="24"/>
              </w:rPr>
              <w:t>月</w:t>
            </w:r>
            <w:r w:rsidRPr="00026D53">
              <w:rPr>
                <w:kern w:val="0"/>
                <w:sz w:val="24"/>
              </w:rPr>
              <w:t>-2023</w:t>
            </w:r>
            <w:r w:rsidRPr="00026D53">
              <w:rPr>
                <w:kern w:val="0"/>
                <w:sz w:val="24"/>
              </w:rPr>
              <w:t>年</w:t>
            </w:r>
            <w:r w:rsidRPr="00026D53">
              <w:rPr>
                <w:kern w:val="0"/>
                <w:sz w:val="24"/>
              </w:rPr>
              <w:t>6</w:t>
            </w:r>
            <w:r w:rsidRPr="00026D53">
              <w:rPr>
                <w:kern w:val="0"/>
                <w:sz w:val="24"/>
              </w:rPr>
              <w:t>月</w:t>
            </w:r>
            <w:proofErr w:type="gramStart"/>
            <w:r w:rsidRPr="00026D53">
              <w:rPr>
                <w:kern w:val="0"/>
                <w:sz w:val="24"/>
              </w:rPr>
              <w:t>租赁侨梦苑</w:t>
            </w:r>
            <w:proofErr w:type="gramEnd"/>
            <w:r w:rsidRPr="00026D53">
              <w:rPr>
                <w:kern w:val="0"/>
                <w:sz w:val="24"/>
              </w:rPr>
              <w:t>南</w:t>
            </w:r>
            <w:r w:rsidRPr="00026D53">
              <w:rPr>
                <w:kern w:val="0"/>
                <w:sz w:val="24"/>
              </w:rPr>
              <w:lastRenderedPageBreak/>
              <w:t>侧办公区</w:t>
            </w:r>
            <w:r w:rsidRPr="00026D53">
              <w:rPr>
                <w:kern w:val="0"/>
                <w:sz w:val="24"/>
              </w:rPr>
              <w:t>2533</w:t>
            </w:r>
            <w:r w:rsidRPr="00026D53">
              <w:rPr>
                <w:kern w:val="0"/>
                <w:sz w:val="24"/>
              </w:rPr>
              <w:t>平方米，</w:t>
            </w:r>
            <w:r w:rsidRPr="00026D53">
              <w:rPr>
                <w:kern w:val="0"/>
                <w:sz w:val="24"/>
              </w:rPr>
              <w:t>2023</w:t>
            </w:r>
            <w:r w:rsidRPr="00026D53">
              <w:rPr>
                <w:kern w:val="0"/>
                <w:sz w:val="24"/>
              </w:rPr>
              <w:t>年</w:t>
            </w:r>
            <w:r w:rsidRPr="00026D53">
              <w:rPr>
                <w:kern w:val="0"/>
                <w:sz w:val="24"/>
              </w:rPr>
              <w:t>4</w:t>
            </w:r>
            <w:r w:rsidRPr="00026D53">
              <w:rPr>
                <w:kern w:val="0"/>
                <w:sz w:val="24"/>
              </w:rPr>
              <w:t>月</w:t>
            </w:r>
            <w:r w:rsidRPr="00026D53">
              <w:rPr>
                <w:kern w:val="0"/>
                <w:sz w:val="24"/>
              </w:rPr>
              <w:t>-2024</w:t>
            </w:r>
            <w:r w:rsidRPr="00026D53">
              <w:rPr>
                <w:kern w:val="0"/>
                <w:sz w:val="24"/>
              </w:rPr>
              <w:t>年</w:t>
            </w:r>
            <w:r w:rsidRPr="00026D53">
              <w:rPr>
                <w:kern w:val="0"/>
                <w:sz w:val="24"/>
              </w:rPr>
              <w:t>4</w:t>
            </w:r>
            <w:r w:rsidRPr="00026D53">
              <w:rPr>
                <w:kern w:val="0"/>
                <w:sz w:val="24"/>
              </w:rPr>
              <w:t>月</w:t>
            </w:r>
            <w:proofErr w:type="gramStart"/>
            <w:r w:rsidRPr="00026D53">
              <w:rPr>
                <w:kern w:val="0"/>
                <w:sz w:val="24"/>
              </w:rPr>
              <w:t>租赁侨梦苑</w:t>
            </w:r>
            <w:proofErr w:type="gramEnd"/>
            <w:r w:rsidRPr="00026D53">
              <w:rPr>
                <w:kern w:val="0"/>
                <w:sz w:val="24"/>
              </w:rPr>
              <w:t>北侧办公区</w:t>
            </w:r>
            <w:r w:rsidRPr="00026D53">
              <w:rPr>
                <w:kern w:val="0"/>
                <w:sz w:val="24"/>
              </w:rPr>
              <w:t>2193</w:t>
            </w:r>
            <w:r w:rsidRPr="00026D53">
              <w:rPr>
                <w:kern w:val="0"/>
                <w:sz w:val="24"/>
              </w:rPr>
              <w:t>平方米。但目前对于上述为项目筹建提供租赁的办公场地使用率情况、公寓入住率情况暂不明确。</w:t>
            </w:r>
          </w:p>
        </w:tc>
        <w:tc>
          <w:tcPr>
            <w:tcW w:w="1296" w:type="dxa"/>
            <w:shd w:val="clear" w:color="auto" w:fill="auto"/>
            <w:noWrap/>
            <w:vAlign w:val="center"/>
            <w:hideMark/>
          </w:tcPr>
          <w:p w14:paraId="6760C5D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lastRenderedPageBreak/>
              <w:t>6</w:t>
            </w:r>
          </w:p>
        </w:tc>
      </w:tr>
      <w:tr w:rsidR="00537CEE" w:rsidRPr="00026D53" w14:paraId="27BE55BF" w14:textId="77777777" w:rsidTr="00A56E99">
        <w:trPr>
          <w:trHeight w:val="567"/>
          <w:jc w:val="center"/>
        </w:trPr>
        <w:tc>
          <w:tcPr>
            <w:tcW w:w="788" w:type="dxa"/>
            <w:vMerge w:val="restart"/>
            <w:shd w:val="clear" w:color="auto" w:fill="auto"/>
            <w:vAlign w:val="center"/>
            <w:hideMark/>
          </w:tcPr>
          <w:p w14:paraId="36E5B54F"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lastRenderedPageBreak/>
              <w:t>产出指标</w:t>
            </w:r>
          </w:p>
        </w:tc>
        <w:tc>
          <w:tcPr>
            <w:tcW w:w="912" w:type="dxa"/>
            <w:shd w:val="clear" w:color="auto" w:fill="auto"/>
            <w:vAlign w:val="center"/>
            <w:hideMark/>
          </w:tcPr>
          <w:p w14:paraId="256973F0"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数量指标</w:t>
            </w:r>
          </w:p>
        </w:tc>
        <w:tc>
          <w:tcPr>
            <w:tcW w:w="1319" w:type="dxa"/>
            <w:shd w:val="clear" w:color="auto" w:fill="auto"/>
            <w:vAlign w:val="center"/>
            <w:hideMark/>
          </w:tcPr>
          <w:p w14:paraId="599188A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投资额</w:t>
            </w:r>
          </w:p>
        </w:tc>
        <w:tc>
          <w:tcPr>
            <w:tcW w:w="964" w:type="dxa"/>
            <w:shd w:val="clear" w:color="auto" w:fill="auto"/>
            <w:noWrap/>
            <w:vAlign w:val="center"/>
            <w:hideMark/>
          </w:tcPr>
          <w:p w14:paraId="3F34D0B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5</w:t>
            </w:r>
          </w:p>
        </w:tc>
        <w:tc>
          <w:tcPr>
            <w:tcW w:w="1701" w:type="dxa"/>
            <w:shd w:val="clear" w:color="auto" w:fill="auto"/>
            <w:noWrap/>
            <w:vAlign w:val="center"/>
            <w:hideMark/>
          </w:tcPr>
          <w:p w14:paraId="683849C8"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50</w:t>
            </w:r>
            <w:r w:rsidRPr="00026D53">
              <w:rPr>
                <w:kern w:val="0"/>
                <w:sz w:val="24"/>
              </w:rPr>
              <w:t>亿元</w:t>
            </w:r>
          </w:p>
        </w:tc>
        <w:tc>
          <w:tcPr>
            <w:tcW w:w="2268" w:type="dxa"/>
            <w:shd w:val="clear" w:color="auto" w:fill="auto"/>
            <w:vAlign w:val="center"/>
            <w:hideMark/>
          </w:tcPr>
          <w:p w14:paraId="5273722B" w14:textId="325EB5F6"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年初预算公开阶段设置绩效指标，</w:t>
            </w:r>
            <w:r w:rsidR="006711E4" w:rsidRPr="006711E4">
              <w:rPr>
                <w:rFonts w:hint="eastAsia"/>
                <w:kern w:val="0"/>
                <w:sz w:val="24"/>
              </w:rPr>
              <w:t>增城</w:t>
            </w:r>
            <w:r w:rsidRPr="00026D53">
              <w:rPr>
                <w:kern w:val="0"/>
                <w:sz w:val="24"/>
              </w:rPr>
              <w:t>开发区企业服务局未针对本项指标开展绩效自评。</w:t>
            </w:r>
          </w:p>
        </w:tc>
        <w:tc>
          <w:tcPr>
            <w:tcW w:w="1276" w:type="dxa"/>
            <w:shd w:val="clear" w:color="auto" w:fill="auto"/>
            <w:noWrap/>
            <w:vAlign w:val="center"/>
            <w:hideMark/>
          </w:tcPr>
          <w:p w14:paraId="31EFC6C5"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56A943AA"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根据《宁西街</w:t>
            </w:r>
            <w:r w:rsidRPr="00026D53">
              <w:rPr>
                <w:kern w:val="0"/>
                <w:sz w:val="24"/>
              </w:rPr>
              <w:t>2023</w:t>
            </w:r>
            <w:r w:rsidRPr="00026D53">
              <w:rPr>
                <w:kern w:val="0"/>
                <w:sz w:val="24"/>
              </w:rPr>
              <w:t>年工业项目清单（增芯项目）》《</w:t>
            </w:r>
            <w:r w:rsidRPr="00026D53">
              <w:rPr>
                <w:kern w:val="0"/>
                <w:sz w:val="24"/>
              </w:rPr>
              <w:t>2024</w:t>
            </w:r>
            <w:r w:rsidRPr="00026D53">
              <w:rPr>
                <w:kern w:val="0"/>
                <w:sz w:val="24"/>
              </w:rPr>
              <w:t>年</w:t>
            </w:r>
            <w:r w:rsidRPr="00026D53">
              <w:rPr>
                <w:kern w:val="0"/>
                <w:sz w:val="24"/>
              </w:rPr>
              <w:t>1-5</w:t>
            </w:r>
            <w:r w:rsidRPr="00026D53">
              <w:rPr>
                <w:kern w:val="0"/>
                <w:sz w:val="24"/>
              </w:rPr>
              <w:t>月固定资产完成情况（工业投资）》，</w:t>
            </w:r>
            <w:r w:rsidRPr="00026D53">
              <w:rPr>
                <w:kern w:val="0"/>
                <w:sz w:val="24"/>
              </w:rPr>
              <w:t>12</w:t>
            </w:r>
            <w:r w:rsidRPr="00026D53">
              <w:rPr>
                <w:kern w:val="0"/>
                <w:sz w:val="24"/>
              </w:rPr>
              <w:t>英寸先进</w:t>
            </w:r>
            <w:r w:rsidRPr="00026D53">
              <w:rPr>
                <w:kern w:val="0"/>
                <w:sz w:val="24"/>
              </w:rPr>
              <w:t>MEMS</w:t>
            </w:r>
            <w:r w:rsidRPr="00026D53">
              <w:rPr>
                <w:kern w:val="0"/>
                <w:sz w:val="24"/>
              </w:rPr>
              <w:t>传感器及特色工艺晶</w:t>
            </w:r>
            <w:proofErr w:type="gramStart"/>
            <w:r w:rsidRPr="00026D53">
              <w:rPr>
                <w:kern w:val="0"/>
                <w:sz w:val="24"/>
              </w:rPr>
              <w:t>圆制造量产线新建</w:t>
            </w:r>
            <w:proofErr w:type="gramEnd"/>
            <w:r w:rsidRPr="00026D53">
              <w:rPr>
                <w:kern w:val="0"/>
                <w:sz w:val="24"/>
              </w:rPr>
              <w:t>项目总投资</w:t>
            </w:r>
            <w:r w:rsidRPr="00026D53">
              <w:rPr>
                <w:kern w:val="0"/>
                <w:sz w:val="24"/>
              </w:rPr>
              <w:t>70</w:t>
            </w:r>
            <w:r w:rsidRPr="00026D53">
              <w:rPr>
                <w:kern w:val="0"/>
                <w:sz w:val="24"/>
              </w:rPr>
              <w:t>亿元，其中固定资产投资</w:t>
            </w:r>
            <w:r w:rsidRPr="00026D53">
              <w:rPr>
                <w:kern w:val="0"/>
                <w:sz w:val="24"/>
              </w:rPr>
              <w:t>31</w:t>
            </w:r>
            <w:r w:rsidRPr="00026D53">
              <w:rPr>
                <w:kern w:val="0"/>
                <w:sz w:val="24"/>
              </w:rPr>
              <w:t>亿元。截至</w:t>
            </w:r>
            <w:r w:rsidRPr="00026D53">
              <w:rPr>
                <w:kern w:val="0"/>
                <w:sz w:val="24"/>
              </w:rPr>
              <w:t>2023</w:t>
            </w:r>
            <w:r w:rsidRPr="00026D53">
              <w:rPr>
                <w:kern w:val="0"/>
                <w:sz w:val="24"/>
              </w:rPr>
              <w:t>年</w:t>
            </w:r>
            <w:r w:rsidRPr="00026D53">
              <w:rPr>
                <w:kern w:val="0"/>
                <w:sz w:val="24"/>
              </w:rPr>
              <w:t>12</w:t>
            </w:r>
            <w:r w:rsidRPr="00026D53">
              <w:rPr>
                <w:kern w:val="0"/>
                <w:sz w:val="24"/>
              </w:rPr>
              <w:t>月，项目开工以来累计完成固定资产投资</w:t>
            </w:r>
            <w:r w:rsidRPr="00026D53">
              <w:rPr>
                <w:kern w:val="0"/>
                <w:sz w:val="24"/>
              </w:rPr>
              <w:t>23.21</w:t>
            </w:r>
            <w:r w:rsidRPr="00026D53">
              <w:rPr>
                <w:kern w:val="0"/>
                <w:sz w:val="24"/>
              </w:rPr>
              <w:t>亿元，其中</w:t>
            </w:r>
            <w:r w:rsidRPr="00026D53">
              <w:rPr>
                <w:kern w:val="0"/>
                <w:sz w:val="24"/>
              </w:rPr>
              <w:t>2023</w:t>
            </w:r>
            <w:r w:rsidRPr="00026D53">
              <w:rPr>
                <w:kern w:val="0"/>
                <w:sz w:val="24"/>
              </w:rPr>
              <w:t>年</w:t>
            </w:r>
            <w:r w:rsidRPr="00026D53">
              <w:rPr>
                <w:kern w:val="0"/>
                <w:sz w:val="24"/>
              </w:rPr>
              <w:t>1-12</w:t>
            </w:r>
            <w:r w:rsidRPr="00026D53">
              <w:rPr>
                <w:kern w:val="0"/>
                <w:sz w:val="24"/>
              </w:rPr>
              <w:t>月完成固定资产投资</w:t>
            </w:r>
            <w:r w:rsidRPr="00026D53">
              <w:rPr>
                <w:kern w:val="0"/>
                <w:sz w:val="24"/>
              </w:rPr>
              <w:t>20.26</w:t>
            </w:r>
            <w:r w:rsidRPr="00026D53">
              <w:rPr>
                <w:kern w:val="0"/>
                <w:sz w:val="24"/>
              </w:rPr>
              <w:t>亿元。截至</w:t>
            </w:r>
            <w:r w:rsidRPr="00026D53">
              <w:rPr>
                <w:kern w:val="0"/>
                <w:sz w:val="24"/>
              </w:rPr>
              <w:t>2024</w:t>
            </w:r>
            <w:r w:rsidRPr="00026D53">
              <w:rPr>
                <w:kern w:val="0"/>
                <w:sz w:val="24"/>
              </w:rPr>
              <w:t>年</w:t>
            </w:r>
            <w:r w:rsidRPr="00026D53">
              <w:rPr>
                <w:kern w:val="0"/>
                <w:sz w:val="24"/>
              </w:rPr>
              <w:t>5</w:t>
            </w:r>
            <w:r w:rsidRPr="00026D53">
              <w:rPr>
                <w:kern w:val="0"/>
                <w:sz w:val="24"/>
              </w:rPr>
              <w:t>月，项目自开工以来累计完成投资</w:t>
            </w:r>
            <w:r w:rsidRPr="00026D53">
              <w:rPr>
                <w:kern w:val="0"/>
                <w:sz w:val="24"/>
              </w:rPr>
              <w:t>50.25</w:t>
            </w:r>
            <w:r w:rsidRPr="00026D53">
              <w:rPr>
                <w:kern w:val="0"/>
                <w:sz w:val="24"/>
              </w:rPr>
              <w:t>亿元，暂时无法准确核实</w:t>
            </w:r>
            <w:r w:rsidRPr="00026D53">
              <w:rPr>
                <w:kern w:val="0"/>
                <w:sz w:val="24"/>
              </w:rPr>
              <w:t>2023</w:t>
            </w:r>
            <w:r w:rsidRPr="00026D53">
              <w:rPr>
                <w:kern w:val="0"/>
                <w:sz w:val="24"/>
              </w:rPr>
              <w:t>年完成投资额。</w:t>
            </w:r>
          </w:p>
        </w:tc>
        <w:tc>
          <w:tcPr>
            <w:tcW w:w="1296" w:type="dxa"/>
            <w:shd w:val="clear" w:color="auto" w:fill="auto"/>
            <w:noWrap/>
            <w:vAlign w:val="center"/>
            <w:hideMark/>
          </w:tcPr>
          <w:p w14:paraId="3695B14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4</w:t>
            </w:r>
          </w:p>
        </w:tc>
      </w:tr>
      <w:tr w:rsidR="00537CEE" w:rsidRPr="00026D53" w14:paraId="04D21BE9" w14:textId="77777777" w:rsidTr="00A56E99">
        <w:trPr>
          <w:trHeight w:val="567"/>
          <w:jc w:val="center"/>
        </w:trPr>
        <w:tc>
          <w:tcPr>
            <w:tcW w:w="788" w:type="dxa"/>
            <w:vMerge/>
            <w:shd w:val="clear" w:color="auto" w:fill="auto"/>
            <w:vAlign w:val="center"/>
            <w:hideMark/>
          </w:tcPr>
          <w:p w14:paraId="4BEC4445"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4203FAA3"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数量指标</w:t>
            </w:r>
          </w:p>
        </w:tc>
        <w:tc>
          <w:tcPr>
            <w:tcW w:w="1319" w:type="dxa"/>
            <w:shd w:val="clear" w:color="auto" w:fill="auto"/>
            <w:vAlign w:val="center"/>
            <w:hideMark/>
          </w:tcPr>
          <w:p w14:paraId="2DB30473"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固定资产投资</w:t>
            </w:r>
          </w:p>
        </w:tc>
        <w:tc>
          <w:tcPr>
            <w:tcW w:w="964" w:type="dxa"/>
            <w:shd w:val="clear" w:color="auto" w:fill="auto"/>
            <w:noWrap/>
            <w:vAlign w:val="center"/>
            <w:hideMark/>
          </w:tcPr>
          <w:p w14:paraId="47BE835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7</w:t>
            </w:r>
          </w:p>
        </w:tc>
        <w:tc>
          <w:tcPr>
            <w:tcW w:w="1701" w:type="dxa"/>
            <w:shd w:val="clear" w:color="auto" w:fill="auto"/>
            <w:noWrap/>
            <w:vAlign w:val="center"/>
            <w:hideMark/>
          </w:tcPr>
          <w:p w14:paraId="72C0CEEE"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25</w:t>
            </w:r>
            <w:r w:rsidRPr="00026D53">
              <w:rPr>
                <w:kern w:val="0"/>
                <w:sz w:val="24"/>
              </w:rPr>
              <w:t>亿元</w:t>
            </w:r>
          </w:p>
        </w:tc>
        <w:tc>
          <w:tcPr>
            <w:tcW w:w="2268" w:type="dxa"/>
            <w:shd w:val="clear" w:color="auto" w:fill="auto"/>
            <w:noWrap/>
            <w:vAlign w:val="center"/>
            <w:hideMark/>
          </w:tcPr>
          <w:p w14:paraId="69CF811C"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20.26</w:t>
            </w:r>
            <w:r w:rsidRPr="00026D53">
              <w:rPr>
                <w:kern w:val="0"/>
                <w:sz w:val="24"/>
              </w:rPr>
              <w:t>亿元</w:t>
            </w:r>
          </w:p>
        </w:tc>
        <w:tc>
          <w:tcPr>
            <w:tcW w:w="1276" w:type="dxa"/>
            <w:shd w:val="clear" w:color="auto" w:fill="auto"/>
            <w:noWrap/>
            <w:vAlign w:val="center"/>
            <w:hideMark/>
          </w:tcPr>
          <w:p w14:paraId="58990AB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16</w:t>
            </w:r>
          </w:p>
        </w:tc>
        <w:tc>
          <w:tcPr>
            <w:tcW w:w="4237" w:type="dxa"/>
            <w:shd w:val="clear" w:color="auto" w:fill="auto"/>
            <w:vAlign w:val="center"/>
            <w:hideMark/>
          </w:tcPr>
          <w:p w14:paraId="023D6F92"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根据《宁西街</w:t>
            </w:r>
            <w:r w:rsidRPr="00026D53">
              <w:rPr>
                <w:kern w:val="0"/>
                <w:sz w:val="24"/>
              </w:rPr>
              <w:t>2023</w:t>
            </w:r>
            <w:r w:rsidRPr="00026D53">
              <w:rPr>
                <w:kern w:val="0"/>
                <w:sz w:val="24"/>
              </w:rPr>
              <w:t>年工业项目清单（增芯项目）》，</w:t>
            </w:r>
            <w:r w:rsidRPr="00026D53">
              <w:rPr>
                <w:kern w:val="0"/>
                <w:sz w:val="24"/>
              </w:rPr>
              <w:t>12</w:t>
            </w:r>
            <w:r w:rsidRPr="00026D53">
              <w:rPr>
                <w:kern w:val="0"/>
                <w:sz w:val="24"/>
              </w:rPr>
              <w:t>英寸先进</w:t>
            </w:r>
            <w:r w:rsidRPr="00026D53">
              <w:rPr>
                <w:kern w:val="0"/>
                <w:sz w:val="24"/>
              </w:rPr>
              <w:t>MEMS</w:t>
            </w:r>
            <w:r w:rsidRPr="00026D53">
              <w:rPr>
                <w:kern w:val="0"/>
                <w:sz w:val="24"/>
              </w:rPr>
              <w:t>传感器及特色工艺晶</w:t>
            </w:r>
            <w:proofErr w:type="gramStart"/>
            <w:r w:rsidRPr="00026D53">
              <w:rPr>
                <w:kern w:val="0"/>
                <w:sz w:val="24"/>
              </w:rPr>
              <w:t>圆制造量产线新建</w:t>
            </w:r>
            <w:proofErr w:type="gramEnd"/>
            <w:r w:rsidRPr="00026D53">
              <w:rPr>
                <w:kern w:val="0"/>
                <w:sz w:val="24"/>
              </w:rPr>
              <w:t>项目总投资</w:t>
            </w:r>
            <w:r w:rsidRPr="00026D53">
              <w:rPr>
                <w:kern w:val="0"/>
                <w:sz w:val="24"/>
              </w:rPr>
              <w:t>70</w:t>
            </w:r>
            <w:r w:rsidRPr="00026D53">
              <w:rPr>
                <w:kern w:val="0"/>
                <w:sz w:val="24"/>
              </w:rPr>
              <w:t>亿元，其中固定资产投资</w:t>
            </w:r>
            <w:r w:rsidRPr="00026D53">
              <w:rPr>
                <w:kern w:val="0"/>
                <w:sz w:val="24"/>
              </w:rPr>
              <w:lastRenderedPageBreak/>
              <w:t>31</w:t>
            </w:r>
            <w:r w:rsidRPr="00026D53">
              <w:rPr>
                <w:kern w:val="0"/>
                <w:sz w:val="24"/>
              </w:rPr>
              <w:t>亿元。截至</w:t>
            </w:r>
            <w:r w:rsidRPr="00026D53">
              <w:rPr>
                <w:kern w:val="0"/>
                <w:sz w:val="24"/>
              </w:rPr>
              <w:t>2023</w:t>
            </w:r>
            <w:r w:rsidRPr="00026D53">
              <w:rPr>
                <w:kern w:val="0"/>
                <w:sz w:val="24"/>
              </w:rPr>
              <w:t>年</w:t>
            </w:r>
            <w:r w:rsidRPr="00026D53">
              <w:rPr>
                <w:kern w:val="0"/>
                <w:sz w:val="24"/>
              </w:rPr>
              <w:t>12</w:t>
            </w:r>
            <w:r w:rsidRPr="00026D53">
              <w:rPr>
                <w:kern w:val="0"/>
                <w:sz w:val="24"/>
              </w:rPr>
              <w:t>月，项目开工以来累计完成固定资产投资</w:t>
            </w:r>
            <w:r w:rsidRPr="00026D53">
              <w:rPr>
                <w:kern w:val="0"/>
                <w:sz w:val="24"/>
              </w:rPr>
              <w:t>23.21</w:t>
            </w:r>
            <w:r w:rsidRPr="00026D53">
              <w:rPr>
                <w:kern w:val="0"/>
                <w:sz w:val="24"/>
              </w:rPr>
              <w:t>亿元，其中</w:t>
            </w:r>
            <w:r w:rsidRPr="00026D53">
              <w:rPr>
                <w:kern w:val="0"/>
                <w:sz w:val="24"/>
              </w:rPr>
              <w:t>2023</w:t>
            </w:r>
            <w:r w:rsidRPr="00026D53">
              <w:rPr>
                <w:kern w:val="0"/>
                <w:sz w:val="24"/>
              </w:rPr>
              <w:t>年</w:t>
            </w:r>
            <w:r w:rsidRPr="00026D53">
              <w:rPr>
                <w:kern w:val="0"/>
                <w:sz w:val="24"/>
              </w:rPr>
              <w:t>1-12</w:t>
            </w:r>
            <w:r w:rsidRPr="00026D53">
              <w:rPr>
                <w:kern w:val="0"/>
                <w:sz w:val="24"/>
              </w:rPr>
              <w:t>月完成固定资产投资</w:t>
            </w:r>
            <w:r w:rsidRPr="00026D53">
              <w:rPr>
                <w:kern w:val="0"/>
                <w:sz w:val="24"/>
              </w:rPr>
              <w:t>20.26</w:t>
            </w:r>
            <w:r w:rsidRPr="00026D53">
              <w:rPr>
                <w:kern w:val="0"/>
                <w:sz w:val="24"/>
              </w:rPr>
              <w:t>亿元。</w:t>
            </w:r>
          </w:p>
        </w:tc>
        <w:tc>
          <w:tcPr>
            <w:tcW w:w="1296" w:type="dxa"/>
            <w:shd w:val="clear" w:color="auto" w:fill="auto"/>
            <w:noWrap/>
            <w:vAlign w:val="center"/>
            <w:hideMark/>
          </w:tcPr>
          <w:p w14:paraId="09EDDA08"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lastRenderedPageBreak/>
              <w:t>5.67</w:t>
            </w:r>
          </w:p>
        </w:tc>
      </w:tr>
      <w:tr w:rsidR="00537CEE" w:rsidRPr="00026D53" w14:paraId="4EF22282" w14:textId="77777777" w:rsidTr="00A56E99">
        <w:trPr>
          <w:trHeight w:val="567"/>
          <w:jc w:val="center"/>
        </w:trPr>
        <w:tc>
          <w:tcPr>
            <w:tcW w:w="788" w:type="dxa"/>
            <w:vMerge/>
            <w:shd w:val="clear" w:color="auto" w:fill="auto"/>
            <w:vAlign w:val="center"/>
            <w:hideMark/>
          </w:tcPr>
          <w:p w14:paraId="0B856A31"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184798FF"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数量指标</w:t>
            </w:r>
          </w:p>
        </w:tc>
        <w:tc>
          <w:tcPr>
            <w:tcW w:w="1319" w:type="dxa"/>
            <w:shd w:val="clear" w:color="auto" w:fill="auto"/>
            <w:vAlign w:val="center"/>
            <w:hideMark/>
          </w:tcPr>
          <w:p w14:paraId="0DC52E3F"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设备购置</w:t>
            </w:r>
            <w:r w:rsidRPr="00026D53">
              <w:rPr>
                <w:kern w:val="0"/>
                <w:sz w:val="24"/>
              </w:rPr>
              <w:br/>
            </w:r>
            <w:r w:rsidRPr="00026D53">
              <w:rPr>
                <w:kern w:val="0"/>
                <w:sz w:val="24"/>
              </w:rPr>
              <w:t>（首台生产设备搬入）</w:t>
            </w:r>
          </w:p>
        </w:tc>
        <w:tc>
          <w:tcPr>
            <w:tcW w:w="964" w:type="dxa"/>
            <w:shd w:val="clear" w:color="auto" w:fill="auto"/>
            <w:noWrap/>
            <w:vAlign w:val="center"/>
            <w:hideMark/>
          </w:tcPr>
          <w:p w14:paraId="608BD348"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7</w:t>
            </w:r>
          </w:p>
        </w:tc>
        <w:tc>
          <w:tcPr>
            <w:tcW w:w="1701" w:type="dxa"/>
            <w:shd w:val="clear" w:color="auto" w:fill="auto"/>
            <w:noWrap/>
            <w:vAlign w:val="center"/>
            <w:hideMark/>
          </w:tcPr>
          <w:p w14:paraId="6F354FAD"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100%</w:t>
            </w:r>
          </w:p>
        </w:tc>
        <w:tc>
          <w:tcPr>
            <w:tcW w:w="2268" w:type="dxa"/>
            <w:shd w:val="clear" w:color="auto" w:fill="auto"/>
            <w:noWrap/>
            <w:vAlign w:val="center"/>
            <w:hideMark/>
          </w:tcPr>
          <w:p w14:paraId="6B3E9243"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100%</w:t>
            </w:r>
          </w:p>
        </w:tc>
        <w:tc>
          <w:tcPr>
            <w:tcW w:w="1276" w:type="dxa"/>
            <w:shd w:val="clear" w:color="auto" w:fill="auto"/>
            <w:noWrap/>
            <w:vAlign w:val="center"/>
            <w:hideMark/>
          </w:tcPr>
          <w:p w14:paraId="5A7DFC4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20</w:t>
            </w:r>
          </w:p>
        </w:tc>
        <w:tc>
          <w:tcPr>
            <w:tcW w:w="4237" w:type="dxa"/>
            <w:shd w:val="clear" w:color="auto" w:fill="auto"/>
            <w:vAlign w:val="center"/>
            <w:hideMark/>
          </w:tcPr>
          <w:p w14:paraId="2E439425" w14:textId="112AB2D3"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w:t>
            </w:r>
            <w:r w:rsidR="006711E4" w:rsidRPr="006711E4">
              <w:rPr>
                <w:rFonts w:hint="eastAsia"/>
                <w:kern w:val="0"/>
                <w:sz w:val="24"/>
              </w:rPr>
              <w:t>增城</w:t>
            </w:r>
            <w:r w:rsidRPr="00026D53">
              <w:rPr>
                <w:kern w:val="0"/>
                <w:sz w:val="24"/>
              </w:rPr>
              <w:t>开发区企业服务局提供的相关通讯稿截图，截至</w:t>
            </w:r>
            <w:r w:rsidRPr="00026D53">
              <w:rPr>
                <w:kern w:val="0"/>
                <w:sz w:val="24"/>
              </w:rPr>
              <w:t>2023</w:t>
            </w:r>
            <w:r w:rsidRPr="00026D53">
              <w:rPr>
                <w:kern w:val="0"/>
                <w:sz w:val="24"/>
              </w:rPr>
              <w:t>年</w:t>
            </w:r>
            <w:r w:rsidRPr="00026D53">
              <w:rPr>
                <w:kern w:val="0"/>
                <w:sz w:val="24"/>
              </w:rPr>
              <w:t>12</w:t>
            </w:r>
            <w:r w:rsidRPr="00026D53">
              <w:rPr>
                <w:kern w:val="0"/>
                <w:sz w:val="24"/>
              </w:rPr>
              <w:t>月</w:t>
            </w:r>
            <w:r w:rsidRPr="00026D53">
              <w:rPr>
                <w:kern w:val="0"/>
                <w:sz w:val="24"/>
              </w:rPr>
              <w:t>29</w:t>
            </w:r>
            <w:r w:rsidRPr="00026D53">
              <w:rPr>
                <w:kern w:val="0"/>
                <w:sz w:val="24"/>
              </w:rPr>
              <w:t>日，</w:t>
            </w:r>
            <w:proofErr w:type="gramStart"/>
            <w:r w:rsidRPr="00026D53">
              <w:rPr>
                <w:kern w:val="0"/>
                <w:sz w:val="24"/>
              </w:rPr>
              <w:t>增芯项目</w:t>
            </w:r>
            <w:proofErr w:type="gramEnd"/>
            <w:r w:rsidRPr="00026D53">
              <w:rPr>
                <w:kern w:val="0"/>
                <w:sz w:val="24"/>
              </w:rPr>
              <w:t>一期工程土建和机电安装完工，广州增芯科技有限公司首台设备搬入增城开发区</w:t>
            </w:r>
            <w:proofErr w:type="gramStart"/>
            <w:r w:rsidRPr="00026D53">
              <w:rPr>
                <w:kern w:val="0"/>
                <w:sz w:val="24"/>
              </w:rPr>
              <w:t>增芯项目</w:t>
            </w:r>
            <w:proofErr w:type="gramEnd"/>
            <w:r w:rsidRPr="00026D53">
              <w:rPr>
                <w:kern w:val="0"/>
                <w:sz w:val="24"/>
              </w:rPr>
              <w:t>工地。</w:t>
            </w:r>
          </w:p>
        </w:tc>
        <w:tc>
          <w:tcPr>
            <w:tcW w:w="1296" w:type="dxa"/>
            <w:shd w:val="clear" w:color="auto" w:fill="auto"/>
            <w:noWrap/>
            <w:vAlign w:val="center"/>
            <w:hideMark/>
          </w:tcPr>
          <w:p w14:paraId="7197284E"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7</w:t>
            </w:r>
          </w:p>
        </w:tc>
      </w:tr>
      <w:tr w:rsidR="00537CEE" w:rsidRPr="00026D53" w14:paraId="6EC177FF" w14:textId="77777777" w:rsidTr="00A56E99">
        <w:trPr>
          <w:trHeight w:val="567"/>
          <w:jc w:val="center"/>
        </w:trPr>
        <w:tc>
          <w:tcPr>
            <w:tcW w:w="788" w:type="dxa"/>
            <w:vMerge/>
            <w:shd w:val="clear" w:color="auto" w:fill="auto"/>
            <w:vAlign w:val="center"/>
            <w:hideMark/>
          </w:tcPr>
          <w:p w14:paraId="3A22BDE7"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61DC173D"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数量指标</w:t>
            </w:r>
          </w:p>
        </w:tc>
        <w:tc>
          <w:tcPr>
            <w:tcW w:w="1319" w:type="dxa"/>
            <w:shd w:val="clear" w:color="auto" w:fill="auto"/>
            <w:vAlign w:val="center"/>
            <w:hideMark/>
          </w:tcPr>
          <w:p w14:paraId="5374749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设备购置进度</w:t>
            </w:r>
          </w:p>
        </w:tc>
        <w:tc>
          <w:tcPr>
            <w:tcW w:w="964" w:type="dxa"/>
            <w:shd w:val="clear" w:color="auto" w:fill="auto"/>
            <w:noWrap/>
            <w:vAlign w:val="center"/>
            <w:hideMark/>
          </w:tcPr>
          <w:p w14:paraId="35A8F715"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5</w:t>
            </w:r>
          </w:p>
        </w:tc>
        <w:tc>
          <w:tcPr>
            <w:tcW w:w="1701" w:type="dxa"/>
            <w:shd w:val="clear" w:color="auto" w:fill="auto"/>
            <w:noWrap/>
            <w:vAlign w:val="center"/>
            <w:hideMark/>
          </w:tcPr>
          <w:p w14:paraId="2E1BA5A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70%</w:t>
            </w:r>
          </w:p>
        </w:tc>
        <w:tc>
          <w:tcPr>
            <w:tcW w:w="2268" w:type="dxa"/>
            <w:shd w:val="clear" w:color="auto" w:fill="auto"/>
            <w:vAlign w:val="center"/>
            <w:hideMark/>
          </w:tcPr>
          <w:p w14:paraId="75AE4337" w14:textId="00B859D9"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年初预算公开阶段设置绩效指标，</w:t>
            </w:r>
            <w:r w:rsidR="006711E4" w:rsidRPr="006711E4">
              <w:rPr>
                <w:rFonts w:hint="eastAsia"/>
                <w:kern w:val="0"/>
                <w:sz w:val="24"/>
              </w:rPr>
              <w:t>增城</w:t>
            </w:r>
            <w:r w:rsidRPr="00026D53">
              <w:rPr>
                <w:kern w:val="0"/>
                <w:sz w:val="24"/>
              </w:rPr>
              <w:t>开发区企业服务局未针对本项指标开展绩效自评。</w:t>
            </w:r>
          </w:p>
        </w:tc>
        <w:tc>
          <w:tcPr>
            <w:tcW w:w="1276" w:type="dxa"/>
            <w:shd w:val="clear" w:color="auto" w:fill="auto"/>
            <w:noWrap/>
            <w:vAlign w:val="center"/>
            <w:hideMark/>
          </w:tcPr>
          <w:p w14:paraId="39558F7D" w14:textId="7CD53A27" w:rsidR="00761575" w:rsidRPr="00026D53" w:rsidRDefault="0004657B"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226E87A7"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w:t>
            </w:r>
            <w:r w:rsidRPr="00026D53">
              <w:rPr>
                <w:kern w:val="0"/>
                <w:sz w:val="24"/>
              </w:rPr>
              <w:t>2024</w:t>
            </w:r>
            <w:r w:rsidRPr="00026D53">
              <w:rPr>
                <w:kern w:val="0"/>
                <w:sz w:val="24"/>
              </w:rPr>
              <w:t>年</w:t>
            </w:r>
            <w:r w:rsidRPr="00026D53">
              <w:rPr>
                <w:kern w:val="0"/>
                <w:sz w:val="24"/>
              </w:rPr>
              <w:t>1-5</w:t>
            </w:r>
            <w:r w:rsidRPr="00026D53">
              <w:rPr>
                <w:kern w:val="0"/>
                <w:sz w:val="24"/>
              </w:rPr>
              <w:t>月固定资产完成情况（工业投资）》，</w:t>
            </w:r>
            <w:r w:rsidRPr="00026D53">
              <w:rPr>
                <w:kern w:val="0"/>
                <w:sz w:val="24"/>
              </w:rPr>
              <w:t>12</w:t>
            </w:r>
            <w:r w:rsidRPr="00026D53">
              <w:rPr>
                <w:kern w:val="0"/>
                <w:sz w:val="24"/>
              </w:rPr>
              <w:t>英寸先进</w:t>
            </w:r>
            <w:r w:rsidRPr="00026D53">
              <w:rPr>
                <w:kern w:val="0"/>
                <w:sz w:val="24"/>
              </w:rPr>
              <w:t>MEMS</w:t>
            </w:r>
            <w:r w:rsidRPr="00026D53">
              <w:rPr>
                <w:kern w:val="0"/>
                <w:sz w:val="24"/>
              </w:rPr>
              <w:t>传感器及特色工艺晶</w:t>
            </w:r>
            <w:proofErr w:type="gramStart"/>
            <w:r w:rsidRPr="00026D53">
              <w:rPr>
                <w:kern w:val="0"/>
                <w:sz w:val="24"/>
              </w:rPr>
              <w:t>圆制造量产线新建</w:t>
            </w:r>
            <w:proofErr w:type="gramEnd"/>
            <w:r w:rsidRPr="00026D53">
              <w:rPr>
                <w:kern w:val="0"/>
                <w:sz w:val="24"/>
              </w:rPr>
              <w:t>项目总投资</w:t>
            </w:r>
            <w:r w:rsidRPr="00026D53">
              <w:rPr>
                <w:kern w:val="0"/>
                <w:sz w:val="24"/>
              </w:rPr>
              <w:t>70</w:t>
            </w:r>
            <w:r w:rsidRPr="00026D53">
              <w:rPr>
                <w:kern w:val="0"/>
                <w:sz w:val="24"/>
              </w:rPr>
              <w:t>亿元，截至</w:t>
            </w:r>
            <w:r w:rsidRPr="00026D53">
              <w:rPr>
                <w:kern w:val="0"/>
                <w:sz w:val="24"/>
              </w:rPr>
              <w:t>2024</w:t>
            </w:r>
            <w:r w:rsidRPr="00026D53">
              <w:rPr>
                <w:kern w:val="0"/>
                <w:sz w:val="24"/>
              </w:rPr>
              <w:t>年</w:t>
            </w:r>
            <w:r w:rsidRPr="00026D53">
              <w:rPr>
                <w:kern w:val="0"/>
                <w:sz w:val="24"/>
              </w:rPr>
              <w:t>5</w:t>
            </w:r>
            <w:r w:rsidRPr="00026D53">
              <w:rPr>
                <w:kern w:val="0"/>
                <w:sz w:val="24"/>
              </w:rPr>
              <w:t>月，项目自开工以来累计完成投资</w:t>
            </w:r>
            <w:r w:rsidRPr="00026D53">
              <w:rPr>
                <w:kern w:val="0"/>
                <w:sz w:val="24"/>
              </w:rPr>
              <w:t>50.25</w:t>
            </w:r>
            <w:r w:rsidRPr="00026D53">
              <w:rPr>
                <w:kern w:val="0"/>
                <w:sz w:val="24"/>
              </w:rPr>
              <w:t>亿元，</w:t>
            </w:r>
            <w:proofErr w:type="gramStart"/>
            <w:r w:rsidRPr="00026D53">
              <w:rPr>
                <w:kern w:val="0"/>
                <w:sz w:val="24"/>
              </w:rPr>
              <w:t>设备工</w:t>
            </w:r>
            <w:proofErr w:type="gramEnd"/>
            <w:r w:rsidRPr="00026D53">
              <w:rPr>
                <w:kern w:val="0"/>
                <w:sz w:val="24"/>
              </w:rPr>
              <w:t>器具购置金额</w:t>
            </w:r>
            <w:r w:rsidRPr="00026D53">
              <w:rPr>
                <w:kern w:val="0"/>
                <w:sz w:val="24"/>
              </w:rPr>
              <w:t>21.06</w:t>
            </w:r>
            <w:r w:rsidRPr="00026D53">
              <w:rPr>
                <w:kern w:val="0"/>
                <w:sz w:val="24"/>
              </w:rPr>
              <w:t>亿元，暂时无法准确核实截至</w:t>
            </w:r>
            <w:r w:rsidRPr="00026D53">
              <w:rPr>
                <w:kern w:val="0"/>
                <w:sz w:val="24"/>
              </w:rPr>
              <w:t>2023</w:t>
            </w:r>
            <w:r w:rsidRPr="00026D53">
              <w:rPr>
                <w:kern w:val="0"/>
                <w:sz w:val="24"/>
              </w:rPr>
              <w:t>年</w:t>
            </w:r>
            <w:r w:rsidRPr="00026D53">
              <w:rPr>
                <w:kern w:val="0"/>
                <w:sz w:val="24"/>
              </w:rPr>
              <w:t>12</w:t>
            </w:r>
            <w:r w:rsidRPr="00026D53">
              <w:rPr>
                <w:kern w:val="0"/>
                <w:sz w:val="24"/>
              </w:rPr>
              <w:t>月设备购置进度具体情况。</w:t>
            </w:r>
          </w:p>
        </w:tc>
        <w:tc>
          <w:tcPr>
            <w:tcW w:w="1296" w:type="dxa"/>
            <w:shd w:val="clear" w:color="auto" w:fill="auto"/>
            <w:noWrap/>
            <w:vAlign w:val="center"/>
            <w:hideMark/>
          </w:tcPr>
          <w:p w14:paraId="0556D1F6"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4</w:t>
            </w:r>
          </w:p>
        </w:tc>
      </w:tr>
      <w:tr w:rsidR="00537CEE" w:rsidRPr="00026D53" w14:paraId="15F1183C" w14:textId="77777777" w:rsidTr="00A56E99">
        <w:trPr>
          <w:trHeight w:val="567"/>
          <w:jc w:val="center"/>
        </w:trPr>
        <w:tc>
          <w:tcPr>
            <w:tcW w:w="788" w:type="dxa"/>
            <w:vMerge/>
            <w:shd w:val="clear" w:color="auto" w:fill="auto"/>
            <w:vAlign w:val="center"/>
            <w:hideMark/>
          </w:tcPr>
          <w:p w14:paraId="0F25633B"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285C8FFF"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数量指标</w:t>
            </w:r>
          </w:p>
        </w:tc>
        <w:tc>
          <w:tcPr>
            <w:tcW w:w="1319" w:type="dxa"/>
            <w:shd w:val="clear" w:color="auto" w:fill="auto"/>
            <w:vAlign w:val="center"/>
            <w:hideMark/>
          </w:tcPr>
          <w:p w14:paraId="020D010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资金执行率</w:t>
            </w:r>
          </w:p>
        </w:tc>
        <w:tc>
          <w:tcPr>
            <w:tcW w:w="964" w:type="dxa"/>
            <w:shd w:val="clear" w:color="auto" w:fill="auto"/>
            <w:noWrap/>
            <w:vAlign w:val="center"/>
            <w:hideMark/>
          </w:tcPr>
          <w:p w14:paraId="47EC554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8</w:t>
            </w:r>
          </w:p>
        </w:tc>
        <w:tc>
          <w:tcPr>
            <w:tcW w:w="1701" w:type="dxa"/>
            <w:shd w:val="clear" w:color="auto" w:fill="auto"/>
            <w:noWrap/>
            <w:vAlign w:val="center"/>
            <w:hideMark/>
          </w:tcPr>
          <w:p w14:paraId="508FB346"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100%</w:t>
            </w:r>
          </w:p>
        </w:tc>
        <w:tc>
          <w:tcPr>
            <w:tcW w:w="2268" w:type="dxa"/>
            <w:shd w:val="clear" w:color="auto" w:fill="auto"/>
            <w:vAlign w:val="center"/>
            <w:hideMark/>
          </w:tcPr>
          <w:p w14:paraId="33DD5D4C" w14:textId="43F8FA8F"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年初预算公开阶段设置绩效指标，</w:t>
            </w:r>
            <w:r w:rsidR="006711E4" w:rsidRPr="006711E4">
              <w:rPr>
                <w:rFonts w:hint="eastAsia"/>
                <w:kern w:val="0"/>
                <w:sz w:val="24"/>
              </w:rPr>
              <w:t>增城</w:t>
            </w:r>
            <w:r w:rsidRPr="00026D53">
              <w:rPr>
                <w:kern w:val="0"/>
                <w:sz w:val="24"/>
              </w:rPr>
              <w:t>开发区企业服务局未针对本项指标开</w:t>
            </w:r>
            <w:r w:rsidRPr="00026D53">
              <w:rPr>
                <w:kern w:val="0"/>
                <w:sz w:val="24"/>
              </w:rPr>
              <w:lastRenderedPageBreak/>
              <w:t>展绩效自评。</w:t>
            </w:r>
          </w:p>
        </w:tc>
        <w:tc>
          <w:tcPr>
            <w:tcW w:w="1276" w:type="dxa"/>
            <w:shd w:val="clear" w:color="auto" w:fill="auto"/>
            <w:noWrap/>
            <w:vAlign w:val="center"/>
            <w:hideMark/>
          </w:tcPr>
          <w:p w14:paraId="4E50F06B" w14:textId="736DE29A" w:rsidR="00761575" w:rsidRPr="00026D53" w:rsidRDefault="0004657B" w:rsidP="00537CEE">
            <w:pPr>
              <w:widowControl/>
              <w:adjustRightInd w:val="0"/>
              <w:snapToGrid w:val="0"/>
              <w:spacing w:line="240" w:lineRule="auto"/>
              <w:ind w:firstLineChars="0" w:firstLine="0"/>
              <w:jc w:val="center"/>
              <w:rPr>
                <w:kern w:val="0"/>
                <w:sz w:val="24"/>
              </w:rPr>
            </w:pPr>
            <w:r w:rsidRPr="00026D53">
              <w:rPr>
                <w:kern w:val="0"/>
                <w:sz w:val="24"/>
              </w:rPr>
              <w:lastRenderedPageBreak/>
              <w:t>/</w:t>
            </w:r>
          </w:p>
        </w:tc>
        <w:tc>
          <w:tcPr>
            <w:tcW w:w="4237" w:type="dxa"/>
            <w:shd w:val="clear" w:color="auto" w:fill="auto"/>
            <w:vAlign w:val="center"/>
            <w:hideMark/>
          </w:tcPr>
          <w:p w14:paraId="12242179"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根据《项目资金使用明细账》及现场座谈核查情况，截至</w:t>
            </w:r>
            <w:r w:rsidRPr="00026D53">
              <w:rPr>
                <w:kern w:val="0"/>
                <w:sz w:val="24"/>
              </w:rPr>
              <w:t>2023</w:t>
            </w:r>
            <w:r w:rsidRPr="00026D53">
              <w:rPr>
                <w:kern w:val="0"/>
                <w:sz w:val="24"/>
              </w:rPr>
              <w:t>年</w:t>
            </w:r>
            <w:r w:rsidRPr="00026D53">
              <w:rPr>
                <w:kern w:val="0"/>
                <w:sz w:val="24"/>
              </w:rPr>
              <w:t>12</w:t>
            </w:r>
            <w:r w:rsidRPr="00026D53">
              <w:rPr>
                <w:kern w:val="0"/>
                <w:sz w:val="24"/>
              </w:rPr>
              <w:t>月项目共计支出</w:t>
            </w:r>
            <w:r w:rsidRPr="00026D53">
              <w:rPr>
                <w:kern w:val="0"/>
                <w:sz w:val="24"/>
              </w:rPr>
              <w:t>1000</w:t>
            </w:r>
            <w:r w:rsidRPr="00026D53">
              <w:rPr>
                <w:kern w:val="0"/>
                <w:sz w:val="24"/>
              </w:rPr>
              <w:t>万元，预算资金支出率</w:t>
            </w:r>
            <w:r w:rsidRPr="00026D53">
              <w:rPr>
                <w:kern w:val="0"/>
                <w:sz w:val="24"/>
              </w:rPr>
              <w:t>86.96%</w:t>
            </w:r>
            <w:r w:rsidRPr="00026D53">
              <w:rPr>
                <w:kern w:val="0"/>
                <w:sz w:val="24"/>
              </w:rPr>
              <w:t>。</w:t>
            </w:r>
          </w:p>
        </w:tc>
        <w:tc>
          <w:tcPr>
            <w:tcW w:w="1296" w:type="dxa"/>
            <w:shd w:val="clear" w:color="auto" w:fill="auto"/>
            <w:noWrap/>
            <w:vAlign w:val="center"/>
            <w:hideMark/>
          </w:tcPr>
          <w:p w14:paraId="0F24E851"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6.96</w:t>
            </w:r>
          </w:p>
        </w:tc>
      </w:tr>
      <w:tr w:rsidR="00537CEE" w:rsidRPr="00026D53" w14:paraId="162C4B1D" w14:textId="77777777" w:rsidTr="00A56E99">
        <w:trPr>
          <w:trHeight w:val="567"/>
          <w:jc w:val="center"/>
        </w:trPr>
        <w:tc>
          <w:tcPr>
            <w:tcW w:w="788" w:type="dxa"/>
            <w:vMerge/>
            <w:shd w:val="clear" w:color="auto" w:fill="auto"/>
            <w:vAlign w:val="center"/>
            <w:hideMark/>
          </w:tcPr>
          <w:p w14:paraId="5D3B8119"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4ED48AF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质量指标</w:t>
            </w:r>
          </w:p>
        </w:tc>
        <w:tc>
          <w:tcPr>
            <w:tcW w:w="1319" w:type="dxa"/>
            <w:shd w:val="clear" w:color="auto" w:fill="auto"/>
            <w:vAlign w:val="center"/>
            <w:hideMark/>
          </w:tcPr>
          <w:p w14:paraId="4AE46C11"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支出合</w:t>
            </w:r>
            <w:proofErr w:type="gramStart"/>
            <w:r w:rsidRPr="00026D53">
              <w:rPr>
                <w:kern w:val="0"/>
                <w:sz w:val="24"/>
              </w:rPr>
              <w:t>规</w:t>
            </w:r>
            <w:proofErr w:type="gramEnd"/>
            <w:r w:rsidRPr="00026D53">
              <w:rPr>
                <w:kern w:val="0"/>
                <w:sz w:val="24"/>
              </w:rPr>
              <w:t>性</w:t>
            </w:r>
          </w:p>
        </w:tc>
        <w:tc>
          <w:tcPr>
            <w:tcW w:w="964" w:type="dxa"/>
            <w:shd w:val="clear" w:color="auto" w:fill="auto"/>
            <w:noWrap/>
            <w:vAlign w:val="center"/>
            <w:hideMark/>
          </w:tcPr>
          <w:p w14:paraId="38129A73"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8</w:t>
            </w:r>
          </w:p>
        </w:tc>
        <w:tc>
          <w:tcPr>
            <w:tcW w:w="1701" w:type="dxa"/>
            <w:shd w:val="clear" w:color="auto" w:fill="auto"/>
            <w:noWrap/>
            <w:vAlign w:val="center"/>
            <w:hideMark/>
          </w:tcPr>
          <w:p w14:paraId="3CBBF230"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合</w:t>
            </w:r>
            <w:proofErr w:type="gramStart"/>
            <w:r w:rsidRPr="00026D53">
              <w:rPr>
                <w:kern w:val="0"/>
                <w:sz w:val="24"/>
              </w:rPr>
              <w:t>规</w:t>
            </w:r>
            <w:proofErr w:type="gramEnd"/>
          </w:p>
        </w:tc>
        <w:tc>
          <w:tcPr>
            <w:tcW w:w="2268" w:type="dxa"/>
            <w:shd w:val="clear" w:color="auto" w:fill="auto"/>
            <w:vAlign w:val="center"/>
            <w:hideMark/>
          </w:tcPr>
          <w:p w14:paraId="1146EF10" w14:textId="0891B74F"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年初预算公开阶段设置绩效指标，</w:t>
            </w:r>
            <w:r w:rsidR="006711E4" w:rsidRPr="006711E4">
              <w:rPr>
                <w:rFonts w:hint="eastAsia"/>
                <w:kern w:val="0"/>
                <w:sz w:val="24"/>
              </w:rPr>
              <w:t>增城</w:t>
            </w:r>
            <w:r w:rsidRPr="00026D53">
              <w:rPr>
                <w:kern w:val="0"/>
                <w:sz w:val="24"/>
              </w:rPr>
              <w:t>开发区企业服务局未针对本项指标开展绩效自评。</w:t>
            </w:r>
          </w:p>
        </w:tc>
        <w:tc>
          <w:tcPr>
            <w:tcW w:w="1276" w:type="dxa"/>
            <w:shd w:val="clear" w:color="auto" w:fill="auto"/>
            <w:noWrap/>
            <w:vAlign w:val="center"/>
            <w:hideMark/>
          </w:tcPr>
          <w:p w14:paraId="694DE13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6BC537B1" w14:textId="46776A8B"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根据《项目资金使用明细账》及现场座谈核查情况，</w:t>
            </w:r>
            <w:r w:rsidR="006711E4" w:rsidRPr="006711E4">
              <w:rPr>
                <w:rFonts w:hint="eastAsia"/>
                <w:kern w:val="0"/>
                <w:sz w:val="24"/>
              </w:rPr>
              <w:t>增城</w:t>
            </w:r>
            <w:r w:rsidRPr="00026D53">
              <w:rPr>
                <w:kern w:val="0"/>
                <w:sz w:val="24"/>
              </w:rPr>
              <w:t>开发区企业服务局根据合同约定拨付</w:t>
            </w:r>
            <w:r w:rsidRPr="00026D53">
              <w:rPr>
                <w:kern w:val="0"/>
                <w:sz w:val="24"/>
              </w:rPr>
              <w:t>1000</w:t>
            </w:r>
            <w:r w:rsidRPr="00026D53">
              <w:rPr>
                <w:kern w:val="0"/>
                <w:sz w:val="24"/>
              </w:rPr>
              <w:t>万元至广州东进人才服务有限公司，资金支出基本合</w:t>
            </w:r>
            <w:proofErr w:type="gramStart"/>
            <w:r w:rsidRPr="00026D53">
              <w:rPr>
                <w:kern w:val="0"/>
                <w:sz w:val="24"/>
              </w:rPr>
              <w:t>规</w:t>
            </w:r>
            <w:proofErr w:type="gramEnd"/>
            <w:r w:rsidRPr="00026D53">
              <w:rPr>
                <w:kern w:val="0"/>
                <w:sz w:val="24"/>
              </w:rPr>
              <w:t>，截至</w:t>
            </w:r>
            <w:r w:rsidRPr="00026D53">
              <w:rPr>
                <w:kern w:val="0"/>
                <w:sz w:val="24"/>
              </w:rPr>
              <w:t>2023</w:t>
            </w:r>
            <w:r w:rsidRPr="00026D53">
              <w:rPr>
                <w:kern w:val="0"/>
                <w:sz w:val="24"/>
              </w:rPr>
              <w:t>年</w:t>
            </w:r>
            <w:r w:rsidRPr="00026D53">
              <w:rPr>
                <w:kern w:val="0"/>
                <w:sz w:val="24"/>
              </w:rPr>
              <w:t>12</w:t>
            </w:r>
            <w:r w:rsidRPr="00026D53">
              <w:rPr>
                <w:kern w:val="0"/>
                <w:sz w:val="24"/>
              </w:rPr>
              <w:t>月项目共计支出</w:t>
            </w:r>
            <w:r w:rsidRPr="00026D53">
              <w:rPr>
                <w:kern w:val="0"/>
                <w:sz w:val="24"/>
              </w:rPr>
              <w:t>1000</w:t>
            </w:r>
            <w:r w:rsidRPr="00026D53">
              <w:rPr>
                <w:kern w:val="0"/>
                <w:sz w:val="24"/>
              </w:rPr>
              <w:t>万元，预算资金支出率</w:t>
            </w:r>
            <w:r w:rsidRPr="00026D53">
              <w:rPr>
                <w:kern w:val="0"/>
                <w:sz w:val="24"/>
              </w:rPr>
              <w:t>86.96%</w:t>
            </w:r>
            <w:r w:rsidRPr="00026D53">
              <w:rPr>
                <w:kern w:val="0"/>
                <w:sz w:val="24"/>
              </w:rPr>
              <w:t>。</w:t>
            </w:r>
          </w:p>
        </w:tc>
        <w:tc>
          <w:tcPr>
            <w:tcW w:w="1296" w:type="dxa"/>
            <w:shd w:val="clear" w:color="auto" w:fill="auto"/>
            <w:noWrap/>
            <w:vAlign w:val="center"/>
            <w:hideMark/>
          </w:tcPr>
          <w:p w14:paraId="07F67D29"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8</w:t>
            </w:r>
          </w:p>
        </w:tc>
      </w:tr>
      <w:tr w:rsidR="00537CEE" w:rsidRPr="00026D53" w14:paraId="18527A9A" w14:textId="77777777" w:rsidTr="00A56E99">
        <w:trPr>
          <w:trHeight w:val="567"/>
          <w:jc w:val="center"/>
        </w:trPr>
        <w:tc>
          <w:tcPr>
            <w:tcW w:w="788" w:type="dxa"/>
            <w:vMerge w:val="restart"/>
            <w:shd w:val="clear" w:color="auto" w:fill="auto"/>
            <w:vAlign w:val="center"/>
            <w:hideMark/>
          </w:tcPr>
          <w:p w14:paraId="3C4A5A5F"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效益指标</w:t>
            </w:r>
          </w:p>
        </w:tc>
        <w:tc>
          <w:tcPr>
            <w:tcW w:w="912" w:type="dxa"/>
            <w:shd w:val="clear" w:color="auto" w:fill="auto"/>
            <w:vAlign w:val="center"/>
            <w:hideMark/>
          </w:tcPr>
          <w:p w14:paraId="0B79C941"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经济效益</w:t>
            </w:r>
          </w:p>
        </w:tc>
        <w:tc>
          <w:tcPr>
            <w:tcW w:w="1319" w:type="dxa"/>
            <w:shd w:val="clear" w:color="auto" w:fill="auto"/>
            <w:vAlign w:val="center"/>
            <w:hideMark/>
          </w:tcPr>
          <w:p w14:paraId="5A2A74D0"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固定资产投资</w:t>
            </w:r>
          </w:p>
        </w:tc>
        <w:tc>
          <w:tcPr>
            <w:tcW w:w="964" w:type="dxa"/>
            <w:shd w:val="clear" w:color="auto" w:fill="auto"/>
            <w:noWrap/>
            <w:vAlign w:val="center"/>
            <w:hideMark/>
          </w:tcPr>
          <w:p w14:paraId="29D0443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w:t>
            </w:r>
          </w:p>
        </w:tc>
        <w:tc>
          <w:tcPr>
            <w:tcW w:w="1701" w:type="dxa"/>
            <w:shd w:val="clear" w:color="auto" w:fill="auto"/>
            <w:noWrap/>
            <w:vAlign w:val="center"/>
            <w:hideMark/>
          </w:tcPr>
          <w:p w14:paraId="35D637CB"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30</w:t>
            </w:r>
            <w:r w:rsidRPr="00026D53">
              <w:rPr>
                <w:kern w:val="0"/>
                <w:sz w:val="24"/>
              </w:rPr>
              <w:t>亿元</w:t>
            </w:r>
          </w:p>
        </w:tc>
        <w:tc>
          <w:tcPr>
            <w:tcW w:w="2268" w:type="dxa"/>
            <w:shd w:val="clear" w:color="auto" w:fill="auto"/>
            <w:vAlign w:val="center"/>
            <w:hideMark/>
          </w:tcPr>
          <w:p w14:paraId="76272E99" w14:textId="074F3579"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年初预算公开阶段设置绩效指标，</w:t>
            </w:r>
            <w:r w:rsidR="006711E4" w:rsidRPr="006711E4">
              <w:rPr>
                <w:rFonts w:hint="eastAsia"/>
                <w:kern w:val="0"/>
                <w:sz w:val="24"/>
              </w:rPr>
              <w:t>增城</w:t>
            </w:r>
            <w:r w:rsidRPr="00026D53">
              <w:rPr>
                <w:kern w:val="0"/>
                <w:sz w:val="24"/>
              </w:rPr>
              <w:t>开发区企业服务局未针对本项指标开展绩效自评。</w:t>
            </w:r>
          </w:p>
        </w:tc>
        <w:tc>
          <w:tcPr>
            <w:tcW w:w="1276" w:type="dxa"/>
            <w:shd w:val="clear" w:color="auto" w:fill="auto"/>
            <w:noWrap/>
            <w:vAlign w:val="center"/>
            <w:hideMark/>
          </w:tcPr>
          <w:p w14:paraId="5833AB33"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513BBAE3"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根据《宁西街</w:t>
            </w:r>
            <w:r w:rsidRPr="00026D53">
              <w:rPr>
                <w:kern w:val="0"/>
                <w:sz w:val="24"/>
              </w:rPr>
              <w:t>2023</w:t>
            </w:r>
            <w:r w:rsidRPr="00026D53">
              <w:rPr>
                <w:kern w:val="0"/>
                <w:sz w:val="24"/>
              </w:rPr>
              <w:t>年工业项目清单（增芯项目）》，</w:t>
            </w:r>
            <w:r w:rsidRPr="00026D53">
              <w:rPr>
                <w:kern w:val="0"/>
                <w:sz w:val="24"/>
              </w:rPr>
              <w:t>12</w:t>
            </w:r>
            <w:r w:rsidRPr="00026D53">
              <w:rPr>
                <w:kern w:val="0"/>
                <w:sz w:val="24"/>
              </w:rPr>
              <w:t>英寸先进</w:t>
            </w:r>
            <w:r w:rsidRPr="00026D53">
              <w:rPr>
                <w:kern w:val="0"/>
                <w:sz w:val="24"/>
              </w:rPr>
              <w:t>MEMS</w:t>
            </w:r>
            <w:r w:rsidRPr="00026D53">
              <w:rPr>
                <w:kern w:val="0"/>
                <w:sz w:val="24"/>
              </w:rPr>
              <w:t>传感器及特色工艺晶</w:t>
            </w:r>
            <w:proofErr w:type="gramStart"/>
            <w:r w:rsidRPr="00026D53">
              <w:rPr>
                <w:kern w:val="0"/>
                <w:sz w:val="24"/>
              </w:rPr>
              <w:t>圆制造量产线新建</w:t>
            </w:r>
            <w:proofErr w:type="gramEnd"/>
            <w:r w:rsidRPr="00026D53">
              <w:rPr>
                <w:kern w:val="0"/>
                <w:sz w:val="24"/>
              </w:rPr>
              <w:t>项目总投资</w:t>
            </w:r>
            <w:r w:rsidRPr="00026D53">
              <w:rPr>
                <w:kern w:val="0"/>
                <w:sz w:val="24"/>
              </w:rPr>
              <w:t>70</w:t>
            </w:r>
            <w:r w:rsidRPr="00026D53">
              <w:rPr>
                <w:kern w:val="0"/>
                <w:sz w:val="24"/>
              </w:rPr>
              <w:t>亿元，其中固定资产投资</w:t>
            </w:r>
            <w:r w:rsidRPr="00026D53">
              <w:rPr>
                <w:kern w:val="0"/>
                <w:sz w:val="24"/>
              </w:rPr>
              <w:t>31</w:t>
            </w:r>
            <w:r w:rsidRPr="00026D53">
              <w:rPr>
                <w:kern w:val="0"/>
                <w:sz w:val="24"/>
              </w:rPr>
              <w:t>亿元。截至</w:t>
            </w:r>
            <w:r w:rsidRPr="00026D53">
              <w:rPr>
                <w:kern w:val="0"/>
                <w:sz w:val="24"/>
              </w:rPr>
              <w:t>2023</w:t>
            </w:r>
            <w:r w:rsidRPr="00026D53">
              <w:rPr>
                <w:kern w:val="0"/>
                <w:sz w:val="24"/>
              </w:rPr>
              <w:t>年</w:t>
            </w:r>
            <w:r w:rsidRPr="00026D53">
              <w:rPr>
                <w:kern w:val="0"/>
                <w:sz w:val="24"/>
              </w:rPr>
              <w:t>12</w:t>
            </w:r>
            <w:r w:rsidRPr="00026D53">
              <w:rPr>
                <w:kern w:val="0"/>
                <w:sz w:val="24"/>
              </w:rPr>
              <w:t>月，项目开工以来累计完成固定资产投资</w:t>
            </w:r>
            <w:r w:rsidRPr="00026D53">
              <w:rPr>
                <w:kern w:val="0"/>
                <w:sz w:val="24"/>
              </w:rPr>
              <w:t>23.21</w:t>
            </w:r>
            <w:r w:rsidRPr="00026D53">
              <w:rPr>
                <w:kern w:val="0"/>
                <w:sz w:val="24"/>
              </w:rPr>
              <w:t>亿元，其中</w:t>
            </w:r>
            <w:r w:rsidRPr="00026D53">
              <w:rPr>
                <w:kern w:val="0"/>
                <w:sz w:val="24"/>
              </w:rPr>
              <w:t>2023</w:t>
            </w:r>
            <w:r w:rsidRPr="00026D53">
              <w:rPr>
                <w:kern w:val="0"/>
                <w:sz w:val="24"/>
              </w:rPr>
              <w:t>年</w:t>
            </w:r>
            <w:r w:rsidRPr="00026D53">
              <w:rPr>
                <w:kern w:val="0"/>
                <w:sz w:val="24"/>
              </w:rPr>
              <w:t>1-12</w:t>
            </w:r>
            <w:r w:rsidRPr="00026D53">
              <w:rPr>
                <w:kern w:val="0"/>
                <w:sz w:val="24"/>
              </w:rPr>
              <w:t>月完成固定资产投资</w:t>
            </w:r>
            <w:r w:rsidRPr="00026D53">
              <w:rPr>
                <w:kern w:val="0"/>
                <w:sz w:val="24"/>
              </w:rPr>
              <w:t>20.26</w:t>
            </w:r>
            <w:r w:rsidRPr="00026D53">
              <w:rPr>
                <w:kern w:val="0"/>
                <w:sz w:val="24"/>
              </w:rPr>
              <w:t>亿元。</w:t>
            </w:r>
          </w:p>
        </w:tc>
        <w:tc>
          <w:tcPr>
            <w:tcW w:w="1296" w:type="dxa"/>
            <w:shd w:val="clear" w:color="auto" w:fill="auto"/>
            <w:noWrap/>
            <w:vAlign w:val="center"/>
            <w:hideMark/>
          </w:tcPr>
          <w:p w14:paraId="7B7D7DDD"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6.75</w:t>
            </w:r>
          </w:p>
        </w:tc>
      </w:tr>
      <w:tr w:rsidR="00537CEE" w:rsidRPr="00026D53" w14:paraId="47AC8386" w14:textId="77777777" w:rsidTr="00A56E99">
        <w:trPr>
          <w:trHeight w:val="567"/>
          <w:jc w:val="center"/>
        </w:trPr>
        <w:tc>
          <w:tcPr>
            <w:tcW w:w="788" w:type="dxa"/>
            <w:vMerge/>
            <w:shd w:val="clear" w:color="auto" w:fill="auto"/>
            <w:vAlign w:val="center"/>
            <w:hideMark/>
          </w:tcPr>
          <w:p w14:paraId="2F362E67"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4C9EF1B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社会效益</w:t>
            </w:r>
          </w:p>
        </w:tc>
        <w:tc>
          <w:tcPr>
            <w:tcW w:w="1319" w:type="dxa"/>
            <w:shd w:val="clear" w:color="auto" w:fill="auto"/>
            <w:vAlign w:val="center"/>
            <w:hideMark/>
          </w:tcPr>
          <w:p w14:paraId="08AB100F"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厂房建设进度</w:t>
            </w:r>
          </w:p>
        </w:tc>
        <w:tc>
          <w:tcPr>
            <w:tcW w:w="964" w:type="dxa"/>
            <w:shd w:val="clear" w:color="auto" w:fill="auto"/>
            <w:noWrap/>
            <w:vAlign w:val="center"/>
            <w:hideMark/>
          </w:tcPr>
          <w:p w14:paraId="2593D37C"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w:t>
            </w:r>
          </w:p>
        </w:tc>
        <w:tc>
          <w:tcPr>
            <w:tcW w:w="1701" w:type="dxa"/>
            <w:shd w:val="clear" w:color="auto" w:fill="auto"/>
            <w:vAlign w:val="center"/>
            <w:hideMark/>
          </w:tcPr>
          <w:p w14:paraId="33251331" w14:textId="77777777" w:rsidR="00761575" w:rsidRPr="00026D53" w:rsidRDefault="00761575" w:rsidP="00537CEE">
            <w:pPr>
              <w:widowControl/>
              <w:adjustRightInd w:val="0"/>
              <w:snapToGrid w:val="0"/>
              <w:spacing w:line="240" w:lineRule="auto"/>
              <w:ind w:firstLineChars="0" w:firstLine="0"/>
              <w:rPr>
                <w:kern w:val="0"/>
                <w:sz w:val="24"/>
              </w:rPr>
            </w:pPr>
            <w:r w:rsidRPr="00026D53">
              <w:rPr>
                <w:kern w:val="0"/>
                <w:sz w:val="24"/>
              </w:rPr>
              <w:t>加快项目落地，推进项目建设进度</w:t>
            </w:r>
          </w:p>
        </w:tc>
        <w:tc>
          <w:tcPr>
            <w:tcW w:w="2268" w:type="dxa"/>
            <w:shd w:val="clear" w:color="auto" w:fill="auto"/>
            <w:vAlign w:val="center"/>
            <w:hideMark/>
          </w:tcPr>
          <w:p w14:paraId="305DFBCB" w14:textId="6BBC9ABE"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年初预算公开阶段设置绩效指标，</w:t>
            </w:r>
            <w:r w:rsidR="006711E4" w:rsidRPr="006711E4">
              <w:rPr>
                <w:rFonts w:hint="eastAsia"/>
                <w:kern w:val="0"/>
                <w:sz w:val="24"/>
              </w:rPr>
              <w:t>增城</w:t>
            </w:r>
            <w:r w:rsidRPr="00026D53">
              <w:rPr>
                <w:kern w:val="0"/>
                <w:sz w:val="24"/>
              </w:rPr>
              <w:t>开发区企业服务局未针对本项指标开展绩效自评。</w:t>
            </w:r>
          </w:p>
        </w:tc>
        <w:tc>
          <w:tcPr>
            <w:tcW w:w="1276" w:type="dxa"/>
            <w:shd w:val="clear" w:color="auto" w:fill="auto"/>
            <w:noWrap/>
            <w:vAlign w:val="center"/>
            <w:hideMark/>
          </w:tcPr>
          <w:p w14:paraId="20916F0B"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065DB9BD" w14:textId="3B3440CE"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w:t>
            </w:r>
            <w:r w:rsidR="006711E4" w:rsidRPr="006711E4">
              <w:rPr>
                <w:rFonts w:hint="eastAsia"/>
                <w:kern w:val="0"/>
                <w:sz w:val="24"/>
              </w:rPr>
              <w:t>增城</w:t>
            </w:r>
            <w:r w:rsidRPr="00026D53">
              <w:rPr>
                <w:kern w:val="0"/>
                <w:sz w:val="24"/>
              </w:rPr>
              <w:t>开发区企业服务局提供的相关通讯稿截图，截至</w:t>
            </w:r>
            <w:r w:rsidRPr="00026D53">
              <w:rPr>
                <w:kern w:val="0"/>
                <w:sz w:val="24"/>
              </w:rPr>
              <w:t>2023</w:t>
            </w:r>
            <w:r w:rsidRPr="00026D53">
              <w:rPr>
                <w:kern w:val="0"/>
                <w:sz w:val="24"/>
              </w:rPr>
              <w:t>年</w:t>
            </w:r>
            <w:r w:rsidRPr="00026D53">
              <w:rPr>
                <w:kern w:val="0"/>
                <w:sz w:val="24"/>
              </w:rPr>
              <w:t>10</w:t>
            </w:r>
            <w:r w:rsidRPr="00026D53">
              <w:rPr>
                <w:kern w:val="0"/>
                <w:sz w:val="24"/>
              </w:rPr>
              <w:t>月</w:t>
            </w:r>
            <w:r w:rsidRPr="00026D53">
              <w:rPr>
                <w:kern w:val="0"/>
                <w:sz w:val="24"/>
              </w:rPr>
              <w:t>10</w:t>
            </w:r>
            <w:r w:rsidRPr="00026D53">
              <w:rPr>
                <w:kern w:val="0"/>
                <w:sz w:val="24"/>
              </w:rPr>
              <w:t>日，</w:t>
            </w:r>
            <w:proofErr w:type="gramStart"/>
            <w:r w:rsidRPr="00026D53">
              <w:rPr>
                <w:kern w:val="0"/>
                <w:sz w:val="24"/>
              </w:rPr>
              <w:t>增芯</w:t>
            </w:r>
            <w:r w:rsidRPr="00026D53">
              <w:rPr>
                <w:kern w:val="0"/>
                <w:sz w:val="24"/>
              </w:rPr>
              <w:t>12</w:t>
            </w:r>
            <w:r w:rsidRPr="00026D53">
              <w:rPr>
                <w:kern w:val="0"/>
                <w:sz w:val="24"/>
              </w:rPr>
              <w:t>英寸</w:t>
            </w:r>
            <w:proofErr w:type="gramEnd"/>
            <w:r w:rsidRPr="00026D53">
              <w:rPr>
                <w:kern w:val="0"/>
                <w:sz w:val="24"/>
              </w:rPr>
              <w:t>先进智能传感器及特色工艺晶</w:t>
            </w:r>
            <w:proofErr w:type="gramStart"/>
            <w:r w:rsidRPr="00026D53">
              <w:rPr>
                <w:kern w:val="0"/>
                <w:sz w:val="24"/>
              </w:rPr>
              <w:t>圆制造量产线项目</w:t>
            </w:r>
            <w:proofErr w:type="gramEnd"/>
            <w:r w:rsidRPr="00026D53">
              <w:rPr>
                <w:kern w:val="0"/>
                <w:sz w:val="24"/>
              </w:rPr>
              <w:t>在开发区核心区正式封顶，</w:t>
            </w:r>
            <w:proofErr w:type="gramStart"/>
            <w:r w:rsidRPr="00026D53">
              <w:rPr>
                <w:kern w:val="0"/>
                <w:sz w:val="24"/>
              </w:rPr>
              <w:t>增芯项目</w:t>
            </w:r>
            <w:proofErr w:type="gramEnd"/>
            <w:r w:rsidRPr="00026D53">
              <w:rPr>
                <w:kern w:val="0"/>
                <w:sz w:val="24"/>
              </w:rPr>
              <w:t>主体结构正</w:t>
            </w:r>
            <w:r w:rsidRPr="00026D53">
              <w:rPr>
                <w:kern w:val="0"/>
                <w:sz w:val="24"/>
              </w:rPr>
              <w:lastRenderedPageBreak/>
              <w:t>式封顶。</w:t>
            </w:r>
          </w:p>
        </w:tc>
        <w:tc>
          <w:tcPr>
            <w:tcW w:w="1296" w:type="dxa"/>
            <w:shd w:val="clear" w:color="auto" w:fill="auto"/>
            <w:noWrap/>
            <w:vAlign w:val="center"/>
            <w:hideMark/>
          </w:tcPr>
          <w:p w14:paraId="54AB38BD"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lastRenderedPageBreak/>
              <w:t>10</w:t>
            </w:r>
          </w:p>
        </w:tc>
      </w:tr>
      <w:tr w:rsidR="00537CEE" w:rsidRPr="00026D53" w14:paraId="20D60826" w14:textId="77777777" w:rsidTr="00A56E99">
        <w:trPr>
          <w:trHeight w:val="567"/>
          <w:jc w:val="center"/>
        </w:trPr>
        <w:tc>
          <w:tcPr>
            <w:tcW w:w="788" w:type="dxa"/>
            <w:vMerge/>
            <w:shd w:val="clear" w:color="auto" w:fill="auto"/>
            <w:vAlign w:val="center"/>
            <w:hideMark/>
          </w:tcPr>
          <w:p w14:paraId="403E95DA"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3C07B4CC"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1319" w:type="dxa"/>
            <w:shd w:val="clear" w:color="auto" w:fill="auto"/>
            <w:vAlign w:val="center"/>
            <w:hideMark/>
          </w:tcPr>
          <w:p w14:paraId="0EAFBF78"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厂房建设进度</w:t>
            </w:r>
            <w:r w:rsidRPr="00026D53">
              <w:rPr>
                <w:kern w:val="0"/>
                <w:sz w:val="24"/>
              </w:rPr>
              <w:br/>
            </w:r>
            <w:r w:rsidRPr="00026D53">
              <w:rPr>
                <w:kern w:val="0"/>
                <w:sz w:val="24"/>
              </w:rPr>
              <w:t>（一期厂房封顶）</w:t>
            </w:r>
          </w:p>
        </w:tc>
        <w:tc>
          <w:tcPr>
            <w:tcW w:w="964" w:type="dxa"/>
            <w:shd w:val="clear" w:color="auto" w:fill="auto"/>
            <w:noWrap/>
            <w:vAlign w:val="center"/>
            <w:hideMark/>
          </w:tcPr>
          <w:p w14:paraId="07510B68"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w:t>
            </w:r>
          </w:p>
        </w:tc>
        <w:tc>
          <w:tcPr>
            <w:tcW w:w="1701" w:type="dxa"/>
            <w:shd w:val="clear" w:color="auto" w:fill="auto"/>
            <w:vAlign w:val="center"/>
            <w:hideMark/>
          </w:tcPr>
          <w:p w14:paraId="4B2F39B8"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100%</w:t>
            </w:r>
          </w:p>
        </w:tc>
        <w:tc>
          <w:tcPr>
            <w:tcW w:w="2268" w:type="dxa"/>
            <w:shd w:val="clear" w:color="auto" w:fill="auto"/>
            <w:vAlign w:val="center"/>
            <w:hideMark/>
          </w:tcPr>
          <w:p w14:paraId="6DC636BC"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100%</w:t>
            </w:r>
          </w:p>
        </w:tc>
        <w:tc>
          <w:tcPr>
            <w:tcW w:w="1276" w:type="dxa"/>
            <w:shd w:val="clear" w:color="auto" w:fill="auto"/>
            <w:vAlign w:val="center"/>
            <w:hideMark/>
          </w:tcPr>
          <w:p w14:paraId="682EC3E7"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30</w:t>
            </w:r>
          </w:p>
        </w:tc>
        <w:tc>
          <w:tcPr>
            <w:tcW w:w="4237" w:type="dxa"/>
            <w:shd w:val="clear" w:color="auto" w:fill="auto"/>
            <w:vAlign w:val="center"/>
            <w:hideMark/>
          </w:tcPr>
          <w:p w14:paraId="651E6DA0" w14:textId="4D96A483"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根据</w:t>
            </w:r>
            <w:r w:rsidR="006711E4" w:rsidRPr="006711E4">
              <w:rPr>
                <w:rFonts w:hint="eastAsia"/>
                <w:kern w:val="0"/>
                <w:sz w:val="24"/>
              </w:rPr>
              <w:t>增城</w:t>
            </w:r>
            <w:r w:rsidRPr="00026D53">
              <w:rPr>
                <w:kern w:val="0"/>
                <w:sz w:val="24"/>
              </w:rPr>
              <w:t>开发区企业服务局提供的相关通讯稿截图，截至</w:t>
            </w:r>
            <w:r w:rsidRPr="00026D53">
              <w:rPr>
                <w:kern w:val="0"/>
                <w:sz w:val="24"/>
              </w:rPr>
              <w:t>2023</w:t>
            </w:r>
            <w:r w:rsidRPr="00026D53">
              <w:rPr>
                <w:kern w:val="0"/>
                <w:sz w:val="24"/>
              </w:rPr>
              <w:t>年</w:t>
            </w:r>
            <w:r w:rsidRPr="00026D53">
              <w:rPr>
                <w:kern w:val="0"/>
                <w:sz w:val="24"/>
              </w:rPr>
              <w:t>10</w:t>
            </w:r>
            <w:r w:rsidRPr="00026D53">
              <w:rPr>
                <w:kern w:val="0"/>
                <w:sz w:val="24"/>
              </w:rPr>
              <w:t>月</w:t>
            </w:r>
            <w:r w:rsidRPr="00026D53">
              <w:rPr>
                <w:kern w:val="0"/>
                <w:sz w:val="24"/>
              </w:rPr>
              <w:t>10</w:t>
            </w:r>
            <w:r w:rsidRPr="00026D53">
              <w:rPr>
                <w:kern w:val="0"/>
                <w:sz w:val="24"/>
              </w:rPr>
              <w:t>日，</w:t>
            </w:r>
            <w:proofErr w:type="gramStart"/>
            <w:r w:rsidRPr="00026D53">
              <w:rPr>
                <w:kern w:val="0"/>
                <w:sz w:val="24"/>
              </w:rPr>
              <w:t>增芯</w:t>
            </w:r>
            <w:r w:rsidRPr="00026D53">
              <w:rPr>
                <w:kern w:val="0"/>
                <w:sz w:val="24"/>
              </w:rPr>
              <w:t>12</w:t>
            </w:r>
            <w:r w:rsidRPr="00026D53">
              <w:rPr>
                <w:kern w:val="0"/>
                <w:sz w:val="24"/>
              </w:rPr>
              <w:t>英寸</w:t>
            </w:r>
            <w:proofErr w:type="gramEnd"/>
            <w:r w:rsidRPr="00026D53">
              <w:rPr>
                <w:kern w:val="0"/>
                <w:sz w:val="24"/>
              </w:rPr>
              <w:t>先进智能传感器及特色工艺晶</w:t>
            </w:r>
            <w:proofErr w:type="gramStart"/>
            <w:r w:rsidRPr="00026D53">
              <w:rPr>
                <w:kern w:val="0"/>
                <w:sz w:val="24"/>
              </w:rPr>
              <w:t>圆制造量产线项目</w:t>
            </w:r>
            <w:proofErr w:type="gramEnd"/>
            <w:r w:rsidRPr="00026D53">
              <w:rPr>
                <w:kern w:val="0"/>
                <w:sz w:val="24"/>
              </w:rPr>
              <w:t>在开发区核心区正式封顶，</w:t>
            </w:r>
            <w:proofErr w:type="gramStart"/>
            <w:r w:rsidRPr="00026D53">
              <w:rPr>
                <w:kern w:val="0"/>
                <w:sz w:val="24"/>
              </w:rPr>
              <w:t>增芯项目</w:t>
            </w:r>
            <w:proofErr w:type="gramEnd"/>
            <w:r w:rsidRPr="00026D53">
              <w:rPr>
                <w:kern w:val="0"/>
                <w:sz w:val="24"/>
              </w:rPr>
              <w:t>主体结构正式封顶。</w:t>
            </w:r>
          </w:p>
        </w:tc>
        <w:tc>
          <w:tcPr>
            <w:tcW w:w="1296" w:type="dxa"/>
            <w:shd w:val="clear" w:color="auto" w:fill="auto"/>
            <w:noWrap/>
            <w:vAlign w:val="center"/>
            <w:hideMark/>
          </w:tcPr>
          <w:p w14:paraId="5B6084DD"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w:t>
            </w:r>
          </w:p>
        </w:tc>
      </w:tr>
      <w:tr w:rsidR="00537CEE" w:rsidRPr="00026D53" w14:paraId="3B878C42" w14:textId="77777777" w:rsidTr="00A56E99">
        <w:trPr>
          <w:trHeight w:val="567"/>
          <w:jc w:val="center"/>
        </w:trPr>
        <w:tc>
          <w:tcPr>
            <w:tcW w:w="788" w:type="dxa"/>
            <w:shd w:val="clear" w:color="auto" w:fill="auto"/>
            <w:vAlign w:val="center"/>
            <w:hideMark/>
          </w:tcPr>
          <w:p w14:paraId="4E0368EE"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满意度指标</w:t>
            </w:r>
          </w:p>
        </w:tc>
        <w:tc>
          <w:tcPr>
            <w:tcW w:w="912" w:type="dxa"/>
            <w:shd w:val="clear" w:color="auto" w:fill="auto"/>
            <w:vAlign w:val="center"/>
            <w:hideMark/>
          </w:tcPr>
          <w:p w14:paraId="73DD451B"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服务对象</w:t>
            </w:r>
            <w:r w:rsidRPr="00026D53">
              <w:rPr>
                <w:kern w:val="0"/>
                <w:sz w:val="24"/>
              </w:rPr>
              <w:br/>
            </w:r>
            <w:r w:rsidRPr="00026D53">
              <w:rPr>
                <w:kern w:val="0"/>
                <w:sz w:val="24"/>
              </w:rPr>
              <w:t>满意度指标</w:t>
            </w:r>
          </w:p>
        </w:tc>
        <w:tc>
          <w:tcPr>
            <w:tcW w:w="1319" w:type="dxa"/>
            <w:shd w:val="clear" w:color="auto" w:fill="auto"/>
            <w:vAlign w:val="center"/>
            <w:hideMark/>
          </w:tcPr>
          <w:p w14:paraId="0AB10410"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服务对象满意度</w:t>
            </w:r>
          </w:p>
        </w:tc>
        <w:tc>
          <w:tcPr>
            <w:tcW w:w="964" w:type="dxa"/>
            <w:shd w:val="clear" w:color="auto" w:fill="auto"/>
            <w:noWrap/>
            <w:vAlign w:val="center"/>
            <w:hideMark/>
          </w:tcPr>
          <w:p w14:paraId="43F598D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w:t>
            </w:r>
          </w:p>
        </w:tc>
        <w:tc>
          <w:tcPr>
            <w:tcW w:w="1701" w:type="dxa"/>
            <w:shd w:val="clear" w:color="auto" w:fill="auto"/>
            <w:vAlign w:val="center"/>
            <w:hideMark/>
          </w:tcPr>
          <w:p w14:paraId="3FF4CDA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满意</w:t>
            </w:r>
          </w:p>
        </w:tc>
        <w:tc>
          <w:tcPr>
            <w:tcW w:w="2268" w:type="dxa"/>
            <w:shd w:val="clear" w:color="auto" w:fill="auto"/>
            <w:vAlign w:val="center"/>
            <w:hideMark/>
          </w:tcPr>
          <w:p w14:paraId="2D81D124" w14:textId="213DBF9B" w:rsidR="00761575" w:rsidRPr="00026D53" w:rsidRDefault="00260524" w:rsidP="00A56E99">
            <w:pPr>
              <w:widowControl/>
              <w:adjustRightInd w:val="0"/>
              <w:snapToGrid w:val="0"/>
              <w:spacing w:line="240" w:lineRule="auto"/>
              <w:ind w:firstLineChars="0" w:firstLine="0"/>
              <w:jc w:val="center"/>
              <w:rPr>
                <w:kern w:val="0"/>
                <w:sz w:val="24"/>
              </w:rPr>
            </w:pPr>
            <w:r>
              <w:rPr>
                <w:rFonts w:hint="eastAsia"/>
                <w:kern w:val="0"/>
                <w:sz w:val="24"/>
              </w:rPr>
              <w:t>满意</w:t>
            </w:r>
          </w:p>
        </w:tc>
        <w:tc>
          <w:tcPr>
            <w:tcW w:w="1276" w:type="dxa"/>
            <w:shd w:val="clear" w:color="auto" w:fill="auto"/>
            <w:noWrap/>
            <w:vAlign w:val="center"/>
            <w:hideMark/>
          </w:tcPr>
          <w:p w14:paraId="68410D45"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w:t>
            </w:r>
          </w:p>
        </w:tc>
        <w:tc>
          <w:tcPr>
            <w:tcW w:w="4237" w:type="dxa"/>
            <w:shd w:val="clear" w:color="auto" w:fill="auto"/>
            <w:vAlign w:val="center"/>
            <w:hideMark/>
          </w:tcPr>
          <w:p w14:paraId="22A6FCF0" w14:textId="58EC5906" w:rsidR="00761575" w:rsidRPr="00026D53" w:rsidRDefault="00773D8E" w:rsidP="00537CEE">
            <w:pPr>
              <w:widowControl/>
              <w:adjustRightInd w:val="0"/>
              <w:snapToGrid w:val="0"/>
              <w:spacing w:line="240" w:lineRule="auto"/>
              <w:ind w:firstLineChars="0" w:firstLine="0"/>
              <w:jc w:val="left"/>
              <w:rPr>
                <w:kern w:val="0"/>
                <w:sz w:val="24"/>
              </w:rPr>
            </w:pPr>
            <w:r>
              <w:rPr>
                <w:kern w:val="0"/>
                <w:sz w:val="24"/>
              </w:rPr>
              <w:t>根据《</w:t>
            </w:r>
            <w:r w:rsidRPr="00773D8E">
              <w:rPr>
                <w:rFonts w:hint="eastAsia"/>
                <w:kern w:val="0"/>
                <w:sz w:val="24"/>
              </w:rPr>
              <w:t>2023</w:t>
            </w:r>
            <w:r w:rsidRPr="00773D8E">
              <w:rPr>
                <w:rFonts w:hint="eastAsia"/>
                <w:kern w:val="0"/>
                <w:sz w:val="24"/>
              </w:rPr>
              <w:t>年广州增芯项目筹建工作满意度调查问卷</w:t>
            </w:r>
            <w:r>
              <w:rPr>
                <w:kern w:val="0"/>
                <w:sz w:val="24"/>
              </w:rPr>
              <w:t>》</w:t>
            </w:r>
            <w:r w:rsidR="0020486C">
              <w:rPr>
                <w:kern w:val="0"/>
                <w:sz w:val="24"/>
              </w:rPr>
              <w:t>，回收结果为非常满意。</w:t>
            </w:r>
          </w:p>
        </w:tc>
        <w:tc>
          <w:tcPr>
            <w:tcW w:w="1296" w:type="dxa"/>
            <w:shd w:val="clear" w:color="auto" w:fill="auto"/>
            <w:noWrap/>
            <w:vAlign w:val="center"/>
            <w:hideMark/>
          </w:tcPr>
          <w:p w14:paraId="7B425A1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5</w:t>
            </w:r>
          </w:p>
        </w:tc>
      </w:tr>
      <w:tr w:rsidR="00537CEE" w:rsidRPr="00026D53" w14:paraId="66A1EBDD" w14:textId="77777777" w:rsidTr="00A56E99">
        <w:trPr>
          <w:trHeight w:val="567"/>
          <w:jc w:val="center"/>
        </w:trPr>
        <w:tc>
          <w:tcPr>
            <w:tcW w:w="3019" w:type="dxa"/>
            <w:gridSpan w:val="3"/>
            <w:vMerge w:val="restart"/>
            <w:shd w:val="clear" w:color="auto" w:fill="auto"/>
            <w:vAlign w:val="center"/>
            <w:hideMark/>
          </w:tcPr>
          <w:p w14:paraId="5A1CA0B5" w14:textId="027EAD30" w:rsidR="00761575" w:rsidRPr="00026D53" w:rsidRDefault="00761575" w:rsidP="005006F1">
            <w:pPr>
              <w:widowControl/>
              <w:adjustRightInd w:val="0"/>
              <w:snapToGrid w:val="0"/>
              <w:spacing w:line="240" w:lineRule="auto"/>
              <w:ind w:firstLineChars="0" w:firstLine="0"/>
              <w:jc w:val="center"/>
              <w:rPr>
                <w:kern w:val="0"/>
                <w:sz w:val="24"/>
              </w:rPr>
            </w:pPr>
            <w:r w:rsidRPr="00026D53">
              <w:rPr>
                <w:kern w:val="0"/>
                <w:sz w:val="24"/>
              </w:rPr>
              <w:t>小计（自评指标复核得分</w:t>
            </w:r>
            <w:r w:rsidRPr="00026D53">
              <w:rPr>
                <w:kern w:val="0"/>
                <w:sz w:val="24"/>
              </w:rPr>
              <w:t>100*80%</w:t>
            </w:r>
            <w:r w:rsidRPr="00026D53">
              <w:rPr>
                <w:kern w:val="0"/>
                <w:sz w:val="24"/>
              </w:rPr>
              <w:t>）</w:t>
            </w:r>
          </w:p>
        </w:tc>
        <w:tc>
          <w:tcPr>
            <w:tcW w:w="964" w:type="dxa"/>
            <w:shd w:val="clear" w:color="auto" w:fill="auto"/>
            <w:vAlign w:val="center"/>
            <w:hideMark/>
          </w:tcPr>
          <w:p w14:paraId="174E2CB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100</w:t>
            </w:r>
          </w:p>
        </w:tc>
        <w:tc>
          <w:tcPr>
            <w:tcW w:w="3969" w:type="dxa"/>
            <w:gridSpan w:val="2"/>
            <w:shd w:val="clear" w:color="auto" w:fill="auto"/>
            <w:vAlign w:val="center"/>
            <w:hideMark/>
          </w:tcPr>
          <w:p w14:paraId="2D15ACE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原始得分</w:t>
            </w:r>
          </w:p>
        </w:tc>
        <w:tc>
          <w:tcPr>
            <w:tcW w:w="1276" w:type="dxa"/>
            <w:shd w:val="clear" w:color="auto" w:fill="auto"/>
            <w:noWrap/>
            <w:vAlign w:val="center"/>
            <w:hideMark/>
          </w:tcPr>
          <w:p w14:paraId="33975756"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94</w:t>
            </w:r>
          </w:p>
        </w:tc>
        <w:tc>
          <w:tcPr>
            <w:tcW w:w="4237" w:type="dxa"/>
            <w:shd w:val="clear" w:color="auto" w:fill="auto"/>
            <w:noWrap/>
            <w:vAlign w:val="center"/>
          </w:tcPr>
          <w:p w14:paraId="4FFE5F46" w14:textId="599B22FB" w:rsidR="00761575" w:rsidRPr="00026D53" w:rsidRDefault="00761575" w:rsidP="00537CEE">
            <w:pPr>
              <w:widowControl/>
              <w:adjustRightInd w:val="0"/>
              <w:snapToGrid w:val="0"/>
              <w:spacing w:line="240" w:lineRule="auto"/>
              <w:ind w:firstLineChars="0" w:firstLine="0"/>
              <w:jc w:val="left"/>
              <w:rPr>
                <w:kern w:val="0"/>
                <w:sz w:val="24"/>
              </w:rPr>
            </w:pPr>
          </w:p>
        </w:tc>
        <w:tc>
          <w:tcPr>
            <w:tcW w:w="1296" w:type="dxa"/>
            <w:shd w:val="clear" w:color="auto" w:fill="auto"/>
            <w:noWrap/>
            <w:vAlign w:val="center"/>
            <w:hideMark/>
          </w:tcPr>
          <w:p w14:paraId="6C99E2E2" w14:textId="7E203276" w:rsidR="00761575" w:rsidRPr="00026D53" w:rsidRDefault="00FE1B26" w:rsidP="00537CEE">
            <w:pPr>
              <w:widowControl/>
              <w:adjustRightInd w:val="0"/>
              <w:snapToGrid w:val="0"/>
              <w:spacing w:line="240" w:lineRule="auto"/>
              <w:ind w:firstLineChars="0" w:firstLine="0"/>
              <w:jc w:val="center"/>
              <w:rPr>
                <w:kern w:val="0"/>
                <w:sz w:val="24"/>
              </w:rPr>
            </w:pPr>
            <w:r>
              <w:rPr>
                <w:rFonts w:hint="eastAsia"/>
                <w:kern w:val="0"/>
                <w:sz w:val="24"/>
              </w:rPr>
              <w:t>88.82</w:t>
            </w:r>
          </w:p>
        </w:tc>
      </w:tr>
      <w:tr w:rsidR="00537CEE" w:rsidRPr="00026D53" w14:paraId="34C43CB9" w14:textId="77777777" w:rsidTr="00A56E99">
        <w:trPr>
          <w:trHeight w:val="567"/>
          <w:jc w:val="center"/>
        </w:trPr>
        <w:tc>
          <w:tcPr>
            <w:tcW w:w="3019" w:type="dxa"/>
            <w:gridSpan w:val="3"/>
            <w:vMerge/>
            <w:shd w:val="clear" w:color="auto" w:fill="auto"/>
            <w:vAlign w:val="center"/>
            <w:hideMark/>
          </w:tcPr>
          <w:p w14:paraId="6CE26F8C"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64" w:type="dxa"/>
            <w:shd w:val="clear" w:color="auto" w:fill="auto"/>
            <w:vAlign w:val="center"/>
            <w:hideMark/>
          </w:tcPr>
          <w:p w14:paraId="45DE4E23"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80</w:t>
            </w:r>
          </w:p>
        </w:tc>
        <w:tc>
          <w:tcPr>
            <w:tcW w:w="3969" w:type="dxa"/>
            <w:gridSpan w:val="2"/>
            <w:shd w:val="clear" w:color="auto" w:fill="auto"/>
            <w:noWrap/>
            <w:vAlign w:val="center"/>
            <w:hideMark/>
          </w:tcPr>
          <w:p w14:paraId="7C686D5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按权重换算得分</w:t>
            </w:r>
          </w:p>
        </w:tc>
        <w:tc>
          <w:tcPr>
            <w:tcW w:w="1276" w:type="dxa"/>
            <w:shd w:val="clear" w:color="auto" w:fill="auto"/>
            <w:noWrap/>
            <w:vAlign w:val="center"/>
            <w:hideMark/>
          </w:tcPr>
          <w:p w14:paraId="4D38115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75.2</w:t>
            </w:r>
          </w:p>
        </w:tc>
        <w:tc>
          <w:tcPr>
            <w:tcW w:w="4237" w:type="dxa"/>
            <w:shd w:val="clear" w:color="auto" w:fill="auto"/>
            <w:noWrap/>
            <w:vAlign w:val="center"/>
          </w:tcPr>
          <w:p w14:paraId="7AFD921D" w14:textId="2F99ECBF" w:rsidR="00761575" w:rsidRPr="00026D53" w:rsidRDefault="00761575" w:rsidP="00537CEE">
            <w:pPr>
              <w:widowControl/>
              <w:adjustRightInd w:val="0"/>
              <w:snapToGrid w:val="0"/>
              <w:spacing w:line="240" w:lineRule="auto"/>
              <w:ind w:firstLineChars="0" w:firstLine="0"/>
              <w:jc w:val="left"/>
              <w:rPr>
                <w:kern w:val="0"/>
                <w:sz w:val="24"/>
              </w:rPr>
            </w:pPr>
          </w:p>
        </w:tc>
        <w:tc>
          <w:tcPr>
            <w:tcW w:w="1296" w:type="dxa"/>
            <w:shd w:val="clear" w:color="auto" w:fill="auto"/>
            <w:noWrap/>
            <w:vAlign w:val="center"/>
            <w:hideMark/>
          </w:tcPr>
          <w:p w14:paraId="6CDB5120" w14:textId="343CDFAA" w:rsidR="00761575" w:rsidRPr="00026D53" w:rsidRDefault="00FE1B26" w:rsidP="00537CEE">
            <w:pPr>
              <w:widowControl/>
              <w:adjustRightInd w:val="0"/>
              <w:snapToGrid w:val="0"/>
              <w:spacing w:line="240" w:lineRule="auto"/>
              <w:ind w:firstLineChars="0" w:firstLine="0"/>
              <w:jc w:val="center"/>
              <w:rPr>
                <w:kern w:val="0"/>
                <w:sz w:val="24"/>
              </w:rPr>
            </w:pPr>
            <w:r>
              <w:rPr>
                <w:rFonts w:hint="eastAsia"/>
                <w:kern w:val="0"/>
                <w:sz w:val="24"/>
              </w:rPr>
              <w:t>71.06</w:t>
            </w:r>
          </w:p>
        </w:tc>
      </w:tr>
      <w:tr w:rsidR="00537CEE" w:rsidRPr="00026D53" w14:paraId="1AEF6A03" w14:textId="77777777" w:rsidTr="00A56E99">
        <w:trPr>
          <w:trHeight w:val="567"/>
          <w:jc w:val="center"/>
        </w:trPr>
        <w:tc>
          <w:tcPr>
            <w:tcW w:w="788" w:type="dxa"/>
            <w:vMerge w:val="restart"/>
            <w:shd w:val="clear" w:color="auto" w:fill="auto"/>
            <w:vAlign w:val="center"/>
            <w:hideMark/>
          </w:tcPr>
          <w:p w14:paraId="675A6809"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自评工作质量</w:t>
            </w:r>
          </w:p>
        </w:tc>
        <w:tc>
          <w:tcPr>
            <w:tcW w:w="912" w:type="dxa"/>
            <w:shd w:val="clear" w:color="auto" w:fill="auto"/>
            <w:vAlign w:val="center"/>
            <w:hideMark/>
          </w:tcPr>
          <w:p w14:paraId="1256118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组织情况</w:t>
            </w:r>
          </w:p>
        </w:tc>
        <w:tc>
          <w:tcPr>
            <w:tcW w:w="1319" w:type="dxa"/>
            <w:shd w:val="clear" w:color="auto" w:fill="auto"/>
            <w:vAlign w:val="center"/>
            <w:hideMark/>
          </w:tcPr>
          <w:p w14:paraId="0AEAAC2E"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自评组织配合情况</w:t>
            </w:r>
          </w:p>
        </w:tc>
        <w:tc>
          <w:tcPr>
            <w:tcW w:w="964" w:type="dxa"/>
            <w:shd w:val="clear" w:color="auto" w:fill="auto"/>
            <w:vAlign w:val="center"/>
            <w:hideMark/>
          </w:tcPr>
          <w:p w14:paraId="67DC0F2A"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4</w:t>
            </w:r>
          </w:p>
        </w:tc>
        <w:tc>
          <w:tcPr>
            <w:tcW w:w="3969" w:type="dxa"/>
            <w:gridSpan w:val="2"/>
            <w:shd w:val="clear" w:color="auto" w:fill="auto"/>
            <w:vAlign w:val="center"/>
            <w:hideMark/>
          </w:tcPr>
          <w:p w14:paraId="003EAFC7"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自评组织工作完善，及时提供自评材料，积极配合现场核查的得</w:t>
            </w:r>
            <w:r w:rsidRPr="00026D53">
              <w:rPr>
                <w:kern w:val="0"/>
                <w:sz w:val="24"/>
              </w:rPr>
              <w:t>4</w:t>
            </w:r>
            <w:r w:rsidRPr="00026D53">
              <w:rPr>
                <w:kern w:val="0"/>
                <w:sz w:val="24"/>
              </w:rPr>
              <w:t>分；自评材料提供不及时、不齐全或现场核查不配合的酌情扣分；自评材料报送</w:t>
            </w:r>
            <w:r w:rsidRPr="00026D53">
              <w:rPr>
                <w:kern w:val="0"/>
                <w:sz w:val="24"/>
              </w:rPr>
              <w:lastRenderedPageBreak/>
              <w:t>不及时、不齐全，经催办仍未补齐，未提供现场核查点的不得分。</w:t>
            </w:r>
          </w:p>
        </w:tc>
        <w:tc>
          <w:tcPr>
            <w:tcW w:w="1276" w:type="dxa"/>
            <w:shd w:val="clear" w:color="auto" w:fill="auto"/>
            <w:noWrap/>
            <w:vAlign w:val="center"/>
            <w:hideMark/>
          </w:tcPr>
          <w:p w14:paraId="7FEA1FE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lastRenderedPageBreak/>
              <w:t>/</w:t>
            </w:r>
          </w:p>
        </w:tc>
        <w:tc>
          <w:tcPr>
            <w:tcW w:w="4237" w:type="dxa"/>
            <w:shd w:val="clear" w:color="auto" w:fill="auto"/>
            <w:vAlign w:val="center"/>
            <w:hideMark/>
          </w:tcPr>
          <w:p w14:paraId="53D622F4" w14:textId="5047314F" w:rsidR="00761575" w:rsidRPr="00026D53" w:rsidRDefault="006711E4" w:rsidP="00537CEE">
            <w:pPr>
              <w:widowControl/>
              <w:adjustRightInd w:val="0"/>
              <w:snapToGrid w:val="0"/>
              <w:spacing w:line="240" w:lineRule="auto"/>
              <w:ind w:firstLineChars="0" w:firstLine="0"/>
              <w:jc w:val="left"/>
              <w:rPr>
                <w:kern w:val="0"/>
                <w:sz w:val="24"/>
              </w:rPr>
            </w:pPr>
            <w:r w:rsidRPr="006711E4">
              <w:rPr>
                <w:rFonts w:hint="eastAsia"/>
                <w:kern w:val="0"/>
                <w:sz w:val="24"/>
              </w:rPr>
              <w:t>增城</w:t>
            </w:r>
            <w:r w:rsidR="00761575" w:rsidRPr="00026D53">
              <w:rPr>
                <w:kern w:val="0"/>
                <w:sz w:val="24"/>
              </w:rPr>
              <w:t>开发区企业服务局按照绩效评价工作要求及时组织绩效自评工作，及时报送绩效自评材料，配合开展现场核查座谈工作。</w:t>
            </w:r>
          </w:p>
        </w:tc>
        <w:tc>
          <w:tcPr>
            <w:tcW w:w="1296" w:type="dxa"/>
            <w:shd w:val="clear" w:color="auto" w:fill="auto"/>
            <w:noWrap/>
            <w:vAlign w:val="center"/>
            <w:hideMark/>
          </w:tcPr>
          <w:p w14:paraId="5907CA79"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4</w:t>
            </w:r>
          </w:p>
        </w:tc>
      </w:tr>
      <w:tr w:rsidR="00537CEE" w:rsidRPr="00026D53" w14:paraId="166A52A7" w14:textId="77777777" w:rsidTr="00A56E99">
        <w:trPr>
          <w:trHeight w:val="567"/>
          <w:jc w:val="center"/>
        </w:trPr>
        <w:tc>
          <w:tcPr>
            <w:tcW w:w="788" w:type="dxa"/>
            <w:vMerge/>
            <w:shd w:val="clear" w:color="auto" w:fill="auto"/>
            <w:vAlign w:val="center"/>
            <w:hideMark/>
          </w:tcPr>
          <w:p w14:paraId="6DC2B7B3"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620E3A39"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自评材料质量</w:t>
            </w:r>
          </w:p>
        </w:tc>
        <w:tc>
          <w:tcPr>
            <w:tcW w:w="1319" w:type="dxa"/>
            <w:shd w:val="clear" w:color="auto" w:fill="auto"/>
            <w:vAlign w:val="center"/>
            <w:hideMark/>
          </w:tcPr>
          <w:p w14:paraId="56DC81A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自评结果客观性</w:t>
            </w:r>
          </w:p>
        </w:tc>
        <w:tc>
          <w:tcPr>
            <w:tcW w:w="964" w:type="dxa"/>
            <w:shd w:val="clear" w:color="auto" w:fill="auto"/>
            <w:vAlign w:val="center"/>
            <w:hideMark/>
          </w:tcPr>
          <w:p w14:paraId="64661764"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6</w:t>
            </w:r>
          </w:p>
        </w:tc>
        <w:tc>
          <w:tcPr>
            <w:tcW w:w="3969" w:type="dxa"/>
            <w:gridSpan w:val="2"/>
            <w:shd w:val="clear" w:color="auto" w:fill="auto"/>
            <w:vAlign w:val="center"/>
            <w:hideMark/>
          </w:tcPr>
          <w:p w14:paraId="3B9C349D"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rFonts w:ascii="宋体" w:eastAsia="宋体" w:hAnsi="宋体" w:cs="宋体" w:hint="eastAsia"/>
                <w:kern w:val="0"/>
                <w:sz w:val="24"/>
              </w:rPr>
              <w:t>①</w:t>
            </w:r>
            <w:r w:rsidRPr="00026D53">
              <w:rPr>
                <w:kern w:val="0"/>
                <w:sz w:val="24"/>
              </w:rPr>
              <w:t>能够根据评分规则合理对每个指标赋分，且能够详述每个指标的得分与失分原因的，得</w:t>
            </w:r>
            <w:r w:rsidRPr="00026D53">
              <w:rPr>
                <w:kern w:val="0"/>
                <w:sz w:val="24"/>
              </w:rPr>
              <w:t>3</w:t>
            </w:r>
            <w:r w:rsidRPr="00026D53">
              <w:rPr>
                <w:kern w:val="0"/>
                <w:sz w:val="24"/>
              </w:rPr>
              <w:t>分，否则酌情扣分；</w:t>
            </w:r>
            <w:r w:rsidRPr="00026D53">
              <w:rPr>
                <w:kern w:val="0"/>
                <w:sz w:val="24"/>
              </w:rPr>
              <w:br/>
            </w:r>
            <w:r w:rsidRPr="00026D53">
              <w:rPr>
                <w:rFonts w:ascii="宋体" w:eastAsia="宋体" w:hAnsi="宋体" w:cs="宋体" w:hint="eastAsia"/>
                <w:kern w:val="0"/>
                <w:sz w:val="24"/>
              </w:rPr>
              <w:t>②</w:t>
            </w:r>
            <w:r w:rsidRPr="00026D53">
              <w:rPr>
                <w:kern w:val="0"/>
                <w:sz w:val="24"/>
              </w:rPr>
              <w:t>佐证材料能与每个指标形成对应匹配关系的，得</w:t>
            </w:r>
            <w:r w:rsidRPr="00026D53">
              <w:rPr>
                <w:kern w:val="0"/>
                <w:sz w:val="24"/>
              </w:rPr>
              <w:t>3</w:t>
            </w:r>
            <w:r w:rsidRPr="00026D53">
              <w:rPr>
                <w:kern w:val="0"/>
                <w:sz w:val="24"/>
              </w:rPr>
              <w:t>分，否则酌情扣分；</w:t>
            </w:r>
          </w:p>
        </w:tc>
        <w:tc>
          <w:tcPr>
            <w:tcW w:w="1276" w:type="dxa"/>
            <w:shd w:val="clear" w:color="auto" w:fill="auto"/>
            <w:noWrap/>
            <w:vAlign w:val="center"/>
            <w:hideMark/>
          </w:tcPr>
          <w:p w14:paraId="729B4A57"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4A7FED9B" w14:textId="1E5D4DE8" w:rsidR="00761575" w:rsidRPr="00026D53" w:rsidRDefault="00761575" w:rsidP="000A0A9C">
            <w:pPr>
              <w:widowControl/>
              <w:adjustRightInd w:val="0"/>
              <w:snapToGrid w:val="0"/>
              <w:spacing w:line="240" w:lineRule="auto"/>
              <w:ind w:firstLineChars="0" w:firstLine="0"/>
              <w:jc w:val="left"/>
              <w:rPr>
                <w:kern w:val="0"/>
                <w:sz w:val="24"/>
              </w:rPr>
            </w:pPr>
            <w:r w:rsidRPr="00026D53">
              <w:rPr>
                <w:kern w:val="0"/>
                <w:sz w:val="24"/>
              </w:rPr>
              <w:t>绩效自评表根据评分规则对指标进行赋分，但年初绩效目标申报表反映未设置满意度指标，绩效自评阶段增设满意度指标；绩效自评阶段投资额、固定资产投资、设备购置进度、厂房建设进度各项指标预期指标值与年初预算申报阶段预期目标值不一致；提供的佐证材料基本能与指标形成对应匹配关系。</w:t>
            </w:r>
          </w:p>
        </w:tc>
        <w:tc>
          <w:tcPr>
            <w:tcW w:w="1296" w:type="dxa"/>
            <w:shd w:val="clear" w:color="auto" w:fill="auto"/>
            <w:noWrap/>
            <w:vAlign w:val="center"/>
            <w:hideMark/>
          </w:tcPr>
          <w:p w14:paraId="28CB32D8"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4</w:t>
            </w:r>
          </w:p>
        </w:tc>
      </w:tr>
      <w:tr w:rsidR="00537CEE" w:rsidRPr="00026D53" w14:paraId="1314C630" w14:textId="77777777" w:rsidTr="00A56E99">
        <w:trPr>
          <w:trHeight w:val="567"/>
          <w:jc w:val="center"/>
        </w:trPr>
        <w:tc>
          <w:tcPr>
            <w:tcW w:w="788" w:type="dxa"/>
            <w:vMerge/>
            <w:shd w:val="clear" w:color="auto" w:fill="auto"/>
            <w:vAlign w:val="center"/>
            <w:hideMark/>
          </w:tcPr>
          <w:p w14:paraId="07F17D67"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56649CC0"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1319" w:type="dxa"/>
            <w:shd w:val="clear" w:color="auto" w:fill="auto"/>
            <w:noWrap/>
            <w:vAlign w:val="center"/>
            <w:hideMark/>
          </w:tcPr>
          <w:p w14:paraId="6CDE64C3"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自评工作及时性</w:t>
            </w:r>
          </w:p>
        </w:tc>
        <w:tc>
          <w:tcPr>
            <w:tcW w:w="964" w:type="dxa"/>
            <w:shd w:val="clear" w:color="auto" w:fill="auto"/>
            <w:vAlign w:val="center"/>
            <w:hideMark/>
          </w:tcPr>
          <w:p w14:paraId="2ACC8613"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4</w:t>
            </w:r>
          </w:p>
        </w:tc>
        <w:tc>
          <w:tcPr>
            <w:tcW w:w="3969" w:type="dxa"/>
            <w:gridSpan w:val="2"/>
            <w:shd w:val="clear" w:color="auto" w:fill="auto"/>
            <w:vAlign w:val="center"/>
            <w:hideMark/>
          </w:tcPr>
          <w:p w14:paraId="03405CB3" w14:textId="77777777" w:rsidR="00761575" w:rsidRPr="00026D53" w:rsidRDefault="00761575" w:rsidP="00537CEE">
            <w:pPr>
              <w:widowControl/>
              <w:adjustRightInd w:val="0"/>
              <w:snapToGrid w:val="0"/>
              <w:spacing w:line="240" w:lineRule="auto"/>
              <w:ind w:firstLineChars="0" w:firstLine="0"/>
              <w:jc w:val="left"/>
              <w:rPr>
                <w:kern w:val="0"/>
                <w:sz w:val="24"/>
              </w:rPr>
            </w:pPr>
            <w:r w:rsidRPr="00026D53">
              <w:rPr>
                <w:kern w:val="0"/>
                <w:sz w:val="24"/>
              </w:rPr>
              <w:t>能在规定时间内组织完成自评工作，并按照市财政规定时间通过</w:t>
            </w:r>
            <w:r w:rsidRPr="00026D53">
              <w:rPr>
                <w:rFonts w:ascii="仿宋_GB2312" w:hint="eastAsia"/>
                <w:kern w:val="0"/>
                <w:sz w:val="24"/>
              </w:rPr>
              <w:t>“</w:t>
            </w:r>
            <w:r w:rsidRPr="00026D53">
              <w:rPr>
                <w:kern w:val="0"/>
                <w:sz w:val="24"/>
              </w:rPr>
              <w:t>绩效管理信息系统</w:t>
            </w:r>
            <w:r w:rsidRPr="00026D53">
              <w:rPr>
                <w:rFonts w:ascii="仿宋_GB2312" w:hint="eastAsia"/>
                <w:kern w:val="0"/>
                <w:sz w:val="24"/>
              </w:rPr>
              <w:t>”</w:t>
            </w:r>
            <w:r w:rsidRPr="00026D53">
              <w:rPr>
                <w:kern w:val="0"/>
                <w:sz w:val="24"/>
              </w:rPr>
              <w:t>报送自评材料的，得</w:t>
            </w:r>
            <w:r w:rsidRPr="00026D53">
              <w:rPr>
                <w:kern w:val="0"/>
                <w:sz w:val="24"/>
              </w:rPr>
              <w:t>4</w:t>
            </w:r>
            <w:r w:rsidRPr="00026D53">
              <w:rPr>
                <w:kern w:val="0"/>
                <w:sz w:val="24"/>
              </w:rPr>
              <w:t>分，未能及时完成的，不得分。</w:t>
            </w:r>
          </w:p>
        </w:tc>
        <w:tc>
          <w:tcPr>
            <w:tcW w:w="1276" w:type="dxa"/>
            <w:shd w:val="clear" w:color="auto" w:fill="auto"/>
            <w:noWrap/>
            <w:vAlign w:val="center"/>
            <w:hideMark/>
          </w:tcPr>
          <w:p w14:paraId="5730F1AE"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0BB471F7" w14:textId="2D8940EB" w:rsidR="00761575" w:rsidRPr="00026D53" w:rsidRDefault="006711E4" w:rsidP="00537CEE">
            <w:pPr>
              <w:widowControl/>
              <w:adjustRightInd w:val="0"/>
              <w:snapToGrid w:val="0"/>
              <w:spacing w:line="240" w:lineRule="auto"/>
              <w:ind w:firstLineChars="0" w:firstLine="0"/>
              <w:jc w:val="left"/>
              <w:rPr>
                <w:kern w:val="0"/>
                <w:sz w:val="24"/>
              </w:rPr>
            </w:pPr>
            <w:r w:rsidRPr="006711E4">
              <w:rPr>
                <w:rFonts w:hint="eastAsia"/>
                <w:kern w:val="0"/>
                <w:sz w:val="24"/>
              </w:rPr>
              <w:t>增城</w:t>
            </w:r>
            <w:r w:rsidR="00761575" w:rsidRPr="00026D53">
              <w:rPr>
                <w:kern w:val="0"/>
                <w:sz w:val="24"/>
              </w:rPr>
              <w:t>开发区企业服务局能按照区财政局绩效评价工作要求及时开展绩效自评工作并报送绩效自评材料。</w:t>
            </w:r>
          </w:p>
        </w:tc>
        <w:tc>
          <w:tcPr>
            <w:tcW w:w="1296" w:type="dxa"/>
            <w:shd w:val="clear" w:color="auto" w:fill="auto"/>
            <w:noWrap/>
            <w:vAlign w:val="center"/>
            <w:hideMark/>
          </w:tcPr>
          <w:p w14:paraId="2484BB5E"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4</w:t>
            </w:r>
          </w:p>
        </w:tc>
      </w:tr>
      <w:tr w:rsidR="00537CEE" w:rsidRPr="00026D53" w14:paraId="76894FC1" w14:textId="77777777" w:rsidTr="00A56E99">
        <w:trPr>
          <w:trHeight w:val="567"/>
          <w:jc w:val="center"/>
        </w:trPr>
        <w:tc>
          <w:tcPr>
            <w:tcW w:w="788" w:type="dxa"/>
            <w:vMerge/>
            <w:shd w:val="clear" w:color="auto" w:fill="auto"/>
            <w:vAlign w:val="center"/>
            <w:hideMark/>
          </w:tcPr>
          <w:p w14:paraId="1F03EC64"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vMerge/>
            <w:shd w:val="clear" w:color="auto" w:fill="auto"/>
            <w:vAlign w:val="center"/>
            <w:hideMark/>
          </w:tcPr>
          <w:p w14:paraId="749080B5"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1319" w:type="dxa"/>
            <w:shd w:val="clear" w:color="auto" w:fill="auto"/>
            <w:noWrap/>
            <w:vAlign w:val="center"/>
            <w:hideMark/>
          </w:tcPr>
          <w:p w14:paraId="66A68B6D"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自评分析准确性</w:t>
            </w:r>
          </w:p>
        </w:tc>
        <w:tc>
          <w:tcPr>
            <w:tcW w:w="964" w:type="dxa"/>
            <w:shd w:val="clear" w:color="auto" w:fill="auto"/>
            <w:vAlign w:val="center"/>
            <w:hideMark/>
          </w:tcPr>
          <w:p w14:paraId="1E3FAF30"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6</w:t>
            </w:r>
          </w:p>
        </w:tc>
        <w:tc>
          <w:tcPr>
            <w:tcW w:w="3969" w:type="dxa"/>
            <w:gridSpan w:val="2"/>
            <w:shd w:val="clear" w:color="auto" w:fill="auto"/>
            <w:vAlign w:val="center"/>
            <w:hideMark/>
          </w:tcPr>
          <w:p w14:paraId="0C308F12" w14:textId="7C828C41" w:rsidR="00761575" w:rsidRPr="00026D53" w:rsidRDefault="00761575" w:rsidP="00FE1B26">
            <w:pPr>
              <w:widowControl/>
              <w:adjustRightInd w:val="0"/>
              <w:snapToGrid w:val="0"/>
              <w:spacing w:line="240" w:lineRule="auto"/>
              <w:ind w:firstLineChars="0" w:firstLine="0"/>
              <w:jc w:val="left"/>
              <w:rPr>
                <w:kern w:val="0"/>
                <w:sz w:val="24"/>
              </w:rPr>
            </w:pPr>
            <w:r w:rsidRPr="00026D53">
              <w:rPr>
                <w:kern w:val="0"/>
                <w:sz w:val="24"/>
              </w:rPr>
              <w:t>单位自评原始得分总分数与自评指标复核得分总分数的分差</w:t>
            </w:r>
            <w:r w:rsidRPr="00026D53">
              <w:rPr>
                <w:kern w:val="0"/>
                <w:sz w:val="24"/>
              </w:rPr>
              <w:t>≤</w:t>
            </w:r>
            <w:r w:rsidRPr="00026D53">
              <w:rPr>
                <w:kern w:val="0"/>
                <w:sz w:val="24"/>
              </w:rPr>
              <w:t>位分的，得</w:t>
            </w:r>
            <w:r w:rsidRPr="00026D53">
              <w:rPr>
                <w:kern w:val="0"/>
                <w:sz w:val="24"/>
              </w:rPr>
              <w:t>6</w:t>
            </w:r>
            <w:r w:rsidRPr="00026D53">
              <w:rPr>
                <w:kern w:val="0"/>
                <w:sz w:val="24"/>
              </w:rPr>
              <w:t>分；</w:t>
            </w:r>
            <w:r w:rsidRPr="00026D53">
              <w:rPr>
                <w:kern w:val="0"/>
                <w:sz w:val="24"/>
              </w:rPr>
              <w:t>5</w:t>
            </w:r>
            <w:r w:rsidRPr="00026D53">
              <w:rPr>
                <w:kern w:val="0"/>
                <w:sz w:val="24"/>
              </w:rPr>
              <w:t>分＜分差</w:t>
            </w:r>
            <w:r w:rsidRPr="00026D53">
              <w:rPr>
                <w:kern w:val="0"/>
                <w:sz w:val="24"/>
              </w:rPr>
              <w:t>≤</w:t>
            </w:r>
            <w:r w:rsidRPr="00026D53">
              <w:rPr>
                <w:kern w:val="0"/>
                <w:sz w:val="24"/>
              </w:rPr>
              <w:t>＜</w:t>
            </w:r>
            <w:r w:rsidR="00FE1B26">
              <w:rPr>
                <w:rFonts w:hint="eastAsia"/>
                <w:kern w:val="0"/>
                <w:sz w:val="24"/>
              </w:rPr>
              <w:t>10</w:t>
            </w:r>
            <w:r w:rsidR="00FE1B26" w:rsidRPr="00026D53">
              <w:rPr>
                <w:kern w:val="0"/>
                <w:sz w:val="24"/>
              </w:rPr>
              <w:t>分</w:t>
            </w:r>
            <w:r w:rsidRPr="00026D53">
              <w:rPr>
                <w:kern w:val="0"/>
                <w:sz w:val="24"/>
              </w:rPr>
              <w:t>的，得</w:t>
            </w:r>
            <w:r w:rsidRPr="00026D53">
              <w:rPr>
                <w:kern w:val="0"/>
                <w:sz w:val="24"/>
              </w:rPr>
              <w:t>3</w:t>
            </w:r>
            <w:r w:rsidRPr="00026D53">
              <w:rPr>
                <w:kern w:val="0"/>
                <w:sz w:val="24"/>
              </w:rPr>
              <w:t>分；</w:t>
            </w:r>
            <w:r w:rsidRPr="00026D53">
              <w:rPr>
                <w:kern w:val="0"/>
                <w:sz w:val="24"/>
              </w:rPr>
              <w:t>10</w:t>
            </w:r>
            <w:r w:rsidRPr="00026D53">
              <w:rPr>
                <w:kern w:val="0"/>
                <w:sz w:val="24"/>
              </w:rPr>
              <w:t>分＜分差</w:t>
            </w:r>
            <w:r w:rsidRPr="00026D53">
              <w:rPr>
                <w:kern w:val="0"/>
                <w:sz w:val="24"/>
              </w:rPr>
              <w:t>≤</w:t>
            </w:r>
            <w:r w:rsidRPr="00026D53">
              <w:rPr>
                <w:kern w:val="0"/>
                <w:sz w:val="24"/>
              </w:rPr>
              <w:t>＜分分的，得</w:t>
            </w:r>
            <w:r w:rsidRPr="00026D53">
              <w:rPr>
                <w:kern w:val="0"/>
                <w:sz w:val="24"/>
              </w:rPr>
              <w:t>1</w:t>
            </w:r>
            <w:r w:rsidRPr="00026D53">
              <w:rPr>
                <w:kern w:val="0"/>
                <w:sz w:val="24"/>
              </w:rPr>
              <w:t>分。</w:t>
            </w:r>
          </w:p>
        </w:tc>
        <w:tc>
          <w:tcPr>
            <w:tcW w:w="1276" w:type="dxa"/>
            <w:shd w:val="clear" w:color="auto" w:fill="auto"/>
            <w:noWrap/>
            <w:vAlign w:val="center"/>
            <w:hideMark/>
          </w:tcPr>
          <w:p w14:paraId="3DED55B8"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54FE45D0" w14:textId="672E1D24" w:rsidR="00761575" w:rsidRPr="00026D53" w:rsidRDefault="006711E4" w:rsidP="000A0A9C">
            <w:pPr>
              <w:widowControl/>
              <w:adjustRightInd w:val="0"/>
              <w:snapToGrid w:val="0"/>
              <w:spacing w:line="240" w:lineRule="auto"/>
              <w:ind w:firstLineChars="0" w:firstLine="0"/>
              <w:jc w:val="left"/>
              <w:rPr>
                <w:kern w:val="0"/>
                <w:sz w:val="24"/>
              </w:rPr>
            </w:pPr>
            <w:r w:rsidRPr="006711E4">
              <w:rPr>
                <w:rFonts w:hint="eastAsia"/>
                <w:kern w:val="0"/>
                <w:sz w:val="24"/>
              </w:rPr>
              <w:t>增城</w:t>
            </w:r>
            <w:r w:rsidR="00761575" w:rsidRPr="00026D53">
              <w:rPr>
                <w:kern w:val="0"/>
                <w:sz w:val="24"/>
              </w:rPr>
              <w:t>开发区企业服务局绩效自评得分</w:t>
            </w:r>
            <w:r w:rsidR="00761575" w:rsidRPr="00026D53">
              <w:rPr>
                <w:kern w:val="0"/>
                <w:sz w:val="24"/>
              </w:rPr>
              <w:t>94</w:t>
            </w:r>
            <w:r w:rsidR="00761575" w:rsidRPr="00026D53">
              <w:rPr>
                <w:kern w:val="0"/>
                <w:sz w:val="24"/>
              </w:rPr>
              <w:t>分，第三方绩效自评复核得分</w:t>
            </w:r>
            <w:r w:rsidR="000A0A9C">
              <w:rPr>
                <w:rFonts w:hint="eastAsia"/>
                <w:kern w:val="0"/>
                <w:sz w:val="24"/>
              </w:rPr>
              <w:t>88.82</w:t>
            </w:r>
            <w:r w:rsidR="00761575" w:rsidRPr="00026D53">
              <w:rPr>
                <w:kern w:val="0"/>
                <w:sz w:val="24"/>
              </w:rPr>
              <w:t>分，分差为</w:t>
            </w:r>
            <w:r w:rsidR="000A0A9C">
              <w:rPr>
                <w:rFonts w:hint="eastAsia"/>
                <w:kern w:val="0"/>
                <w:sz w:val="24"/>
              </w:rPr>
              <w:t>5.18</w:t>
            </w:r>
            <w:r w:rsidR="00761575" w:rsidRPr="00026D53">
              <w:rPr>
                <w:kern w:val="0"/>
                <w:sz w:val="24"/>
              </w:rPr>
              <w:t>分。</w:t>
            </w:r>
          </w:p>
        </w:tc>
        <w:tc>
          <w:tcPr>
            <w:tcW w:w="1296" w:type="dxa"/>
            <w:shd w:val="clear" w:color="auto" w:fill="auto"/>
            <w:noWrap/>
            <w:vAlign w:val="center"/>
            <w:hideMark/>
          </w:tcPr>
          <w:p w14:paraId="39C931D3" w14:textId="6F20D9AC" w:rsidR="00761575" w:rsidRPr="00026D53" w:rsidRDefault="00FE1B26" w:rsidP="00537CEE">
            <w:pPr>
              <w:widowControl/>
              <w:adjustRightInd w:val="0"/>
              <w:snapToGrid w:val="0"/>
              <w:spacing w:line="240" w:lineRule="auto"/>
              <w:ind w:firstLineChars="0" w:firstLine="0"/>
              <w:jc w:val="center"/>
              <w:rPr>
                <w:kern w:val="0"/>
                <w:sz w:val="24"/>
              </w:rPr>
            </w:pPr>
            <w:r>
              <w:rPr>
                <w:rFonts w:hint="eastAsia"/>
                <w:kern w:val="0"/>
                <w:sz w:val="24"/>
              </w:rPr>
              <w:t>3</w:t>
            </w:r>
          </w:p>
        </w:tc>
      </w:tr>
      <w:tr w:rsidR="00537CEE" w:rsidRPr="00026D53" w14:paraId="506E901D" w14:textId="77777777" w:rsidTr="00A56E99">
        <w:trPr>
          <w:trHeight w:val="567"/>
          <w:jc w:val="center"/>
        </w:trPr>
        <w:tc>
          <w:tcPr>
            <w:tcW w:w="3019" w:type="dxa"/>
            <w:gridSpan w:val="3"/>
            <w:shd w:val="clear" w:color="auto" w:fill="auto"/>
            <w:vAlign w:val="center"/>
            <w:hideMark/>
          </w:tcPr>
          <w:p w14:paraId="0CC592BB" w14:textId="2FE26C42"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小计（自评复核指标得分</w:t>
            </w:r>
            <w:r w:rsidRPr="00026D53">
              <w:rPr>
                <w:kern w:val="0"/>
                <w:sz w:val="24"/>
              </w:rPr>
              <w:t>100*20%</w:t>
            </w:r>
            <w:r w:rsidRPr="00026D53">
              <w:rPr>
                <w:kern w:val="0"/>
                <w:sz w:val="24"/>
              </w:rPr>
              <w:t>）</w:t>
            </w:r>
          </w:p>
        </w:tc>
        <w:tc>
          <w:tcPr>
            <w:tcW w:w="964" w:type="dxa"/>
            <w:shd w:val="clear" w:color="auto" w:fill="auto"/>
            <w:vAlign w:val="center"/>
            <w:hideMark/>
          </w:tcPr>
          <w:p w14:paraId="129ACDE7"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20</w:t>
            </w:r>
          </w:p>
        </w:tc>
        <w:tc>
          <w:tcPr>
            <w:tcW w:w="3969" w:type="dxa"/>
            <w:gridSpan w:val="2"/>
            <w:shd w:val="clear" w:color="auto" w:fill="auto"/>
            <w:vAlign w:val="center"/>
            <w:hideMark/>
          </w:tcPr>
          <w:p w14:paraId="57D9D2B6"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按权重分值汇总得分</w:t>
            </w:r>
          </w:p>
        </w:tc>
        <w:tc>
          <w:tcPr>
            <w:tcW w:w="1276" w:type="dxa"/>
            <w:shd w:val="clear" w:color="auto" w:fill="auto"/>
            <w:noWrap/>
            <w:vAlign w:val="center"/>
            <w:hideMark/>
          </w:tcPr>
          <w:p w14:paraId="5A756802"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p>
        </w:tc>
        <w:tc>
          <w:tcPr>
            <w:tcW w:w="4237" w:type="dxa"/>
            <w:shd w:val="clear" w:color="auto" w:fill="auto"/>
            <w:vAlign w:val="center"/>
            <w:hideMark/>
          </w:tcPr>
          <w:p w14:paraId="6523F109" w14:textId="1C5FED3B" w:rsidR="00761575" w:rsidRPr="00026D53" w:rsidRDefault="00761575" w:rsidP="00537CEE">
            <w:pPr>
              <w:widowControl/>
              <w:adjustRightInd w:val="0"/>
              <w:snapToGrid w:val="0"/>
              <w:spacing w:line="240" w:lineRule="auto"/>
              <w:ind w:firstLineChars="0" w:firstLine="0"/>
              <w:jc w:val="center"/>
              <w:rPr>
                <w:kern w:val="0"/>
                <w:sz w:val="24"/>
              </w:rPr>
            </w:pPr>
          </w:p>
        </w:tc>
        <w:tc>
          <w:tcPr>
            <w:tcW w:w="1296" w:type="dxa"/>
            <w:shd w:val="clear" w:color="auto" w:fill="auto"/>
            <w:noWrap/>
            <w:vAlign w:val="center"/>
            <w:hideMark/>
          </w:tcPr>
          <w:p w14:paraId="2EE2DE15" w14:textId="5A4B9564" w:rsidR="00761575" w:rsidRPr="00026D53" w:rsidRDefault="00FE1B26" w:rsidP="00537CEE">
            <w:pPr>
              <w:widowControl/>
              <w:adjustRightInd w:val="0"/>
              <w:snapToGrid w:val="0"/>
              <w:spacing w:line="240" w:lineRule="auto"/>
              <w:ind w:firstLineChars="0" w:firstLine="0"/>
              <w:jc w:val="center"/>
              <w:rPr>
                <w:kern w:val="0"/>
                <w:sz w:val="24"/>
              </w:rPr>
            </w:pPr>
            <w:r>
              <w:rPr>
                <w:rFonts w:hint="eastAsia"/>
                <w:kern w:val="0"/>
                <w:sz w:val="24"/>
              </w:rPr>
              <w:t>15</w:t>
            </w:r>
          </w:p>
        </w:tc>
      </w:tr>
      <w:tr w:rsidR="00537CEE" w:rsidRPr="00026D53" w14:paraId="192CE981" w14:textId="77777777" w:rsidTr="00A56E99">
        <w:trPr>
          <w:trHeight w:val="567"/>
          <w:jc w:val="center"/>
        </w:trPr>
        <w:tc>
          <w:tcPr>
            <w:tcW w:w="788" w:type="dxa"/>
            <w:vMerge w:val="restart"/>
            <w:shd w:val="clear" w:color="auto" w:fill="auto"/>
            <w:vAlign w:val="center"/>
            <w:hideMark/>
          </w:tcPr>
          <w:p w14:paraId="3C9B8320"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lastRenderedPageBreak/>
              <w:t>复核</w:t>
            </w:r>
            <w:r w:rsidRPr="00026D53">
              <w:rPr>
                <w:kern w:val="0"/>
                <w:sz w:val="24"/>
              </w:rPr>
              <w:br/>
            </w:r>
            <w:r w:rsidRPr="00026D53">
              <w:rPr>
                <w:kern w:val="0"/>
                <w:sz w:val="24"/>
              </w:rPr>
              <w:t>结果</w:t>
            </w:r>
          </w:p>
        </w:tc>
        <w:tc>
          <w:tcPr>
            <w:tcW w:w="8440" w:type="dxa"/>
            <w:gridSpan w:val="6"/>
            <w:shd w:val="clear" w:color="auto" w:fill="auto"/>
            <w:noWrap/>
            <w:vAlign w:val="center"/>
            <w:hideMark/>
          </w:tcPr>
          <w:p w14:paraId="35022D41"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累计得分</w:t>
            </w:r>
          </w:p>
        </w:tc>
        <w:tc>
          <w:tcPr>
            <w:tcW w:w="5533" w:type="dxa"/>
            <w:gridSpan w:val="2"/>
            <w:shd w:val="clear" w:color="auto" w:fill="auto"/>
            <w:noWrap/>
            <w:vAlign w:val="center"/>
            <w:hideMark/>
          </w:tcPr>
          <w:p w14:paraId="2F8EED28" w14:textId="20AF0B8D" w:rsidR="00761575" w:rsidRPr="00026D53" w:rsidRDefault="00FE1B26" w:rsidP="00537CEE">
            <w:pPr>
              <w:widowControl/>
              <w:adjustRightInd w:val="0"/>
              <w:snapToGrid w:val="0"/>
              <w:spacing w:line="240" w:lineRule="auto"/>
              <w:ind w:firstLineChars="0" w:firstLine="0"/>
              <w:jc w:val="center"/>
              <w:rPr>
                <w:kern w:val="0"/>
                <w:sz w:val="24"/>
              </w:rPr>
            </w:pPr>
            <w:r>
              <w:rPr>
                <w:rFonts w:hint="eastAsia"/>
                <w:kern w:val="0"/>
                <w:sz w:val="24"/>
              </w:rPr>
              <w:t>86.06</w:t>
            </w:r>
          </w:p>
        </w:tc>
      </w:tr>
      <w:tr w:rsidR="00537CEE" w:rsidRPr="00026D53" w14:paraId="4E8A4096" w14:textId="77777777" w:rsidTr="00A56E99">
        <w:trPr>
          <w:trHeight w:val="567"/>
          <w:jc w:val="center"/>
        </w:trPr>
        <w:tc>
          <w:tcPr>
            <w:tcW w:w="788" w:type="dxa"/>
            <w:vMerge/>
            <w:shd w:val="clear" w:color="auto" w:fill="auto"/>
            <w:vAlign w:val="center"/>
            <w:hideMark/>
          </w:tcPr>
          <w:p w14:paraId="6B06C8C3" w14:textId="77777777" w:rsidR="00761575" w:rsidRPr="00026D53" w:rsidRDefault="00761575" w:rsidP="00537CEE">
            <w:pPr>
              <w:widowControl/>
              <w:adjustRightInd w:val="0"/>
              <w:snapToGrid w:val="0"/>
              <w:spacing w:line="240" w:lineRule="auto"/>
              <w:ind w:firstLineChars="0" w:firstLine="0"/>
              <w:jc w:val="left"/>
              <w:rPr>
                <w:kern w:val="0"/>
                <w:sz w:val="24"/>
              </w:rPr>
            </w:pPr>
          </w:p>
        </w:tc>
        <w:tc>
          <w:tcPr>
            <w:tcW w:w="912" w:type="dxa"/>
            <w:shd w:val="clear" w:color="auto" w:fill="auto"/>
            <w:noWrap/>
            <w:vAlign w:val="center"/>
            <w:hideMark/>
          </w:tcPr>
          <w:p w14:paraId="7E50C4F1" w14:textId="77777777"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评价等级</w:t>
            </w:r>
          </w:p>
        </w:tc>
        <w:tc>
          <w:tcPr>
            <w:tcW w:w="13061" w:type="dxa"/>
            <w:gridSpan w:val="7"/>
            <w:shd w:val="clear" w:color="auto" w:fill="auto"/>
            <w:vAlign w:val="center"/>
            <w:hideMark/>
          </w:tcPr>
          <w:p w14:paraId="7BA04529" w14:textId="4F93E423" w:rsidR="00761575" w:rsidRPr="00026D53" w:rsidRDefault="00761575" w:rsidP="00537CEE">
            <w:pPr>
              <w:widowControl/>
              <w:adjustRightInd w:val="0"/>
              <w:snapToGrid w:val="0"/>
              <w:spacing w:line="240" w:lineRule="auto"/>
              <w:ind w:firstLineChars="0" w:firstLine="0"/>
              <w:jc w:val="center"/>
              <w:rPr>
                <w:kern w:val="0"/>
                <w:sz w:val="24"/>
              </w:rPr>
            </w:pPr>
            <w:r w:rsidRPr="00026D53">
              <w:rPr>
                <w:kern w:val="0"/>
                <w:sz w:val="24"/>
              </w:rPr>
              <w:t>□</w:t>
            </w:r>
            <w:r w:rsidRPr="00026D53">
              <w:rPr>
                <w:kern w:val="0"/>
                <w:sz w:val="24"/>
              </w:rPr>
              <w:t>优</w:t>
            </w:r>
            <w:r w:rsidRPr="00026D53">
              <w:rPr>
                <w:kern w:val="0"/>
                <w:sz w:val="24"/>
              </w:rPr>
              <w:t xml:space="preserve">  90</w:t>
            </w:r>
            <w:r w:rsidRPr="00026D53">
              <w:rPr>
                <w:kern w:val="0"/>
                <w:sz w:val="24"/>
              </w:rPr>
              <w:t>分</w:t>
            </w:r>
            <w:r w:rsidRPr="00026D53">
              <w:rPr>
                <w:kern w:val="0"/>
                <w:sz w:val="24"/>
              </w:rPr>
              <w:t>≤</w:t>
            </w:r>
            <w:r w:rsidRPr="00026D53">
              <w:rPr>
                <w:kern w:val="0"/>
                <w:sz w:val="24"/>
              </w:rPr>
              <w:t>得分</w:t>
            </w:r>
            <w:r w:rsidRPr="00026D53">
              <w:rPr>
                <w:kern w:val="0"/>
                <w:sz w:val="24"/>
              </w:rPr>
              <w:t>≤</w:t>
            </w:r>
            <w:r w:rsidRPr="00026D53">
              <w:rPr>
                <w:kern w:val="0"/>
                <w:sz w:val="24"/>
              </w:rPr>
              <w:t>分</w:t>
            </w:r>
            <w:r w:rsidRPr="00026D53">
              <w:rPr>
                <w:kern w:val="0"/>
                <w:sz w:val="24"/>
              </w:rPr>
              <w:t>≤≤</w:t>
            </w:r>
            <w:r w:rsidRPr="00026D53">
              <w:rPr>
                <w:kern w:val="0"/>
                <w:sz w:val="24"/>
              </w:rPr>
              <w:t>分；</w:t>
            </w:r>
            <w:r w:rsidRPr="00026D53">
              <w:rPr>
                <w:rFonts w:ascii="MS Gothic" w:eastAsia="MS Gothic" w:hAnsi="MS Gothic" w:cs="MS Gothic" w:hint="eastAsia"/>
                <w:kern w:val="0"/>
                <w:sz w:val="24"/>
              </w:rPr>
              <w:t>☑</w:t>
            </w:r>
            <w:r w:rsidRPr="00026D53">
              <w:rPr>
                <w:kern w:val="0"/>
                <w:sz w:val="24"/>
              </w:rPr>
              <w:t>良</w:t>
            </w:r>
            <w:r w:rsidRPr="00026D53">
              <w:rPr>
                <w:kern w:val="0"/>
                <w:sz w:val="24"/>
              </w:rPr>
              <w:t xml:space="preserve">  80</w:t>
            </w:r>
            <w:r w:rsidRPr="00026D53">
              <w:rPr>
                <w:kern w:val="0"/>
                <w:sz w:val="24"/>
              </w:rPr>
              <w:t>分</w:t>
            </w:r>
            <w:r w:rsidRPr="00026D53">
              <w:rPr>
                <w:kern w:val="0"/>
                <w:sz w:val="24"/>
              </w:rPr>
              <w:t>≤</w:t>
            </w:r>
            <w:r w:rsidRPr="00026D53">
              <w:rPr>
                <w:kern w:val="0"/>
                <w:sz w:val="24"/>
              </w:rPr>
              <w:t>得分＜</w:t>
            </w:r>
            <w:r w:rsidRPr="00026D53">
              <w:rPr>
                <w:kern w:val="0"/>
                <w:sz w:val="24"/>
              </w:rPr>
              <w:t>90</w:t>
            </w:r>
            <w:r w:rsidRPr="00026D53">
              <w:rPr>
                <w:kern w:val="0"/>
                <w:sz w:val="24"/>
              </w:rPr>
              <w:t>分；</w:t>
            </w:r>
            <w:r w:rsidRPr="00026D53">
              <w:rPr>
                <w:kern w:val="0"/>
                <w:sz w:val="24"/>
              </w:rPr>
              <w:t>□</w:t>
            </w:r>
            <w:r w:rsidRPr="00026D53">
              <w:rPr>
                <w:kern w:val="0"/>
                <w:sz w:val="24"/>
              </w:rPr>
              <w:t>中</w:t>
            </w:r>
            <w:r w:rsidRPr="00026D53">
              <w:rPr>
                <w:kern w:val="0"/>
                <w:sz w:val="24"/>
              </w:rPr>
              <w:t xml:space="preserve">  60</w:t>
            </w:r>
            <w:r w:rsidRPr="00026D53">
              <w:rPr>
                <w:kern w:val="0"/>
                <w:sz w:val="24"/>
              </w:rPr>
              <w:t>分</w:t>
            </w:r>
            <w:r w:rsidRPr="00026D53">
              <w:rPr>
                <w:kern w:val="0"/>
                <w:sz w:val="24"/>
              </w:rPr>
              <w:t>≤</w:t>
            </w:r>
            <w:r w:rsidRPr="00026D53">
              <w:rPr>
                <w:kern w:val="0"/>
                <w:sz w:val="24"/>
              </w:rPr>
              <w:t>得分＜</w:t>
            </w:r>
            <w:r w:rsidRPr="00026D53">
              <w:rPr>
                <w:kern w:val="0"/>
                <w:sz w:val="24"/>
              </w:rPr>
              <w:t>80</w:t>
            </w:r>
            <w:r w:rsidRPr="00026D53">
              <w:rPr>
                <w:kern w:val="0"/>
                <w:sz w:val="24"/>
              </w:rPr>
              <w:t>分；＜差</w:t>
            </w:r>
            <w:r w:rsidRPr="00026D53">
              <w:rPr>
                <w:kern w:val="0"/>
                <w:sz w:val="24"/>
              </w:rPr>
              <w:t xml:space="preserve">  </w:t>
            </w:r>
            <w:r w:rsidRPr="00026D53">
              <w:rPr>
                <w:kern w:val="0"/>
                <w:sz w:val="24"/>
              </w:rPr>
              <w:t>得分＜</w:t>
            </w:r>
            <w:r w:rsidRPr="00026D53">
              <w:rPr>
                <w:kern w:val="0"/>
                <w:sz w:val="24"/>
              </w:rPr>
              <w:t>60</w:t>
            </w:r>
            <w:r w:rsidRPr="00026D53">
              <w:rPr>
                <w:kern w:val="0"/>
                <w:sz w:val="24"/>
              </w:rPr>
              <w:t>分</w:t>
            </w:r>
          </w:p>
        </w:tc>
      </w:tr>
    </w:tbl>
    <w:p w14:paraId="2A8B1742" w14:textId="77777777" w:rsidR="00535A1A" w:rsidRPr="00026D53" w:rsidRDefault="00535A1A" w:rsidP="00535A1A">
      <w:pPr>
        <w:ind w:firstLine="640"/>
      </w:pPr>
    </w:p>
    <w:sectPr w:rsidR="00535A1A" w:rsidRPr="00026D53" w:rsidSect="00C77160">
      <w:pgSz w:w="16838" w:h="11906" w:orient="landscape"/>
      <w:pgMar w:top="2098" w:right="1474" w:bottom="1985" w:left="1588"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D18BA" w14:textId="77777777" w:rsidR="00B91532" w:rsidRDefault="00B91532" w:rsidP="00407482">
      <w:pPr>
        <w:spacing w:line="240" w:lineRule="auto"/>
        <w:ind w:firstLine="640"/>
      </w:pPr>
      <w:r>
        <w:separator/>
      </w:r>
    </w:p>
  </w:endnote>
  <w:endnote w:type="continuationSeparator" w:id="0">
    <w:p w14:paraId="003EF941" w14:textId="77777777" w:rsidR="00B91532" w:rsidRDefault="00B91532"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方正小标宋_GBK">
    <w:altName w:val="微软雅黑"/>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452733"/>
      <w:docPartObj>
        <w:docPartGallery w:val="Page Numbers (Bottom of Page)"/>
        <w:docPartUnique/>
      </w:docPartObj>
    </w:sdtPr>
    <w:sdtEndPr>
      <w:rPr>
        <w:rFonts w:ascii="宋体" w:eastAsia="宋体" w:hAnsi="宋体"/>
        <w:sz w:val="28"/>
        <w:szCs w:val="28"/>
      </w:rPr>
    </w:sdtEndPr>
    <w:sdtContent>
      <w:p w14:paraId="228DBB44" w14:textId="316A4633" w:rsidR="00B347DB" w:rsidRPr="00863FAC" w:rsidRDefault="00B347DB" w:rsidP="00863FAC">
        <w:pPr>
          <w:pStyle w:val="a6"/>
          <w:ind w:firstLineChars="0" w:firstLine="0"/>
          <w:rPr>
            <w:rFonts w:ascii="宋体" w:eastAsia="宋体" w:hAnsi="宋体"/>
            <w:sz w:val="28"/>
            <w:szCs w:val="28"/>
          </w:rPr>
        </w:pPr>
        <w:r w:rsidRPr="00863FAC">
          <w:rPr>
            <w:rFonts w:ascii="宋体" w:eastAsia="宋体" w:hAnsi="宋体"/>
            <w:sz w:val="28"/>
            <w:szCs w:val="28"/>
          </w:rPr>
          <w:fldChar w:fldCharType="begin"/>
        </w:r>
        <w:r w:rsidRPr="00863FAC">
          <w:rPr>
            <w:rFonts w:ascii="宋体" w:eastAsia="宋体" w:hAnsi="宋体"/>
            <w:sz w:val="28"/>
            <w:szCs w:val="28"/>
          </w:rPr>
          <w:instrText>PAGE   \* MERGEFORMAT</w:instrText>
        </w:r>
        <w:r w:rsidRPr="00863FAC">
          <w:rPr>
            <w:rFonts w:ascii="宋体" w:eastAsia="宋体" w:hAnsi="宋体"/>
            <w:sz w:val="28"/>
            <w:szCs w:val="28"/>
          </w:rPr>
          <w:fldChar w:fldCharType="separate"/>
        </w:r>
        <w:r w:rsidRPr="00863FAC">
          <w:rPr>
            <w:rFonts w:ascii="宋体" w:eastAsia="宋体" w:hAnsi="宋体"/>
            <w:noProof/>
            <w:sz w:val="28"/>
            <w:szCs w:val="28"/>
            <w:lang w:val="zh-CN"/>
          </w:rPr>
          <w:t>2</w:t>
        </w:r>
        <w:r w:rsidRPr="00863FAC">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B347DB" w:rsidRDefault="00B347DB"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837684"/>
      <w:docPartObj>
        <w:docPartGallery w:val="Page Numbers (Bottom of Page)"/>
        <w:docPartUnique/>
      </w:docPartObj>
    </w:sdtPr>
    <w:sdtEndPr>
      <w:rPr>
        <w:rFonts w:ascii="宋体" w:eastAsia="宋体" w:hAnsi="宋体"/>
        <w:sz w:val="28"/>
        <w:szCs w:val="28"/>
      </w:rPr>
    </w:sdtEndPr>
    <w:sdtContent>
      <w:p w14:paraId="77490AAD" w14:textId="47E570DF" w:rsidR="00B347DB" w:rsidRPr="001563BE" w:rsidRDefault="00B347DB"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Pr="00863FAC">
          <w:rPr>
            <w:rFonts w:ascii="宋体" w:eastAsia="宋体" w:hAnsi="宋体"/>
            <w:noProof/>
            <w:sz w:val="28"/>
            <w:szCs w:val="28"/>
            <w:lang w:val="zh-CN"/>
          </w:rPr>
          <w:t>-</w:t>
        </w:r>
        <w:r>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9A165" w14:textId="3BBD8B5F" w:rsidR="00B347DB" w:rsidRPr="00863FAC" w:rsidRDefault="00B347DB" w:rsidP="00863FAC">
    <w:pPr>
      <w:pStyle w:val="a6"/>
      <w:ind w:firstLineChars="0" w:firstLine="0"/>
      <w:rPr>
        <w:rFonts w:ascii="宋体" w:eastAsia="宋体" w:hAns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566399"/>
      <w:docPartObj>
        <w:docPartGallery w:val="Page Numbers (Bottom of Page)"/>
        <w:docPartUnique/>
      </w:docPartObj>
    </w:sdtPr>
    <w:sdtEndPr>
      <w:rPr>
        <w:rFonts w:ascii="宋体" w:eastAsia="宋体" w:hAnsi="宋体"/>
        <w:sz w:val="28"/>
        <w:szCs w:val="28"/>
      </w:rPr>
    </w:sdtEndPr>
    <w:sdtContent>
      <w:p w14:paraId="6477896B" w14:textId="2AE1D130" w:rsidR="00B347DB" w:rsidRPr="005E74A5" w:rsidRDefault="00B347DB" w:rsidP="005E74A5">
        <w:pPr>
          <w:pStyle w:val="a6"/>
          <w:ind w:firstLineChars="0" w:firstLine="0"/>
          <w:rPr>
            <w:rFonts w:ascii="宋体" w:eastAsia="宋体" w:hAnsi="宋体"/>
            <w:sz w:val="28"/>
            <w:szCs w:val="28"/>
          </w:rPr>
        </w:pPr>
        <w:r w:rsidRPr="005E74A5">
          <w:rPr>
            <w:rFonts w:ascii="宋体" w:eastAsia="宋体" w:hAnsi="宋体"/>
            <w:sz w:val="28"/>
            <w:szCs w:val="28"/>
          </w:rPr>
          <w:fldChar w:fldCharType="begin"/>
        </w:r>
        <w:r w:rsidRPr="005E74A5">
          <w:rPr>
            <w:rFonts w:ascii="宋体" w:eastAsia="宋体" w:hAnsi="宋体"/>
            <w:sz w:val="28"/>
            <w:szCs w:val="28"/>
          </w:rPr>
          <w:instrText>PAGE   \* MERGEFORMAT</w:instrText>
        </w:r>
        <w:r w:rsidRPr="005E74A5">
          <w:rPr>
            <w:rFonts w:ascii="宋体" w:eastAsia="宋体" w:hAnsi="宋体"/>
            <w:sz w:val="28"/>
            <w:szCs w:val="28"/>
          </w:rPr>
          <w:fldChar w:fldCharType="separate"/>
        </w:r>
        <w:r w:rsidR="00D965BF" w:rsidRPr="00D965BF">
          <w:rPr>
            <w:rFonts w:ascii="宋体" w:eastAsia="宋体" w:hAnsi="宋体"/>
            <w:noProof/>
            <w:sz w:val="28"/>
            <w:szCs w:val="28"/>
            <w:lang w:val="zh-CN"/>
          </w:rPr>
          <w:t>-</w:t>
        </w:r>
        <w:r w:rsidR="00D965BF">
          <w:rPr>
            <w:rFonts w:ascii="宋体" w:eastAsia="宋体" w:hAnsi="宋体"/>
            <w:noProof/>
            <w:sz w:val="28"/>
            <w:szCs w:val="28"/>
          </w:rPr>
          <w:t xml:space="preserve"> 2 -</w:t>
        </w:r>
        <w:r w:rsidRPr="005E74A5">
          <w:rPr>
            <w:rFonts w:ascii="宋体" w:eastAsia="宋体" w:hAnsi="宋体"/>
            <w:sz w:val="28"/>
            <w:szCs w:val="2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228977"/>
      <w:docPartObj>
        <w:docPartGallery w:val="Page Numbers (Bottom of Page)"/>
        <w:docPartUnique/>
      </w:docPartObj>
    </w:sdtPr>
    <w:sdtEndPr>
      <w:rPr>
        <w:rFonts w:ascii="宋体" w:eastAsia="宋体" w:hAnsi="宋体" w:hint="eastAsia"/>
        <w:sz w:val="28"/>
        <w:szCs w:val="28"/>
      </w:rPr>
    </w:sdtEndPr>
    <w:sdtContent>
      <w:p w14:paraId="1257F13A" w14:textId="445BDB24" w:rsidR="00B347DB" w:rsidRPr="00D34846" w:rsidRDefault="00B347DB" w:rsidP="00D34846">
        <w:pPr>
          <w:pStyle w:val="a6"/>
          <w:ind w:firstLine="360"/>
          <w:jc w:val="right"/>
          <w:rPr>
            <w:rFonts w:ascii="宋体" w:eastAsia="宋体" w:hAnsi="宋体"/>
            <w:sz w:val="28"/>
            <w:szCs w:val="28"/>
          </w:rPr>
        </w:pPr>
        <w:r w:rsidRPr="00D34846">
          <w:rPr>
            <w:rFonts w:ascii="宋体" w:eastAsia="宋体" w:hAnsi="宋体" w:hint="eastAsia"/>
            <w:sz w:val="28"/>
            <w:szCs w:val="28"/>
          </w:rPr>
          <w:fldChar w:fldCharType="begin"/>
        </w:r>
        <w:r w:rsidRPr="00D34846">
          <w:rPr>
            <w:rFonts w:ascii="宋体" w:eastAsia="宋体" w:hAnsi="宋体" w:hint="eastAsia"/>
            <w:sz w:val="28"/>
            <w:szCs w:val="28"/>
          </w:rPr>
          <w:instrText>PAGE   \* MERGEFORMAT</w:instrText>
        </w:r>
        <w:r w:rsidRPr="00D34846">
          <w:rPr>
            <w:rFonts w:ascii="宋体" w:eastAsia="宋体" w:hAnsi="宋体" w:hint="eastAsia"/>
            <w:sz w:val="28"/>
            <w:szCs w:val="28"/>
          </w:rPr>
          <w:fldChar w:fldCharType="separate"/>
        </w:r>
        <w:r w:rsidR="00D965BF" w:rsidRPr="00D965BF">
          <w:rPr>
            <w:rFonts w:ascii="宋体" w:eastAsia="宋体" w:hAnsi="宋体"/>
            <w:noProof/>
            <w:sz w:val="28"/>
            <w:szCs w:val="28"/>
            <w:lang w:val="zh-CN"/>
          </w:rPr>
          <w:t>-</w:t>
        </w:r>
        <w:r w:rsidR="00D965BF">
          <w:rPr>
            <w:rFonts w:ascii="宋体" w:eastAsia="宋体" w:hAnsi="宋体"/>
            <w:noProof/>
            <w:sz w:val="28"/>
            <w:szCs w:val="28"/>
          </w:rPr>
          <w:t xml:space="preserve"> 21 -</w:t>
        </w:r>
        <w:r w:rsidRPr="00D34846">
          <w:rPr>
            <w:rFonts w:ascii="宋体" w:eastAsia="宋体" w:hAnsi="宋体" w:hint="eastAsia"/>
            <w:sz w:val="28"/>
            <w:szCs w:val="2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912399"/>
      <w:docPartObj>
        <w:docPartGallery w:val="Page Numbers (Bottom of Page)"/>
        <w:docPartUnique/>
      </w:docPartObj>
    </w:sdtPr>
    <w:sdtEndPr>
      <w:rPr>
        <w:rFonts w:ascii="宋体" w:eastAsia="宋体" w:hAnsi="宋体"/>
        <w:sz w:val="28"/>
        <w:szCs w:val="28"/>
      </w:rPr>
    </w:sdtEndPr>
    <w:sdtContent>
      <w:p w14:paraId="7C8E2D0C" w14:textId="77777777" w:rsidR="00B347DB" w:rsidRPr="001563BE" w:rsidRDefault="00B347DB"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00D965BF" w:rsidRPr="00D965BF">
          <w:rPr>
            <w:rFonts w:ascii="宋体" w:eastAsia="宋体" w:hAnsi="宋体"/>
            <w:noProof/>
            <w:sz w:val="28"/>
            <w:szCs w:val="28"/>
            <w:lang w:val="zh-CN"/>
          </w:rPr>
          <w:t>-</w:t>
        </w:r>
        <w:r w:rsidR="00D965BF">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03D32" w14:textId="77777777" w:rsidR="00B91532" w:rsidRDefault="00B91532" w:rsidP="00407482">
      <w:pPr>
        <w:spacing w:line="240" w:lineRule="auto"/>
        <w:ind w:firstLine="640"/>
      </w:pPr>
      <w:r>
        <w:separator/>
      </w:r>
    </w:p>
  </w:footnote>
  <w:footnote w:type="continuationSeparator" w:id="0">
    <w:p w14:paraId="7040F0DB" w14:textId="77777777" w:rsidR="00B91532" w:rsidRDefault="00B91532"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B347DB" w:rsidRDefault="00B347DB" w:rsidP="0057511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B347DB" w:rsidRDefault="00B347DB"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B347DB" w:rsidRDefault="00B347DB" w:rsidP="004E2E8B">
    <w:pPr>
      <w:pStyle w:val="a5"/>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27DA"/>
    <w:rsid w:val="000031CA"/>
    <w:rsid w:val="0000320A"/>
    <w:rsid w:val="000034C5"/>
    <w:rsid w:val="000040D8"/>
    <w:rsid w:val="00004351"/>
    <w:rsid w:val="0001078C"/>
    <w:rsid w:val="00010C68"/>
    <w:rsid w:val="0001332E"/>
    <w:rsid w:val="000136F4"/>
    <w:rsid w:val="000138E0"/>
    <w:rsid w:val="0001468F"/>
    <w:rsid w:val="00016895"/>
    <w:rsid w:val="0002009F"/>
    <w:rsid w:val="000202E4"/>
    <w:rsid w:val="0002138E"/>
    <w:rsid w:val="00022972"/>
    <w:rsid w:val="000229F5"/>
    <w:rsid w:val="000244FA"/>
    <w:rsid w:val="000251E2"/>
    <w:rsid w:val="000255FE"/>
    <w:rsid w:val="00025652"/>
    <w:rsid w:val="00025AA4"/>
    <w:rsid w:val="00026740"/>
    <w:rsid w:val="00026D53"/>
    <w:rsid w:val="000271CA"/>
    <w:rsid w:val="00031DD5"/>
    <w:rsid w:val="000322F7"/>
    <w:rsid w:val="000333D1"/>
    <w:rsid w:val="0003482C"/>
    <w:rsid w:val="00034B4B"/>
    <w:rsid w:val="0003645D"/>
    <w:rsid w:val="00036550"/>
    <w:rsid w:val="000367B8"/>
    <w:rsid w:val="00036907"/>
    <w:rsid w:val="000371EE"/>
    <w:rsid w:val="00037FE6"/>
    <w:rsid w:val="0004210E"/>
    <w:rsid w:val="00043342"/>
    <w:rsid w:val="00044F91"/>
    <w:rsid w:val="00045FC7"/>
    <w:rsid w:val="0004657B"/>
    <w:rsid w:val="00046633"/>
    <w:rsid w:val="00046A36"/>
    <w:rsid w:val="000478A0"/>
    <w:rsid w:val="00047E4F"/>
    <w:rsid w:val="00047F9A"/>
    <w:rsid w:val="00050298"/>
    <w:rsid w:val="00050494"/>
    <w:rsid w:val="00051171"/>
    <w:rsid w:val="0005169C"/>
    <w:rsid w:val="00053425"/>
    <w:rsid w:val="00053877"/>
    <w:rsid w:val="00053B99"/>
    <w:rsid w:val="00053C99"/>
    <w:rsid w:val="000547DB"/>
    <w:rsid w:val="00055C5D"/>
    <w:rsid w:val="00057133"/>
    <w:rsid w:val="00057830"/>
    <w:rsid w:val="00057AF5"/>
    <w:rsid w:val="00060297"/>
    <w:rsid w:val="0006108F"/>
    <w:rsid w:val="00062019"/>
    <w:rsid w:val="000620AD"/>
    <w:rsid w:val="0006338E"/>
    <w:rsid w:val="000649E1"/>
    <w:rsid w:val="000654F6"/>
    <w:rsid w:val="00070100"/>
    <w:rsid w:val="00071561"/>
    <w:rsid w:val="00072218"/>
    <w:rsid w:val="00074A1D"/>
    <w:rsid w:val="00074B34"/>
    <w:rsid w:val="00074E2F"/>
    <w:rsid w:val="0007533D"/>
    <w:rsid w:val="00076F3F"/>
    <w:rsid w:val="00077E8D"/>
    <w:rsid w:val="00080303"/>
    <w:rsid w:val="00082116"/>
    <w:rsid w:val="0008362A"/>
    <w:rsid w:val="000846AC"/>
    <w:rsid w:val="00084B1F"/>
    <w:rsid w:val="00084F40"/>
    <w:rsid w:val="000850C0"/>
    <w:rsid w:val="000855B6"/>
    <w:rsid w:val="000859DD"/>
    <w:rsid w:val="00086185"/>
    <w:rsid w:val="00090FD7"/>
    <w:rsid w:val="00091328"/>
    <w:rsid w:val="00092723"/>
    <w:rsid w:val="00092857"/>
    <w:rsid w:val="0009381F"/>
    <w:rsid w:val="00093F13"/>
    <w:rsid w:val="00095B7C"/>
    <w:rsid w:val="00096263"/>
    <w:rsid w:val="00096306"/>
    <w:rsid w:val="00097B62"/>
    <w:rsid w:val="00097EC3"/>
    <w:rsid w:val="000A04D1"/>
    <w:rsid w:val="000A0A9C"/>
    <w:rsid w:val="000A197C"/>
    <w:rsid w:val="000A411B"/>
    <w:rsid w:val="000A5E14"/>
    <w:rsid w:val="000A6F72"/>
    <w:rsid w:val="000A713B"/>
    <w:rsid w:val="000A7AAF"/>
    <w:rsid w:val="000A7FAA"/>
    <w:rsid w:val="000B0F78"/>
    <w:rsid w:val="000B25A7"/>
    <w:rsid w:val="000B37B0"/>
    <w:rsid w:val="000B3B3C"/>
    <w:rsid w:val="000B42E3"/>
    <w:rsid w:val="000B43BA"/>
    <w:rsid w:val="000B4F76"/>
    <w:rsid w:val="000B56F1"/>
    <w:rsid w:val="000B572D"/>
    <w:rsid w:val="000B5C03"/>
    <w:rsid w:val="000B61E8"/>
    <w:rsid w:val="000B647B"/>
    <w:rsid w:val="000B6B0D"/>
    <w:rsid w:val="000B725F"/>
    <w:rsid w:val="000C129D"/>
    <w:rsid w:val="000C3ECD"/>
    <w:rsid w:val="000C5A66"/>
    <w:rsid w:val="000C5D58"/>
    <w:rsid w:val="000C603D"/>
    <w:rsid w:val="000C68B3"/>
    <w:rsid w:val="000C7B19"/>
    <w:rsid w:val="000D12A2"/>
    <w:rsid w:val="000D4233"/>
    <w:rsid w:val="000D5F0E"/>
    <w:rsid w:val="000D6E7A"/>
    <w:rsid w:val="000D7524"/>
    <w:rsid w:val="000D792F"/>
    <w:rsid w:val="000D7F16"/>
    <w:rsid w:val="000E1D0A"/>
    <w:rsid w:val="000E2E85"/>
    <w:rsid w:val="000E39C3"/>
    <w:rsid w:val="000E7CAA"/>
    <w:rsid w:val="000F0398"/>
    <w:rsid w:val="000F0E4B"/>
    <w:rsid w:val="000F12B4"/>
    <w:rsid w:val="000F13C2"/>
    <w:rsid w:val="000F1B8E"/>
    <w:rsid w:val="000F26FA"/>
    <w:rsid w:val="000F43BD"/>
    <w:rsid w:val="000F5E49"/>
    <w:rsid w:val="000F74E0"/>
    <w:rsid w:val="000F7843"/>
    <w:rsid w:val="0010019C"/>
    <w:rsid w:val="0010222D"/>
    <w:rsid w:val="00104410"/>
    <w:rsid w:val="00105761"/>
    <w:rsid w:val="0010678A"/>
    <w:rsid w:val="00107A44"/>
    <w:rsid w:val="00112EFB"/>
    <w:rsid w:val="00113E13"/>
    <w:rsid w:val="001142E5"/>
    <w:rsid w:val="00115819"/>
    <w:rsid w:val="00117340"/>
    <w:rsid w:val="00117617"/>
    <w:rsid w:val="0012040B"/>
    <w:rsid w:val="0012043A"/>
    <w:rsid w:val="001217FB"/>
    <w:rsid w:val="00124970"/>
    <w:rsid w:val="00125B8B"/>
    <w:rsid w:val="001272B8"/>
    <w:rsid w:val="001274C4"/>
    <w:rsid w:val="00131145"/>
    <w:rsid w:val="001314B7"/>
    <w:rsid w:val="001317C1"/>
    <w:rsid w:val="00132884"/>
    <w:rsid w:val="00133869"/>
    <w:rsid w:val="001338E4"/>
    <w:rsid w:val="00133EE7"/>
    <w:rsid w:val="00134E5E"/>
    <w:rsid w:val="00136233"/>
    <w:rsid w:val="001401BB"/>
    <w:rsid w:val="00140706"/>
    <w:rsid w:val="001411F8"/>
    <w:rsid w:val="001450BC"/>
    <w:rsid w:val="00145348"/>
    <w:rsid w:val="00150AD8"/>
    <w:rsid w:val="00151319"/>
    <w:rsid w:val="00152187"/>
    <w:rsid w:val="001523A8"/>
    <w:rsid w:val="00153573"/>
    <w:rsid w:val="001537CD"/>
    <w:rsid w:val="0015399D"/>
    <w:rsid w:val="00153CCA"/>
    <w:rsid w:val="00154622"/>
    <w:rsid w:val="001548C3"/>
    <w:rsid w:val="00155474"/>
    <w:rsid w:val="00155719"/>
    <w:rsid w:val="00155A27"/>
    <w:rsid w:val="00155E3B"/>
    <w:rsid w:val="001563BE"/>
    <w:rsid w:val="00160211"/>
    <w:rsid w:val="00161772"/>
    <w:rsid w:val="001618F7"/>
    <w:rsid w:val="00161B43"/>
    <w:rsid w:val="00162F28"/>
    <w:rsid w:val="0016337D"/>
    <w:rsid w:val="001637E4"/>
    <w:rsid w:val="00163B94"/>
    <w:rsid w:val="00164060"/>
    <w:rsid w:val="0016470A"/>
    <w:rsid w:val="00164B1B"/>
    <w:rsid w:val="00165696"/>
    <w:rsid w:val="00165A23"/>
    <w:rsid w:val="00166D47"/>
    <w:rsid w:val="001679CF"/>
    <w:rsid w:val="0017144B"/>
    <w:rsid w:val="0017182A"/>
    <w:rsid w:val="00171D1A"/>
    <w:rsid w:val="00172045"/>
    <w:rsid w:val="001726E4"/>
    <w:rsid w:val="00174B06"/>
    <w:rsid w:val="00175107"/>
    <w:rsid w:val="00175846"/>
    <w:rsid w:val="00176941"/>
    <w:rsid w:val="001800DF"/>
    <w:rsid w:val="00180528"/>
    <w:rsid w:val="00180646"/>
    <w:rsid w:val="00180B8B"/>
    <w:rsid w:val="0018214C"/>
    <w:rsid w:val="00184001"/>
    <w:rsid w:val="00184576"/>
    <w:rsid w:val="00184E96"/>
    <w:rsid w:val="00185590"/>
    <w:rsid w:val="001859EF"/>
    <w:rsid w:val="00186DA7"/>
    <w:rsid w:val="0018772D"/>
    <w:rsid w:val="00190D2A"/>
    <w:rsid w:val="00193946"/>
    <w:rsid w:val="00195EC2"/>
    <w:rsid w:val="00196899"/>
    <w:rsid w:val="0019748F"/>
    <w:rsid w:val="00197902"/>
    <w:rsid w:val="001A08BD"/>
    <w:rsid w:val="001A1DFE"/>
    <w:rsid w:val="001A212F"/>
    <w:rsid w:val="001A2D58"/>
    <w:rsid w:val="001A3503"/>
    <w:rsid w:val="001A4A96"/>
    <w:rsid w:val="001A6834"/>
    <w:rsid w:val="001A6D0F"/>
    <w:rsid w:val="001A7580"/>
    <w:rsid w:val="001A776B"/>
    <w:rsid w:val="001B1B24"/>
    <w:rsid w:val="001B240D"/>
    <w:rsid w:val="001B2A34"/>
    <w:rsid w:val="001B3A29"/>
    <w:rsid w:val="001B3FC9"/>
    <w:rsid w:val="001B669A"/>
    <w:rsid w:val="001B6E9D"/>
    <w:rsid w:val="001B6EA1"/>
    <w:rsid w:val="001B7FE1"/>
    <w:rsid w:val="001C16C2"/>
    <w:rsid w:val="001C287C"/>
    <w:rsid w:val="001C400D"/>
    <w:rsid w:val="001C4F4C"/>
    <w:rsid w:val="001C630E"/>
    <w:rsid w:val="001D147F"/>
    <w:rsid w:val="001D16B3"/>
    <w:rsid w:val="001D3BAD"/>
    <w:rsid w:val="001D5EF6"/>
    <w:rsid w:val="001E091B"/>
    <w:rsid w:val="001E1012"/>
    <w:rsid w:val="001E20A0"/>
    <w:rsid w:val="001E2139"/>
    <w:rsid w:val="001E244C"/>
    <w:rsid w:val="001E532B"/>
    <w:rsid w:val="001E669B"/>
    <w:rsid w:val="001F0263"/>
    <w:rsid w:val="001F057B"/>
    <w:rsid w:val="001F28D1"/>
    <w:rsid w:val="001F312F"/>
    <w:rsid w:val="001F43E9"/>
    <w:rsid w:val="001F6098"/>
    <w:rsid w:val="001F60DD"/>
    <w:rsid w:val="001F6ED3"/>
    <w:rsid w:val="0020069B"/>
    <w:rsid w:val="0020116E"/>
    <w:rsid w:val="00201DE4"/>
    <w:rsid w:val="00201F1F"/>
    <w:rsid w:val="00201FD9"/>
    <w:rsid w:val="00202F65"/>
    <w:rsid w:val="00204462"/>
    <w:rsid w:val="0020486C"/>
    <w:rsid w:val="00204AE7"/>
    <w:rsid w:val="0020508C"/>
    <w:rsid w:val="00206FCE"/>
    <w:rsid w:val="00207E41"/>
    <w:rsid w:val="00212293"/>
    <w:rsid w:val="00213A2D"/>
    <w:rsid w:val="002140A3"/>
    <w:rsid w:val="00215E5C"/>
    <w:rsid w:val="002170CE"/>
    <w:rsid w:val="00217D8B"/>
    <w:rsid w:val="00217E2D"/>
    <w:rsid w:val="00221121"/>
    <w:rsid w:val="00224347"/>
    <w:rsid w:val="0022666A"/>
    <w:rsid w:val="00227BF3"/>
    <w:rsid w:val="002301C2"/>
    <w:rsid w:val="002302C9"/>
    <w:rsid w:val="00230FC8"/>
    <w:rsid w:val="00231674"/>
    <w:rsid w:val="002316C2"/>
    <w:rsid w:val="0023184C"/>
    <w:rsid w:val="00232384"/>
    <w:rsid w:val="00233244"/>
    <w:rsid w:val="00233ABF"/>
    <w:rsid w:val="00234047"/>
    <w:rsid w:val="00234240"/>
    <w:rsid w:val="00234838"/>
    <w:rsid w:val="00234DE9"/>
    <w:rsid w:val="0023668B"/>
    <w:rsid w:val="00236842"/>
    <w:rsid w:val="00237032"/>
    <w:rsid w:val="002400A2"/>
    <w:rsid w:val="002422A1"/>
    <w:rsid w:val="00242ECB"/>
    <w:rsid w:val="002439EB"/>
    <w:rsid w:val="00243B52"/>
    <w:rsid w:val="00244469"/>
    <w:rsid w:val="00244DD1"/>
    <w:rsid w:val="00245113"/>
    <w:rsid w:val="00245723"/>
    <w:rsid w:val="002464D3"/>
    <w:rsid w:val="00247B24"/>
    <w:rsid w:val="00250F34"/>
    <w:rsid w:val="00251EC5"/>
    <w:rsid w:val="0025230B"/>
    <w:rsid w:val="00252324"/>
    <w:rsid w:val="0025287C"/>
    <w:rsid w:val="002547AD"/>
    <w:rsid w:val="002560BE"/>
    <w:rsid w:val="0025613F"/>
    <w:rsid w:val="00256917"/>
    <w:rsid w:val="00260524"/>
    <w:rsid w:val="00260E0F"/>
    <w:rsid w:val="00261C52"/>
    <w:rsid w:val="00263407"/>
    <w:rsid w:val="002644B5"/>
    <w:rsid w:val="002645CA"/>
    <w:rsid w:val="00267824"/>
    <w:rsid w:val="00267A7B"/>
    <w:rsid w:val="00267FE8"/>
    <w:rsid w:val="002705AE"/>
    <w:rsid w:val="002710FA"/>
    <w:rsid w:val="002711D5"/>
    <w:rsid w:val="00272960"/>
    <w:rsid w:val="002731FC"/>
    <w:rsid w:val="00273D68"/>
    <w:rsid w:val="00275862"/>
    <w:rsid w:val="00275AB7"/>
    <w:rsid w:val="0028190B"/>
    <w:rsid w:val="00282EE0"/>
    <w:rsid w:val="002843C6"/>
    <w:rsid w:val="0028532E"/>
    <w:rsid w:val="00285BBD"/>
    <w:rsid w:val="00285D4B"/>
    <w:rsid w:val="00286B0F"/>
    <w:rsid w:val="00286CB7"/>
    <w:rsid w:val="0028766D"/>
    <w:rsid w:val="00287D31"/>
    <w:rsid w:val="0029054D"/>
    <w:rsid w:val="002907C7"/>
    <w:rsid w:val="00290EAC"/>
    <w:rsid w:val="0029147E"/>
    <w:rsid w:val="0029359E"/>
    <w:rsid w:val="00293E83"/>
    <w:rsid w:val="00294999"/>
    <w:rsid w:val="00294E83"/>
    <w:rsid w:val="002964FC"/>
    <w:rsid w:val="002968EA"/>
    <w:rsid w:val="002A05EA"/>
    <w:rsid w:val="002A0E84"/>
    <w:rsid w:val="002A1B6D"/>
    <w:rsid w:val="002A3665"/>
    <w:rsid w:val="002A39D4"/>
    <w:rsid w:val="002A3F66"/>
    <w:rsid w:val="002A47DC"/>
    <w:rsid w:val="002A508D"/>
    <w:rsid w:val="002A5280"/>
    <w:rsid w:val="002A5326"/>
    <w:rsid w:val="002A74DD"/>
    <w:rsid w:val="002A76BC"/>
    <w:rsid w:val="002A7E49"/>
    <w:rsid w:val="002B0274"/>
    <w:rsid w:val="002B1C0E"/>
    <w:rsid w:val="002B2A24"/>
    <w:rsid w:val="002B3A63"/>
    <w:rsid w:val="002B3E4D"/>
    <w:rsid w:val="002B6901"/>
    <w:rsid w:val="002B6D80"/>
    <w:rsid w:val="002C0DCA"/>
    <w:rsid w:val="002C259A"/>
    <w:rsid w:val="002C410E"/>
    <w:rsid w:val="002C4865"/>
    <w:rsid w:val="002C529B"/>
    <w:rsid w:val="002C61C1"/>
    <w:rsid w:val="002C622B"/>
    <w:rsid w:val="002C6CA1"/>
    <w:rsid w:val="002C6D73"/>
    <w:rsid w:val="002D13A4"/>
    <w:rsid w:val="002D1F54"/>
    <w:rsid w:val="002D2F2F"/>
    <w:rsid w:val="002D3D43"/>
    <w:rsid w:val="002D45AD"/>
    <w:rsid w:val="002D4BBB"/>
    <w:rsid w:val="002D534F"/>
    <w:rsid w:val="002D5B60"/>
    <w:rsid w:val="002D5FD0"/>
    <w:rsid w:val="002D60B8"/>
    <w:rsid w:val="002D664B"/>
    <w:rsid w:val="002D6D13"/>
    <w:rsid w:val="002D7243"/>
    <w:rsid w:val="002E023F"/>
    <w:rsid w:val="002E038B"/>
    <w:rsid w:val="002E0D3C"/>
    <w:rsid w:val="002E11F7"/>
    <w:rsid w:val="002E3A65"/>
    <w:rsid w:val="002E3BBF"/>
    <w:rsid w:val="002E3C26"/>
    <w:rsid w:val="002E3E87"/>
    <w:rsid w:val="002E5566"/>
    <w:rsid w:val="002E566F"/>
    <w:rsid w:val="002E5A83"/>
    <w:rsid w:val="002E5FEA"/>
    <w:rsid w:val="002E62B7"/>
    <w:rsid w:val="002E7ED4"/>
    <w:rsid w:val="002F1856"/>
    <w:rsid w:val="002F250C"/>
    <w:rsid w:val="002F2852"/>
    <w:rsid w:val="002F286B"/>
    <w:rsid w:val="002F29FF"/>
    <w:rsid w:val="002F348D"/>
    <w:rsid w:val="002F3BB5"/>
    <w:rsid w:val="002F3FCC"/>
    <w:rsid w:val="002F48D1"/>
    <w:rsid w:val="002F4E61"/>
    <w:rsid w:val="002F4E9E"/>
    <w:rsid w:val="002F5297"/>
    <w:rsid w:val="002F6542"/>
    <w:rsid w:val="002F69A3"/>
    <w:rsid w:val="002F6ADC"/>
    <w:rsid w:val="002F7091"/>
    <w:rsid w:val="00302A8D"/>
    <w:rsid w:val="00303943"/>
    <w:rsid w:val="00303950"/>
    <w:rsid w:val="00303C62"/>
    <w:rsid w:val="00304F5B"/>
    <w:rsid w:val="00305AED"/>
    <w:rsid w:val="00305C1D"/>
    <w:rsid w:val="00305CAD"/>
    <w:rsid w:val="0030631E"/>
    <w:rsid w:val="0030698C"/>
    <w:rsid w:val="00306A3E"/>
    <w:rsid w:val="00307035"/>
    <w:rsid w:val="00307240"/>
    <w:rsid w:val="00312286"/>
    <w:rsid w:val="0031236C"/>
    <w:rsid w:val="00313959"/>
    <w:rsid w:val="00313E8D"/>
    <w:rsid w:val="00313F9F"/>
    <w:rsid w:val="00314A53"/>
    <w:rsid w:val="00314E00"/>
    <w:rsid w:val="00315356"/>
    <w:rsid w:val="00317EB6"/>
    <w:rsid w:val="00320BAF"/>
    <w:rsid w:val="00320C6E"/>
    <w:rsid w:val="00321423"/>
    <w:rsid w:val="00324F38"/>
    <w:rsid w:val="00325A6F"/>
    <w:rsid w:val="00325CC1"/>
    <w:rsid w:val="00326401"/>
    <w:rsid w:val="00327059"/>
    <w:rsid w:val="0033014D"/>
    <w:rsid w:val="003303B3"/>
    <w:rsid w:val="003319A7"/>
    <w:rsid w:val="00331BFC"/>
    <w:rsid w:val="00332A08"/>
    <w:rsid w:val="00333120"/>
    <w:rsid w:val="0033379D"/>
    <w:rsid w:val="00335E45"/>
    <w:rsid w:val="003360E0"/>
    <w:rsid w:val="00336126"/>
    <w:rsid w:val="00336A2F"/>
    <w:rsid w:val="003377E8"/>
    <w:rsid w:val="00337F6A"/>
    <w:rsid w:val="00340CA7"/>
    <w:rsid w:val="00341592"/>
    <w:rsid w:val="0034226F"/>
    <w:rsid w:val="00343204"/>
    <w:rsid w:val="003436F3"/>
    <w:rsid w:val="003441C4"/>
    <w:rsid w:val="0034449A"/>
    <w:rsid w:val="003458A3"/>
    <w:rsid w:val="00345C95"/>
    <w:rsid w:val="00345DFC"/>
    <w:rsid w:val="003502AE"/>
    <w:rsid w:val="003505FB"/>
    <w:rsid w:val="00350854"/>
    <w:rsid w:val="0035259D"/>
    <w:rsid w:val="00353452"/>
    <w:rsid w:val="00353557"/>
    <w:rsid w:val="0035467D"/>
    <w:rsid w:val="003566C1"/>
    <w:rsid w:val="0036036B"/>
    <w:rsid w:val="003606C3"/>
    <w:rsid w:val="0036098F"/>
    <w:rsid w:val="003641B6"/>
    <w:rsid w:val="00364549"/>
    <w:rsid w:val="00364965"/>
    <w:rsid w:val="00364CCB"/>
    <w:rsid w:val="00366497"/>
    <w:rsid w:val="00366DC3"/>
    <w:rsid w:val="00366E16"/>
    <w:rsid w:val="00371755"/>
    <w:rsid w:val="003727B0"/>
    <w:rsid w:val="003731E0"/>
    <w:rsid w:val="003734E8"/>
    <w:rsid w:val="003747E4"/>
    <w:rsid w:val="00374B69"/>
    <w:rsid w:val="003766EB"/>
    <w:rsid w:val="00380FB9"/>
    <w:rsid w:val="00381465"/>
    <w:rsid w:val="00384CBB"/>
    <w:rsid w:val="00384ED1"/>
    <w:rsid w:val="00385984"/>
    <w:rsid w:val="00387C3A"/>
    <w:rsid w:val="003918B1"/>
    <w:rsid w:val="00391EF4"/>
    <w:rsid w:val="0039213F"/>
    <w:rsid w:val="00392AC0"/>
    <w:rsid w:val="00392E50"/>
    <w:rsid w:val="00393302"/>
    <w:rsid w:val="003951FE"/>
    <w:rsid w:val="00395BE5"/>
    <w:rsid w:val="0039678C"/>
    <w:rsid w:val="003970D3"/>
    <w:rsid w:val="003976FF"/>
    <w:rsid w:val="003A057B"/>
    <w:rsid w:val="003A0DAF"/>
    <w:rsid w:val="003A0E63"/>
    <w:rsid w:val="003A163B"/>
    <w:rsid w:val="003A19D7"/>
    <w:rsid w:val="003A28FA"/>
    <w:rsid w:val="003A3324"/>
    <w:rsid w:val="003A40B3"/>
    <w:rsid w:val="003A5653"/>
    <w:rsid w:val="003A56D1"/>
    <w:rsid w:val="003A5C2B"/>
    <w:rsid w:val="003B01F8"/>
    <w:rsid w:val="003B0F32"/>
    <w:rsid w:val="003B169D"/>
    <w:rsid w:val="003B1785"/>
    <w:rsid w:val="003B221F"/>
    <w:rsid w:val="003B3FAC"/>
    <w:rsid w:val="003B40D6"/>
    <w:rsid w:val="003B422F"/>
    <w:rsid w:val="003B5B38"/>
    <w:rsid w:val="003B6C4C"/>
    <w:rsid w:val="003B6D72"/>
    <w:rsid w:val="003B7841"/>
    <w:rsid w:val="003B7BEA"/>
    <w:rsid w:val="003C189E"/>
    <w:rsid w:val="003C1AD4"/>
    <w:rsid w:val="003C254C"/>
    <w:rsid w:val="003C2ADA"/>
    <w:rsid w:val="003C4298"/>
    <w:rsid w:val="003C4498"/>
    <w:rsid w:val="003C45A8"/>
    <w:rsid w:val="003C4833"/>
    <w:rsid w:val="003C7FDE"/>
    <w:rsid w:val="003D061C"/>
    <w:rsid w:val="003D11D0"/>
    <w:rsid w:val="003D1479"/>
    <w:rsid w:val="003D16F9"/>
    <w:rsid w:val="003D1DFC"/>
    <w:rsid w:val="003D23B5"/>
    <w:rsid w:val="003D5048"/>
    <w:rsid w:val="003D522B"/>
    <w:rsid w:val="003D5B73"/>
    <w:rsid w:val="003D655A"/>
    <w:rsid w:val="003D6735"/>
    <w:rsid w:val="003D7CD5"/>
    <w:rsid w:val="003D7FF6"/>
    <w:rsid w:val="003E01F8"/>
    <w:rsid w:val="003E1726"/>
    <w:rsid w:val="003E1C04"/>
    <w:rsid w:val="003E26A4"/>
    <w:rsid w:val="003E2C55"/>
    <w:rsid w:val="003E374A"/>
    <w:rsid w:val="003E43B6"/>
    <w:rsid w:val="003E4F90"/>
    <w:rsid w:val="003E6A22"/>
    <w:rsid w:val="003F120C"/>
    <w:rsid w:val="003F3DAF"/>
    <w:rsid w:val="003F533D"/>
    <w:rsid w:val="003F5C25"/>
    <w:rsid w:val="003F62DD"/>
    <w:rsid w:val="0040139F"/>
    <w:rsid w:val="00402930"/>
    <w:rsid w:val="00402BFE"/>
    <w:rsid w:val="0040344E"/>
    <w:rsid w:val="004062A0"/>
    <w:rsid w:val="00406CB6"/>
    <w:rsid w:val="00407482"/>
    <w:rsid w:val="00407F01"/>
    <w:rsid w:val="00410061"/>
    <w:rsid w:val="0041083C"/>
    <w:rsid w:val="00410BA5"/>
    <w:rsid w:val="004121A8"/>
    <w:rsid w:val="004128DE"/>
    <w:rsid w:val="00413145"/>
    <w:rsid w:val="004131C7"/>
    <w:rsid w:val="00414D50"/>
    <w:rsid w:val="0041542D"/>
    <w:rsid w:val="004158D3"/>
    <w:rsid w:val="00416876"/>
    <w:rsid w:val="00416B0D"/>
    <w:rsid w:val="00417582"/>
    <w:rsid w:val="00420B25"/>
    <w:rsid w:val="004217ED"/>
    <w:rsid w:val="00421F2E"/>
    <w:rsid w:val="00421F6C"/>
    <w:rsid w:val="00422FDB"/>
    <w:rsid w:val="00424610"/>
    <w:rsid w:val="004251B4"/>
    <w:rsid w:val="00426331"/>
    <w:rsid w:val="0042666C"/>
    <w:rsid w:val="004322AD"/>
    <w:rsid w:val="00432AB6"/>
    <w:rsid w:val="00432BE1"/>
    <w:rsid w:val="0043389F"/>
    <w:rsid w:val="00433F00"/>
    <w:rsid w:val="00435078"/>
    <w:rsid w:val="004363EA"/>
    <w:rsid w:val="00436853"/>
    <w:rsid w:val="004402B1"/>
    <w:rsid w:val="00441707"/>
    <w:rsid w:val="004425FA"/>
    <w:rsid w:val="00443B0E"/>
    <w:rsid w:val="00444329"/>
    <w:rsid w:val="00445F20"/>
    <w:rsid w:val="00446C5A"/>
    <w:rsid w:val="00446EBA"/>
    <w:rsid w:val="00447446"/>
    <w:rsid w:val="00447525"/>
    <w:rsid w:val="00447CC8"/>
    <w:rsid w:val="004509EA"/>
    <w:rsid w:val="00451224"/>
    <w:rsid w:val="004517F5"/>
    <w:rsid w:val="00453563"/>
    <w:rsid w:val="00454660"/>
    <w:rsid w:val="00454A0A"/>
    <w:rsid w:val="00454F02"/>
    <w:rsid w:val="00455BB0"/>
    <w:rsid w:val="00455C2B"/>
    <w:rsid w:val="00456320"/>
    <w:rsid w:val="004576B1"/>
    <w:rsid w:val="00457B80"/>
    <w:rsid w:val="00457F29"/>
    <w:rsid w:val="004601F4"/>
    <w:rsid w:val="0046255F"/>
    <w:rsid w:val="00462673"/>
    <w:rsid w:val="00462CE3"/>
    <w:rsid w:val="00463403"/>
    <w:rsid w:val="00464C7A"/>
    <w:rsid w:val="00466418"/>
    <w:rsid w:val="00467107"/>
    <w:rsid w:val="00467A2A"/>
    <w:rsid w:val="00467B26"/>
    <w:rsid w:val="00470AE4"/>
    <w:rsid w:val="00470E97"/>
    <w:rsid w:val="00471571"/>
    <w:rsid w:val="0047194C"/>
    <w:rsid w:val="00471F3C"/>
    <w:rsid w:val="00472785"/>
    <w:rsid w:val="00472ADF"/>
    <w:rsid w:val="00473BC2"/>
    <w:rsid w:val="00474EEC"/>
    <w:rsid w:val="00474F00"/>
    <w:rsid w:val="00475E47"/>
    <w:rsid w:val="00475F60"/>
    <w:rsid w:val="00476D2E"/>
    <w:rsid w:val="00476F5C"/>
    <w:rsid w:val="00477CE6"/>
    <w:rsid w:val="00477EC1"/>
    <w:rsid w:val="00480250"/>
    <w:rsid w:val="004836C3"/>
    <w:rsid w:val="0048619B"/>
    <w:rsid w:val="0048627C"/>
    <w:rsid w:val="00486703"/>
    <w:rsid w:val="00486D35"/>
    <w:rsid w:val="004870EB"/>
    <w:rsid w:val="00487652"/>
    <w:rsid w:val="00490F4D"/>
    <w:rsid w:val="00491F25"/>
    <w:rsid w:val="00493066"/>
    <w:rsid w:val="00496CFF"/>
    <w:rsid w:val="004976D8"/>
    <w:rsid w:val="004A0133"/>
    <w:rsid w:val="004A042B"/>
    <w:rsid w:val="004A2ECC"/>
    <w:rsid w:val="004A5342"/>
    <w:rsid w:val="004A5668"/>
    <w:rsid w:val="004A684B"/>
    <w:rsid w:val="004A70CE"/>
    <w:rsid w:val="004A79C6"/>
    <w:rsid w:val="004B0CFD"/>
    <w:rsid w:val="004B1F30"/>
    <w:rsid w:val="004B34C1"/>
    <w:rsid w:val="004B3973"/>
    <w:rsid w:val="004B3F7A"/>
    <w:rsid w:val="004B3FFA"/>
    <w:rsid w:val="004B54AE"/>
    <w:rsid w:val="004B6874"/>
    <w:rsid w:val="004B6DF5"/>
    <w:rsid w:val="004B7E4B"/>
    <w:rsid w:val="004C041A"/>
    <w:rsid w:val="004C0B03"/>
    <w:rsid w:val="004C0FA3"/>
    <w:rsid w:val="004C1150"/>
    <w:rsid w:val="004C1369"/>
    <w:rsid w:val="004C19DA"/>
    <w:rsid w:val="004C218E"/>
    <w:rsid w:val="004C2279"/>
    <w:rsid w:val="004C30E4"/>
    <w:rsid w:val="004C3DFE"/>
    <w:rsid w:val="004C3EC1"/>
    <w:rsid w:val="004C471B"/>
    <w:rsid w:val="004C6459"/>
    <w:rsid w:val="004C70EB"/>
    <w:rsid w:val="004C7627"/>
    <w:rsid w:val="004D0908"/>
    <w:rsid w:val="004D0B99"/>
    <w:rsid w:val="004D1D90"/>
    <w:rsid w:val="004D207D"/>
    <w:rsid w:val="004D3417"/>
    <w:rsid w:val="004D3744"/>
    <w:rsid w:val="004D55BE"/>
    <w:rsid w:val="004D5D28"/>
    <w:rsid w:val="004D5F0B"/>
    <w:rsid w:val="004D745D"/>
    <w:rsid w:val="004D76D3"/>
    <w:rsid w:val="004D7E95"/>
    <w:rsid w:val="004E072A"/>
    <w:rsid w:val="004E1B9B"/>
    <w:rsid w:val="004E2E8B"/>
    <w:rsid w:val="004E3F35"/>
    <w:rsid w:val="004E5E02"/>
    <w:rsid w:val="004E5EB0"/>
    <w:rsid w:val="004E7634"/>
    <w:rsid w:val="004E786F"/>
    <w:rsid w:val="004F0B45"/>
    <w:rsid w:val="004F1EC0"/>
    <w:rsid w:val="004F25B1"/>
    <w:rsid w:val="004F2F2A"/>
    <w:rsid w:val="004F4FA4"/>
    <w:rsid w:val="004F541F"/>
    <w:rsid w:val="004F6A3C"/>
    <w:rsid w:val="004F75CE"/>
    <w:rsid w:val="005006F1"/>
    <w:rsid w:val="00501641"/>
    <w:rsid w:val="005020CC"/>
    <w:rsid w:val="005023E9"/>
    <w:rsid w:val="005039F8"/>
    <w:rsid w:val="00504BF2"/>
    <w:rsid w:val="005054F9"/>
    <w:rsid w:val="005058E6"/>
    <w:rsid w:val="00505B0C"/>
    <w:rsid w:val="00505B2E"/>
    <w:rsid w:val="00510150"/>
    <w:rsid w:val="00510342"/>
    <w:rsid w:val="00511D0D"/>
    <w:rsid w:val="0051292A"/>
    <w:rsid w:val="0051292F"/>
    <w:rsid w:val="0051323B"/>
    <w:rsid w:val="005137F6"/>
    <w:rsid w:val="00513F17"/>
    <w:rsid w:val="00515490"/>
    <w:rsid w:val="005174F3"/>
    <w:rsid w:val="00517BCE"/>
    <w:rsid w:val="00520438"/>
    <w:rsid w:val="00520DC1"/>
    <w:rsid w:val="00521279"/>
    <w:rsid w:val="00521329"/>
    <w:rsid w:val="00521697"/>
    <w:rsid w:val="00521D77"/>
    <w:rsid w:val="00522B7F"/>
    <w:rsid w:val="00523CD0"/>
    <w:rsid w:val="00524244"/>
    <w:rsid w:val="00524953"/>
    <w:rsid w:val="00524F6E"/>
    <w:rsid w:val="00526B81"/>
    <w:rsid w:val="00526F32"/>
    <w:rsid w:val="00527240"/>
    <w:rsid w:val="00530F1B"/>
    <w:rsid w:val="00531CF3"/>
    <w:rsid w:val="00532A1A"/>
    <w:rsid w:val="005340FE"/>
    <w:rsid w:val="00534524"/>
    <w:rsid w:val="00535A1A"/>
    <w:rsid w:val="00537CEE"/>
    <w:rsid w:val="0054249E"/>
    <w:rsid w:val="0054324C"/>
    <w:rsid w:val="00543334"/>
    <w:rsid w:val="00543792"/>
    <w:rsid w:val="0054516C"/>
    <w:rsid w:val="005455B2"/>
    <w:rsid w:val="00546093"/>
    <w:rsid w:val="0054642C"/>
    <w:rsid w:val="0054668D"/>
    <w:rsid w:val="00546F13"/>
    <w:rsid w:val="0055075C"/>
    <w:rsid w:val="005507DD"/>
    <w:rsid w:val="005550AF"/>
    <w:rsid w:val="005553AE"/>
    <w:rsid w:val="00555F3A"/>
    <w:rsid w:val="005568DA"/>
    <w:rsid w:val="00556F63"/>
    <w:rsid w:val="00557CBA"/>
    <w:rsid w:val="0056037C"/>
    <w:rsid w:val="005604A2"/>
    <w:rsid w:val="00560AB9"/>
    <w:rsid w:val="005627E4"/>
    <w:rsid w:val="00562DFF"/>
    <w:rsid w:val="005638A7"/>
    <w:rsid w:val="00563C27"/>
    <w:rsid w:val="0056417E"/>
    <w:rsid w:val="005652B0"/>
    <w:rsid w:val="00565496"/>
    <w:rsid w:val="00565647"/>
    <w:rsid w:val="00565695"/>
    <w:rsid w:val="0056638F"/>
    <w:rsid w:val="005678FC"/>
    <w:rsid w:val="00567FDA"/>
    <w:rsid w:val="005708EB"/>
    <w:rsid w:val="00571720"/>
    <w:rsid w:val="005719F9"/>
    <w:rsid w:val="0057225A"/>
    <w:rsid w:val="00573DEA"/>
    <w:rsid w:val="00575110"/>
    <w:rsid w:val="00575CDF"/>
    <w:rsid w:val="00576421"/>
    <w:rsid w:val="0057768B"/>
    <w:rsid w:val="005803A4"/>
    <w:rsid w:val="00580A3F"/>
    <w:rsid w:val="00580C06"/>
    <w:rsid w:val="005840DC"/>
    <w:rsid w:val="00584540"/>
    <w:rsid w:val="00584714"/>
    <w:rsid w:val="005848C9"/>
    <w:rsid w:val="00585815"/>
    <w:rsid w:val="005861FE"/>
    <w:rsid w:val="00586CA5"/>
    <w:rsid w:val="00587122"/>
    <w:rsid w:val="005907F1"/>
    <w:rsid w:val="00592DA7"/>
    <w:rsid w:val="005931E6"/>
    <w:rsid w:val="00593D4B"/>
    <w:rsid w:val="00593FA8"/>
    <w:rsid w:val="0059513B"/>
    <w:rsid w:val="005954E8"/>
    <w:rsid w:val="005958F2"/>
    <w:rsid w:val="005A138B"/>
    <w:rsid w:val="005A3316"/>
    <w:rsid w:val="005A37A4"/>
    <w:rsid w:val="005A73FA"/>
    <w:rsid w:val="005A7D62"/>
    <w:rsid w:val="005B1138"/>
    <w:rsid w:val="005B2DEB"/>
    <w:rsid w:val="005B3156"/>
    <w:rsid w:val="005B3922"/>
    <w:rsid w:val="005B3DA7"/>
    <w:rsid w:val="005B3DE1"/>
    <w:rsid w:val="005B47ED"/>
    <w:rsid w:val="005B5E1A"/>
    <w:rsid w:val="005B6457"/>
    <w:rsid w:val="005B7786"/>
    <w:rsid w:val="005C0F4A"/>
    <w:rsid w:val="005C18CA"/>
    <w:rsid w:val="005C1AB7"/>
    <w:rsid w:val="005C20F9"/>
    <w:rsid w:val="005C4226"/>
    <w:rsid w:val="005C4C14"/>
    <w:rsid w:val="005C4F19"/>
    <w:rsid w:val="005C5172"/>
    <w:rsid w:val="005C6346"/>
    <w:rsid w:val="005C6BE7"/>
    <w:rsid w:val="005C76D1"/>
    <w:rsid w:val="005D0356"/>
    <w:rsid w:val="005D137D"/>
    <w:rsid w:val="005D20E6"/>
    <w:rsid w:val="005D489A"/>
    <w:rsid w:val="005D5C44"/>
    <w:rsid w:val="005D5F15"/>
    <w:rsid w:val="005D7367"/>
    <w:rsid w:val="005E0163"/>
    <w:rsid w:val="005E0CDA"/>
    <w:rsid w:val="005E15FE"/>
    <w:rsid w:val="005E2C4F"/>
    <w:rsid w:val="005E34A5"/>
    <w:rsid w:val="005E37DC"/>
    <w:rsid w:val="005E39FF"/>
    <w:rsid w:val="005E438A"/>
    <w:rsid w:val="005E4B28"/>
    <w:rsid w:val="005E5BFD"/>
    <w:rsid w:val="005E63BF"/>
    <w:rsid w:val="005E694F"/>
    <w:rsid w:val="005E6FE1"/>
    <w:rsid w:val="005E74A5"/>
    <w:rsid w:val="005F0183"/>
    <w:rsid w:val="005F0792"/>
    <w:rsid w:val="005F2900"/>
    <w:rsid w:val="005F2D85"/>
    <w:rsid w:val="005F3DBB"/>
    <w:rsid w:val="005F443F"/>
    <w:rsid w:val="005F444D"/>
    <w:rsid w:val="005F4706"/>
    <w:rsid w:val="005F4720"/>
    <w:rsid w:val="005F4BF5"/>
    <w:rsid w:val="005F4E57"/>
    <w:rsid w:val="005F68A5"/>
    <w:rsid w:val="005F7318"/>
    <w:rsid w:val="005F7A79"/>
    <w:rsid w:val="006004CB"/>
    <w:rsid w:val="00601776"/>
    <w:rsid w:val="006027F5"/>
    <w:rsid w:val="006036F8"/>
    <w:rsid w:val="00604456"/>
    <w:rsid w:val="00604A1E"/>
    <w:rsid w:val="00604A6D"/>
    <w:rsid w:val="00605499"/>
    <w:rsid w:val="00605B45"/>
    <w:rsid w:val="00607AE9"/>
    <w:rsid w:val="00610121"/>
    <w:rsid w:val="00610D70"/>
    <w:rsid w:val="00611BCC"/>
    <w:rsid w:val="00614D98"/>
    <w:rsid w:val="006156AD"/>
    <w:rsid w:val="00616AA4"/>
    <w:rsid w:val="00616B7D"/>
    <w:rsid w:val="00620934"/>
    <w:rsid w:val="00620E63"/>
    <w:rsid w:val="00621354"/>
    <w:rsid w:val="0062333F"/>
    <w:rsid w:val="00623571"/>
    <w:rsid w:val="00624B32"/>
    <w:rsid w:val="00624C01"/>
    <w:rsid w:val="006253DD"/>
    <w:rsid w:val="00625805"/>
    <w:rsid w:val="00625D15"/>
    <w:rsid w:val="0062612F"/>
    <w:rsid w:val="0062614A"/>
    <w:rsid w:val="00626E68"/>
    <w:rsid w:val="00627447"/>
    <w:rsid w:val="00627557"/>
    <w:rsid w:val="006313EF"/>
    <w:rsid w:val="006318D2"/>
    <w:rsid w:val="006319E0"/>
    <w:rsid w:val="00631A42"/>
    <w:rsid w:val="006323A7"/>
    <w:rsid w:val="006368AF"/>
    <w:rsid w:val="00637122"/>
    <w:rsid w:val="006405F3"/>
    <w:rsid w:val="00640A6A"/>
    <w:rsid w:val="00640DDA"/>
    <w:rsid w:val="00645154"/>
    <w:rsid w:val="00645BC1"/>
    <w:rsid w:val="00645CBA"/>
    <w:rsid w:val="00647EEE"/>
    <w:rsid w:val="006505ED"/>
    <w:rsid w:val="00651295"/>
    <w:rsid w:val="006513D1"/>
    <w:rsid w:val="00651479"/>
    <w:rsid w:val="006529B9"/>
    <w:rsid w:val="00653A0F"/>
    <w:rsid w:val="00653C99"/>
    <w:rsid w:val="00653FE5"/>
    <w:rsid w:val="006541FA"/>
    <w:rsid w:val="00654F37"/>
    <w:rsid w:val="00655DF2"/>
    <w:rsid w:val="00657872"/>
    <w:rsid w:val="0066368A"/>
    <w:rsid w:val="006641FB"/>
    <w:rsid w:val="0066729D"/>
    <w:rsid w:val="00667F3F"/>
    <w:rsid w:val="006711E4"/>
    <w:rsid w:val="00671F4A"/>
    <w:rsid w:val="006722B3"/>
    <w:rsid w:val="00673DAA"/>
    <w:rsid w:val="00674F6B"/>
    <w:rsid w:val="006754E2"/>
    <w:rsid w:val="00676748"/>
    <w:rsid w:val="00676A8E"/>
    <w:rsid w:val="0068015A"/>
    <w:rsid w:val="00680662"/>
    <w:rsid w:val="00681237"/>
    <w:rsid w:val="0068140A"/>
    <w:rsid w:val="00681637"/>
    <w:rsid w:val="006834EB"/>
    <w:rsid w:val="00685FFF"/>
    <w:rsid w:val="006862CD"/>
    <w:rsid w:val="00686FD9"/>
    <w:rsid w:val="00687A79"/>
    <w:rsid w:val="00687D76"/>
    <w:rsid w:val="006908BA"/>
    <w:rsid w:val="00692519"/>
    <w:rsid w:val="006927AF"/>
    <w:rsid w:val="00692F78"/>
    <w:rsid w:val="006958AB"/>
    <w:rsid w:val="00695A08"/>
    <w:rsid w:val="006966AC"/>
    <w:rsid w:val="0069702A"/>
    <w:rsid w:val="00697E30"/>
    <w:rsid w:val="006A069B"/>
    <w:rsid w:val="006A1320"/>
    <w:rsid w:val="006A135B"/>
    <w:rsid w:val="006A1550"/>
    <w:rsid w:val="006A2593"/>
    <w:rsid w:val="006A2699"/>
    <w:rsid w:val="006A26A2"/>
    <w:rsid w:val="006A2CF0"/>
    <w:rsid w:val="006A2F8D"/>
    <w:rsid w:val="006A4C3B"/>
    <w:rsid w:val="006A4CED"/>
    <w:rsid w:val="006A500E"/>
    <w:rsid w:val="006A5132"/>
    <w:rsid w:val="006A5A69"/>
    <w:rsid w:val="006A5FD7"/>
    <w:rsid w:val="006A63A2"/>
    <w:rsid w:val="006A7382"/>
    <w:rsid w:val="006A7618"/>
    <w:rsid w:val="006A7D3E"/>
    <w:rsid w:val="006B0461"/>
    <w:rsid w:val="006B087A"/>
    <w:rsid w:val="006B101E"/>
    <w:rsid w:val="006B1F59"/>
    <w:rsid w:val="006B357D"/>
    <w:rsid w:val="006B406A"/>
    <w:rsid w:val="006B5F6F"/>
    <w:rsid w:val="006B60D8"/>
    <w:rsid w:val="006B65BA"/>
    <w:rsid w:val="006B6DF8"/>
    <w:rsid w:val="006B7BEC"/>
    <w:rsid w:val="006C0CCF"/>
    <w:rsid w:val="006C25D0"/>
    <w:rsid w:val="006C27CC"/>
    <w:rsid w:val="006C27F5"/>
    <w:rsid w:val="006C39BC"/>
    <w:rsid w:val="006C3F96"/>
    <w:rsid w:val="006C48FF"/>
    <w:rsid w:val="006C4E11"/>
    <w:rsid w:val="006C4FC0"/>
    <w:rsid w:val="006C5129"/>
    <w:rsid w:val="006C52C6"/>
    <w:rsid w:val="006C7163"/>
    <w:rsid w:val="006C738E"/>
    <w:rsid w:val="006D00FC"/>
    <w:rsid w:val="006D0402"/>
    <w:rsid w:val="006D047A"/>
    <w:rsid w:val="006D0E0C"/>
    <w:rsid w:val="006D1049"/>
    <w:rsid w:val="006D147D"/>
    <w:rsid w:val="006D3AD5"/>
    <w:rsid w:val="006D5683"/>
    <w:rsid w:val="006D57FC"/>
    <w:rsid w:val="006D59AD"/>
    <w:rsid w:val="006D7A95"/>
    <w:rsid w:val="006E2BDB"/>
    <w:rsid w:val="006E3413"/>
    <w:rsid w:val="006E4A8E"/>
    <w:rsid w:val="006E56D8"/>
    <w:rsid w:val="006E6080"/>
    <w:rsid w:val="006E66AE"/>
    <w:rsid w:val="006E676A"/>
    <w:rsid w:val="006E6BA4"/>
    <w:rsid w:val="006E6DF8"/>
    <w:rsid w:val="006E7044"/>
    <w:rsid w:val="006E7339"/>
    <w:rsid w:val="006E770D"/>
    <w:rsid w:val="006E78B4"/>
    <w:rsid w:val="006E7E95"/>
    <w:rsid w:val="006F087C"/>
    <w:rsid w:val="006F097B"/>
    <w:rsid w:val="006F1790"/>
    <w:rsid w:val="006F2542"/>
    <w:rsid w:val="006F32FE"/>
    <w:rsid w:val="006F3C25"/>
    <w:rsid w:val="006F3DE0"/>
    <w:rsid w:val="006F4E1A"/>
    <w:rsid w:val="006F62D6"/>
    <w:rsid w:val="006F75FD"/>
    <w:rsid w:val="007003D6"/>
    <w:rsid w:val="00700713"/>
    <w:rsid w:val="007012D0"/>
    <w:rsid w:val="00701346"/>
    <w:rsid w:val="007027BE"/>
    <w:rsid w:val="0070281F"/>
    <w:rsid w:val="00702B47"/>
    <w:rsid w:val="007038D9"/>
    <w:rsid w:val="00705256"/>
    <w:rsid w:val="0070592A"/>
    <w:rsid w:val="00706529"/>
    <w:rsid w:val="007077C8"/>
    <w:rsid w:val="00707A8A"/>
    <w:rsid w:val="00707D2A"/>
    <w:rsid w:val="00710C38"/>
    <w:rsid w:val="00711715"/>
    <w:rsid w:val="00712A1E"/>
    <w:rsid w:val="007143E7"/>
    <w:rsid w:val="0071451C"/>
    <w:rsid w:val="00714ADF"/>
    <w:rsid w:val="00716A09"/>
    <w:rsid w:val="00717486"/>
    <w:rsid w:val="0071767B"/>
    <w:rsid w:val="00717B3E"/>
    <w:rsid w:val="00717CFD"/>
    <w:rsid w:val="007209EC"/>
    <w:rsid w:val="00721863"/>
    <w:rsid w:val="00721BE0"/>
    <w:rsid w:val="00721D4D"/>
    <w:rsid w:val="00721E44"/>
    <w:rsid w:val="007231C9"/>
    <w:rsid w:val="00723B35"/>
    <w:rsid w:val="00724289"/>
    <w:rsid w:val="007254D2"/>
    <w:rsid w:val="0072611E"/>
    <w:rsid w:val="00726AB3"/>
    <w:rsid w:val="00727451"/>
    <w:rsid w:val="00731555"/>
    <w:rsid w:val="00731CA7"/>
    <w:rsid w:val="00732A3B"/>
    <w:rsid w:val="00734176"/>
    <w:rsid w:val="00736C4D"/>
    <w:rsid w:val="007421E9"/>
    <w:rsid w:val="00743CD9"/>
    <w:rsid w:val="00744EC9"/>
    <w:rsid w:val="00744F23"/>
    <w:rsid w:val="00746FF7"/>
    <w:rsid w:val="00747941"/>
    <w:rsid w:val="00750849"/>
    <w:rsid w:val="00750F2D"/>
    <w:rsid w:val="007514CE"/>
    <w:rsid w:val="007516FE"/>
    <w:rsid w:val="0075174A"/>
    <w:rsid w:val="00751CD5"/>
    <w:rsid w:val="00751CFB"/>
    <w:rsid w:val="00753C0C"/>
    <w:rsid w:val="00753E6E"/>
    <w:rsid w:val="00754100"/>
    <w:rsid w:val="00755411"/>
    <w:rsid w:val="007603C0"/>
    <w:rsid w:val="00761575"/>
    <w:rsid w:val="007619C5"/>
    <w:rsid w:val="007622C7"/>
    <w:rsid w:val="0076375B"/>
    <w:rsid w:val="007647FC"/>
    <w:rsid w:val="007649AE"/>
    <w:rsid w:val="00765A83"/>
    <w:rsid w:val="007673B7"/>
    <w:rsid w:val="0076776D"/>
    <w:rsid w:val="00767888"/>
    <w:rsid w:val="007678F0"/>
    <w:rsid w:val="00767B29"/>
    <w:rsid w:val="00767B8A"/>
    <w:rsid w:val="00767BC4"/>
    <w:rsid w:val="00767E5E"/>
    <w:rsid w:val="00767F42"/>
    <w:rsid w:val="007700E7"/>
    <w:rsid w:val="00772BBA"/>
    <w:rsid w:val="00772D3B"/>
    <w:rsid w:val="00773D8E"/>
    <w:rsid w:val="00775759"/>
    <w:rsid w:val="007779AA"/>
    <w:rsid w:val="0078080E"/>
    <w:rsid w:val="007832B4"/>
    <w:rsid w:val="0078448A"/>
    <w:rsid w:val="00784AEB"/>
    <w:rsid w:val="00785753"/>
    <w:rsid w:val="00785761"/>
    <w:rsid w:val="00785D4E"/>
    <w:rsid w:val="00791D64"/>
    <w:rsid w:val="00791E2B"/>
    <w:rsid w:val="007928CE"/>
    <w:rsid w:val="0079369D"/>
    <w:rsid w:val="007941DE"/>
    <w:rsid w:val="007949C2"/>
    <w:rsid w:val="00796638"/>
    <w:rsid w:val="00797866"/>
    <w:rsid w:val="007A05CE"/>
    <w:rsid w:val="007A1853"/>
    <w:rsid w:val="007A3DCE"/>
    <w:rsid w:val="007A6897"/>
    <w:rsid w:val="007A759D"/>
    <w:rsid w:val="007B00CE"/>
    <w:rsid w:val="007B0C55"/>
    <w:rsid w:val="007B484C"/>
    <w:rsid w:val="007B5337"/>
    <w:rsid w:val="007B5699"/>
    <w:rsid w:val="007B5A3C"/>
    <w:rsid w:val="007B5E36"/>
    <w:rsid w:val="007B666F"/>
    <w:rsid w:val="007B7625"/>
    <w:rsid w:val="007C00A8"/>
    <w:rsid w:val="007C043D"/>
    <w:rsid w:val="007C044E"/>
    <w:rsid w:val="007C2C25"/>
    <w:rsid w:val="007C2F0D"/>
    <w:rsid w:val="007C4CF1"/>
    <w:rsid w:val="007C4FE0"/>
    <w:rsid w:val="007C78BF"/>
    <w:rsid w:val="007D077B"/>
    <w:rsid w:val="007D083E"/>
    <w:rsid w:val="007D172D"/>
    <w:rsid w:val="007D1A9E"/>
    <w:rsid w:val="007D1CA1"/>
    <w:rsid w:val="007D36BF"/>
    <w:rsid w:val="007D5AAB"/>
    <w:rsid w:val="007D6980"/>
    <w:rsid w:val="007D7A15"/>
    <w:rsid w:val="007E00E2"/>
    <w:rsid w:val="007E1704"/>
    <w:rsid w:val="007E1B6C"/>
    <w:rsid w:val="007E28E3"/>
    <w:rsid w:val="007E5E74"/>
    <w:rsid w:val="007E7C60"/>
    <w:rsid w:val="007E7E0F"/>
    <w:rsid w:val="007F1715"/>
    <w:rsid w:val="007F1E7E"/>
    <w:rsid w:val="007F1FFE"/>
    <w:rsid w:val="007F236A"/>
    <w:rsid w:val="007F2F17"/>
    <w:rsid w:val="007F449F"/>
    <w:rsid w:val="007F4684"/>
    <w:rsid w:val="007F5244"/>
    <w:rsid w:val="007F597B"/>
    <w:rsid w:val="007F6789"/>
    <w:rsid w:val="007F6B39"/>
    <w:rsid w:val="007F6F2B"/>
    <w:rsid w:val="008005E9"/>
    <w:rsid w:val="00802045"/>
    <w:rsid w:val="0080331F"/>
    <w:rsid w:val="00803CDA"/>
    <w:rsid w:val="00803CF5"/>
    <w:rsid w:val="008042DF"/>
    <w:rsid w:val="0080432C"/>
    <w:rsid w:val="0080666B"/>
    <w:rsid w:val="0081043A"/>
    <w:rsid w:val="00810DAE"/>
    <w:rsid w:val="00812346"/>
    <w:rsid w:val="008126B4"/>
    <w:rsid w:val="00813DAC"/>
    <w:rsid w:val="00814399"/>
    <w:rsid w:val="008149F1"/>
    <w:rsid w:val="00815253"/>
    <w:rsid w:val="00815897"/>
    <w:rsid w:val="00820E86"/>
    <w:rsid w:val="00821860"/>
    <w:rsid w:val="00822001"/>
    <w:rsid w:val="008257B3"/>
    <w:rsid w:val="008260F3"/>
    <w:rsid w:val="00827490"/>
    <w:rsid w:val="008276BB"/>
    <w:rsid w:val="00827984"/>
    <w:rsid w:val="00830E89"/>
    <w:rsid w:val="0083146B"/>
    <w:rsid w:val="00831D31"/>
    <w:rsid w:val="00832EBD"/>
    <w:rsid w:val="0083300C"/>
    <w:rsid w:val="008332C4"/>
    <w:rsid w:val="0083344F"/>
    <w:rsid w:val="008339D6"/>
    <w:rsid w:val="00833AE0"/>
    <w:rsid w:val="00833DA0"/>
    <w:rsid w:val="00834915"/>
    <w:rsid w:val="00834965"/>
    <w:rsid w:val="00834B02"/>
    <w:rsid w:val="00836564"/>
    <w:rsid w:val="0083685F"/>
    <w:rsid w:val="00840725"/>
    <w:rsid w:val="008427FD"/>
    <w:rsid w:val="00842D6D"/>
    <w:rsid w:val="00844339"/>
    <w:rsid w:val="00845153"/>
    <w:rsid w:val="00845B5A"/>
    <w:rsid w:val="008512DC"/>
    <w:rsid w:val="008522AE"/>
    <w:rsid w:val="00852AF5"/>
    <w:rsid w:val="00854498"/>
    <w:rsid w:val="00854A90"/>
    <w:rsid w:val="00855831"/>
    <w:rsid w:val="00857108"/>
    <w:rsid w:val="00860B7D"/>
    <w:rsid w:val="00860D7D"/>
    <w:rsid w:val="0086115F"/>
    <w:rsid w:val="00861FD6"/>
    <w:rsid w:val="0086208D"/>
    <w:rsid w:val="008623C8"/>
    <w:rsid w:val="00863211"/>
    <w:rsid w:val="00863FAC"/>
    <w:rsid w:val="008642BB"/>
    <w:rsid w:val="0086439A"/>
    <w:rsid w:val="0086499F"/>
    <w:rsid w:val="00864C86"/>
    <w:rsid w:val="00865733"/>
    <w:rsid w:val="00866848"/>
    <w:rsid w:val="00866BF6"/>
    <w:rsid w:val="00867A1C"/>
    <w:rsid w:val="008704DD"/>
    <w:rsid w:val="00871AE0"/>
    <w:rsid w:val="0087219B"/>
    <w:rsid w:val="00876850"/>
    <w:rsid w:val="0087796A"/>
    <w:rsid w:val="00880226"/>
    <w:rsid w:val="0088102D"/>
    <w:rsid w:val="008822BB"/>
    <w:rsid w:val="008824AC"/>
    <w:rsid w:val="0088273C"/>
    <w:rsid w:val="00882FA5"/>
    <w:rsid w:val="00883618"/>
    <w:rsid w:val="00884272"/>
    <w:rsid w:val="00885113"/>
    <w:rsid w:val="00885584"/>
    <w:rsid w:val="00885DB3"/>
    <w:rsid w:val="00885FD9"/>
    <w:rsid w:val="008864E2"/>
    <w:rsid w:val="00887CA7"/>
    <w:rsid w:val="0089178F"/>
    <w:rsid w:val="00891B92"/>
    <w:rsid w:val="00893197"/>
    <w:rsid w:val="00896182"/>
    <w:rsid w:val="008A03A6"/>
    <w:rsid w:val="008A08CE"/>
    <w:rsid w:val="008A0C3F"/>
    <w:rsid w:val="008A34A3"/>
    <w:rsid w:val="008A3522"/>
    <w:rsid w:val="008A3ABA"/>
    <w:rsid w:val="008A4129"/>
    <w:rsid w:val="008A4462"/>
    <w:rsid w:val="008A50C9"/>
    <w:rsid w:val="008A68A8"/>
    <w:rsid w:val="008A6A31"/>
    <w:rsid w:val="008A6DE2"/>
    <w:rsid w:val="008B02DC"/>
    <w:rsid w:val="008B20E1"/>
    <w:rsid w:val="008B22CD"/>
    <w:rsid w:val="008B2482"/>
    <w:rsid w:val="008B2EBD"/>
    <w:rsid w:val="008B3C4C"/>
    <w:rsid w:val="008B5D05"/>
    <w:rsid w:val="008B5DDE"/>
    <w:rsid w:val="008B63EF"/>
    <w:rsid w:val="008B6BD1"/>
    <w:rsid w:val="008B6CA3"/>
    <w:rsid w:val="008B6CD3"/>
    <w:rsid w:val="008C0107"/>
    <w:rsid w:val="008C0D79"/>
    <w:rsid w:val="008C1E33"/>
    <w:rsid w:val="008C2E8F"/>
    <w:rsid w:val="008C3761"/>
    <w:rsid w:val="008C3CC6"/>
    <w:rsid w:val="008C44A8"/>
    <w:rsid w:val="008C514F"/>
    <w:rsid w:val="008C56A2"/>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0C90"/>
    <w:rsid w:val="008E1152"/>
    <w:rsid w:val="008E1648"/>
    <w:rsid w:val="008E1696"/>
    <w:rsid w:val="008E491B"/>
    <w:rsid w:val="008E49FF"/>
    <w:rsid w:val="008E52AA"/>
    <w:rsid w:val="008E5F1E"/>
    <w:rsid w:val="008E5F30"/>
    <w:rsid w:val="008E6824"/>
    <w:rsid w:val="008E6A11"/>
    <w:rsid w:val="008E7533"/>
    <w:rsid w:val="008E7F0C"/>
    <w:rsid w:val="008F04A2"/>
    <w:rsid w:val="008F0844"/>
    <w:rsid w:val="008F09B0"/>
    <w:rsid w:val="008F12FE"/>
    <w:rsid w:val="008F2662"/>
    <w:rsid w:val="008F268D"/>
    <w:rsid w:val="008F2837"/>
    <w:rsid w:val="008F32FF"/>
    <w:rsid w:val="008F41E8"/>
    <w:rsid w:val="008F4835"/>
    <w:rsid w:val="008F6955"/>
    <w:rsid w:val="008F6AFE"/>
    <w:rsid w:val="008F6FEE"/>
    <w:rsid w:val="008F707E"/>
    <w:rsid w:val="008F71FF"/>
    <w:rsid w:val="008F7E18"/>
    <w:rsid w:val="00900ECF"/>
    <w:rsid w:val="00901A0D"/>
    <w:rsid w:val="00902162"/>
    <w:rsid w:val="009023F1"/>
    <w:rsid w:val="00902450"/>
    <w:rsid w:val="009024B4"/>
    <w:rsid w:val="009030B1"/>
    <w:rsid w:val="00903248"/>
    <w:rsid w:val="00903422"/>
    <w:rsid w:val="0090376A"/>
    <w:rsid w:val="0090385B"/>
    <w:rsid w:val="00904118"/>
    <w:rsid w:val="00904922"/>
    <w:rsid w:val="00904E7D"/>
    <w:rsid w:val="00906195"/>
    <w:rsid w:val="00910F13"/>
    <w:rsid w:val="00911988"/>
    <w:rsid w:val="009120CE"/>
    <w:rsid w:val="00912DEA"/>
    <w:rsid w:val="0091377C"/>
    <w:rsid w:val="00914554"/>
    <w:rsid w:val="00914D7D"/>
    <w:rsid w:val="00917514"/>
    <w:rsid w:val="00920FBD"/>
    <w:rsid w:val="00921F35"/>
    <w:rsid w:val="00922130"/>
    <w:rsid w:val="00924E6F"/>
    <w:rsid w:val="00925B2D"/>
    <w:rsid w:val="00926699"/>
    <w:rsid w:val="009277F3"/>
    <w:rsid w:val="00927822"/>
    <w:rsid w:val="00927B3D"/>
    <w:rsid w:val="009300B3"/>
    <w:rsid w:val="00930813"/>
    <w:rsid w:val="00931FB0"/>
    <w:rsid w:val="00933E08"/>
    <w:rsid w:val="00936D14"/>
    <w:rsid w:val="0094003D"/>
    <w:rsid w:val="009420DF"/>
    <w:rsid w:val="009436A1"/>
    <w:rsid w:val="00944126"/>
    <w:rsid w:val="009453FE"/>
    <w:rsid w:val="00945FBB"/>
    <w:rsid w:val="00951F20"/>
    <w:rsid w:val="009523E3"/>
    <w:rsid w:val="00953891"/>
    <w:rsid w:val="009558E7"/>
    <w:rsid w:val="00955F61"/>
    <w:rsid w:val="00957500"/>
    <w:rsid w:val="00960FB8"/>
    <w:rsid w:val="009611CE"/>
    <w:rsid w:val="00962606"/>
    <w:rsid w:val="009636CA"/>
    <w:rsid w:val="00963CE7"/>
    <w:rsid w:val="00963F7E"/>
    <w:rsid w:val="009647D3"/>
    <w:rsid w:val="009648ED"/>
    <w:rsid w:val="00966222"/>
    <w:rsid w:val="009666CE"/>
    <w:rsid w:val="0096767F"/>
    <w:rsid w:val="009678AF"/>
    <w:rsid w:val="0097073A"/>
    <w:rsid w:val="00970E6D"/>
    <w:rsid w:val="00970F30"/>
    <w:rsid w:val="00972409"/>
    <w:rsid w:val="0097285E"/>
    <w:rsid w:val="00972973"/>
    <w:rsid w:val="00972D06"/>
    <w:rsid w:val="0097555D"/>
    <w:rsid w:val="0097574F"/>
    <w:rsid w:val="00975974"/>
    <w:rsid w:val="00976466"/>
    <w:rsid w:val="00976CD6"/>
    <w:rsid w:val="009777CA"/>
    <w:rsid w:val="00981217"/>
    <w:rsid w:val="00981F96"/>
    <w:rsid w:val="009835B1"/>
    <w:rsid w:val="00983A82"/>
    <w:rsid w:val="00984787"/>
    <w:rsid w:val="00985896"/>
    <w:rsid w:val="00986255"/>
    <w:rsid w:val="00986803"/>
    <w:rsid w:val="009869A9"/>
    <w:rsid w:val="00986A7E"/>
    <w:rsid w:val="0098702A"/>
    <w:rsid w:val="00991F03"/>
    <w:rsid w:val="0099209D"/>
    <w:rsid w:val="0099256D"/>
    <w:rsid w:val="00993A51"/>
    <w:rsid w:val="00994E78"/>
    <w:rsid w:val="009966E2"/>
    <w:rsid w:val="00996D1A"/>
    <w:rsid w:val="00997CC4"/>
    <w:rsid w:val="009A09BC"/>
    <w:rsid w:val="009A0FF4"/>
    <w:rsid w:val="009A1B5A"/>
    <w:rsid w:val="009A1CF4"/>
    <w:rsid w:val="009A324B"/>
    <w:rsid w:val="009A3536"/>
    <w:rsid w:val="009A3B08"/>
    <w:rsid w:val="009A3D9E"/>
    <w:rsid w:val="009A53B3"/>
    <w:rsid w:val="009A721E"/>
    <w:rsid w:val="009B171C"/>
    <w:rsid w:val="009B20A6"/>
    <w:rsid w:val="009B2429"/>
    <w:rsid w:val="009B2C7C"/>
    <w:rsid w:val="009B2CE3"/>
    <w:rsid w:val="009B3208"/>
    <w:rsid w:val="009B4FFF"/>
    <w:rsid w:val="009B53FB"/>
    <w:rsid w:val="009B5759"/>
    <w:rsid w:val="009B59BC"/>
    <w:rsid w:val="009B64FB"/>
    <w:rsid w:val="009B78B0"/>
    <w:rsid w:val="009B7EE0"/>
    <w:rsid w:val="009C0163"/>
    <w:rsid w:val="009C02B7"/>
    <w:rsid w:val="009C1830"/>
    <w:rsid w:val="009C2A1C"/>
    <w:rsid w:val="009C2F9A"/>
    <w:rsid w:val="009C4285"/>
    <w:rsid w:val="009C4D40"/>
    <w:rsid w:val="009C58C8"/>
    <w:rsid w:val="009C6A60"/>
    <w:rsid w:val="009C7DED"/>
    <w:rsid w:val="009D0349"/>
    <w:rsid w:val="009D1698"/>
    <w:rsid w:val="009D2C06"/>
    <w:rsid w:val="009D507D"/>
    <w:rsid w:val="009D5815"/>
    <w:rsid w:val="009D5B83"/>
    <w:rsid w:val="009D5BFD"/>
    <w:rsid w:val="009D63C6"/>
    <w:rsid w:val="009D73A3"/>
    <w:rsid w:val="009D73A7"/>
    <w:rsid w:val="009D7451"/>
    <w:rsid w:val="009E0426"/>
    <w:rsid w:val="009E05C5"/>
    <w:rsid w:val="009E084C"/>
    <w:rsid w:val="009E0B7A"/>
    <w:rsid w:val="009E2F2E"/>
    <w:rsid w:val="009E3A1A"/>
    <w:rsid w:val="009E3C5C"/>
    <w:rsid w:val="009E416F"/>
    <w:rsid w:val="009E4AC9"/>
    <w:rsid w:val="009E5552"/>
    <w:rsid w:val="009E57E2"/>
    <w:rsid w:val="009E59D6"/>
    <w:rsid w:val="009E6DF7"/>
    <w:rsid w:val="009E6F9A"/>
    <w:rsid w:val="009E7879"/>
    <w:rsid w:val="009F065A"/>
    <w:rsid w:val="009F2439"/>
    <w:rsid w:val="009F4082"/>
    <w:rsid w:val="009F4342"/>
    <w:rsid w:val="009F59C8"/>
    <w:rsid w:val="009F6760"/>
    <w:rsid w:val="009F753D"/>
    <w:rsid w:val="009F7FA9"/>
    <w:rsid w:val="00A02048"/>
    <w:rsid w:val="00A03428"/>
    <w:rsid w:val="00A04334"/>
    <w:rsid w:val="00A05D9D"/>
    <w:rsid w:val="00A06029"/>
    <w:rsid w:val="00A07936"/>
    <w:rsid w:val="00A10152"/>
    <w:rsid w:val="00A10393"/>
    <w:rsid w:val="00A111EB"/>
    <w:rsid w:val="00A112A3"/>
    <w:rsid w:val="00A1151C"/>
    <w:rsid w:val="00A12E97"/>
    <w:rsid w:val="00A1304E"/>
    <w:rsid w:val="00A134F3"/>
    <w:rsid w:val="00A140C7"/>
    <w:rsid w:val="00A14B8C"/>
    <w:rsid w:val="00A153EB"/>
    <w:rsid w:val="00A155D2"/>
    <w:rsid w:val="00A15933"/>
    <w:rsid w:val="00A161A1"/>
    <w:rsid w:val="00A16A84"/>
    <w:rsid w:val="00A17272"/>
    <w:rsid w:val="00A17561"/>
    <w:rsid w:val="00A2345B"/>
    <w:rsid w:val="00A23D8A"/>
    <w:rsid w:val="00A25AD3"/>
    <w:rsid w:val="00A318A6"/>
    <w:rsid w:val="00A32187"/>
    <w:rsid w:val="00A32A31"/>
    <w:rsid w:val="00A3347D"/>
    <w:rsid w:val="00A33BAF"/>
    <w:rsid w:val="00A33FC3"/>
    <w:rsid w:val="00A34921"/>
    <w:rsid w:val="00A34970"/>
    <w:rsid w:val="00A35603"/>
    <w:rsid w:val="00A41B1B"/>
    <w:rsid w:val="00A436A0"/>
    <w:rsid w:val="00A43CD0"/>
    <w:rsid w:val="00A43F58"/>
    <w:rsid w:val="00A44FD8"/>
    <w:rsid w:val="00A5049D"/>
    <w:rsid w:val="00A5056B"/>
    <w:rsid w:val="00A50C69"/>
    <w:rsid w:val="00A51911"/>
    <w:rsid w:val="00A52BDC"/>
    <w:rsid w:val="00A5387F"/>
    <w:rsid w:val="00A53E15"/>
    <w:rsid w:val="00A54E8A"/>
    <w:rsid w:val="00A56E99"/>
    <w:rsid w:val="00A56FB4"/>
    <w:rsid w:val="00A61FBE"/>
    <w:rsid w:val="00A62028"/>
    <w:rsid w:val="00A625F8"/>
    <w:rsid w:val="00A63077"/>
    <w:rsid w:val="00A63C25"/>
    <w:rsid w:val="00A63C63"/>
    <w:rsid w:val="00A662CA"/>
    <w:rsid w:val="00A66EE1"/>
    <w:rsid w:val="00A67184"/>
    <w:rsid w:val="00A676AA"/>
    <w:rsid w:val="00A73384"/>
    <w:rsid w:val="00A7373B"/>
    <w:rsid w:val="00A744A4"/>
    <w:rsid w:val="00A74853"/>
    <w:rsid w:val="00A75521"/>
    <w:rsid w:val="00A755DB"/>
    <w:rsid w:val="00A769D5"/>
    <w:rsid w:val="00A77B36"/>
    <w:rsid w:val="00A80DAE"/>
    <w:rsid w:val="00A81056"/>
    <w:rsid w:val="00A816E8"/>
    <w:rsid w:val="00A825D8"/>
    <w:rsid w:val="00A82936"/>
    <w:rsid w:val="00A833AE"/>
    <w:rsid w:val="00A84B1F"/>
    <w:rsid w:val="00A84DCB"/>
    <w:rsid w:val="00A87BFE"/>
    <w:rsid w:val="00A900FD"/>
    <w:rsid w:val="00A90CB7"/>
    <w:rsid w:val="00A91B06"/>
    <w:rsid w:val="00A920D9"/>
    <w:rsid w:val="00A9308E"/>
    <w:rsid w:val="00A9321D"/>
    <w:rsid w:val="00A933BD"/>
    <w:rsid w:val="00A9475C"/>
    <w:rsid w:val="00A95912"/>
    <w:rsid w:val="00A971E4"/>
    <w:rsid w:val="00AA1C56"/>
    <w:rsid w:val="00AA35B8"/>
    <w:rsid w:val="00AA4681"/>
    <w:rsid w:val="00AA5746"/>
    <w:rsid w:val="00AA5883"/>
    <w:rsid w:val="00AA63D6"/>
    <w:rsid w:val="00AA7D9B"/>
    <w:rsid w:val="00AB0B32"/>
    <w:rsid w:val="00AB2093"/>
    <w:rsid w:val="00AB2554"/>
    <w:rsid w:val="00AB3D35"/>
    <w:rsid w:val="00AB4A98"/>
    <w:rsid w:val="00AB4D3B"/>
    <w:rsid w:val="00AB6E8C"/>
    <w:rsid w:val="00AB7B18"/>
    <w:rsid w:val="00AC003C"/>
    <w:rsid w:val="00AC136E"/>
    <w:rsid w:val="00AC161D"/>
    <w:rsid w:val="00AC2365"/>
    <w:rsid w:val="00AC3EAA"/>
    <w:rsid w:val="00AC49AD"/>
    <w:rsid w:val="00AC529C"/>
    <w:rsid w:val="00AC61D4"/>
    <w:rsid w:val="00AC6CCF"/>
    <w:rsid w:val="00AD143B"/>
    <w:rsid w:val="00AD3E2D"/>
    <w:rsid w:val="00AD434E"/>
    <w:rsid w:val="00AD5051"/>
    <w:rsid w:val="00AD50DA"/>
    <w:rsid w:val="00AD5AAC"/>
    <w:rsid w:val="00AD5E85"/>
    <w:rsid w:val="00AD7176"/>
    <w:rsid w:val="00AD7754"/>
    <w:rsid w:val="00AE04BF"/>
    <w:rsid w:val="00AE062C"/>
    <w:rsid w:val="00AE0ADD"/>
    <w:rsid w:val="00AE1FF5"/>
    <w:rsid w:val="00AE3E1A"/>
    <w:rsid w:val="00AE4BCE"/>
    <w:rsid w:val="00AF016E"/>
    <w:rsid w:val="00AF1E71"/>
    <w:rsid w:val="00AF2674"/>
    <w:rsid w:val="00AF2B90"/>
    <w:rsid w:val="00AF3B5F"/>
    <w:rsid w:val="00AF4514"/>
    <w:rsid w:val="00AF62F3"/>
    <w:rsid w:val="00AF742F"/>
    <w:rsid w:val="00AF791B"/>
    <w:rsid w:val="00AF7B8F"/>
    <w:rsid w:val="00B0713B"/>
    <w:rsid w:val="00B0769F"/>
    <w:rsid w:val="00B07AFF"/>
    <w:rsid w:val="00B10182"/>
    <w:rsid w:val="00B11BA8"/>
    <w:rsid w:val="00B133CF"/>
    <w:rsid w:val="00B137F0"/>
    <w:rsid w:val="00B1393B"/>
    <w:rsid w:val="00B13F60"/>
    <w:rsid w:val="00B156FD"/>
    <w:rsid w:val="00B175AE"/>
    <w:rsid w:val="00B20468"/>
    <w:rsid w:val="00B21D2D"/>
    <w:rsid w:val="00B21F87"/>
    <w:rsid w:val="00B23079"/>
    <w:rsid w:val="00B2359C"/>
    <w:rsid w:val="00B23B50"/>
    <w:rsid w:val="00B2431A"/>
    <w:rsid w:val="00B25FF2"/>
    <w:rsid w:val="00B260AC"/>
    <w:rsid w:val="00B27AF1"/>
    <w:rsid w:val="00B27D04"/>
    <w:rsid w:val="00B30AA8"/>
    <w:rsid w:val="00B31957"/>
    <w:rsid w:val="00B347DB"/>
    <w:rsid w:val="00B348ED"/>
    <w:rsid w:val="00B34A8B"/>
    <w:rsid w:val="00B34F23"/>
    <w:rsid w:val="00B350CA"/>
    <w:rsid w:val="00B35E0D"/>
    <w:rsid w:val="00B36A66"/>
    <w:rsid w:val="00B370ED"/>
    <w:rsid w:val="00B37528"/>
    <w:rsid w:val="00B4161F"/>
    <w:rsid w:val="00B41C0D"/>
    <w:rsid w:val="00B42E4A"/>
    <w:rsid w:val="00B4420F"/>
    <w:rsid w:val="00B44A91"/>
    <w:rsid w:val="00B51C4A"/>
    <w:rsid w:val="00B51E0C"/>
    <w:rsid w:val="00B527BB"/>
    <w:rsid w:val="00B57594"/>
    <w:rsid w:val="00B57727"/>
    <w:rsid w:val="00B607EB"/>
    <w:rsid w:val="00B608E2"/>
    <w:rsid w:val="00B60E8A"/>
    <w:rsid w:val="00B61135"/>
    <w:rsid w:val="00B621E2"/>
    <w:rsid w:val="00B62A03"/>
    <w:rsid w:val="00B62B3D"/>
    <w:rsid w:val="00B634EC"/>
    <w:rsid w:val="00B651EC"/>
    <w:rsid w:val="00B65591"/>
    <w:rsid w:val="00B66235"/>
    <w:rsid w:val="00B67074"/>
    <w:rsid w:val="00B67247"/>
    <w:rsid w:val="00B675C9"/>
    <w:rsid w:val="00B679F9"/>
    <w:rsid w:val="00B7044A"/>
    <w:rsid w:val="00B7046B"/>
    <w:rsid w:val="00B718AB"/>
    <w:rsid w:val="00B7330D"/>
    <w:rsid w:val="00B74849"/>
    <w:rsid w:val="00B757DE"/>
    <w:rsid w:val="00B75CFF"/>
    <w:rsid w:val="00B76ABC"/>
    <w:rsid w:val="00B76FAF"/>
    <w:rsid w:val="00B81363"/>
    <w:rsid w:val="00B83738"/>
    <w:rsid w:val="00B843BA"/>
    <w:rsid w:val="00B85E83"/>
    <w:rsid w:val="00B86D58"/>
    <w:rsid w:val="00B871F6"/>
    <w:rsid w:val="00B87991"/>
    <w:rsid w:val="00B87A06"/>
    <w:rsid w:val="00B90680"/>
    <w:rsid w:val="00B91532"/>
    <w:rsid w:val="00B92589"/>
    <w:rsid w:val="00B95073"/>
    <w:rsid w:val="00B975AE"/>
    <w:rsid w:val="00BA08E5"/>
    <w:rsid w:val="00BA0C66"/>
    <w:rsid w:val="00BA11BB"/>
    <w:rsid w:val="00BA1BC8"/>
    <w:rsid w:val="00BA368F"/>
    <w:rsid w:val="00BA36A8"/>
    <w:rsid w:val="00BA413D"/>
    <w:rsid w:val="00BA5F42"/>
    <w:rsid w:val="00BA6183"/>
    <w:rsid w:val="00BA6A87"/>
    <w:rsid w:val="00BA6AB2"/>
    <w:rsid w:val="00BB0E9D"/>
    <w:rsid w:val="00BB28D7"/>
    <w:rsid w:val="00BB296E"/>
    <w:rsid w:val="00BB41C7"/>
    <w:rsid w:val="00BB435E"/>
    <w:rsid w:val="00BB5370"/>
    <w:rsid w:val="00BB5B67"/>
    <w:rsid w:val="00BB6349"/>
    <w:rsid w:val="00BB7EA8"/>
    <w:rsid w:val="00BC05B2"/>
    <w:rsid w:val="00BC166A"/>
    <w:rsid w:val="00BC206D"/>
    <w:rsid w:val="00BC24BD"/>
    <w:rsid w:val="00BC3C7B"/>
    <w:rsid w:val="00BC56E1"/>
    <w:rsid w:val="00BC5EDB"/>
    <w:rsid w:val="00BC7F37"/>
    <w:rsid w:val="00BD04E9"/>
    <w:rsid w:val="00BD06FE"/>
    <w:rsid w:val="00BD1637"/>
    <w:rsid w:val="00BD1A87"/>
    <w:rsid w:val="00BD30DF"/>
    <w:rsid w:val="00BE09E8"/>
    <w:rsid w:val="00BE20A9"/>
    <w:rsid w:val="00BE20E9"/>
    <w:rsid w:val="00BE26D5"/>
    <w:rsid w:val="00BE2AF0"/>
    <w:rsid w:val="00BE2E2F"/>
    <w:rsid w:val="00BE325C"/>
    <w:rsid w:val="00BF3B16"/>
    <w:rsid w:val="00BF4D6A"/>
    <w:rsid w:val="00BF4FA4"/>
    <w:rsid w:val="00BF504F"/>
    <w:rsid w:val="00BF6144"/>
    <w:rsid w:val="00C001C6"/>
    <w:rsid w:val="00C00320"/>
    <w:rsid w:val="00C006CC"/>
    <w:rsid w:val="00C01F6E"/>
    <w:rsid w:val="00C03F61"/>
    <w:rsid w:val="00C05D86"/>
    <w:rsid w:val="00C06EAE"/>
    <w:rsid w:val="00C071BA"/>
    <w:rsid w:val="00C10DF4"/>
    <w:rsid w:val="00C10E70"/>
    <w:rsid w:val="00C11865"/>
    <w:rsid w:val="00C11E74"/>
    <w:rsid w:val="00C120B8"/>
    <w:rsid w:val="00C1302D"/>
    <w:rsid w:val="00C13D78"/>
    <w:rsid w:val="00C1482A"/>
    <w:rsid w:val="00C15942"/>
    <w:rsid w:val="00C16FAD"/>
    <w:rsid w:val="00C172F8"/>
    <w:rsid w:val="00C177E8"/>
    <w:rsid w:val="00C2088D"/>
    <w:rsid w:val="00C2230A"/>
    <w:rsid w:val="00C22BA9"/>
    <w:rsid w:val="00C22D2B"/>
    <w:rsid w:val="00C2316B"/>
    <w:rsid w:val="00C2382B"/>
    <w:rsid w:val="00C24F7E"/>
    <w:rsid w:val="00C27113"/>
    <w:rsid w:val="00C3012F"/>
    <w:rsid w:val="00C31252"/>
    <w:rsid w:val="00C33C60"/>
    <w:rsid w:val="00C3411A"/>
    <w:rsid w:val="00C34A8D"/>
    <w:rsid w:val="00C34D9F"/>
    <w:rsid w:val="00C35ECF"/>
    <w:rsid w:val="00C41A37"/>
    <w:rsid w:val="00C41A8F"/>
    <w:rsid w:val="00C43C9F"/>
    <w:rsid w:val="00C45046"/>
    <w:rsid w:val="00C4522E"/>
    <w:rsid w:val="00C46E5D"/>
    <w:rsid w:val="00C47AA0"/>
    <w:rsid w:val="00C47F1D"/>
    <w:rsid w:val="00C50278"/>
    <w:rsid w:val="00C51D35"/>
    <w:rsid w:val="00C520E9"/>
    <w:rsid w:val="00C520ED"/>
    <w:rsid w:val="00C52DD3"/>
    <w:rsid w:val="00C54A15"/>
    <w:rsid w:val="00C54E71"/>
    <w:rsid w:val="00C5569F"/>
    <w:rsid w:val="00C55C41"/>
    <w:rsid w:val="00C564B7"/>
    <w:rsid w:val="00C56AD1"/>
    <w:rsid w:val="00C57657"/>
    <w:rsid w:val="00C621E8"/>
    <w:rsid w:val="00C63C2A"/>
    <w:rsid w:val="00C6465E"/>
    <w:rsid w:val="00C649AD"/>
    <w:rsid w:val="00C654D3"/>
    <w:rsid w:val="00C66182"/>
    <w:rsid w:val="00C661BB"/>
    <w:rsid w:val="00C66632"/>
    <w:rsid w:val="00C7150E"/>
    <w:rsid w:val="00C72EDE"/>
    <w:rsid w:val="00C746AD"/>
    <w:rsid w:val="00C77160"/>
    <w:rsid w:val="00C8136D"/>
    <w:rsid w:val="00C82F89"/>
    <w:rsid w:val="00C848A2"/>
    <w:rsid w:val="00C849DE"/>
    <w:rsid w:val="00C84FC3"/>
    <w:rsid w:val="00C852C5"/>
    <w:rsid w:val="00C86F81"/>
    <w:rsid w:val="00C877C7"/>
    <w:rsid w:val="00C879B8"/>
    <w:rsid w:val="00C87D5C"/>
    <w:rsid w:val="00C90AC4"/>
    <w:rsid w:val="00C91218"/>
    <w:rsid w:val="00C9238C"/>
    <w:rsid w:val="00C9274A"/>
    <w:rsid w:val="00C92B75"/>
    <w:rsid w:val="00C93738"/>
    <w:rsid w:val="00C969F0"/>
    <w:rsid w:val="00C97FCA"/>
    <w:rsid w:val="00CA18C8"/>
    <w:rsid w:val="00CA2559"/>
    <w:rsid w:val="00CA28EC"/>
    <w:rsid w:val="00CA2F33"/>
    <w:rsid w:val="00CA3CFD"/>
    <w:rsid w:val="00CA4B30"/>
    <w:rsid w:val="00CA586A"/>
    <w:rsid w:val="00CA5B12"/>
    <w:rsid w:val="00CA63C2"/>
    <w:rsid w:val="00CA6A50"/>
    <w:rsid w:val="00CA793F"/>
    <w:rsid w:val="00CA7953"/>
    <w:rsid w:val="00CB0F32"/>
    <w:rsid w:val="00CB1E7E"/>
    <w:rsid w:val="00CB32D5"/>
    <w:rsid w:val="00CB3320"/>
    <w:rsid w:val="00CB49F4"/>
    <w:rsid w:val="00CB528E"/>
    <w:rsid w:val="00CB5849"/>
    <w:rsid w:val="00CB5AF4"/>
    <w:rsid w:val="00CB6BD2"/>
    <w:rsid w:val="00CB7942"/>
    <w:rsid w:val="00CB7F86"/>
    <w:rsid w:val="00CC0C78"/>
    <w:rsid w:val="00CC1775"/>
    <w:rsid w:val="00CC2530"/>
    <w:rsid w:val="00CC4016"/>
    <w:rsid w:val="00CC437A"/>
    <w:rsid w:val="00CC44D0"/>
    <w:rsid w:val="00CC5B66"/>
    <w:rsid w:val="00CD2194"/>
    <w:rsid w:val="00CD328E"/>
    <w:rsid w:val="00CD445A"/>
    <w:rsid w:val="00CD54AB"/>
    <w:rsid w:val="00CD5F72"/>
    <w:rsid w:val="00CD614A"/>
    <w:rsid w:val="00CD6A61"/>
    <w:rsid w:val="00CD6AB0"/>
    <w:rsid w:val="00CD6BC6"/>
    <w:rsid w:val="00CD73BB"/>
    <w:rsid w:val="00CD7688"/>
    <w:rsid w:val="00CD7B39"/>
    <w:rsid w:val="00CE0B0C"/>
    <w:rsid w:val="00CE1365"/>
    <w:rsid w:val="00CE1648"/>
    <w:rsid w:val="00CE1D12"/>
    <w:rsid w:val="00CE2659"/>
    <w:rsid w:val="00CE41C5"/>
    <w:rsid w:val="00CE503D"/>
    <w:rsid w:val="00CE50F1"/>
    <w:rsid w:val="00CE59C9"/>
    <w:rsid w:val="00CE5FFA"/>
    <w:rsid w:val="00CE62A9"/>
    <w:rsid w:val="00CE6B5F"/>
    <w:rsid w:val="00CE7E92"/>
    <w:rsid w:val="00CE7EF9"/>
    <w:rsid w:val="00CF0443"/>
    <w:rsid w:val="00CF12F0"/>
    <w:rsid w:val="00CF15DC"/>
    <w:rsid w:val="00CF161B"/>
    <w:rsid w:val="00CF1D43"/>
    <w:rsid w:val="00CF1DC0"/>
    <w:rsid w:val="00CF3387"/>
    <w:rsid w:val="00CF3792"/>
    <w:rsid w:val="00CF53AF"/>
    <w:rsid w:val="00CF6020"/>
    <w:rsid w:val="00CF6E55"/>
    <w:rsid w:val="00CF7804"/>
    <w:rsid w:val="00D00202"/>
    <w:rsid w:val="00D01BB5"/>
    <w:rsid w:val="00D01E26"/>
    <w:rsid w:val="00D029AC"/>
    <w:rsid w:val="00D0525C"/>
    <w:rsid w:val="00D05B7F"/>
    <w:rsid w:val="00D06987"/>
    <w:rsid w:val="00D07EBB"/>
    <w:rsid w:val="00D1032B"/>
    <w:rsid w:val="00D10A5B"/>
    <w:rsid w:val="00D1437D"/>
    <w:rsid w:val="00D153CF"/>
    <w:rsid w:val="00D157A8"/>
    <w:rsid w:val="00D2255D"/>
    <w:rsid w:val="00D228CE"/>
    <w:rsid w:val="00D22D85"/>
    <w:rsid w:val="00D22DC9"/>
    <w:rsid w:val="00D24B7C"/>
    <w:rsid w:val="00D24E45"/>
    <w:rsid w:val="00D24F6A"/>
    <w:rsid w:val="00D25298"/>
    <w:rsid w:val="00D25F38"/>
    <w:rsid w:val="00D27226"/>
    <w:rsid w:val="00D3148C"/>
    <w:rsid w:val="00D31716"/>
    <w:rsid w:val="00D31AFD"/>
    <w:rsid w:val="00D32939"/>
    <w:rsid w:val="00D33E36"/>
    <w:rsid w:val="00D34846"/>
    <w:rsid w:val="00D34934"/>
    <w:rsid w:val="00D35194"/>
    <w:rsid w:val="00D364BF"/>
    <w:rsid w:val="00D369FE"/>
    <w:rsid w:val="00D37A8E"/>
    <w:rsid w:val="00D40E0B"/>
    <w:rsid w:val="00D42129"/>
    <w:rsid w:val="00D423D5"/>
    <w:rsid w:val="00D424DE"/>
    <w:rsid w:val="00D44588"/>
    <w:rsid w:val="00D45FDE"/>
    <w:rsid w:val="00D47A90"/>
    <w:rsid w:val="00D5068E"/>
    <w:rsid w:val="00D50EB5"/>
    <w:rsid w:val="00D51E33"/>
    <w:rsid w:val="00D51F83"/>
    <w:rsid w:val="00D51FDD"/>
    <w:rsid w:val="00D5252D"/>
    <w:rsid w:val="00D538B5"/>
    <w:rsid w:val="00D53AD2"/>
    <w:rsid w:val="00D5423B"/>
    <w:rsid w:val="00D554FC"/>
    <w:rsid w:val="00D5560A"/>
    <w:rsid w:val="00D55FB5"/>
    <w:rsid w:val="00D560ED"/>
    <w:rsid w:val="00D5666A"/>
    <w:rsid w:val="00D5757D"/>
    <w:rsid w:val="00D62341"/>
    <w:rsid w:val="00D647E8"/>
    <w:rsid w:val="00D675E7"/>
    <w:rsid w:val="00D71E06"/>
    <w:rsid w:val="00D72342"/>
    <w:rsid w:val="00D72751"/>
    <w:rsid w:val="00D72E28"/>
    <w:rsid w:val="00D753C8"/>
    <w:rsid w:val="00D7610D"/>
    <w:rsid w:val="00D772FC"/>
    <w:rsid w:val="00D801AD"/>
    <w:rsid w:val="00D8060A"/>
    <w:rsid w:val="00D81EA1"/>
    <w:rsid w:val="00D8293C"/>
    <w:rsid w:val="00D83742"/>
    <w:rsid w:val="00D83A93"/>
    <w:rsid w:val="00D847AC"/>
    <w:rsid w:val="00D84A5B"/>
    <w:rsid w:val="00D8557D"/>
    <w:rsid w:val="00D86147"/>
    <w:rsid w:val="00D869A1"/>
    <w:rsid w:val="00D86E13"/>
    <w:rsid w:val="00D90351"/>
    <w:rsid w:val="00D91562"/>
    <w:rsid w:val="00D92C23"/>
    <w:rsid w:val="00D936C0"/>
    <w:rsid w:val="00D939E0"/>
    <w:rsid w:val="00D93AC5"/>
    <w:rsid w:val="00D9491D"/>
    <w:rsid w:val="00D95746"/>
    <w:rsid w:val="00D959DD"/>
    <w:rsid w:val="00D95C8D"/>
    <w:rsid w:val="00D965BF"/>
    <w:rsid w:val="00DA029C"/>
    <w:rsid w:val="00DA0AED"/>
    <w:rsid w:val="00DA150B"/>
    <w:rsid w:val="00DA23D2"/>
    <w:rsid w:val="00DA2980"/>
    <w:rsid w:val="00DA556F"/>
    <w:rsid w:val="00DA5A1B"/>
    <w:rsid w:val="00DA5A6A"/>
    <w:rsid w:val="00DA5F7D"/>
    <w:rsid w:val="00DA64E9"/>
    <w:rsid w:val="00DA6730"/>
    <w:rsid w:val="00DA67C0"/>
    <w:rsid w:val="00DA7165"/>
    <w:rsid w:val="00DB04AC"/>
    <w:rsid w:val="00DB0EC9"/>
    <w:rsid w:val="00DB187D"/>
    <w:rsid w:val="00DB2577"/>
    <w:rsid w:val="00DB346F"/>
    <w:rsid w:val="00DB38CD"/>
    <w:rsid w:val="00DB3F26"/>
    <w:rsid w:val="00DB4B74"/>
    <w:rsid w:val="00DB50EF"/>
    <w:rsid w:val="00DB551C"/>
    <w:rsid w:val="00DB6BF9"/>
    <w:rsid w:val="00DB7209"/>
    <w:rsid w:val="00DB7864"/>
    <w:rsid w:val="00DC0BAE"/>
    <w:rsid w:val="00DC2561"/>
    <w:rsid w:val="00DC2C05"/>
    <w:rsid w:val="00DC2C38"/>
    <w:rsid w:val="00DC4A86"/>
    <w:rsid w:val="00DC4CC2"/>
    <w:rsid w:val="00DC673C"/>
    <w:rsid w:val="00DC6FE3"/>
    <w:rsid w:val="00DC7656"/>
    <w:rsid w:val="00DC7F03"/>
    <w:rsid w:val="00DD122F"/>
    <w:rsid w:val="00DD23E0"/>
    <w:rsid w:val="00DD2924"/>
    <w:rsid w:val="00DD359D"/>
    <w:rsid w:val="00DD35B4"/>
    <w:rsid w:val="00DD3D44"/>
    <w:rsid w:val="00DD40B0"/>
    <w:rsid w:val="00DD4D51"/>
    <w:rsid w:val="00DD5087"/>
    <w:rsid w:val="00DD63EF"/>
    <w:rsid w:val="00DD79BC"/>
    <w:rsid w:val="00DD7D9E"/>
    <w:rsid w:val="00DE0459"/>
    <w:rsid w:val="00DE10C2"/>
    <w:rsid w:val="00DE25DD"/>
    <w:rsid w:val="00DE2AC4"/>
    <w:rsid w:val="00DE3466"/>
    <w:rsid w:val="00DE37A0"/>
    <w:rsid w:val="00DE3C83"/>
    <w:rsid w:val="00DF003F"/>
    <w:rsid w:val="00DF2F20"/>
    <w:rsid w:val="00DF31C8"/>
    <w:rsid w:val="00DF363A"/>
    <w:rsid w:val="00DF38C5"/>
    <w:rsid w:val="00DF443A"/>
    <w:rsid w:val="00DF4CB5"/>
    <w:rsid w:val="00DF602E"/>
    <w:rsid w:val="00DF67EB"/>
    <w:rsid w:val="00DF6880"/>
    <w:rsid w:val="00DF751E"/>
    <w:rsid w:val="00DF7C48"/>
    <w:rsid w:val="00DF7FAD"/>
    <w:rsid w:val="00E0045F"/>
    <w:rsid w:val="00E00EFF"/>
    <w:rsid w:val="00E02141"/>
    <w:rsid w:val="00E040E9"/>
    <w:rsid w:val="00E04242"/>
    <w:rsid w:val="00E04E15"/>
    <w:rsid w:val="00E05111"/>
    <w:rsid w:val="00E05124"/>
    <w:rsid w:val="00E058CE"/>
    <w:rsid w:val="00E05B7A"/>
    <w:rsid w:val="00E05C51"/>
    <w:rsid w:val="00E06F5E"/>
    <w:rsid w:val="00E070BF"/>
    <w:rsid w:val="00E071D0"/>
    <w:rsid w:val="00E11539"/>
    <w:rsid w:val="00E117F3"/>
    <w:rsid w:val="00E11D97"/>
    <w:rsid w:val="00E11EBC"/>
    <w:rsid w:val="00E14059"/>
    <w:rsid w:val="00E14E6F"/>
    <w:rsid w:val="00E2094F"/>
    <w:rsid w:val="00E211DF"/>
    <w:rsid w:val="00E215FA"/>
    <w:rsid w:val="00E22859"/>
    <w:rsid w:val="00E231DB"/>
    <w:rsid w:val="00E2330B"/>
    <w:rsid w:val="00E2490B"/>
    <w:rsid w:val="00E24AE8"/>
    <w:rsid w:val="00E252B5"/>
    <w:rsid w:val="00E2572B"/>
    <w:rsid w:val="00E26E24"/>
    <w:rsid w:val="00E27988"/>
    <w:rsid w:val="00E332A1"/>
    <w:rsid w:val="00E33B29"/>
    <w:rsid w:val="00E33B9C"/>
    <w:rsid w:val="00E34247"/>
    <w:rsid w:val="00E34767"/>
    <w:rsid w:val="00E35234"/>
    <w:rsid w:val="00E35808"/>
    <w:rsid w:val="00E3669B"/>
    <w:rsid w:val="00E37C09"/>
    <w:rsid w:val="00E41044"/>
    <w:rsid w:val="00E41814"/>
    <w:rsid w:val="00E44E87"/>
    <w:rsid w:val="00E452E3"/>
    <w:rsid w:val="00E45C17"/>
    <w:rsid w:val="00E46E4F"/>
    <w:rsid w:val="00E46EC5"/>
    <w:rsid w:val="00E47976"/>
    <w:rsid w:val="00E50AED"/>
    <w:rsid w:val="00E50CF1"/>
    <w:rsid w:val="00E51376"/>
    <w:rsid w:val="00E53A56"/>
    <w:rsid w:val="00E5631B"/>
    <w:rsid w:val="00E56B63"/>
    <w:rsid w:val="00E57A22"/>
    <w:rsid w:val="00E61BCB"/>
    <w:rsid w:val="00E640DF"/>
    <w:rsid w:val="00E644A3"/>
    <w:rsid w:val="00E65073"/>
    <w:rsid w:val="00E66C41"/>
    <w:rsid w:val="00E672BC"/>
    <w:rsid w:val="00E67F9F"/>
    <w:rsid w:val="00E700C7"/>
    <w:rsid w:val="00E7101C"/>
    <w:rsid w:val="00E710BD"/>
    <w:rsid w:val="00E715C5"/>
    <w:rsid w:val="00E71F3A"/>
    <w:rsid w:val="00E71F98"/>
    <w:rsid w:val="00E72428"/>
    <w:rsid w:val="00E72D80"/>
    <w:rsid w:val="00E73458"/>
    <w:rsid w:val="00E7362E"/>
    <w:rsid w:val="00E739ED"/>
    <w:rsid w:val="00E73ED0"/>
    <w:rsid w:val="00E75813"/>
    <w:rsid w:val="00E7604F"/>
    <w:rsid w:val="00E76FC9"/>
    <w:rsid w:val="00E819D7"/>
    <w:rsid w:val="00E81DB5"/>
    <w:rsid w:val="00E83140"/>
    <w:rsid w:val="00E836EA"/>
    <w:rsid w:val="00E855CF"/>
    <w:rsid w:val="00E86521"/>
    <w:rsid w:val="00E90182"/>
    <w:rsid w:val="00E90243"/>
    <w:rsid w:val="00E906AC"/>
    <w:rsid w:val="00E90928"/>
    <w:rsid w:val="00E92606"/>
    <w:rsid w:val="00E92729"/>
    <w:rsid w:val="00E93127"/>
    <w:rsid w:val="00E93338"/>
    <w:rsid w:val="00E935C4"/>
    <w:rsid w:val="00E94230"/>
    <w:rsid w:val="00E96539"/>
    <w:rsid w:val="00E96E79"/>
    <w:rsid w:val="00E97A14"/>
    <w:rsid w:val="00E97FA7"/>
    <w:rsid w:val="00EA11C8"/>
    <w:rsid w:val="00EA2818"/>
    <w:rsid w:val="00EA4416"/>
    <w:rsid w:val="00EA4CDD"/>
    <w:rsid w:val="00EA58DD"/>
    <w:rsid w:val="00EA6A69"/>
    <w:rsid w:val="00EA6B9C"/>
    <w:rsid w:val="00EA75ED"/>
    <w:rsid w:val="00EA7A46"/>
    <w:rsid w:val="00EA7CEE"/>
    <w:rsid w:val="00EB00FB"/>
    <w:rsid w:val="00EB141F"/>
    <w:rsid w:val="00EB22B8"/>
    <w:rsid w:val="00EB266A"/>
    <w:rsid w:val="00EB2D81"/>
    <w:rsid w:val="00EB3D79"/>
    <w:rsid w:val="00EB56B3"/>
    <w:rsid w:val="00EB570B"/>
    <w:rsid w:val="00EB5E09"/>
    <w:rsid w:val="00EB6C59"/>
    <w:rsid w:val="00EC0DAC"/>
    <w:rsid w:val="00EC3D94"/>
    <w:rsid w:val="00EC3DE0"/>
    <w:rsid w:val="00EC3E9F"/>
    <w:rsid w:val="00EC4928"/>
    <w:rsid w:val="00EC4A74"/>
    <w:rsid w:val="00EC559C"/>
    <w:rsid w:val="00EC575D"/>
    <w:rsid w:val="00EC621A"/>
    <w:rsid w:val="00ED1C26"/>
    <w:rsid w:val="00ED20E6"/>
    <w:rsid w:val="00ED2E0E"/>
    <w:rsid w:val="00ED3B48"/>
    <w:rsid w:val="00ED41BF"/>
    <w:rsid w:val="00ED42E5"/>
    <w:rsid w:val="00ED583F"/>
    <w:rsid w:val="00ED58F4"/>
    <w:rsid w:val="00ED5FE3"/>
    <w:rsid w:val="00ED66CE"/>
    <w:rsid w:val="00ED7208"/>
    <w:rsid w:val="00ED7959"/>
    <w:rsid w:val="00EE037F"/>
    <w:rsid w:val="00EE0470"/>
    <w:rsid w:val="00EE13A3"/>
    <w:rsid w:val="00EE1B28"/>
    <w:rsid w:val="00EE20BD"/>
    <w:rsid w:val="00EE282D"/>
    <w:rsid w:val="00EE3226"/>
    <w:rsid w:val="00EE3AD3"/>
    <w:rsid w:val="00EE3BCC"/>
    <w:rsid w:val="00EE4D19"/>
    <w:rsid w:val="00EE5AF7"/>
    <w:rsid w:val="00EE7E2C"/>
    <w:rsid w:val="00EF0C1D"/>
    <w:rsid w:val="00EF202F"/>
    <w:rsid w:val="00EF2D80"/>
    <w:rsid w:val="00EF3042"/>
    <w:rsid w:val="00EF37B5"/>
    <w:rsid w:val="00EF3C8D"/>
    <w:rsid w:val="00EF42F6"/>
    <w:rsid w:val="00EF5035"/>
    <w:rsid w:val="00EF578D"/>
    <w:rsid w:val="00EF63BE"/>
    <w:rsid w:val="00EF6A41"/>
    <w:rsid w:val="00F00893"/>
    <w:rsid w:val="00F02E19"/>
    <w:rsid w:val="00F02FBB"/>
    <w:rsid w:val="00F03C72"/>
    <w:rsid w:val="00F04FAE"/>
    <w:rsid w:val="00F05E6A"/>
    <w:rsid w:val="00F06293"/>
    <w:rsid w:val="00F0790C"/>
    <w:rsid w:val="00F079A8"/>
    <w:rsid w:val="00F07BB6"/>
    <w:rsid w:val="00F10D20"/>
    <w:rsid w:val="00F11F98"/>
    <w:rsid w:val="00F12DFD"/>
    <w:rsid w:val="00F13946"/>
    <w:rsid w:val="00F13DB4"/>
    <w:rsid w:val="00F14A38"/>
    <w:rsid w:val="00F15EBF"/>
    <w:rsid w:val="00F16BE7"/>
    <w:rsid w:val="00F17594"/>
    <w:rsid w:val="00F177ED"/>
    <w:rsid w:val="00F20792"/>
    <w:rsid w:val="00F20B6F"/>
    <w:rsid w:val="00F21014"/>
    <w:rsid w:val="00F21197"/>
    <w:rsid w:val="00F21B52"/>
    <w:rsid w:val="00F2211D"/>
    <w:rsid w:val="00F233FA"/>
    <w:rsid w:val="00F23D3B"/>
    <w:rsid w:val="00F24274"/>
    <w:rsid w:val="00F2524E"/>
    <w:rsid w:val="00F255AA"/>
    <w:rsid w:val="00F2757F"/>
    <w:rsid w:val="00F276D9"/>
    <w:rsid w:val="00F31FBE"/>
    <w:rsid w:val="00F32378"/>
    <w:rsid w:val="00F32761"/>
    <w:rsid w:val="00F32B01"/>
    <w:rsid w:val="00F32CA1"/>
    <w:rsid w:val="00F34AD6"/>
    <w:rsid w:val="00F350E9"/>
    <w:rsid w:val="00F35AAA"/>
    <w:rsid w:val="00F36069"/>
    <w:rsid w:val="00F360E4"/>
    <w:rsid w:val="00F367C3"/>
    <w:rsid w:val="00F402ED"/>
    <w:rsid w:val="00F40D4C"/>
    <w:rsid w:val="00F413FF"/>
    <w:rsid w:val="00F438E5"/>
    <w:rsid w:val="00F4422E"/>
    <w:rsid w:val="00F45866"/>
    <w:rsid w:val="00F45AE8"/>
    <w:rsid w:val="00F45FD1"/>
    <w:rsid w:val="00F47912"/>
    <w:rsid w:val="00F47DCA"/>
    <w:rsid w:val="00F50A93"/>
    <w:rsid w:val="00F51534"/>
    <w:rsid w:val="00F51D83"/>
    <w:rsid w:val="00F51F5D"/>
    <w:rsid w:val="00F54534"/>
    <w:rsid w:val="00F54F37"/>
    <w:rsid w:val="00F57491"/>
    <w:rsid w:val="00F604B9"/>
    <w:rsid w:val="00F60F7A"/>
    <w:rsid w:val="00F61295"/>
    <w:rsid w:val="00F6176B"/>
    <w:rsid w:val="00F62688"/>
    <w:rsid w:val="00F62F74"/>
    <w:rsid w:val="00F63B17"/>
    <w:rsid w:val="00F63B61"/>
    <w:rsid w:val="00F6472A"/>
    <w:rsid w:val="00F650B1"/>
    <w:rsid w:val="00F66A96"/>
    <w:rsid w:val="00F6796A"/>
    <w:rsid w:val="00F70800"/>
    <w:rsid w:val="00F7086F"/>
    <w:rsid w:val="00F718D5"/>
    <w:rsid w:val="00F73063"/>
    <w:rsid w:val="00F73DF1"/>
    <w:rsid w:val="00F74207"/>
    <w:rsid w:val="00F74726"/>
    <w:rsid w:val="00F75B49"/>
    <w:rsid w:val="00F76AFC"/>
    <w:rsid w:val="00F76EB5"/>
    <w:rsid w:val="00F7732F"/>
    <w:rsid w:val="00F80C54"/>
    <w:rsid w:val="00F80F35"/>
    <w:rsid w:val="00F81608"/>
    <w:rsid w:val="00F8321B"/>
    <w:rsid w:val="00F86FD7"/>
    <w:rsid w:val="00F86FFA"/>
    <w:rsid w:val="00F91C50"/>
    <w:rsid w:val="00F91C77"/>
    <w:rsid w:val="00F9222C"/>
    <w:rsid w:val="00F933EA"/>
    <w:rsid w:val="00F93CE5"/>
    <w:rsid w:val="00F96069"/>
    <w:rsid w:val="00F97F18"/>
    <w:rsid w:val="00FA14C4"/>
    <w:rsid w:val="00FA2300"/>
    <w:rsid w:val="00FA2923"/>
    <w:rsid w:val="00FA32C8"/>
    <w:rsid w:val="00FA38BD"/>
    <w:rsid w:val="00FA3E06"/>
    <w:rsid w:val="00FA3E25"/>
    <w:rsid w:val="00FA407E"/>
    <w:rsid w:val="00FA53F0"/>
    <w:rsid w:val="00FA62AB"/>
    <w:rsid w:val="00FA71D8"/>
    <w:rsid w:val="00FA781F"/>
    <w:rsid w:val="00FA7FF5"/>
    <w:rsid w:val="00FB0C96"/>
    <w:rsid w:val="00FB0F04"/>
    <w:rsid w:val="00FB1D71"/>
    <w:rsid w:val="00FB3539"/>
    <w:rsid w:val="00FB388A"/>
    <w:rsid w:val="00FB4726"/>
    <w:rsid w:val="00FB578E"/>
    <w:rsid w:val="00FB6FC8"/>
    <w:rsid w:val="00FC04C9"/>
    <w:rsid w:val="00FC0CAF"/>
    <w:rsid w:val="00FC0DC7"/>
    <w:rsid w:val="00FC3CEC"/>
    <w:rsid w:val="00FC3D7F"/>
    <w:rsid w:val="00FC4722"/>
    <w:rsid w:val="00FC4823"/>
    <w:rsid w:val="00FC5353"/>
    <w:rsid w:val="00FC542E"/>
    <w:rsid w:val="00FC633E"/>
    <w:rsid w:val="00FC63D9"/>
    <w:rsid w:val="00FC6C1E"/>
    <w:rsid w:val="00FD0C89"/>
    <w:rsid w:val="00FD2CBB"/>
    <w:rsid w:val="00FD3C16"/>
    <w:rsid w:val="00FD3CEB"/>
    <w:rsid w:val="00FD4DDE"/>
    <w:rsid w:val="00FD5AA0"/>
    <w:rsid w:val="00FD5C35"/>
    <w:rsid w:val="00FD7969"/>
    <w:rsid w:val="00FE145F"/>
    <w:rsid w:val="00FE1B26"/>
    <w:rsid w:val="00FE3901"/>
    <w:rsid w:val="00FE6B8A"/>
    <w:rsid w:val="00FF0610"/>
    <w:rsid w:val="00FF17C4"/>
    <w:rsid w:val="00FF1AD7"/>
    <w:rsid w:val="00FF3877"/>
    <w:rsid w:val="00FF4297"/>
    <w:rsid w:val="00FF6888"/>
    <w:rsid w:val="00FF6FE9"/>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 w:type="character" w:styleId="ae">
    <w:name w:val="annotation reference"/>
    <w:basedOn w:val="a0"/>
    <w:uiPriority w:val="99"/>
    <w:semiHidden/>
    <w:unhideWhenUsed/>
    <w:rsid w:val="00681237"/>
    <w:rPr>
      <w:sz w:val="21"/>
      <w:szCs w:val="21"/>
    </w:rPr>
  </w:style>
  <w:style w:type="paragraph" w:styleId="af">
    <w:name w:val="annotation text"/>
    <w:basedOn w:val="a"/>
    <w:link w:val="Char5"/>
    <w:uiPriority w:val="99"/>
    <w:semiHidden/>
    <w:unhideWhenUsed/>
    <w:rsid w:val="00681237"/>
    <w:pPr>
      <w:jc w:val="left"/>
    </w:pPr>
  </w:style>
  <w:style w:type="character" w:customStyle="1" w:styleId="Char5">
    <w:name w:val="批注文字 Char"/>
    <w:basedOn w:val="a0"/>
    <w:link w:val="af"/>
    <w:uiPriority w:val="99"/>
    <w:semiHidden/>
    <w:rsid w:val="00681237"/>
    <w:rPr>
      <w:rFonts w:ascii="Times New Roman" w:eastAsia="仿宋_GB2312" w:hAnsi="Times New Roman" w:cs="Times New Roman"/>
      <w:sz w:val="32"/>
      <w:szCs w:val="24"/>
    </w:rPr>
  </w:style>
  <w:style w:type="paragraph" w:styleId="af0">
    <w:name w:val="annotation subject"/>
    <w:basedOn w:val="af"/>
    <w:next w:val="af"/>
    <w:link w:val="Char6"/>
    <w:uiPriority w:val="99"/>
    <w:semiHidden/>
    <w:unhideWhenUsed/>
    <w:rsid w:val="00681237"/>
    <w:rPr>
      <w:b/>
      <w:bCs/>
    </w:rPr>
  </w:style>
  <w:style w:type="character" w:customStyle="1" w:styleId="Char6">
    <w:name w:val="批注主题 Char"/>
    <w:basedOn w:val="Char5"/>
    <w:link w:val="af0"/>
    <w:uiPriority w:val="99"/>
    <w:semiHidden/>
    <w:rsid w:val="00681237"/>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 w:type="character" w:styleId="ae">
    <w:name w:val="annotation reference"/>
    <w:basedOn w:val="a0"/>
    <w:uiPriority w:val="99"/>
    <w:semiHidden/>
    <w:unhideWhenUsed/>
    <w:rsid w:val="00681237"/>
    <w:rPr>
      <w:sz w:val="21"/>
      <w:szCs w:val="21"/>
    </w:rPr>
  </w:style>
  <w:style w:type="paragraph" w:styleId="af">
    <w:name w:val="annotation text"/>
    <w:basedOn w:val="a"/>
    <w:link w:val="Char5"/>
    <w:uiPriority w:val="99"/>
    <w:semiHidden/>
    <w:unhideWhenUsed/>
    <w:rsid w:val="00681237"/>
    <w:pPr>
      <w:jc w:val="left"/>
    </w:pPr>
  </w:style>
  <w:style w:type="character" w:customStyle="1" w:styleId="Char5">
    <w:name w:val="批注文字 Char"/>
    <w:basedOn w:val="a0"/>
    <w:link w:val="af"/>
    <w:uiPriority w:val="99"/>
    <w:semiHidden/>
    <w:rsid w:val="00681237"/>
    <w:rPr>
      <w:rFonts w:ascii="Times New Roman" w:eastAsia="仿宋_GB2312" w:hAnsi="Times New Roman" w:cs="Times New Roman"/>
      <w:sz w:val="32"/>
      <w:szCs w:val="24"/>
    </w:rPr>
  </w:style>
  <w:style w:type="paragraph" w:styleId="af0">
    <w:name w:val="annotation subject"/>
    <w:basedOn w:val="af"/>
    <w:next w:val="af"/>
    <w:link w:val="Char6"/>
    <w:uiPriority w:val="99"/>
    <w:semiHidden/>
    <w:unhideWhenUsed/>
    <w:rsid w:val="00681237"/>
    <w:rPr>
      <w:b/>
      <w:bCs/>
    </w:rPr>
  </w:style>
  <w:style w:type="character" w:customStyle="1" w:styleId="Char6">
    <w:name w:val="批注主题 Char"/>
    <w:basedOn w:val="Char5"/>
    <w:link w:val="af0"/>
    <w:uiPriority w:val="99"/>
    <w:semiHidden/>
    <w:rsid w:val="00681237"/>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398">
      <w:bodyDiv w:val="1"/>
      <w:marLeft w:val="0"/>
      <w:marRight w:val="0"/>
      <w:marTop w:val="0"/>
      <w:marBottom w:val="0"/>
      <w:divBdr>
        <w:top w:val="none" w:sz="0" w:space="0" w:color="auto"/>
        <w:left w:val="none" w:sz="0" w:space="0" w:color="auto"/>
        <w:bottom w:val="none" w:sz="0" w:space="0" w:color="auto"/>
        <w:right w:val="none" w:sz="0" w:space="0" w:color="auto"/>
      </w:divBdr>
    </w:div>
    <w:div w:id="115025224">
      <w:bodyDiv w:val="1"/>
      <w:marLeft w:val="0"/>
      <w:marRight w:val="0"/>
      <w:marTop w:val="0"/>
      <w:marBottom w:val="0"/>
      <w:divBdr>
        <w:top w:val="none" w:sz="0" w:space="0" w:color="auto"/>
        <w:left w:val="none" w:sz="0" w:space="0" w:color="auto"/>
        <w:bottom w:val="none" w:sz="0" w:space="0" w:color="auto"/>
        <w:right w:val="none" w:sz="0" w:space="0" w:color="auto"/>
      </w:divBdr>
    </w:div>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190917279">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35468038">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23800292">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09738946">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120875629">
      <w:bodyDiv w:val="1"/>
      <w:marLeft w:val="0"/>
      <w:marRight w:val="0"/>
      <w:marTop w:val="0"/>
      <w:marBottom w:val="0"/>
      <w:divBdr>
        <w:top w:val="none" w:sz="0" w:space="0" w:color="auto"/>
        <w:left w:val="none" w:sz="0" w:space="0" w:color="auto"/>
        <w:bottom w:val="none" w:sz="0" w:space="0" w:color="auto"/>
        <w:right w:val="none" w:sz="0" w:space="0" w:color="auto"/>
      </w:divBdr>
    </w:div>
    <w:div w:id="1222910359">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428186562">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1951472763">
      <w:bodyDiv w:val="1"/>
      <w:marLeft w:val="0"/>
      <w:marRight w:val="0"/>
      <w:marTop w:val="0"/>
      <w:marBottom w:val="0"/>
      <w:divBdr>
        <w:top w:val="none" w:sz="0" w:space="0" w:color="auto"/>
        <w:left w:val="none" w:sz="0" w:space="0" w:color="auto"/>
        <w:bottom w:val="none" w:sz="0" w:space="0" w:color="auto"/>
        <w:right w:val="none" w:sz="0" w:space="0" w:color="auto"/>
      </w:divBdr>
    </w:div>
    <w:div w:id="1978099637">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62437973">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 w:id="21270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26D39-1994-4E3A-82BD-D8869E80A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2504</Words>
  <Characters>14273</Characters>
  <Application>Microsoft Office Word</Application>
  <DocSecurity>0</DocSecurity>
  <Lines>118</Lines>
  <Paragraphs>33</Paragraphs>
  <ScaleCrop>false</ScaleCrop>
  <Company/>
  <LinksUpToDate>false</LinksUpToDate>
  <CharactersWithSpaces>16744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2</cp:revision>
  <cp:lastPrinted>2023-12-25T03:47:00Z</cp:lastPrinted>
  <dcterms:created xsi:type="dcterms:W3CDTF">2024-09-05T04:11:00Z</dcterms:created>
  <dcterms:modified xsi:type="dcterms:W3CDTF">2024-09-05T04:11:00Z</dcterms:modified>
</cp:coreProperties>
</file>