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C17" w:rsidRPr="00E13047" w:rsidRDefault="004E2C17">
      <w:pPr>
        <w:ind w:firstLineChars="0" w:firstLine="0"/>
        <w:jc w:val="center"/>
        <w:rPr>
          <w:rFonts w:eastAsia="方正小标宋简体" w:cs="Times New Roman"/>
          <w:sz w:val="52"/>
          <w:szCs w:val="52"/>
        </w:rPr>
      </w:pPr>
    </w:p>
    <w:p w:rsidR="004E2C17" w:rsidRPr="00E13047" w:rsidRDefault="004E2C17">
      <w:pPr>
        <w:ind w:firstLineChars="0" w:firstLine="0"/>
        <w:jc w:val="center"/>
        <w:rPr>
          <w:rFonts w:eastAsia="方正小标宋简体" w:cs="Times New Roman"/>
          <w:sz w:val="52"/>
          <w:szCs w:val="52"/>
        </w:rPr>
      </w:pPr>
    </w:p>
    <w:p w:rsidR="004E2C17" w:rsidRPr="00E13047" w:rsidRDefault="004E2C17">
      <w:pPr>
        <w:ind w:firstLineChars="0" w:firstLine="0"/>
        <w:jc w:val="center"/>
        <w:rPr>
          <w:rFonts w:eastAsia="方正小标宋简体" w:cs="Times New Roman"/>
          <w:sz w:val="52"/>
          <w:szCs w:val="52"/>
        </w:rPr>
      </w:pPr>
    </w:p>
    <w:p w:rsidR="00573841" w:rsidRPr="00E13047" w:rsidRDefault="00E13047">
      <w:pPr>
        <w:ind w:firstLineChars="0" w:firstLine="0"/>
        <w:jc w:val="center"/>
        <w:rPr>
          <w:rFonts w:eastAsia="方正小标宋简体" w:cs="Times New Roman"/>
          <w:sz w:val="52"/>
          <w:szCs w:val="52"/>
        </w:rPr>
      </w:pPr>
      <w:r w:rsidRPr="00E13047">
        <w:rPr>
          <w:rFonts w:eastAsia="方正小标宋简体" w:cs="Times New Roman"/>
          <w:sz w:val="52"/>
          <w:szCs w:val="52"/>
        </w:rPr>
        <w:t>增城区石滩东西大道建设工程自评复核意见</w:t>
      </w:r>
    </w:p>
    <w:p w:rsidR="00573841" w:rsidRPr="00E13047" w:rsidRDefault="00573841">
      <w:pPr>
        <w:ind w:firstLine="1032"/>
        <w:rPr>
          <w:rFonts w:eastAsia="方正小标宋简体" w:cs="Times New Roman"/>
          <w:sz w:val="52"/>
          <w:szCs w:val="52"/>
        </w:rPr>
      </w:pPr>
    </w:p>
    <w:p w:rsidR="00573841" w:rsidRPr="00E13047" w:rsidRDefault="00573841">
      <w:pPr>
        <w:ind w:firstLine="632"/>
        <w:rPr>
          <w:rFonts w:cs="Times New Roman"/>
        </w:rPr>
      </w:pPr>
    </w:p>
    <w:p w:rsidR="00573841" w:rsidRPr="00E13047" w:rsidRDefault="00573841">
      <w:pPr>
        <w:ind w:firstLine="632"/>
        <w:rPr>
          <w:rFonts w:cs="Times New Roman"/>
        </w:rPr>
      </w:pPr>
    </w:p>
    <w:p w:rsidR="00573841" w:rsidRPr="009E4DD7" w:rsidRDefault="00573841">
      <w:pPr>
        <w:ind w:firstLine="632"/>
        <w:rPr>
          <w:rFonts w:cs="Times New Roman"/>
        </w:rPr>
      </w:pPr>
    </w:p>
    <w:p w:rsidR="00573841" w:rsidRPr="00E13047" w:rsidRDefault="00573841">
      <w:pPr>
        <w:ind w:firstLine="632"/>
        <w:rPr>
          <w:rFonts w:cs="Times New Roman"/>
        </w:rPr>
      </w:pPr>
    </w:p>
    <w:p w:rsidR="00573841" w:rsidRPr="00E13047" w:rsidRDefault="00573841">
      <w:pPr>
        <w:ind w:firstLine="632"/>
        <w:rPr>
          <w:rFonts w:cs="Times New Roman"/>
        </w:rPr>
      </w:pPr>
    </w:p>
    <w:p w:rsidR="00573841" w:rsidRPr="00E13047" w:rsidRDefault="00573841">
      <w:pPr>
        <w:ind w:firstLine="632"/>
        <w:rPr>
          <w:rFonts w:cs="Times New Roman"/>
        </w:rPr>
      </w:pPr>
    </w:p>
    <w:p w:rsidR="00573841" w:rsidRPr="00E13047" w:rsidRDefault="00E13047">
      <w:pPr>
        <w:ind w:firstLine="632"/>
        <w:rPr>
          <w:rFonts w:cs="Times New Roman"/>
        </w:rPr>
      </w:pPr>
      <w:r w:rsidRPr="00E13047">
        <w:rPr>
          <w:rFonts w:cs="Times New Roman"/>
        </w:rPr>
        <w:t>评价机构：广东</w:t>
      </w:r>
      <w:proofErr w:type="gramStart"/>
      <w:r w:rsidRPr="00E13047">
        <w:rPr>
          <w:rFonts w:cs="Times New Roman"/>
        </w:rPr>
        <w:t>国众联</w:t>
      </w:r>
      <w:proofErr w:type="gramEnd"/>
      <w:r w:rsidRPr="00E13047">
        <w:rPr>
          <w:rFonts w:cs="Times New Roman"/>
        </w:rPr>
        <w:t>行资产评估土地房地产估价规划咨询</w:t>
      </w:r>
    </w:p>
    <w:p w:rsidR="00573841" w:rsidRPr="00E13047" w:rsidRDefault="00E13047" w:rsidP="004E2C17">
      <w:pPr>
        <w:ind w:firstLineChars="700" w:firstLine="2211"/>
        <w:rPr>
          <w:rFonts w:cs="Times New Roman"/>
        </w:rPr>
      </w:pPr>
      <w:r w:rsidRPr="00E13047">
        <w:rPr>
          <w:rFonts w:cs="Times New Roman"/>
        </w:rPr>
        <w:t>有限公司</w:t>
      </w:r>
    </w:p>
    <w:p w:rsidR="00573841" w:rsidRPr="00E13047" w:rsidRDefault="00E13047">
      <w:pPr>
        <w:ind w:firstLine="632"/>
        <w:rPr>
          <w:rFonts w:cs="Times New Roman"/>
        </w:rPr>
      </w:pPr>
      <w:r w:rsidRPr="00E13047">
        <w:rPr>
          <w:rFonts w:cs="Times New Roman"/>
        </w:rPr>
        <w:t>机构负责人：司徒荣</w:t>
      </w:r>
      <w:proofErr w:type="gramStart"/>
      <w:r w:rsidRPr="00E13047">
        <w:rPr>
          <w:rFonts w:cs="Times New Roman"/>
        </w:rPr>
        <w:t>轼</w:t>
      </w:r>
      <w:proofErr w:type="gramEnd"/>
    </w:p>
    <w:p w:rsidR="00573841" w:rsidRPr="00E13047" w:rsidRDefault="00E13047">
      <w:pPr>
        <w:ind w:firstLine="632"/>
        <w:rPr>
          <w:rFonts w:cs="Times New Roman"/>
        </w:rPr>
      </w:pPr>
      <w:r w:rsidRPr="00E13047">
        <w:rPr>
          <w:rFonts w:cs="Times New Roman"/>
        </w:rPr>
        <w:t>项目负责人：司徒荣</w:t>
      </w:r>
      <w:proofErr w:type="gramStart"/>
      <w:r w:rsidRPr="00E13047">
        <w:rPr>
          <w:rFonts w:cs="Times New Roman"/>
        </w:rPr>
        <w:t>轼</w:t>
      </w:r>
      <w:proofErr w:type="gramEnd"/>
    </w:p>
    <w:p w:rsidR="00573841" w:rsidRPr="00E13047" w:rsidRDefault="00573841">
      <w:pPr>
        <w:ind w:firstLine="632"/>
        <w:rPr>
          <w:rFonts w:cs="Times New Roman"/>
        </w:rPr>
      </w:pPr>
    </w:p>
    <w:p w:rsidR="00573841" w:rsidRPr="00E13047" w:rsidRDefault="00573841">
      <w:pPr>
        <w:ind w:firstLineChars="0" w:firstLine="0"/>
        <w:rPr>
          <w:rFonts w:cs="Times New Roman"/>
        </w:rPr>
      </w:pPr>
    </w:p>
    <w:p w:rsidR="00573841" w:rsidRPr="00E13047" w:rsidRDefault="00573841">
      <w:pPr>
        <w:ind w:firstLine="632"/>
        <w:rPr>
          <w:rFonts w:cs="Times New Roman"/>
        </w:rPr>
      </w:pPr>
    </w:p>
    <w:p w:rsidR="00573841" w:rsidRPr="00E13047" w:rsidRDefault="00E13047">
      <w:pPr>
        <w:ind w:firstLineChars="0" w:firstLine="0"/>
        <w:jc w:val="center"/>
        <w:rPr>
          <w:rFonts w:cs="Times New Roman"/>
          <w:spacing w:val="16"/>
        </w:rPr>
        <w:sectPr w:rsidR="00573841" w:rsidRPr="00E13047">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758" w:gutter="0"/>
          <w:cols w:space="425"/>
          <w:titlePg/>
          <w:docGrid w:type="linesAndChars" w:linePitch="579" w:charSpace="-849"/>
        </w:sectPr>
      </w:pPr>
      <w:r w:rsidRPr="00E13047">
        <w:rPr>
          <w:rFonts w:cs="Times New Roman"/>
          <w:spacing w:val="16"/>
        </w:rPr>
        <w:t>2024</w:t>
      </w:r>
      <w:r w:rsidRPr="00E13047">
        <w:rPr>
          <w:rFonts w:cs="Times New Roman"/>
          <w:spacing w:val="16"/>
        </w:rPr>
        <w:t>年</w:t>
      </w:r>
      <w:r w:rsidRPr="00E13047">
        <w:rPr>
          <w:rFonts w:cs="Times New Roman"/>
          <w:spacing w:val="16"/>
        </w:rPr>
        <w:t>9</w:t>
      </w:r>
      <w:r w:rsidRPr="00E13047">
        <w:rPr>
          <w:rFonts w:cs="Times New Roman"/>
          <w:spacing w:val="16"/>
        </w:rPr>
        <w:t>月</w:t>
      </w:r>
    </w:p>
    <w:p w:rsidR="00573841" w:rsidRPr="00E13047" w:rsidRDefault="00E13047">
      <w:pPr>
        <w:ind w:firstLineChars="0" w:firstLine="0"/>
        <w:jc w:val="center"/>
        <w:rPr>
          <w:rFonts w:eastAsia="方正小标宋简体" w:cs="Times New Roman"/>
          <w:sz w:val="44"/>
          <w:szCs w:val="44"/>
        </w:rPr>
      </w:pPr>
      <w:r w:rsidRPr="00E13047">
        <w:rPr>
          <w:rFonts w:eastAsia="方正小标宋简体" w:cs="Times New Roman"/>
          <w:sz w:val="44"/>
          <w:szCs w:val="44"/>
        </w:rPr>
        <w:lastRenderedPageBreak/>
        <w:t>目</w:t>
      </w:r>
      <w:r w:rsidR="004E2C17" w:rsidRPr="00E13047">
        <w:rPr>
          <w:rFonts w:eastAsia="方正小标宋简体" w:cs="Times New Roman"/>
          <w:sz w:val="44"/>
          <w:szCs w:val="44"/>
        </w:rPr>
        <w:t xml:space="preserve">  </w:t>
      </w:r>
      <w:r w:rsidRPr="00E13047">
        <w:rPr>
          <w:rFonts w:eastAsia="方正小标宋简体" w:cs="Times New Roman"/>
          <w:sz w:val="44"/>
          <w:szCs w:val="44"/>
        </w:rPr>
        <w:t>录</w:t>
      </w:r>
    </w:p>
    <w:p w:rsidR="00573841" w:rsidRPr="00E13047" w:rsidRDefault="00E13047">
      <w:pPr>
        <w:pStyle w:val="10"/>
        <w:tabs>
          <w:tab w:val="right" w:leader="dot" w:pos="8844"/>
        </w:tabs>
        <w:rPr>
          <w:rFonts w:cs="Times New Roman"/>
          <w:noProof/>
        </w:rPr>
      </w:pPr>
      <w:r w:rsidRPr="00E13047">
        <w:rPr>
          <w:rFonts w:cs="Times New Roman"/>
        </w:rPr>
        <w:fldChar w:fldCharType="begin"/>
      </w:r>
      <w:r w:rsidRPr="00E13047">
        <w:rPr>
          <w:rFonts w:cs="Times New Roman"/>
        </w:rPr>
        <w:instrText xml:space="preserve"> TOC \o "1-2" \h \z \u </w:instrText>
      </w:r>
      <w:r w:rsidRPr="00E13047">
        <w:rPr>
          <w:rFonts w:cs="Times New Roman"/>
        </w:rPr>
        <w:fldChar w:fldCharType="separate"/>
      </w:r>
      <w:hyperlink w:anchor="_Toc13825" w:history="1">
        <w:r w:rsidRPr="00E13047">
          <w:rPr>
            <w:rFonts w:cs="Times New Roman"/>
            <w:noProof/>
          </w:rPr>
          <w:t>一、自评组织情况</w:t>
        </w:r>
        <w:r w:rsidRPr="00E13047">
          <w:rPr>
            <w:rFonts w:cs="Times New Roman"/>
            <w:noProof/>
          </w:rPr>
          <w:tab/>
        </w:r>
        <w:r w:rsidRPr="00E13047">
          <w:rPr>
            <w:rFonts w:cs="Times New Roman"/>
            <w:noProof/>
          </w:rPr>
          <w:fldChar w:fldCharType="begin"/>
        </w:r>
        <w:r w:rsidRPr="00E13047">
          <w:rPr>
            <w:rFonts w:cs="Times New Roman"/>
            <w:noProof/>
          </w:rPr>
          <w:instrText xml:space="preserve"> PAGEREF _Toc13825 \h </w:instrText>
        </w:r>
        <w:r w:rsidRPr="00E13047">
          <w:rPr>
            <w:rFonts w:cs="Times New Roman"/>
            <w:noProof/>
          </w:rPr>
        </w:r>
        <w:r w:rsidRPr="00E13047">
          <w:rPr>
            <w:rFonts w:cs="Times New Roman"/>
            <w:noProof/>
          </w:rPr>
          <w:fldChar w:fldCharType="separate"/>
        </w:r>
        <w:r w:rsidR="002A631F">
          <w:rPr>
            <w:rFonts w:cs="Times New Roman"/>
            <w:noProof/>
          </w:rPr>
          <w:t>- 2 -</w:t>
        </w:r>
        <w:r w:rsidRPr="00E13047">
          <w:rPr>
            <w:rFonts w:cs="Times New Roman"/>
            <w:noProof/>
          </w:rPr>
          <w:fldChar w:fldCharType="end"/>
        </w:r>
      </w:hyperlink>
    </w:p>
    <w:p w:rsidR="00573841" w:rsidRPr="00E13047" w:rsidRDefault="002A631F">
      <w:pPr>
        <w:pStyle w:val="10"/>
        <w:tabs>
          <w:tab w:val="right" w:leader="dot" w:pos="8844"/>
        </w:tabs>
        <w:rPr>
          <w:rFonts w:cs="Times New Roman"/>
          <w:noProof/>
        </w:rPr>
      </w:pPr>
      <w:hyperlink w:anchor="_Toc21918" w:history="1">
        <w:r w:rsidR="00E13047" w:rsidRPr="00E13047">
          <w:rPr>
            <w:rFonts w:cs="Times New Roman"/>
            <w:noProof/>
          </w:rPr>
          <w:t>二、项目基本情况</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_Toc21918 \h </w:instrText>
        </w:r>
        <w:r w:rsidR="00E13047" w:rsidRPr="00E13047">
          <w:rPr>
            <w:rFonts w:cs="Times New Roman"/>
            <w:noProof/>
          </w:rPr>
        </w:r>
        <w:r w:rsidR="00E13047" w:rsidRPr="00E13047">
          <w:rPr>
            <w:rFonts w:cs="Times New Roman"/>
            <w:noProof/>
          </w:rPr>
          <w:fldChar w:fldCharType="separate"/>
        </w:r>
        <w:r>
          <w:rPr>
            <w:rFonts w:cs="Times New Roman"/>
            <w:noProof/>
          </w:rPr>
          <w:t>- 2 -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8731" w:history="1">
        <w:r w:rsidR="00E13047" w:rsidRPr="00E13047">
          <w:rPr>
            <w:rFonts w:cs="Times New Roman"/>
            <w:noProof/>
          </w:rPr>
          <w:t>（一）项目背景。</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_Toc8731 \h </w:instrText>
        </w:r>
        <w:r w:rsidR="00E13047" w:rsidRPr="00E13047">
          <w:rPr>
            <w:rFonts w:cs="Times New Roman"/>
            <w:noProof/>
          </w:rPr>
        </w:r>
        <w:r w:rsidR="00E13047" w:rsidRPr="00E13047">
          <w:rPr>
            <w:rFonts w:cs="Times New Roman"/>
            <w:noProof/>
          </w:rPr>
          <w:fldChar w:fldCharType="separate"/>
        </w:r>
        <w:r>
          <w:rPr>
            <w:rFonts w:cs="Times New Roman"/>
            <w:noProof/>
          </w:rPr>
          <w:t>- 2 -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14745" w:history="1">
        <w:r w:rsidR="00E13047" w:rsidRPr="00E13047">
          <w:rPr>
            <w:rFonts w:cs="Times New Roman"/>
            <w:noProof/>
          </w:rPr>
          <w:t>（二）项目实施及完成情况。</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_Toc14745 \h </w:instrText>
        </w:r>
        <w:r w:rsidR="00E13047" w:rsidRPr="00E13047">
          <w:rPr>
            <w:rFonts w:cs="Times New Roman"/>
            <w:noProof/>
          </w:rPr>
        </w:r>
        <w:r w:rsidR="00E13047" w:rsidRPr="00E13047">
          <w:rPr>
            <w:rFonts w:cs="Times New Roman"/>
            <w:noProof/>
          </w:rPr>
          <w:fldChar w:fldCharType="separate"/>
        </w:r>
        <w:r>
          <w:rPr>
            <w:rFonts w:cs="Times New Roman"/>
            <w:noProof/>
          </w:rPr>
          <w:t>- 4 -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16235" w:history="1">
        <w:r w:rsidR="00E13047" w:rsidRPr="00E13047">
          <w:rPr>
            <w:rFonts w:cs="Times New Roman"/>
            <w:noProof/>
          </w:rPr>
          <w:t>（三）项目资金情况。</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_Toc16235 \h </w:instrText>
        </w:r>
        <w:r w:rsidR="00E13047" w:rsidRPr="00E13047">
          <w:rPr>
            <w:rFonts w:cs="Times New Roman"/>
            <w:noProof/>
          </w:rPr>
        </w:r>
        <w:r w:rsidR="00E13047" w:rsidRPr="00E13047">
          <w:rPr>
            <w:rFonts w:cs="Times New Roman"/>
            <w:noProof/>
          </w:rPr>
          <w:fldChar w:fldCharType="separate"/>
        </w:r>
        <w:r>
          <w:rPr>
            <w:rFonts w:cs="Times New Roman"/>
            <w:noProof/>
          </w:rPr>
          <w:t>- 6 -</w:t>
        </w:r>
        <w:r w:rsidR="00E13047" w:rsidRPr="00E13047">
          <w:rPr>
            <w:rFonts w:cs="Times New Roman"/>
            <w:noProof/>
          </w:rPr>
          <w:fldChar w:fldCharType="end"/>
        </w:r>
      </w:hyperlink>
    </w:p>
    <w:p w:rsidR="00573841" w:rsidRPr="00E13047" w:rsidRDefault="002A631F">
      <w:pPr>
        <w:pStyle w:val="10"/>
        <w:tabs>
          <w:tab w:val="right" w:leader="dot" w:pos="8844"/>
        </w:tabs>
        <w:rPr>
          <w:rFonts w:cs="Times New Roman"/>
          <w:noProof/>
        </w:rPr>
      </w:pPr>
      <w:hyperlink w:anchor="_Toc16260" w:history="1">
        <w:r w:rsidR="00E13047" w:rsidRPr="00E13047">
          <w:rPr>
            <w:rFonts w:cs="Times New Roman"/>
            <w:noProof/>
          </w:rPr>
          <w:t>三、项目绩效</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_Toc16260 \h </w:instrText>
        </w:r>
        <w:r w:rsidR="00E13047" w:rsidRPr="00E13047">
          <w:rPr>
            <w:rFonts w:cs="Times New Roman"/>
            <w:noProof/>
          </w:rPr>
        </w:r>
        <w:r w:rsidR="00E13047" w:rsidRPr="00E13047">
          <w:rPr>
            <w:rFonts w:cs="Times New Roman"/>
            <w:noProof/>
          </w:rPr>
          <w:fldChar w:fldCharType="separate"/>
        </w:r>
        <w:r>
          <w:rPr>
            <w:rFonts w:cs="Times New Roman"/>
            <w:noProof/>
          </w:rPr>
          <w:t>- 7 -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26429" w:history="1">
        <w:r w:rsidR="00E13047" w:rsidRPr="00E13047">
          <w:rPr>
            <w:rFonts w:cs="Times New Roman"/>
            <w:noProof/>
          </w:rPr>
          <w:t>（一）项目绩效目标及指标设置情况。</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_Toc26429 \h </w:instrText>
        </w:r>
        <w:r w:rsidR="00E13047" w:rsidRPr="00E13047">
          <w:rPr>
            <w:rFonts w:cs="Times New Roman"/>
            <w:noProof/>
          </w:rPr>
        </w:r>
        <w:r w:rsidR="00E13047" w:rsidRPr="00E13047">
          <w:rPr>
            <w:rFonts w:cs="Times New Roman"/>
            <w:noProof/>
          </w:rPr>
          <w:fldChar w:fldCharType="separate"/>
        </w:r>
        <w:r>
          <w:rPr>
            <w:rFonts w:cs="Times New Roman"/>
            <w:noProof/>
          </w:rPr>
          <w:t>- 7 -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8700" w:history="1">
        <w:r w:rsidR="00E13047" w:rsidRPr="00E13047">
          <w:rPr>
            <w:rFonts w:cs="Times New Roman"/>
            <w:noProof/>
          </w:rPr>
          <w:t>（二）绩效目标完成情况。</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_Toc8700 \h </w:instrText>
        </w:r>
        <w:r w:rsidR="00E13047" w:rsidRPr="00E13047">
          <w:rPr>
            <w:rFonts w:cs="Times New Roman"/>
            <w:noProof/>
          </w:rPr>
        </w:r>
        <w:r w:rsidR="00E13047" w:rsidRPr="00E13047">
          <w:rPr>
            <w:rFonts w:cs="Times New Roman"/>
            <w:noProof/>
          </w:rPr>
          <w:fldChar w:fldCharType="separate"/>
        </w:r>
        <w:r>
          <w:rPr>
            <w:rFonts w:cs="Times New Roman"/>
            <w:noProof/>
          </w:rPr>
          <w:t>- 9 -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7725" w:history="1">
        <w:r w:rsidR="00E13047" w:rsidRPr="00E13047">
          <w:rPr>
            <w:rFonts w:cs="Times New Roman"/>
            <w:noProof/>
          </w:rPr>
          <w:t>（三）项目主要绩效。</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_Toc7725 \h </w:instrText>
        </w:r>
        <w:r w:rsidR="00E13047" w:rsidRPr="00E13047">
          <w:rPr>
            <w:rFonts w:cs="Times New Roman"/>
            <w:noProof/>
          </w:rPr>
        </w:r>
        <w:r w:rsidR="00E13047" w:rsidRPr="00E13047">
          <w:rPr>
            <w:rFonts w:cs="Times New Roman"/>
            <w:noProof/>
          </w:rPr>
          <w:fldChar w:fldCharType="separate"/>
        </w:r>
        <w:r>
          <w:rPr>
            <w:rFonts w:cs="Times New Roman"/>
            <w:noProof/>
          </w:rPr>
          <w:t>- 12 -</w:t>
        </w:r>
        <w:r w:rsidR="00E13047" w:rsidRPr="00E13047">
          <w:rPr>
            <w:rFonts w:cs="Times New Roman"/>
            <w:noProof/>
          </w:rPr>
          <w:fldChar w:fldCharType="end"/>
        </w:r>
      </w:hyperlink>
    </w:p>
    <w:p w:rsidR="00573841" w:rsidRPr="00E13047" w:rsidRDefault="002A631F">
      <w:pPr>
        <w:pStyle w:val="10"/>
        <w:tabs>
          <w:tab w:val="right" w:leader="dot" w:pos="8844"/>
        </w:tabs>
        <w:rPr>
          <w:rFonts w:cs="Times New Roman"/>
          <w:noProof/>
        </w:rPr>
      </w:pPr>
      <w:hyperlink w:anchor="_Toc7613" w:history="1">
        <w:r w:rsidR="00E13047" w:rsidRPr="00E13047">
          <w:rPr>
            <w:rFonts w:cs="Times New Roman"/>
            <w:noProof/>
          </w:rPr>
          <w:t>四、存在问题</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_Toc7613 \h </w:instrText>
        </w:r>
        <w:r w:rsidR="00E13047" w:rsidRPr="00E13047">
          <w:rPr>
            <w:rFonts w:cs="Times New Roman"/>
            <w:noProof/>
          </w:rPr>
        </w:r>
        <w:r w:rsidR="00E13047" w:rsidRPr="00E13047">
          <w:rPr>
            <w:rFonts w:cs="Times New Roman"/>
            <w:noProof/>
          </w:rPr>
          <w:fldChar w:fldCharType="separate"/>
        </w:r>
        <w:r>
          <w:rPr>
            <w:rFonts w:cs="Times New Roman"/>
            <w:noProof/>
          </w:rPr>
          <w:t>- 13 -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5721" w:history="1">
        <w:r w:rsidR="00E13047" w:rsidRPr="00E13047">
          <w:rPr>
            <w:rFonts w:cs="Times New Roman"/>
            <w:noProof/>
          </w:rPr>
          <w:t>（一）项目整体进度滞后，内部控制工作有待加强。</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_Toc5721 \h </w:instrText>
        </w:r>
        <w:r w:rsidR="00E13047" w:rsidRPr="00E13047">
          <w:rPr>
            <w:rFonts w:cs="Times New Roman"/>
            <w:noProof/>
          </w:rPr>
        </w:r>
        <w:r w:rsidR="00E13047" w:rsidRPr="00E13047">
          <w:rPr>
            <w:rFonts w:cs="Times New Roman"/>
            <w:noProof/>
          </w:rPr>
          <w:fldChar w:fldCharType="separate"/>
        </w:r>
        <w:r>
          <w:rPr>
            <w:rFonts w:cs="Times New Roman"/>
            <w:noProof/>
          </w:rPr>
          <w:t>- 13 -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2959" w:history="1">
        <w:r w:rsidR="00E13047" w:rsidRPr="00E13047">
          <w:rPr>
            <w:rFonts w:cs="Times New Roman"/>
            <w:noProof/>
          </w:rPr>
          <w:t>（二）会计凭证附件完整性不足，财务管理水平有待提高。</w:t>
        </w:r>
        <w:bookmarkStart w:id="0" w:name="_GoBack"/>
        <w:bookmarkEnd w:id="0"/>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_Toc2959 \h </w:instrText>
        </w:r>
        <w:r w:rsidR="00E13047" w:rsidRPr="00E13047">
          <w:rPr>
            <w:rFonts w:cs="Times New Roman"/>
            <w:noProof/>
          </w:rPr>
        </w:r>
        <w:r w:rsidR="00E13047" w:rsidRPr="00E13047">
          <w:rPr>
            <w:rFonts w:cs="Times New Roman"/>
            <w:noProof/>
          </w:rPr>
          <w:fldChar w:fldCharType="separate"/>
        </w:r>
        <w:r>
          <w:rPr>
            <w:rFonts w:cs="Times New Roman"/>
            <w:noProof/>
          </w:rPr>
          <w:t>- 14 -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32766" w:history="1">
        <w:r w:rsidR="00E13047" w:rsidRPr="00E13047">
          <w:rPr>
            <w:rFonts w:cs="Times New Roman"/>
            <w:noProof/>
          </w:rPr>
          <w:t>（三）绩效指标体系不规范，绩效管理意识有待提高。</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_Toc32766 \h </w:instrText>
        </w:r>
        <w:r w:rsidR="00E13047" w:rsidRPr="00E13047">
          <w:rPr>
            <w:rFonts w:cs="Times New Roman"/>
            <w:noProof/>
          </w:rPr>
        </w:r>
        <w:r w:rsidR="00E13047" w:rsidRPr="00E13047">
          <w:rPr>
            <w:rFonts w:cs="Times New Roman"/>
            <w:noProof/>
          </w:rPr>
          <w:fldChar w:fldCharType="separate"/>
        </w:r>
        <w:r>
          <w:rPr>
            <w:rFonts w:cs="Times New Roman"/>
            <w:noProof/>
          </w:rPr>
          <w:t>- 14 -</w:t>
        </w:r>
        <w:r w:rsidR="00E13047" w:rsidRPr="00E13047">
          <w:rPr>
            <w:rFonts w:cs="Times New Roman"/>
            <w:noProof/>
          </w:rPr>
          <w:fldChar w:fldCharType="end"/>
        </w:r>
      </w:hyperlink>
    </w:p>
    <w:p w:rsidR="00573841" w:rsidRPr="00E13047" w:rsidRDefault="002A631F">
      <w:pPr>
        <w:pStyle w:val="10"/>
        <w:tabs>
          <w:tab w:val="right" w:leader="dot" w:pos="8844"/>
        </w:tabs>
        <w:rPr>
          <w:rFonts w:cs="Times New Roman"/>
          <w:noProof/>
        </w:rPr>
      </w:pPr>
      <w:hyperlink w:anchor="_Toc4847" w:history="1">
        <w:r w:rsidR="00E13047" w:rsidRPr="00E13047">
          <w:rPr>
            <w:rFonts w:cs="Times New Roman"/>
            <w:noProof/>
          </w:rPr>
          <w:t>五、改进建议</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_Toc4847 \h </w:instrText>
        </w:r>
        <w:r w:rsidR="00E13047" w:rsidRPr="00E13047">
          <w:rPr>
            <w:rFonts w:cs="Times New Roman"/>
            <w:noProof/>
          </w:rPr>
        </w:r>
        <w:r w:rsidR="00E13047" w:rsidRPr="00E13047">
          <w:rPr>
            <w:rFonts w:cs="Times New Roman"/>
            <w:noProof/>
          </w:rPr>
          <w:fldChar w:fldCharType="separate"/>
        </w:r>
        <w:r>
          <w:rPr>
            <w:rFonts w:cs="Times New Roman"/>
            <w:noProof/>
          </w:rPr>
          <w:t>- 15 -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1039" w:history="1">
        <w:r w:rsidR="00E13047" w:rsidRPr="00E13047">
          <w:rPr>
            <w:rFonts w:cs="Times New Roman"/>
            <w:noProof/>
          </w:rPr>
          <w:t>（一）加强项目进度控制，完善内部控制措施。</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_Toc1039 \h </w:instrText>
        </w:r>
        <w:r w:rsidR="00E13047" w:rsidRPr="00E13047">
          <w:rPr>
            <w:rFonts w:cs="Times New Roman"/>
            <w:noProof/>
          </w:rPr>
        </w:r>
        <w:r w:rsidR="00E13047" w:rsidRPr="00E13047">
          <w:rPr>
            <w:rFonts w:cs="Times New Roman"/>
            <w:noProof/>
          </w:rPr>
          <w:fldChar w:fldCharType="separate"/>
        </w:r>
        <w:r>
          <w:rPr>
            <w:rFonts w:cs="Times New Roman"/>
            <w:noProof/>
          </w:rPr>
          <w:t>- 15 -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709" w:history="1">
        <w:r w:rsidR="00E13047" w:rsidRPr="00E13047">
          <w:rPr>
            <w:rFonts w:cs="Times New Roman"/>
            <w:noProof/>
          </w:rPr>
          <w:t>（二）完善财务管理工作，保障会计凭证附件完整性。</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_Toc709 \h </w:instrText>
        </w:r>
        <w:r w:rsidR="00E13047" w:rsidRPr="00E13047">
          <w:rPr>
            <w:rFonts w:cs="Times New Roman"/>
            <w:noProof/>
          </w:rPr>
        </w:r>
        <w:r w:rsidR="00E13047" w:rsidRPr="00E13047">
          <w:rPr>
            <w:rFonts w:cs="Times New Roman"/>
            <w:noProof/>
          </w:rPr>
          <w:fldChar w:fldCharType="separate"/>
        </w:r>
        <w:r>
          <w:rPr>
            <w:rFonts w:cs="Times New Roman"/>
            <w:noProof/>
          </w:rPr>
          <w:t>- 15 -</w:t>
        </w:r>
        <w:r w:rsidR="00E13047" w:rsidRPr="00E13047">
          <w:rPr>
            <w:rFonts w:cs="Times New Roman"/>
            <w:noProof/>
          </w:rPr>
          <w:fldChar w:fldCharType="end"/>
        </w:r>
      </w:hyperlink>
    </w:p>
    <w:p w:rsidR="00573841" w:rsidRPr="00E13047" w:rsidRDefault="002A631F" w:rsidP="004E2C17">
      <w:pPr>
        <w:pStyle w:val="20"/>
        <w:tabs>
          <w:tab w:val="right" w:leader="dot" w:pos="8844"/>
        </w:tabs>
        <w:ind w:firstLine="632"/>
        <w:rPr>
          <w:rFonts w:cs="Times New Roman"/>
          <w:noProof/>
        </w:rPr>
      </w:pPr>
      <w:hyperlink w:anchor="_Toc24720" w:history="1">
        <w:r w:rsidR="00E13047" w:rsidRPr="00E13047">
          <w:rPr>
            <w:rFonts w:cs="Times New Roman"/>
            <w:noProof/>
          </w:rPr>
          <w:t>（三）完善绩效指标体系设置，优化绩效管理工作。</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_Toc24720 \h </w:instrText>
        </w:r>
        <w:r w:rsidR="00E13047" w:rsidRPr="00E13047">
          <w:rPr>
            <w:rFonts w:cs="Times New Roman"/>
            <w:noProof/>
          </w:rPr>
        </w:r>
        <w:r w:rsidR="00E13047" w:rsidRPr="00E13047">
          <w:rPr>
            <w:rFonts w:cs="Times New Roman"/>
            <w:noProof/>
          </w:rPr>
          <w:fldChar w:fldCharType="separate"/>
        </w:r>
        <w:r>
          <w:rPr>
            <w:rFonts w:cs="Times New Roman"/>
            <w:noProof/>
          </w:rPr>
          <w:t>- 15 -</w:t>
        </w:r>
        <w:r w:rsidR="00E13047" w:rsidRPr="00E13047">
          <w:rPr>
            <w:rFonts w:cs="Times New Roman"/>
            <w:noProof/>
          </w:rPr>
          <w:fldChar w:fldCharType="end"/>
        </w:r>
      </w:hyperlink>
    </w:p>
    <w:p w:rsidR="00573841" w:rsidRPr="00E13047" w:rsidRDefault="002A631F">
      <w:pPr>
        <w:pStyle w:val="10"/>
        <w:tabs>
          <w:tab w:val="right" w:leader="dot" w:pos="8844"/>
        </w:tabs>
        <w:rPr>
          <w:rFonts w:cs="Times New Roman"/>
          <w:noProof/>
        </w:rPr>
      </w:pPr>
      <w:hyperlink w:anchor="_Toc2264" w:history="1">
        <w:r w:rsidR="00E13047" w:rsidRPr="00E13047">
          <w:rPr>
            <w:rFonts w:cs="Times New Roman"/>
            <w:noProof/>
          </w:rPr>
          <w:t>附件：项目支出绩效自评复核表</w:t>
        </w:r>
        <w:r w:rsidR="00E13047" w:rsidRPr="00E13047">
          <w:rPr>
            <w:rFonts w:cs="Times New Roman"/>
            <w:noProof/>
          </w:rPr>
          <w:tab/>
        </w:r>
        <w:r w:rsidR="00E13047" w:rsidRPr="00E13047">
          <w:rPr>
            <w:rFonts w:cs="Times New Roman"/>
            <w:noProof/>
          </w:rPr>
          <w:fldChar w:fldCharType="begin"/>
        </w:r>
        <w:r w:rsidR="00E13047" w:rsidRPr="00E13047">
          <w:rPr>
            <w:rFonts w:cs="Times New Roman"/>
            <w:noProof/>
          </w:rPr>
          <w:instrText xml:space="preserve"> PAGEREF _Toc2264 \h </w:instrText>
        </w:r>
        <w:r w:rsidR="00E13047" w:rsidRPr="00E13047">
          <w:rPr>
            <w:rFonts w:cs="Times New Roman"/>
            <w:noProof/>
          </w:rPr>
        </w:r>
        <w:r w:rsidR="00E13047" w:rsidRPr="00E13047">
          <w:rPr>
            <w:rFonts w:cs="Times New Roman"/>
            <w:noProof/>
          </w:rPr>
          <w:fldChar w:fldCharType="separate"/>
        </w:r>
        <w:r>
          <w:rPr>
            <w:rFonts w:cs="Times New Roman"/>
            <w:noProof/>
          </w:rPr>
          <w:t>- 17 -</w:t>
        </w:r>
        <w:r w:rsidR="00E13047" w:rsidRPr="00E13047">
          <w:rPr>
            <w:rFonts w:cs="Times New Roman"/>
            <w:noProof/>
          </w:rPr>
          <w:fldChar w:fldCharType="end"/>
        </w:r>
      </w:hyperlink>
    </w:p>
    <w:p w:rsidR="00573841" w:rsidRPr="00E13047" w:rsidRDefault="00E13047">
      <w:pPr>
        <w:ind w:firstLineChars="0" w:firstLine="0"/>
        <w:rPr>
          <w:rFonts w:cs="Times New Roman"/>
        </w:rPr>
      </w:pPr>
      <w:r w:rsidRPr="00E13047">
        <w:rPr>
          <w:rFonts w:eastAsia="黑体" w:cs="Times New Roman"/>
        </w:rPr>
        <w:fldChar w:fldCharType="end"/>
      </w:r>
    </w:p>
    <w:p w:rsidR="00573841" w:rsidRPr="00E13047" w:rsidRDefault="00573841">
      <w:pPr>
        <w:ind w:firstLine="632"/>
        <w:rPr>
          <w:rFonts w:cs="Times New Roman"/>
        </w:rPr>
        <w:sectPr w:rsidR="00573841" w:rsidRPr="00E13047">
          <w:pgSz w:w="11906" w:h="16838"/>
          <w:pgMar w:top="2098" w:right="1474" w:bottom="1985" w:left="1588" w:header="851" w:footer="1758" w:gutter="0"/>
          <w:cols w:space="425"/>
          <w:titlePg/>
          <w:docGrid w:type="linesAndChars" w:linePitch="579" w:charSpace="-849"/>
        </w:sectPr>
      </w:pPr>
    </w:p>
    <w:p w:rsidR="00573841" w:rsidRPr="00E13047" w:rsidRDefault="00E13047">
      <w:pPr>
        <w:ind w:firstLineChars="0" w:firstLine="0"/>
        <w:jc w:val="center"/>
        <w:rPr>
          <w:rFonts w:eastAsia="方正小标宋简体" w:cs="Times New Roman"/>
          <w:sz w:val="44"/>
          <w:szCs w:val="44"/>
        </w:rPr>
      </w:pPr>
      <w:r w:rsidRPr="00E13047">
        <w:rPr>
          <w:rFonts w:eastAsia="方正小标宋简体" w:cs="Times New Roman"/>
          <w:sz w:val="44"/>
          <w:szCs w:val="44"/>
        </w:rPr>
        <w:lastRenderedPageBreak/>
        <w:t>增城区石滩东西大道建设工程自评复核意见</w:t>
      </w:r>
    </w:p>
    <w:p w:rsidR="00573841" w:rsidRPr="00E13047" w:rsidRDefault="00573841">
      <w:pPr>
        <w:ind w:firstLine="632"/>
        <w:rPr>
          <w:rFonts w:cs="Times New Roman"/>
        </w:rPr>
      </w:pPr>
    </w:p>
    <w:p w:rsidR="00573841" w:rsidRPr="00E13047" w:rsidRDefault="00E13047">
      <w:pPr>
        <w:ind w:firstLine="632"/>
        <w:rPr>
          <w:rFonts w:cs="Times New Roman"/>
        </w:rPr>
      </w:pPr>
      <w:r w:rsidRPr="00E13047">
        <w:rPr>
          <w:rFonts w:cs="Times New Roman"/>
        </w:rPr>
        <w:t>根据《广州市增城区财政局关于开展</w:t>
      </w:r>
      <w:r w:rsidRPr="00E13047">
        <w:rPr>
          <w:rFonts w:cs="Times New Roman"/>
        </w:rPr>
        <w:t>2024</w:t>
      </w:r>
      <w:r w:rsidRPr="00E13047">
        <w:rPr>
          <w:rFonts w:cs="Times New Roman"/>
        </w:rPr>
        <w:t>年财政评价工作的通知》（增财〔</w:t>
      </w:r>
      <w:r w:rsidRPr="00E13047">
        <w:rPr>
          <w:rFonts w:cs="Times New Roman"/>
        </w:rPr>
        <w:t>2024</w:t>
      </w:r>
      <w:r w:rsidRPr="00E13047">
        <w:rPr>
          <w:rFonts w:cs="Times New Roman"/>
        </w:rPr>
        <w:t>〕</w:t>
      </w:r>
      <w:r w:rsidRPr="00E13047">
        <w:rPr>
          <w:rFonts w:cs="Times New Roman"/>
        </w:rPr>
        <w:t>178</w:t>
      </w:r>
      <w:r w:rsidRPr="00E13047">
        <w:rPr>
          <w:rFonts w:cs="Times New Roman"/>
        </w:rPr>
        <w:t>号），广东</w:t>
      </w:r>
      <w:proofErr w:type="gramStart"/>
      <w:r w:rsidRPr="00E13047">
        <w:rPr>
          <w:rFonts w:cs="Times New Roman"/>
        </w:rPr>
        <w:t>国众联</w:t>
      </w:r>
      <w:proofErr w:type="gramEnd"/>
      <w:r w:rsidRPr="00E13047">
        <w:rPr>
          <w:rFonts w:cs="Times New Roman"/>
        </w:rPr>
        <w:t>行资产评估土地房地产估价规划咨询有限公司（以下简称</w:t>
      </w:r>
      <w:r w:rsidRPr="00E13047">
        <w:rPr>
          <w:rFonts w:ascii="仿宋_GB2312" w:cs="Times New Roman" w:hint="eastAsia"/>
        </w:rPr>
        <w:t>“</w:t>
      </w:r>
      <w:r w:rsidRPr="00E13047">
        <w:rPr>
          <w:rFonts w:cs="Times New Roman"/>
        </w:rPr>
        <w:t>我机构</w:t>
      </w:r>
      <w:r w:rsidRPr="00E13047">
        <w:rPr>
          <w:rFonts w:ascii="仿宋_GB2312" w:cs="Times New Roman" w:hint="eastAsia"/>
        </w:rPr>
        <w:t>”</w:t>
      </w:r>
      <w:r w:rsidRPr="00E13047">
        <w:rPr>
          <w:rFonts w:cs="Times New Roman"/>
        </w:rPr>
        <w:t>）受广州市增城区财政局（以下简称</w:t>
      </w:r>
      <w:r w:rsidRPr="00E13047">
        <w:rPr>
          <w:rFonts w:ascii="仿宋_GB2312" w:cs="Times New Roman" w:hint="eastAsia"/>
        </w:rPr>
        <w:t>“</w:t>
      </w:r>
      <w:r w:rsidRPr="00E13047">
        <w:rPr>
          <w:rFonts w:cs="Times New Roman"/>
        </w:rPr>
        <w:t>区财政局</w:t>
      </w:r>
      <w:r w:rsidRPr="00E13047">
        <w:rPr>
          <w:rFonts w:ascii="仿宋_GB2312" w:cs="Times New Roman" w:hint="eastAsia"/>
        </w:rPr>
        <w:t>”</w:t>
      </w:r>
      <w:r w:rsidRPr="00E13047">
        <w:rPr>
          <w:rFonts w:cs="Times New Roman"/>
        </w:rPr>
        <w:t>）委托，作为广州市增城区</w:t>
      </w:r>
      <w:r w:rsidRPr="00E13047">
        <w:rPr>
          <w:rFonts w:cs="Times New Roman"/>
        </w:rPr>
        <w:t>2024</w:t>
      </w:r>
      <w:r w:rsidRPr="00E13047">
        <w:rPr>
          <w:rFonts w:cs="Times New Roman"/>
        </w:rPr>
        <w:t>年绩效管理服务单位，开展</w:t>
      </w:r>
      <w:r w:rsidRPr="00E13047">
        <w:rPr>
          <w:rFonts w:cs="Times New Roman"/>
        </w:rPr>
        <w:t>2024</w:t>
      </w:r>
      <w:r w:rsidRPr="00E13047">
        <w:rPr>
          <w:rFonts w:cs="Times New Roman"/>
        </w:rPr>
        <w:t>年增城区部门整体支出、财政支出项目绩效评价工作。根据《广州市增城区财政局关于印发</w:t>
      </w:r>
      <w:r w:rsidRPr="00E13047">
        <w:rPr>
          <w:rFonts w:cs="Times New Roman"/>
        </w:rPr>
        <w:t>2024</w:t>
      </w:r>
      <w:r w:rsidRPr="00E13047">
        <w:rPr>
          <w:rFonts w:cs="Times New Roman"/>
        </w:rPr>
        <w:t>年增城区区级财政资金绩效评价工作方案的通知》（增财〔</w:t>
      </w:r>
      <w:r w:rsidRPr="00E13047">
        <w:rPr>
          <w:rFonts w:cs="Times New Roman"/>
        </w:rPr>
        <w:t>2024</w:t>
      </w:r>
      <w:r w:rsidRPr="00E13047">
        <w:rPr>
          <w:rFonts w:cs="Times New Roman"/>
        </w:rPr>
        <w:t>〕</w:t>
      </w:r>
      <w:r w:rsidRPr="00E13047">
        <w:rPr>
          <w:rFonts w:cs="Times New Roman"/>
        </w:rPr>
        <w:t>212</w:t>
      </w:r>
      <w:r w:rsidRPr="00E13047">
        <w:rPr>
          <w:rFonts w:cs="Times New Roman"/>
        </w:rPr>
        <w:t>号）有关工作要求，对广州市增城区地方公路管理总站</w:t>
      </w:r>
      <w:r w:rsidRPr="00E13047">
        <w:rPr>
          <w:rFonts w:cs="Times New Roman"/>
        </w:rPr>
        <w:t>2023</w:t>
      </w:r>
      <w:r w:rsidRPr="00E13047">
        <w:rPr>
          <w:rFonts w:cs="Times New Roman"/>
        </w:rPr>
        <w:t>年</w:t>
      </w:r>
      <w:r w:rsidRPr="00E13047">
        <w:rPr>
          <w:rFonts w:ascii="仿宋_GB2312" w:cs="Times New Roman" w:hint="eastAsia"/>
        </w:rPr>
        <w:t>“</w:t>
      </w:r>
      <w:r w:rsidRPr="00E13047">
        <w:rPr>
          <w:rFonts w:cs="Times New Roman"/>
        </w:rPr>
        <w:t>增城区石滩东西大道建设工程</w:t>
      </w:r>
      <w:r w:rsidRPr="00E13047">
        <w:rPr>
          <w:rFonts w:ascii="仿宋_GB2312" w:cs="Times New Roman" w:hint="eastAsia"/>
        </w:rPr>
        <w:t>”</w:t>
      </w:r>
      <w:r w:rsidRPr="00E13047">
        <w:rPr>
          <w:rFonts w:cs="Times New Roman"/>
        </w:rPr>
        <w:t>项目开展绩效自评复核工作，项目资金主管部门为广州市增城区交通运输局（以下简称区交通运输局），具体实施单位为广州市增城区地方公路管理总站（以下简称</w:t>
      </w:r>
      <w:r w:rsidRPr="00E13047">
        <w:rPr>
          <w:rFonts w:ascii="仿宋_GB2312" w:cs="Times New Roman" w:hint="eastAsia"/>
        </w:rPr>
        <w:t>“</w:t>
      </w:r>
      <w:r w:rsidRPr="00E13047">
        <w:rPr>
          <w:rFonts w:cs="Times New Roman"/>
        </w:rPr>
        <w:t>区地方公路管理总站</w:t>
      </w:r>
      <w:r w:rsidRPr="00E13047">
        <w:rPr>
          <w:rFonts w:ascii="仿宋_GB2312" w:cs="Times New Roman" w:hint="eastAsia"/>
        </w:rPr>
        <w:t>”</w:t>
      </w:r>
      <w:r w:rsidRPr="00E13047">
        <w:rPr>
          <w:rFonts w:cs="Times New Roman"/>
        </w:rPr>
        <w:t>）。</w:t>
      </w:r>
    </w:p>
    <w:p w:rsidR="00573841" w:rsidRPr="00E13047" w:rsidRDefault="00E13047">
      <w:pPr>
        <w:ind w:firstLine="632"/>
        <w:rPr>
          <w:rFonts w:cs="Times New Roman"/>
        </w:rPr>
      </w:pPr>
      <w:r w:rsidRPr="00E13047">
        <w:rPr>
          <w:rFonts w:cs="Times New Roman"/>
        </w:rPr>
        <w:t>复核意见是在</w:t>
      </w:r>
      <w:proofErr w:type="gramStart"/>
      <w:r w:rsidRPr="00E13047">
        <w:rPr>
          <w:rFonts w:cs="Times New Roman"/>
        </w:rPr>
        <w:t>审阅区</w:t>
      </w:r>
      <w:proofErr w:type="gramEnd"/>
      <w:r w:rsidRPr="00E13047">
        <w:rPr>
          <w:rFonts w:cs="Times New Roman"/>
        </w:rPr>
        <w:t>地方公路管理总站报送材料的基础上形成的，区地方公路管理总站应对所报送各类材料的真实性、合法性负责。复核小组</w:t>
      </w:r>
      <w:proofErr w:type="gramStart"/>
      <w:r w:rsidRPr="00E13047">
        <w:rPr>
          <w:rFonts w:cs="Times New Roman"/>
        </w:rPr>
        <w:t>审阅区</w:t>
      </w:r>
      <w:proofErr w:type="gramEnd"/>
      <w:r w:rsidRPr="00E13047">
        <w:rPr>
          <w:rFonts w:cs="Times New Roman"/>
        </w:rPr>
        <w:t>地方公路管理总站提供的自评表、自评报告及相关材料，经过书面评价和现场核查，对照评价指标和标准及有关政策进行评议和打分，本项目第三方机构自评复核评分为</w:t>
      </w:r>
      <w:r w:rsidRPr="00E13047">
        <w:rPr>
          <w:rFonts w:cs="Times New Roman"/>
        </w:rPr>
        <w:t>81</w:t>
      </w:r>
      <w:r w:rsidRPr="00E13047">
        <w:rPr>
          <w:rFonts w:cs="Times New Roman"/>
        </w:rPr>
        <w:t>分（满分</w:t>
      </w:r>
      <w:r w:rsidRPr="00E13047">
        <w:rPr>
          <w:rFonts w:cs="Times New Roman"/>
        </w:rPr>
        <w:t>100</w:t>
      </w:r>
      <w:r w:rsidRPr="00E13047">
        <w:rPr>
          <w:rFonts w:cs="Times New Roman"/>
        </w:rPr>
        <w:t>分），绩效等级为</w:t>
      </w:r>
      <w:r w:rsidRPr="00E13047">
        <w:rPr>
          <w:rFonts w:ascii="仿宋_GB2312" w:cs="Times New Roman" w:hint="eastAsia"/>
        </w:rPr>
        <w:t>“</w:t>
      </w:r>
      <w:r w:rsidRPr="00E13047">
        <w:rPr>
          <w:rFonts w:cs="Times New Roman"/>
        </w:rPr>
        <w:t>良</w:t>
      </w:r>
      <w:r w:rsidRPr="00E13047">
        <w:rPr>
          <w:rFonts w:ascii="仿宋_GB2312" w:cs="Times New Roman" w:hint="eastAsia"/>
        </w:rPr>
        <w:t>”</w:t>
      </w:r>
      <w:r w:rsidRPr="00E13047">
        <w:rPr>
          <w:rFonts w:cs="Times New Roman"/>
        </w:rPr>
        <w:t>。</w:t>
      </w:r>
    </w:p>
    <w:p w:rsidR="00573841" w:rsidRPr="00E13047" w:rsidRDefault="00E13047">
      <w:pPr>
        <w:pStyle w:val="1"/>
        <w:ind w:firstLine="632"/>
        <w:rPr>
          <w:rFonts w:cs="Times New Roman"/>
        </w:rPr>
      </w:pPr>
      <w:bookmarkStart w:id="1" w:name="_Toc150282646"/>
      <w:bookmarkStart w:id="2" w:name="_Toc21700"/>
      <w:bookmarkStart w:id="3" w:name="_Toc13825"/>
      <w:r w:rsidRPr="00E13047">
        <w:rPr>
          <w:rFonts w:cs="Times New Roman"/>
        </w:rPr>
        <w:lastRenderedPageBreak/>
        <w:t>一、自评组织情况</w:t>
      </w:r>
      <w:bookmarkEnd w:id="1"/>
      <w:bookmarkEnd w:id="2"/>
      <w:bookmarkEnd w:id="3"/>
    </w:p>
    <w:p w:rsidR="00573841" w:rsidRPr="00E13047" w:rsidRDefault="00E13047">
      <w:pPr>
        <w:ind w:firstLine="632"/>
        <w:rPr>
          <w:rFonts w:cs="Times New Roman"/>
        </w:rPr>
      </w:pPr>
      <w:r w:rsidRPr="00E13047">
        <w:rPr>
          <w:rFonts w:cs="Times New Roman"/>
        </w:rPr>
        <w:t>根据区地方公路管理总站提供的《项目支出绩效自评表》《增城区</w:t>
      </w:r>
      <w:r w:rsidRPr="00E13047">
        <w:rPr>
          <w:rFonts w:cs="Times New Roman"/>
        </w:rPr>
        <w:t>2023</w:t>
      </w:r>
      <w:r w:rsidRPr="00E13047">
        <w:rPr>
          <w:rFonts w:cs="Times New Roman"/>
        </w:rPr>
        <w:t>年增城区石滩东西大道建设工程绩效自评报告》及相关的佐证材料，本项目年度预算为</w:t>
      </w:r>
      <w:r w:rsidRPr="00E13047">
        <w:rPr>
          <w:rFonts w:cs="Times New Roman"/>
        </w:rPr>
        <w:t>24670.32</w:t>
      </w:r>
      <w:r w:rsidRPr="00E13047">
        <w:rPr>
          <w:rFonts w:cs="Times New Roman"/>
        </w:rPr>
        <w:t>万元，</w:t>
      </w:r>
      <w:r w:rsidRPr="00E13047">
        <w:rPr>
          <w:rFonts w:cs="Times New Roman"/>
        </w:rPr>
        <w:t>2023</w:t>
      </w:r>
      <w:r w:rsidRPr="00E13047">
        <w:rPr>
          <w:rFonts w:cs="Times New Roman"/>
        </w:rPr>
        <w:t>年共支出财政资金</w:t>
      </w:r>
      <w:r w:rsidRPr="00E13047">
        <w:rPr>
          <w:rFonts w:cs="Times New Roman"/>
        </w:rPr>
        <w:t>24669.7</w:t>
      </w:r>
      <w:r w:rsidRPr="00E13047">
        <w:rPr>
          <w:rFonts w:cs="Times New Roman"/>
        </w:rPr>
        <w:t>万元。自评组织工作开展较及时，积极配合现场核查，但项目管理措施有待完善，财务信息质量有待提升，绩效目标设置不够全面，绩效指标设置不够规范完整，绩效评价工作的认识有待加强。</w:t>
      </w:r>
    </w:p>
    <w:p w:rsidR="00573841" w:rsidRPr="00E13047" w:rsidRDefault="00E13047">
      <w:pPr>
        <w:pStyle w:val="1"/>
        <w:ind w:firstLine="632"/>
        <w:rPr>
          <w:rFonts w:cs="Times New Roman"/>
        </w:rPr>
      </w:pPr>
      <w:bookmarkStart w:id="4" w:name="_Toc150282647"/>
      <w:bookmarkStart w:id="5" w:name="_Toc6167"/>
      <w:bookmarkStart w:id="6" w:name="_Toc21918"/>
      <w:r w:rsidRPr="00E13047">
        <w:rPr>
          <w:rFonts w:cs="Times New Roman"/>
        </w:rPr>
        <w:t>二、项目基本情况</w:t>
      </w:r>
      <w:bookmarkEnd w:id="4"/>
      <w:bookmarkEnd w:id="5"/>
      <w:bookmarkEnd w:id="6"/>
    </w:p>
    <w:p w:rsidR="00573841" w:rsidRPr="00E13047" w:rsidRDefault="00E13047">
      <w:pPr>
        <w:pStyle w:val="2"/>
        <w:ind w:firstLine="634"/>
        <w:rPr>
          <w:rFonts w:cs="Times New Roman"/>
        </w:rPr>
      </w:pPr>
      <w:bookmarkStart w:id="7" w:name="_Toc150282648"/>
      <w:bookmarkStart w:id="8" w:name="_Toc2971"/>
      <w:bookmarkStart w:id="9" w:name="_Toc8731"/>
      <w:r w:rsidRPr="00E13047">
        <w:rPr>
          <w:rFonts w:cs="Times New Roman"/>
        </w:rPr>
        <w:t>（一）项目背景</w:t>
      </w:r>
      <w:bookmarkEnd w:id="7"/>
      <w:r w:rsidRPr="00E13047">
        <w:rPr>
          <w:rFonts w:cs="Times New Roman"/>
        </w:rPr>
        <w:t>。</w:t>
      </w:r>
      <w:bookmarkEnd w:id="8"/>
      <w:bookmarkEnd w:id="9"/>
    </w:p>
    <w:p w:rsidR="00573841" w:rsidRPr="00E13047" w:rsidRDefault="00E13047">
      <w:pPr>
        <w:ind w:firstLine="632"/>
        <w:rPr>
          <w:rFonts w:cs="Times New Roman"/>
        </w:rPr>
      </w:pPr>
      <w:bookmarkStart w:id="10" w:name="_Toc150282649"/>
      <w:r w:rsidRPr="00E13047">
        <w:rPr>
          <w:rFonts w:cs="Times New Roman"/>
        </w:rPr>
        <w:t>根据广州十三五经济社会发展主要目标，广州将着力统筹协调城乡区域一体化发展，科学布局建设综合交通运输体系，大力推进海港、空港、高速铁路、城际轨道、高快速路和地下管廊等重大基础设施建设，加快推动新一轮地铁线网、高快速路网建设，继续实施公交都市战略，优先发展城市公共交通，改善自行车、步行交通环境，建设慢行交通系统，加快中心城区周边市政道路建设，提升大交通综合枢纽地位。推动城乡一体化，推进新型城镇化，</w:t>
      </w:r>
      <w:proofErr w:type="gramStart"/>
      <w:r w:rsidRPr="00E13047">
        <w:rPr>
          <w:rFonts w:cs="Times New Roman"/>
        </w:rPr>
        <w:t>完善镇</w:t>
      </w:r>
      <w:proofErr w:type="gramEnd"/>
      <w:r w:rsidRPr="00E13047">
        <w:rPr>
          <w:rFonts w:cs="Times New Roman"/>
        </w:rPr>
        <w:t>村基础设施，深化农村综合改革，建设美丽乡村。</w:t>
      </w:r>
    </w:p>
    <w:p w:rsidR="00573841" w:rsidRPr="00E13047" w:rsidRDefault="00E13047">
      <w:pPr>
        <w:ind w:firstLine="632"/>
        <w:rPr>
          <w:rFonts w:cs="Times New Roman"/>
        </w:rPr>
      </w:pPr>
      <w:r w:rsidRPr="00E13047">
        <w:rPr>
          <w:rFonts w:cs="Times New Roman"/>
        </w:rPr>
        <w:t>十三五期间，增城区的发展目标是努力建设现代化中等规模生态城市、全面建成小康社会；发展战略是</w:t>
      </w:r>
      <w:r w:rsidRPr="00E13047">
        <w:rPr>
          <w:rFonts w:ascii="仿宋_GB2312" w:cs="Times New Roman" w:hint="eastAsia"/>
        </w:rPr>
        <w:t>“</w:t>
      </w:r>
      <w:r w:rsidRPr="00E13047">
        <w:rPr>
          <w:rFonts w:cs="Times New Roman"/>
        </w:rPr>
        <w:t>生态、休闲、智慧、幸福</w:t>
      </w:r>
      <w:r w:rsidRPr="00E13047">
        <w:rPr>
          <w:rFonts w:ascii="仿宋_GB2312" w:cs="Times New Roman" w:hint="eastAsia"/>
        </w:rPr>
        <w:t>”</w:t>
      </w:r>
      <w:r w:rsidRPr="00E13047">
        <w:rPr>
          <w:rFonts w:cs="Times New Roman"/>
        </w:rPr>
        <w:t>，是增城建设生态城市坚定不移的发展理念。增城区致力</w:t>
      </w:r>
      <w:r w:rsidRPr="00E13047">
        <w:rPr>
          <w:rFonts w:cs="Times New Roman"/>
        </w:rPr>
        <w:lastRenderedPageBreak/>
        <w:t>于保护良好的生态环境，保持清洁的水源、新鲜的空气、干净的土壤和安全卫生的食品，倡导低碳生活和生产方式，打造大生态、建设大交通，发展大产业、构建大管理、建设美丽乡村，全面推动城市发展扩容提质，打造一座生态领先、教育领先、科技领先、产业领先的全新城市。</w:t>
      </w:r>
    </w:p>
    <w:p w:rsidR="00573841" w:rsidRPr="00E13047" w:rsidRDefault="00E13047">
      <w:pPr>
        <w:ind w:firstLine="632"/>
        <w:rPr>
          <w:rFonts w:cs="Times New Roman"/>
        </w:rPr>
      </w:pPr>
      <w:r w:rsidRPr="00E13047">
        <w:rPr>
          <w:rFonts w:cs="Times New Roman"/>
        </w:rPr>
        <w:t>根据《增城区石滩东西大道建设工程可行性研究报告（调整）修编版》，本项目起点</w:t>
      </w:r>
      <w:proofErr w:type="gramStart"/>
      <w:r w:rsidRPr="00E13047">
        <w:rPr>
          <w:rFonts w:cs="Times New Roman"/>
        </w:rPr>
        <w:t>接位于</w:t>
      </w:r>
      <w:proofErr w:type="gramEnd"/>
      <w:r w:rsidRPr="00E13047">
        <w:rPr>
          <w:rFonts w:cs="Times New Roman"/>
        </w:rPr>
        <w:t>东西大道与省道</w:t>
      </w:r>
      <w:r w:rsidRPr="00E13047">
        <w:rPr>
          <w:rFonts w:cs="Times New Roman"/>
        </w:rPr>
        <w:t>S379</w:t>
      </w:r>
      <w:r w:rsidRPr="00E13047">
        <w:rPr>
          <w:rFonts w:cs="Times New Roman"/>
        </w:rPr>
        <w:t>平交口处（北三环高速石头立交桥下），起点桩号为</w:t>
      </w:r>
      <w:r w:rsidRPr="00E13047">
        <w:rPr>
          <w:rFonts w:cs="Times New Roman"/>
        </w:rPr>
        <w:t>K0+000</w:t>
      </w:r>
      <w:r w:rsidRPr="00E13047">
        <w:rPr>
          <w:rFonts w:cs="Times New Roman"/>
        </w:rPr>
        <w:t>；终点与现状的</w:t>
      </w:r>
      <w:proofErr w:type="gramStart"/>
      <w:r w:rsidRPr="00E13047">
        <w:rPr>
          <w:rFonts w:cs="Times New Roman"/>
        </w:rPr>
        <w:t>荔三公路</w:t>
      </w:r>
      <w:proofErr w:type="gramEnd"/>
      <w:r w:rsidRPr="00E13047">
        <w:rPr>
          <w:rFonts w:cs="Times New Roman"/>
        </w:rPr>
        <w:t>相交、路线总体走向为由西往东，沿线经黄冈中学，跨增江，到达项目终点</w:t>
      </w:r>
      <w:proofErr w:type="gramStart"/>
      <w:r w:rsidRPr="00E13047">
        <w:rPr>
          <w:rFonts w:cs="Times New Roman"/>
        </w:rPr>
        <w:t>溪头横吓村</w:t>
      </w:r>
      <w:proofErr w:type="gramEnd"/>
      <w:r w:rsidRPr="00E13047">
        <w:rPr>
          <w:rFonts w:cs="Times New Roman"/>
        </w:rPr>
        <w:t>，终点桩号为</w:t>
      </w:r>
      <w:r w:rsidRPr="00E13047">
        <w:rPr>
          <w:rFonts w:cs="Times New Roman"/>
        </w:rPr>
        <w:t>K7+613.934</w:t>
      </w:r>
      <w:r w:rsidRPr="00E13047">
        <w:rPr>
          <w:rFonts w:cs="Times New Roman"/>
        </w:rPr>
        <w:t>，路线全长</w:t>
      </w:r>
      <w:r w:rsidRPr="00E13047">
        <w:rPr>
          <w:rFonts w:cs="Times New Roman"/>
        </w:rPr>
        <w:t>7.614km</w:t>
      </w:r>
      <w:r w:rsidRPr="00E13047">
        <w:rPr>
          <w:rFonts w:cs="Times New Roman"/>
        </w:rPr>
        <w:t>。项目的前段</w:t>
      </w:r>
      <w:r w:rsidRPr="00E13047">
        <w:rPr>
          <w:rFonts w:cs="Times New Roman"/>
        </w:rPr>
        <w:t>K0+000</w:t>
      </w:r>
      <w:r w:rsidRPr="00E13047">
        <w:rPr>
          <w:rFonts w:cs="Times New Roman"/>
        </w:rPr>
        <w:t>～</w:t>
      </w:r>
      <w:r w:rsidRPr="00E13047">
        <w:rPr>
          <w:rFonts w:cs="Times New Roman"/>
        </w:rPr>
        <w:t>K3+450</w:t>
      </w:r>
      <w:r w:rsidRPr="00E13047">
        <w:rPr>
          <w:rFonts w:cs="Times New Roman"/>
        </w:rPr>
        <w:t>段为东西大道的旧路，旧路为双向四车道，路面结构类型为水泥混凝土路面，路面宽度</w:t>
      </w:r>
      <w:r w:rsidRPr="00E13047">
        <w:rPr>
          <w:rFonts w:cs="Times New Roman"/>
        </w:rPr>
        <w:t>38m</w:t>
      </w:r>
      <w:r w:rsidRPr="00E13047">
        <w:rPr>
          <w:rFonts w:cs="Times New Roman"/>
        </w:rPr>
        <w:t>。水泥混凝土路面的</w:t>
      </w:r>
      <w:proofErr w:type="gramStart"/>
      <w:r w:rsidRPr="00E13047">
        <w:rPr>
          <w:rFonts w:cs="Times New Roman"/>
        </w:rPr>
        <w:t>断板率</w:t>
      </w:r>
      <w:proofErr w:type="gramEnd"/>
      <w:r w:rsidRPr="00E13047">
        <w:rPr>
          <w:rFonts w:cs="Times New Roman"/>
        </w:rPr>
        <w:t>约为</w:t>
      </w:r>
      <w:r w:rsidRPr="00E13047">
        <w:rPr>
          <w:rFonts w:cs="Times New Roman"/>
        </w:rPr>
        <w:t>20%</w:t>
      </w:r>
      <w:r w:rsidRPr="00E13047">
        <w:rPr>
          <w:rFonts w:cs="Times New Roman"/>
        </w:rPr>
        <w:t>，评定等级为次；两侧民房较多，路面标高不宜抬的过高。近几年，增城石滩镇经济的不断发展，东西大道的交通量呈逐年增长趋势，现状的双向四车道已经很难满足一级公路三级服务水平的要求；东西大道现状的东西方向有增江相隔</w:t>
      </w:r>
      <w:r w:rsidR="001F7214">
        <w:rPr>
          <w:rFonts w:cs="Times New Roman"/>
        </w:rPr>
        <w:t>，</w:t>
      </w:r>
      <w:r w:rsidRPr="00E13047">
        <w:rPr>
          <w:rFonts w:cs="Times New Roman"/>
        </w:rPr>
        <w:t>严重影响区域交通的发展需求，东西大道无疑将成为制约交通的瓶颈。在增城区路网规划中，东西大道的定位为城市主干道，是增城区石滩镇境内东西向的交通要道，因此项目的开展显得尤为重要。</w:t>
      </w:r>
    </w:p>
    <w:p w:rsidR="00573841" w:rsidRPr="00E13047" w:rsidRDefault="00E13047">
      <w:pPr>
        <w:pStyle w:val="2"/>
        <w:ind w:firstLine="634"/>
        <w:rPr>
          <w:rFonts w:cs="Times New Roman"/>
        </w:rPr>
      </w:pPr>
      <w:bookmarkStart w:id="11" w:name="_Toc711"/>
      <w:bookmarkStart w:id="12" w:name="_Toc14745"/>
      <w:r w:rsidRPr="00E13047">
        <w:rPr>
          <w:rFonts w:cs="Times New Roman"/>
        </w:rPr>
        <w:lastRenderedPageBreak/>
        <w:t>（二）项目实施及完成情况</w:t>
      </w:r>
      <w:bookmarkEnd w:id="10"/>
      <w:r w:rsidRPr="00E13047">
        <w:rPr>
          <w:rFonts w:cs="Times New Roman"/>
        </w:rPr>
        <w:t>。</w:t>
      </w:r>
      <w:bookmarkEnd w:id="11"/>
      <w:bookmarkEnd w:id="12"/>
    </w:p>
    <w:p w:rsidR="00573841" w:rsidRPr="00E13047" w:rsidRDefault="00E13047">
      <w:pPr>
        <w:ind w:firstLine="632"/>
        <w:rPr>
          <w:rFonts w:cs="Times New Roman"/>
        </w:rPr>
      </w:pPr>
      <w:r w:rsidRPr="00E13047">
        <w:rPr>
          <w:rFonts w:cs="Times New Roman"/>
        </w:rPr>
        <w:t>根据《广州市增城区发展改革和金融工作局关于增城区石滩东西大道建设工程可行性研究报告的批复》（增发改投〔</w:t>
      </w:r>
      <w:r w:rsidRPr="00E13047">
        <w:rPr>
          <w:rFonts w:cs="Times New Roman"/>
        </w:rPr>
        <w:t>2018</w:t>
      </w:r>
      <w:r w:rsidRPr="00E13047">
        <w:rPr>
          <w:rFonts w:cs="Times New Roman"/>
        </w:rPr>
        <w:t>〕</w:t>
      </w:r>
      <w:r w:rsidRPr="00E13047">
        <w:rPr>
          <w:rFonts w:cs="Times New Roman"/>
        </w:rPr>
        <w:t>154</w:t>
      </w:r>
      <w:r w:rsidRPr="00E13047">
        <w:rPr>
          <w:rFonts w:cs="Times New Roman"/>
        </w:rPr>
        <w:t>号）、《广州市增城区发展改革和金融工作局关于调整增城区石滩东西大道建设工程可行性研究报告的批复》（增发改投〔</w:t>
      </w:r>
      <w:r w:rsidRPr="00E13047">
        <w:rPr>
          <w:rFonts w:cs="Times New Roman"/>
        </w:rPr>
        <w:t>2018</w:t>
      </w:r>
      <w:r w:rsidRPr="00E13047">
        <w:rPr>
          <w:rFonts w:cs="Times New Roman"/>
        </w:rPr>
        <w:t>〕</w:t>
      </w:r>
      <w:r w:rsidRPr="00E13047">
        <w:rPr>
          <w:rFonts w:cs="Times New Roman"/>
        </w:rPr>
        <w:t>355</w:t>
      </w:r>
      <w:r w:rsidRPr="00E13047">
        <w:rPr>
          <w:rFonts w:cs="Times New Roman"/>
        </w:rPr>
        <w:t>号）文件，广州市增城区发展改革和金融工作局于</w:t>
      </w:r>
      <w:r w:rsidRPr="00E13047">
        <w:rPr>
          <w:rFonts w:cs="Times New Roman"/>
        </w:rPr>
        <w:t>2018</w:t>
      </w:r>
      <w:r w:rsidRPr="00E13047">
        <w:rPr>
          <w:rFonts w:cs="Times New Roman"/>
        </w:rPr>
        <w:t>年</w:t>
      </w:r>
      <w:r w:rsidRPr="00E13047">
        <w:rPr>
          <w:rFonts w:cs="Times New Roman"/>
        </w:rPr>
        <w:t>10</w:t>
      </w:r>
      <w:r w:rsidRPr="00E13047">
        <w:rPr>
          <w:rFonts w:cs="Times New Roman"/>
        </w:rPr>
        <w:t>月</w:t>
      </w:r>
      <w:r w:rsidRPr="00E13047">
        <w:rPr>
          <w:rFonts w:cs="Times New Roman"/>
        </w:rPr>
        <w:t>8</w:t>
      </w:r>
      <w:r w:rsidRPr="00E13047">
        <w:rPr>
          <w:rFonts w:cs="Times New Roman"/>
        </w:rPr>
        <w:t>日批复增城区石滩东西大道工程建设项目调整后的可行性研究报告，增城区石滩东西大道工程建设项目建设期限为</w:t>
      </w:r>
      <w:r w:rsidRPr="00E13047">
        <w:rPr>
          <w:rFonts w:cs="Times New Roman"/>
        </w:rPr>
        <w:t>2019</w:t>
      </w:r>
      <w:r w:rsidRPr="00E13047">
        <w:rPr>
          <w:rFonts w:cs="Times New Roman"/>
        </w:rPr>
        <w:t>年</w:t>
      </w:r>
      <w:r w:rsidRPr="00E13047">
        <w:rPr>
          <w:rFonts w:cs="Times New Roman"/>
        </w:rPr>
        <w:t>6</w:t>
      </w:r>
      <w:r w:rsidRPr="00E13047">
        <w:rPr>
          <w:rFonts w:cs="Times New Roman"/>
        </w:rPr>
        <w:t>月至</w:t>
      </w:r>
      <w:r w:rsidRPr="00E13047">
        <w:rPr>
          <w:rFonts w:cs="Times New Roman"/>
        </w:rPr>
        <w:t>2020</w:t>
      </w:r>
      <w:r w:rsidRPr="00E13047">
        <w:rPr>
          <w:rFonts w:cs="Times New Roman"/>
        </w:rPr>
        <w:t>年</w:t>
      </w:r>
      <w:r w:rsidRPr="00E13047">
        <w:rPr>
          <w:rFonts w:cs="Times New Roman"/>
        </w:rPr>
        <w:t>12</w:t>
      </w:r>
      <w:r w:rsidRPr="00E13047">
        <w:rPr>
          <w:rFonts w:cs="Times New Roman"/>
        </w:rPr>
        <w:t>月，项目计划总投资为</w:t>
      </w:r>
      <w:r w:rsidRPr="00E13047">
        <w:rPr>
          <w:rFonts w:cs="Times New Roman"/>
        </w:rPr>
        <w:t>247,168.61</w:t>
      </w:r>
      <w:r w:rsidRPr="00E13047">
        <w:rPr>
          <w:rFonts w:cs="Times New Roman"/>
        </w:rPr>
        <w:t>万元，工程招标方式为公开招标。</w:t>
      </w:r>
    </w:p>
    <w:p w:rsidR="00573841" w:rsidRPr="00E13047" w:rsidRDefault="00E13047">
      <w:pPr>
        <w:ind w:firstLine="632"/>
        <w:rPr>
          <w:rFonts w:cs="Times New Roman"/>
        </w:rPr>
      </w:pPr>
      <w:r w:rsidRPr="00E13047">
        <w:rPr>
          <w:rFonts w:cs="Times New Roman"/>
        </w:rPr>
        <w:t>根据《增城区石滩东西大道建设工程施工招标》，该项目于</w:t>
      </w:r>
      <w:r w:rsidRPr="00E13047">
        <w:rPr>
          <w:rFonts w:cs="Times New Roman"/>
        </w:rPr>
        <w:t>2019</w:t>
      </w:r>
      <w:r w:rsidRPr="00E13047">
        <w:rPr>
          <w:rFonts w:cs="Times New Roman"/>
        </w:rPr>
        <w:t>年</w:t>
      </w:r>
      <w:r w:rsidRPr="00E13047">
        <w:rPr>
          <w:rFonts w:cs="Times New Roman"/>
        </w:rPr>
        <w:t>4</w:t>
      </w:r>
      <w:r w:rsidRPr="00E13047">
        <w:rPr>
          <w:rFonts w:cs="Times New Roman"/>
        </w:rPr>
        <w:t>月进行招标，共分为</w:t>
      </w:r>
      <w:r w:rsidRPr="00E13047">
        <w:rPr>
          <w:rFonts w:cs="Times New Roman"/>
        </w:rPr>
        <w:t>5</w:t>
      </w:r>
      <w:r w:rsidRPr="00E13047">
        <w:rPr>
          <w:rFonts w:cs="Times New Roman"/>
        </w:rPr>
        <w:t>个标段进行招标。根据《增城区石滩东西大道建设工程中标通知书》，</w:t>
      </w:r>
      <w:r w:rsidRPr="00E13047">
        <w:rPr>
          <w:rFonts w:cs="Times New Roman"/>
        </w:rPr>
        <w:t>5</w:t>
      </w:r>
      <w:r w:rsidRPr="00E13047">
        <w:rPr>
          <w:rFonts w:cs="Times New Roman"/>
        </w:rPr>
        <w:t>个施工单位均于</w:t>
      </w:r>
      <w:r w:rsidRPr="00E13047">
        <w:rPr>
          <w:rFonts w:cs="Times New Roman"/>
        </w:rPr>
        <w:t>2019</w:t>
      </w:r>
      <w:r w:rsidRPr="00E13047">
        <w:rPr>
          <w:rFonts w:cs="Times New Roman"/>
        </w:rPr>
        <w:t>年</w:t>
      </w:r>
      <w:r w:rsidRPr="00E13047">
        <w:rPr>
          <w:rFonts w:cs="Times New Roman"/>
        </w:rPr>
        <w:t>7</w:t>
      </w:r>
      <w:r w:rsidRPr="00E13047">
        <w:rPr>
          <w:rFonts w:cs="Times New Roman"/>
        </w:rPr>
        <w:t>月中标，分别为西北交通建设集团有限公司（负责</w:t>
      </w:r>
      <w:r w:rsidRPr="00E13047">
        <w:rPr>
          <w:rFonts w:cs="Times New Roman"/>
        </w:rPr>
        <w:t>S01</w:t>
      </w:r>
      <w:r w:rsidRPr="00E13047">
        <w:rPr>
          <w:rFonts w:cs="Times New Roman"/>
        </w:rPr>
        <w:t>标段）、金光</w:t>
      </w:r>
      <w:proofErr w:type="gramStart"/>
      <w:r w:rsidRPr="00E13047">
        <w:rPr>
          <w:rFonts w:cs="Times New Roman"/>
        </w:rPr>
        <w:t>道环境</w:t>
      </w:r>
      <w:proofErr w:type="gramEnd"/>
      <w:r w:rsidRPr="00E13047">
        <w:rPr>
          <w:rFonts w:cs="Times New Roman"/>
        </w:rPr>
        <w:t>建设集团有限公司（负责</w:t>
      </w:r>
      <w:r w:rsidRPr="00E13047">
        <w:rPr>
          <w:rFonts w:cs="Times New Roman"/>
        </w:rPr>
        <w:t>S02</w:t>
      </w:r>
      <w:r w:rsidRPr="00E13047">
        <w:rPr>
          <w:rFonts w:cs="Times New Roman"/>
        </w:rPr>
        <w:t>标段）、广东水电二局股份有限公司（负责</w:t>
      </w:r>
      <w:r w:rsidRPr="00E13047">
        <w:rPr>
          <w:rFonts w:cs="Times New Roman"/>
        </w:rPr>
        <w:t>S03</w:t>
      </w:r>
      <w:r w:rsidRPr="00E13047">
        <w:rPr>
          <w:rFonts w:cs="Times New Roman"/>
        </w:rPr>
        <w:t>标段）、陕西建工机械施工集团有限公司（负责</w:t>
      </w:r>
      <w:r w:rsidRPr="00E13047">
        <w:rPr>
          <w:rFonts w:cs="Times New Roman"/>
        </w:rPr>
        <w:t>S04</w:t>
      </w:r>
      <w:r w:rsidRPr="00E13047">
        <w:rPr>
          <w:rFonts w:cs="Times New Roman"/>
        </w:rPr>
        <w:t>标段）、江西省路桥集团有限公司（负责</w:t>
      </w:r>
      <w:r w:rsidRPr="00E13047">
        <w:rPr>
          <w:rFonts w:cs="Times New Roman"/>
        </w:rPr>
        <w:t>S05</w:t>
      </w:r>
      <w:r w:rsidRPr="00E13047">
        <w:rPr>
          <w:rFonts w:cs="Times New Roman"/>
        </w:rPr>
        <w:t>标段）。根据《增城区石滩东西大道建设工程（</w:t>
      </w:r>
      <w:r w:rsidRPr="00E13047">
        <w:rPr>
          <w:rFonts w:cs="Times New Roman"/>
        </w:rPr>
        <w:t>S01</w:t>
      </w:r>
      <w:r w:rsidRPr="00E13047">
        <w:rPr>
          <w:rFonts w:cs="Times New Roman"/>
        </w:rPr>
        <w:t>标段）施工合同》（</w:t>
      </w:r>
      <w:r w:rsidRPr="00E13047">
        <w:rPr>
          <w:rFonts w:cs="Times New Roman"/>
        </w:rPr>
        <w:t>2019</w:t>
      </w:r>
      <w:r w:rsidRPr="00E13047">
        <w:rPr>
          <w:rFonts w:cs="Times New Roman"/>
        </w:rPr>
        <w:t>年</w:t>
      </w:r>
      <w:r w:rsidRPr="00E13047">
        <w:rPr>
          <w:rFonts w:cs="Times New Roman"/>
        </w:rPr>
        <w:t>9</w:t>
      </w:r>
      <w:r w:rsidRPr="00E13047">
        <w:rPr>
          <w:rFonts w:cs="Times New Roman"/>
        </w:rPr>
        <w:t>月签订）、《增城区石滩东西大道建设工程（</w:t>
      </w:r>
      <w:r w:rsidRPr="00E13047">
        <w:rPr>
          <w:rFonts w:cs="Times New Roman"/>
        </w:rPr>
        <w:t>S02</w:t>
      </w:r>
      <w:r w:rsidRPr="00E13047">
        <w:rPr>
          <w:rFonts w:cs="Times New Roman"/>
        </w:rPr>
        <w:t>标段）施工合同》（</w:t>
      </w:r>
      <w:r w:rsidRPr="00E13047">
        <w:rPr>
          <w:rFonts w:cs="Times New Roman"/>
        </w:rPr>
        <w:t>2019</w:t>
      </w:r>
      <w:r w:rsidRPr="00E13047">
        <w:rPr>
          <w:rFonts w:cs="Times New Roman"/>
        </w:rPr>
        <w:t>年</w:t>
      </w:r>
      <w:r w:rsidRPr="00E13047">
        <w:rPr>
          <w:rFonts w:cs="Times New Roman"/>
        </w:rPr>
        <w:t>9</w:t>
      </w:r>
      <w:r w:rsidRPr="00E13047">
        <w:rPr>
          <w:rFonts w:cs="Times New Roman"/>
        </w:rPr>
        <w:t>月签订）、《增城区石滩东西大道建设工程（</w:t>
      </w:r>
      <w:r w:rsidRPr="00E13047">
        <w:rPr>
          <w:rFonts w:cs="Times New Roman"/>
        </w:rPr>
        <w:t>S03</w:t>
      </w:r>
      <w:r w:rsidRPr="00E13047">
        <w:rPr>
          <w:rFonts w:cs="Times New Roman"/>
        </w:rPr>
        <w:t>标段）施工合同》（</w:t>
      </w:r>
      <w:r w:rsidRPr="00E13047">
        <w:rPr>
          <w:rFonts w:cs="Times New Roman"/>
        </w:rPr>
        <w:t>2019</w:t>
      </w:r>
      <w:r w:rsidRPr="00E13047">
        <w:rPr>
          <w:rFonts w:cs="Times New Roman"/>
        </w:rPr>
        <w:t>年</w:t>
      </w:r>
      <w:r w:rsidRPr="00E13047">
        <w:rPr>
          <w:rFonts w:cs="Times New Roman"/>
        </w:rPr>
        <w:t>7</w:t>
      </w:r>
      <w:r w:rsidRPr="00E13047">
        <w:rPr>
          <w:rFonts w:cs="Times New Roman"/>
        </w:rPr>
        <w:t>月签订）、《增城区石滩东</w:t>
      </w:r>
      <w:r w:rsidRPr="00E13047">
        <w:rPr>
          <w:rFonts w:cs="Times New Roman"/>
        </w:rPr>
        <w:lastRenderedPageBreak/>
        <w:t>西大道建设工程（</w:t>
      </w:r>
      <w:r w:rsidRPr="00E13047">
        <w:rPr>
          <w:rFonts w:cs="Times New Roman"/>
        </w:rPr>
        <w:t>S04</w:t>
      </w:r>
      <w:r w:rsidRPr="00E13047">
        <w:rPr>
          <w:rFonts w:cs="Times New Roman"/>
        </w:rPr>
        <w:t>标段）施工合同》（</w:t>
      </w:r>
      <w:r w:rsidRPr="00E13047">
        <w:rPr>
          <w:rFonts w:cs="Times New Roman"/>
        </w:rPr>
        <w:t>2019</w:t>
      </w:r>
      <w:r w:rsidRPr="00E13047">
        <w:rPr>
          <w:rFonts w:cs="Times New Roman"/>
        </w:rPr>
        <w:t>年</w:t>
      </w:r>
      <w:r w:rsidRPr="00E13047">
        <w:rPr>
          <w:rFonts w:cs="Times New Roman"/>
        </w:rPr>
        <w:t>8</w:t>
      </w:r>
      <w:r w:rsidRPr="00E13047">
        <w:rPr>
          <w:rFonts w:cs="Times New Roman"/>
        </w:rPr>
        <w:t>月签订）、《增城区石滩东西大道建设工程（</w:t>
      </w:r>
      <w:r w:rsidRPr="00E13047">
        <w:rPr>
          <w:rFonts w:cs="Times New Roman"/>
        </w:rPr>
        <w:t>S05</w:t>
      </w:r>
      <w:r w:rsidRPr="00E13047">
        <w:rPr>
          <w:rFonts w:cs="Times New Roman"/>
        </w:rPr>
        <w:t>标段）施工合同》（</w:t>
      </w:r>
      <w:r w:rsidRPr="00E13047">
        <w:rPr>
          <w:rFonts w:cs="Times New Roman"/>
        </w:rPr>
        <w:t>2019</w:t>
      </w:r>
      <w:r w:rsidRPr="00E13047">
        <w:rPr>
          <w:rFonts w:cs="Times New Roman"/>
        </w:rPr>
        <w:t>年</w:t>
      </w:r>
      <w:r w:rsidRPr="00E13047">
        <w:rPr>
          <w:rFonts w:cs="Times New Roman"/>
        </w:rPr>
        <w:t>8</w:t>
      </w:r>
      <w:r w:rsidRPr="00E13047">
        <w:rPr>
          <w:rFonts w:cs="Times New Roman"/>
        </w:rPr>
        <w:t>月签订）内容，各标段合同分别设立了</w:t>
      </w:r>
      <w:r w:rsidRPr="00E13047">
        <w:rPr>
          <w:rFonts w:cs="Times New Roman"/>
        </w:rPr>
        <w:t>5</w:t>
      </w:r>
      <w:r w:rsidRPr="00E13047">
        <w:rPr>
          <w:rFonts w:cs="Times New Roman"/>
        </w:rPr>
        <w:t>个标段的施工内容，施工建设期均为</w:t>
      </w:r>
      <w:r w:rsidRPr="00E13047">
        <w:rPr>
          <w:rFonts w:cs="Times New Roman"/>
        </w:rPr>
        <w:t>24</w:t>
      </w:r>
      <w:r w:rsidRPr="00E13047">
        <w:rPr>
          <w:rFonts w:cs="Times New Roman"/>
        </w:rPr>
        <w:t>个月。</w:t>
      </w:r>
    </w:p>
    <w:p w:rsidR="00573841" w:rsidRPr="00E13047" w:rsidRDefault="00E13047">
      <w:pPr>
        <w:ind w:firstLine="632"/>
        <w:rPr>
          <w:rFonts w:cs="Times New Roman"/>
        </w:rPr>
      </w:pPr>
      <w:r w:rsidRPr="00E13047">
        <w:rPr>
          <w:rFonts w:cs="Times New Roman"/>
        </w:rPr>
        <w:t>根据《项目指挥部业务呈批表》、《合同段</w:t>
      </w:r>
      <w:r w:rsidRPr="005F4E9F">
        <w:rPr>
          <w:rFonts w:ascii="仿宋_GB2312" w:cs="Times New Roman" w:hint="eastAsia"/>
        </w:rPr>
        <w:t>(分部分项)</w:t>
      </w:r>
      <w:r w:rsidRPr="00E13047">
        <w:rPr>
          <w:rFonts w:cs="Times New Roman"/>
        </w:rPr>
        <w:t>工程开</w:t>
      </w:r>
      <w:proofErr w:type="gramStart"/>
      <w:r w:rsidRPr="00E13047">
        <w:rPr>
          <w:rFonts w:cs="Times New Roman"/>
        </w:rPr>
        <w:t>工令</w:t>
      </w:r>
      <w:proofErr w:type="gramEnd"/>
      <w:r w:rsidRPr="00E13047">
        <w:rPr>
          <w:rFonts w:cs="Times New Roman"/>
        </w:rPr>
        <w:t>》等各标段开工材料，各标段开工时间分别为</w:t>
      </w:r>
      <w:r w:rsidRPr="00E13047">
        <w:rPr>
          <w:rFonts w:cs="Times New Roman"/>
        </w:rPr>
        <w:t>S01</w:t>
      </w:r>
      <w:r w:rsidRPr="00E13047">
        <w:rPr>
          <w:rFonts w:cs="Times New Roman"/>
        </w:rPr>
        <w:t>标段</w:t>
      </w:r>
      <w:r w:rsidRPr="00E13047">
        <w:rPr>
          <w:rFonts w:cs="Times New Roman"/>
        </w:rPr>
        <w:t>2019</w:t>
      </w:r>
      <w:r w:rsidRPr="00E13047">
        <w:rPr>
          <w:rFonts w:cs="Times New Roman"/>
        </w:rPr>
        <w:t>年</w:t>
      </w:r>
      <w:r w:rsidRPr="00E13047">
        <w:rPr>
          <w:rFonts w:cs="Times New Roman"/>
        </w:rPr>
        <w:t>11</w:t>
      </w:r>
      <w:r w:rsidRPr="00E13047">
        <w:rPr>
          <w:rFonts w:cs="Times New Roman"/>
        </w:rPr>
        <w:t>月</w:t>
      </w:r>
      <w:r w:rsidRPr="00E13047">
        <w:rPr>
          <w:rFonts w:cs="Times New Roman"/>
        </w:rPr>
        <w:t>14</w:t>
      </w:r>
      <w:r w:rsidRPr="00E13047">
        <w:rPr>
          <w:rFonts w:cs="Times New Roman"/>
        </w:rPr>
        <w:t>日、</w:t>
      </w:r>
      <w:r w:rsidRPr="00E13047">
        <w:rPr>
          <w:rFonts w:cs="Times New Roman"/>
        </w:rPr>
        <w:t>S02</w:t>
      </w:r>
      <w:r w:rsidRPr="00E13047">
        <w:rPr>
          <w:rFonts w:cs="Times New Roman"/>
        </w:rPr>
        <w:t>标段</w:t>
      </w:r>
      <w:r w:rsidRPr="00E13047">
        <w:rPr>
          <w:rFonts w:cs="Times New Roman"/>
        </w:rPr>
        <w:t>2019</w:t>
      </w:r>
      <w:r w:rsidRPr="00E13047">
        <w:rPr>
          <w:rFonts w:cs="Times New Roman"/>
        </w:rPr>
        <w:t>年</w:t>
      </w:r>
      <w:r w:rsidRPr="00E13047">
        <w:rPr>
          <w:rFonts w:cs="Times New Roman"/>
        </w:rPr>
        <w:t>12</w:t>
      </w:r>
      <w:r w:rsidRPr="00E13047">
        <w:rPr>
          <w:rFonts w:cs="Times New Roman"/>
        </w:rPr>
        <w:t>月</w:t>
      </w:r>
      <w:r w:rsidRPr="00E13047">
        <w:rPr>
          <w:rFonts w:cs="Times New Roman"/>
        </w:rPr>
        <w:t>5</w:t>
      </w:r>
      <w:r w:rsidRPr="00E13047">
        <w:rPr>
          <w:rFonts w:cs="Times New Roman"/>
        </w:rPr>
        <w:t>日、</w:t>
      </w:r>
      <w:r w:rsidRPr="00E13047">
        <w:rPr>
          <w:rFonts w:cs="Times New Roman"/>
        </w:rPr>
        <w:t>S03</w:t>
      </w:r>
      <w:r w:rsidRPr="00E13047">
        <w:rPr>
          <w:rFonts w:cs="Times New Roman"/>
        </w:rPr>
        <w:t>标段</w:t>
      </w:r>
      <w:r w:rsidRPr="00E13047">
        <w:rPr>
          <w:rFonts w:cs="Times New Roman"/>
        </w:rPr>
        <w:t>2020</w:t>
      </w:r>
      <w:r w:rsidRPr="00E13047">
        <w:rPr>
          <w:rFonts w:cs="Times New Roman"/>
        </w:rPr>
        <w:t>年</w:t>
      </w:r>
      <w:r w:rsidRPr="00E13047">
        <w:rPr>
          <w:rFonts w:cs="Times New Roman"/>
        </w:rPr>
        <w:t>3</w:t>
      </w:r>
      <w:r w:rsidRPr="00E13047">
        <w:rPr>
          <w:rFonts w:cs="Times New Roman"/>
        </w:rPr>
        <w:t>月</w:t>
      </w:r>
      <w:r w:rsidRPr="00E13047">
        <w:rPr>
          <w:rFonts w:cs="Times New Roman"/>
        </w:rPr>
        <w:t>1</w:t>
      </w:r>
      <w:r w:rsidRPr="00E13047">
        <w:rPr>
          <w:rFonts w:cs="Times New Roman"/>
        </w:rPr>
        <w:t>日、</w:t>
      </w:r>
      <w:r w:rsidRPr="00E13047">
        <w:rPr>
          <w:rFonts w:cs="Times New Roman"/>
        </w:rPr>
        <w:t>S04</w:t>
      </w:r>
      <w:r w:rsidRPr="00E13047">
        <w:rPr>
          <w:rFonts w:cs="Times New Roman"/>
        </w:rPr>
        <w:t>标段</w:t>
      </w:r>
      <w:r w:rsidRPr="00E13047">
        <w:rPr>
          <w:rFonts w:cs="Times New Roman"/>
        </w:rPr>
        <w:t>2020</w:t>
      </w:r>
      <w:r w:rsidRPr="00E13047">
        <w:rPr>
          <w:rFonts w:cs="Times New Roman"/>
        </w:rPr>
        <w:t>年</w:t>
      </w:r>
      <w:r w:rsidRPr="00E13047">
        <w:rPr>
          <w:rFonts w:cs="Times New Roman"/>
        </w:rPr>
        <w:t>5</w:t>
      </w:r>
      <w:r w:rsidRPr="00E13047">
        <w:rPr>
          <w:rFonts w:cs="Times New Roman"/>
        </w:rPr>
        <w:t>月</w:t>
      </w:r>
      <w:r w:rsidRPr="00E13047">
        <w:rPr>
          <w:rFonts w:cs="Times New Roman"/>
        </w:rPr>
        <w:t>25</w:t>
      </w:r>
      <w:r w:rsidRPr="00E13047">
        <w:rPr>
          <w:rFonts w:cs="Times New Roman"/>
        </w:rPr>
        <w:t>日、</w:t>
      </w:r>
      <w:r w:rsidRPr="00E13047">
        <w:rPr>
          <w:rFonts w:cs="Times New Roman"/>
        </w:rPr>
        <w:t>S05</w:t>
      </w:r>
      <w:r w:rsidRPr="00E13047">
        <w:rPr>
          <w:rFonts w:cs="Times New Roman"/>
        </w:rPr>
        <w:t>标段</w:t>
      </w:r>
      <w:r w:rsidRPr="00E13047">
        <w:rPr>
          <w:rFonts w:cs="Times New Roman"/>
        </w:rPr>
        <w:t>2020</w:t>
      </w:r>
      <w:r w:rsidRPr="00E13047">
        <w:rPr>
          <w:rFonts w:cs="Times New Roman"/>
        </w:rPr>
        <w:t>年</w:t>
      </w:r>
      <w:r w:rsidRPr="00E13047">
        <w:rPr>
          <w:rFonts w:cs="Times New Roman"/>
        </w:rPr>
        <w:t>5</w:t>
      </w:r>
      <w:r w:rsidRPr="00E13047">
        <w:rPr>
          <w:rFonts w:cs="Times New Roman"/>
        </w:rPr>
        <w:t>月</w:t>
      </w:r>
      <w:r w:rsidRPr="00E13047">
        <w:rPr>
          <w:rFonts w:cs="Times New Roman"/>
        </w:rPr>
        <w:t>28</w:t>
      </w:r>
      <w:r w:rsidRPr="00E13047">
        <w:rPr>
          <w:rFonts w:cs="Times New Roman"/>
        </w:rPr>
        <w:t>日。</w:t>
      </w:r>
    </w:p>
    <w:p w:rsidR="00573841" w:rsidRPr="00E13047" w:rsidRDefault="00E13047" w:rsidP="004E2C17">
      <w:pPr>
        <w:widowControl/>
        <w:ind w:firstLine="632"/>
        <w:jc w:val="left"/>
        <w:rPr>
          <w:rFonts w:cs="Times New Roman"/>
        </w:rPr>
      </w:pPr>
      <w:r w:rsidRPr="00E13047">
        <w:rPr>
          <w:rFonts w:cs="Times New Roman"/>
        </w:rPr>
        <w:t>根据增城区石滩东西大道建设工程（</w:t>
      </w:r>
      <w:r w:rsidRPr="00E13047">
        <w:rPr>
          <w:rFonts w:cs="Times New Roman"/>
        </w:rPr>
        <w:t>S01</w:t>
      </w:r>
      <w:r w:rsidRPr="00E13047">
        <w:rPr>
          <w:rFonts w:cs="Times New Roman"/>
        </w:rPr>
        <w:t>、</w:t>
      </w:r>
      <w:r w:rsidRPr="00E13047">
        <w:rPr>
          <w:rFonts w:cs="Times New Roman"/>
        </w:rPr>
        <w:t>S02</w:t>
      </w:r>
      <w:r w:rsidRPr="00E13047">
        <w:rPr>
          <w:rFonts w:cs="Times New Roman"/>
        </w:rPr>
        <w:t>标段）《项目指挥部业务呈批表》《工程申报（批复）表》《延期申请书》《延期审批书》《关于申请延长工期的报告》等材料，增城区石滩东西大道建设工程（</w:t>
      </w:r>
      <w:r w:rsidRPr="00E13047">
        <w:rPr>
          <w:rFonts w:cs="Times New Roman"/>
        </w:rPr>
        <w:t>S01</w:t>
      </w:r>
      <w:r w:rsidRPr="00E13047">
        <w:rPr>
          <w:rFonts w:cs="Times New Roman"/>
        </w:rPr>
        <w:t>、</w:t>
      </w:r>
      <w:r w:rsidRPr="00E13047">
        <w:rPr>
          <w:rFonts w:cs="Times New Roman"/>
        </w:rPr>
        <w:t>S02</w:t>
      </w:r>
      <w:r w:rsidRPr="00E13047">
        <w:rPr>
          <w:rFonts w:cs="Times New Roman"/>
        </w:rPr>
        <w:t>标段）因受新型冠状肺炎疫情及施工方案的调整等原因影响，项目完工时间延期至</w:t>
      </w:r>
      <w:r w:rsidRPr="00E13047">
        <w:rPr>
          <w:rFonts w:cs="Times New Roman"/>
        </w:rPr>
        <w:t>2022</w:t>
      </w:r>
      <w:r w:rsidRPr="00E13047">
        <w:rPr>
          <w:rFonts w:cs="Times New Roman"/>
        </w:rPr>
        <w:t>年</w:t>
      </w:r>
      <w:r w:rsidRPr="00E13047">
        <w:rPr>
          <w:rFonts w:cs="Times New Roman"/>
        </w:rPr>
        <w:t>1</w:t>
      </w:r>
      <w:r w:rsidRPr="00E13047">
        <w:rPr>
          <w:rFonts w:cs="Times New Roman"/>
        </w:rPr>
        <w:t>月</w:t>
      </w:r>
      <w:r w:rsidRPr="00E13047">
        <w:rPr>
          <w:rFonts w:cs="Times New Roman"/>
        </w:rPr>
        <w:t>20</w:t>
      </w:r>
      <w:r w:rsidRPr="00E13047">
        <w:rPr>
          <w:rFonts w:cs="Times New Roman"/>
        </w:rPr>
        <w:t>日，根据《公路工程交工验收证书》，增城区石滩东西大道建设工程</w:t>
      </w:r>
      <w:r w:rsidRPr="00E13047">
        <w:rPr>
          <w:rFonts w:cs="Times New Roman"/>
        </w:rPr>
        <w:t>S01</w:t>
      </w:r>
      <w:r w:rsidRPr="00E13047">
        <w:rPr>
          <w:rFonts w:cs="Times New Roman"/>
        </w:rPr>
        <w:t>、</w:t>
      </w:r>
      <w:r w:rsidRPr="00E13047">
        <w:rPr>
          <w:rFonts w:cs="Times New Roman"/>
        </w:rPr>
        <w:t>S02</w:t>
      </w:r>
      <w:r w:rsidRPr="00E13047">
        <w:rPr>
          <w:rFonts w:cs="Times New Roman"/>
        </w:rPr>
        <w:t>标段于</w:t>
      </w:r>
      <w:r w:rsidRPr="00E13047">
        <w:rPr>
          <w:rFonts w:cs="Times New Roman"/>
        </w:rPr>
        <w:t>2022</w:t>
      </w:r>
      <w:r w:rsidRPr="00E13047">
        <w:rPr>
          <w:rFonts w:cs="Times New Roman"/>
        </w:rPr>
        <w:t>年</w:t>
      </w:r>
      <w:r w:rsidRPr="00E13047">
        <w:rPr>
          <w:rFonts w:cs="Times New Roman"/>
        </w:rPr>
        <w:t>1</w:t>
      </w:r>
      <w:r w:rsidRPr="00E13047">
        <w:rPr>
          <w:rFonts w:cs="Times New Roman"/>
        </w:rPr>
        <w:t>月完成交工验收，交工验收质量合格。</w:t>
      </w:r>
      <w:r w:rsidRPr="00E13047">
        <w:rPr>
          <w:rFonts w:cs="Times New Roman"/>
        </w:rPr>
        <w:t>S03</w:t>
      </w:r>
      <w:r w:rsidRPr="00E13047">
        <w:rPr>
          <w:rFonts w:cs="Times New Roman"/>
        </w:rPr>
        <w:t>标段</w:t>
      </w:r>
      <w:r w:rsidRPr="00E13047">
        <w:rPr>
          <w:rFonts w:cs="Times New Roman"/>
        </w:rPr>
        <w:t>2024</w:t>
      </w:r>
      <w:r w:rsidRPr="00E13047">
        <w:rPr>
          <w:rFonts w:cs="Times New Roman"/>
        </w:rPr>
        <w:t>年</w:t>
      </w:r>
      <w:r w:rsidRPr="00E13047">
        <w:rPr>
          <w:rFonts w:cs="Times New Roman"/>
        </w:rPr>
        <w:t>5</w:t>
      </w:r>
      <w:r w:rsidRPr="00E13047">
        <w:rPr>
          <w:rFonts w:cs="Times New Roman"/>
        </w:rPr>
        <w:t>月进行交工检测，</w:t>
      </w:r>
      <w:r w:rsidRPr="00E13047">
        <w:rPr>
          <w:rFonts w:cs="Times New Roman"/>
        </w:rPr>
        <w:t>S04</w:t>
      </w:r>
      <w:r w:rsidRPr="00E13047">
        <w:rPr>
          <w:rFonts w:cs="Times New Roman"/>
        </w:rPr>
        <w:t>、</w:t>
      </w:r>
      <w:r w:rsidRPr="00E13047">
        <w:rPr>
          <w:rFonts w:cs="Times New Roman"/>
        </w:rPr>
        <w:t>S05</w:t>
      </w:r>
      <w:r w:rsidRPr="00E13047">
        <w:rPr>
          <w:rFonts w:cs="Times New Roman"/>
        </w:rPr>
        <w:t>标段</w:t>
      </w:r>
      <w:r w:rsidRPr="00E13047">
        <w:rPr>
          <w:rFonts w:cs="Times New Roman"/>
        </w:rPr>
        <w:t>2024</w:t>
      </w:r>
      <w:r w:rsidRPr="00E13047">
        <w:rPr>
          <w:rFonts w:cs="Times New Roman"/>
        </w:rPr>
        <w:t>年</w:t>
      </w:r>
      <w:r w:rsidRPr="00E13047">
        <w:rPr>
          <w:rFonts w:cs="Times New Roman"/>
        </w:rPr>
        <w:t>1</w:t>
      </w:r>
      <w:r w:rsidRPr="00E13047">
        <w:rPr>
          <w:rFonts w:cs="Times New Roman"/>
        </w:rPr>
        <w:t>月进行交工检测（标线复检），检测结果均为合格。</w:t>
      </w:r>
    </w:p>
    <w:p w:rsidR="00573841" w:rsidRPr="00E13047" w:rsidRDefault="00E13047">
      <w:pPr>
        <w:ind w:firstLine="632"/>
        <w:rPr>
          <w:rFonts w:cs="Times New Roman"/>
        </w:rPr>
      </w:pP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标段因建设</w:t>
      </w:r>
      <w:proofErr w:type="gramStart"/>
      <w:r w:rsidRPr="00E13047">
        <w:rPr>
          <w:rFonts w:cs="Times New Roman"/>
        </w:rPr>
        <w:t>用地征拆进度</w:t>
      </w:r>
      <w:proofErr w:type="gramEnd"/>
      <w:r w:rsidRPr="00E13047">
        <w:rPr>
          <w:rFonts w:cs="Times New Roman"/>
        </w:rPr>
        <w:t>缓慢，曾发生事实性停工，</w:t>
      </w:r>
      <w:r w:rsidRPr="00E13047">
        <w:rPr>
          <w:rFonts w:cs="Times New Roman"/>
        </w:rPr>
        <w:t>S03</w:t>
      </w:r>
      <w:r w:rsidRPr="00E13047">
        <w:rPr>
          <w:rFonts w:cs="Times New Roman"/>
        </w:rPr>
        <w:t>标段按规定办理了工程延期手续，但未见</w:t>
      </w:r>
      <w:r w:rsidRPr="00E13047">
        <w:rPr>
          <w:rFonts w:cs="Times New Roman"/>
        </w:rPr>
        <w:t>S04</w:t>
      </w:r>
      <w:r w:rsidRPr="00E13047">
        <w:rPr>
          <w:rFonts w:cs="Times New Roman"/>
        </w:rPr>
        <w:t>、</w:t>
      </w:r>
      <w:r w:rsidRPr="00E13047">
        <w:rPr>
          <w:rFonts w:cs="Times New Roman"/>
        </w:rPr>
        <w:t>S05</w:t>
      </w:r>
      <w:r w:rsidRPr="00E13047">
        <w:rPr>
          <w:rFonts w:cs="Times New Roman"/>
        </w:rPr>
        <w:t>标段</w:t>
      </w:r>
      <w:proofErr w:type="gramStart"/>
      <w:r w:rsidRPr="00E13047">
        <w:rPr>
          <w:rFonts w:cs="Times New Roman"/>
        </w:rPr>
        <w:t>停工令及工程</w:t>
      </w:r>
      <w:proofErr w:type="gramEnd"/>
      <w:r w:rsidRPr="00E13047">
        <w:rPr>
          <w:rFonts w:cs="Times New Roman"/>
        </w:rPr>
        <w:t>延期手续。根据项目</w:t>
      </w: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标段监理</w:t>
      </w:r>
      <w:r w:rsidRPr="00E13047">
        <w:rPr>
          <w:rFonts w:cs="Times New Roman"/>
        </w:rPr>
        <w:lastRenderedPageBreak/>
        <w:t>月报及期中支付证书，</w:t>
      </w:r>
      <w:r w:rsidRPr="00E13047">
        <w:rPr>
          <w:rFonts w:cs="Times New Roman"/>
        </w:rPr>
        <w:t>S03</w:t>
      </w:r>
      <w:r w:rsidRPr="00E13047">
        <w:rPr>
          <w:rFonts w:cs="Times New Roman"/>
        </w:rPr>
        <w:t>、</w:t>
      </w:r>
      <w:r w:rsidRPr="00E13047">
        <w:rPr>
          <w:rFonts w:cs="Times New Roman"/>
        </w:rPr>
        <w:t>S04</w:t>
      </w:r>
      <w:r w:rsidRPr="00E13047">
        <w:rPr>
          <w:rFonts w:cs="Times New Roman"/>
        </w:rPr>
        <w:t>标段于</w:t>
      </w:r>
      <w:r w:rsidRPr="00E13047">
        <w:rPr>
          <w:rFonts w:cs="Times New Roman"/>
        </w:rPr>
        <w:t>2023</w:t>
      </w:r>
      <w:r w:rsidRPr="00E13047">
        <w:rPr>
          <w:rFonts w:cs="Times New Roman"/>
        </w:rPr>
        <w:t>年</w:t>
      </w:r>
      <w:r w:rsidRPr="00E13047">
        <w:rPr>
          <w:rFonts w:cs="Times New Roman"/>
        </w:rPr>
        <w:t>8</w:t>
      </w:r>
      <w:r w:rsidRPr="00E13047">
        <w:rPr>
          <w:rFonts w:cs="Times New Roman"/>
        </w:rPr>
        <w:t>月基本完成施工内容、</w:t>
      </w:r>
      <w:r w:rsidRPr="00E13047">
        <w:rPr>
          <w:rFonts w:cs="Times New Roman"/>
        </w:rPr>
        <w:t>S05</w:t>
      </w:r>
      <w:r w:rsidRPr="00E13047">
        <w:rPr>
          <w:rFonts w:cs="Times New Roman"/>
        </w:rPr>
        <w:t>标段</w:t>
      </w:r>
      <w:r w:rsidRPr="00E13047">
        <w:rPr>
          <w:rFonts w:cs="Times New Roman"/>
        </w:rPr>
        <w:t>2023</w:t>
      </w:r>
      <w:r w:rsidRPr="00E13047">
        <w:rPr>
          <w:rFonts w:cs="Times New Roman"/>
        </w:rPr>
        <w:t>年</w:t>
      </w:r>
      <w:r w:rsidRPr="00E13047">
        <w:rPr>
          <w:rFonts w:cs="Times New Roman"/>
        </w:rPr>
        <w:t>9</w:t>
      </w:r>
      <w:r w:rsidRPr="00E13047">
        <w:rPr>
          <w:rFonts w:cs="Times New Roman"/>
        </w:rPr>
        <w:t>月基本完成施工内容，</w:t>
      </w:r>
      <w:r w:rsidRPr="00E13047">
        <w:rPr>
          <w:rFonts w:cs="Times New Roman"/>
        </w:rPr>
        <w:t>2023</w:t>
      </w:r>
      <w:r w:rsidRPr="00E13047">
        <w:rPr>
          <w:rFonts w:cs="Times New Roman"/>
        </w:rPr>
        <w:t>年</w:t>
      </w:r>
      <w:r w:rsidRPr="00E13047">
        <w:rPr>
          <w:rFonts w:cs="Times New Roman"/>
        </w:rPr>
        <w:t>9</w:t>
      </w:r>
      <w:r w:rsidRPr="00E13047">
        <w:rPr>
          <w:rFonts w:cs="Times New Roman"/>
        </w:rPr>
        <w:t>月</w:t>
      </w:r>
      <w:r w:rsidRPr="00E13047">
        <w:rPr>
          <w:rFonts w:cs="Times New Roman"/>
        </w:rPr>
        <w:t>26</w:t>
      </w:r>
      <w:r w:rsidRPr="00E13047">
        <w:rPr>
          <w:rFonts w:cs="Times New Roman"/>
        </w:rPr>
        <w:t>日东西大道完工通车。</w:t>
      </w:r>
    </w:p>
    <w:p w:rsidR="00573841" w:rsidRPr="00E13047" w:rsidRDefault="00E13047">
      <w:pPr>
        <w:ind w:firstLine="632"/>
        <w:rPr>
          <w:rFonts w:cs="Times New Roman"/>
        </w:rPr>
      </w:pPr>
      <w:r w:rsidRPr="00E13047">
        <w:rPr>
          <w:rFonts w:cs="Times New Roman"/>
        </w:rPr>
        <w:t>结合现场核查情况，截至评价日（</w:t>
      </w:r>
      <w:r w:rsidRPr="00E13047">
        <w:rPr>
          <w:rFonts w:cs="Times New Roman"/>
        </w:rPr>
        <w:t>2024</w:t>
      </w:r>
      <w:r w:rsidRPr="00E13047">
        <w:rPr>
          <w:rFonts w:cs="Times New Roman"/>
        </w:rPr>
        <w:t>年</w:t>
      </w:r>
      <w:r w:rsidRPr="00E13047">
        <w:rPr>
          <w:rFonts w:cs="Times New Roman"/>
        </w:rPr>
        <w:t>6</w:t>
      </w:r>
      <w:r w:rsidRPr="00E13047">
        <w:rPr>
          <w:rFonts w:cs="Times New Roman"/>
        </w:rPr>
        <w:t>月</w:t>
      </w:r>
      <w:r w:rsidRPr="00E13047">
        <w:rPr>
          <w:rFonts w:cs="Times New Roman"/>
        </w:rPr>
        <w:t>7</w:t>
      </w:r>
      <w:r w:rsidRPr="00E13047">
        <w:rPr>
          <w:rFonts w:cs="Times New Roman"/>
        </w:rPr>
        <w:t>日），</w:t>
      </w: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标段仍未完成交工验收工作。</w:t>
      </w:r>
    </w:p>
    <w:p w:rsidR="00573841" w:rsidRPr="00E13047" w:rsidRDefault="00E13047">
      <w:pPr>
        <w:pStyle w:val="2"/>
        <w:ind w:firstLine="634"/>
        <w:rPr>
          <w:rFonts w:cs="Times New Roman"/>
        </w:rPr>
      </w:pPr>
      <w:bookmarkStart w:id="13" w:name="_Toc150282650"/>
      <w:bookmarkStart w:id="14" w:name="_Toc18822"/>
      <w:bookmarkStart w:id="15" w:name="_Toc16235"/>
      <w:r w:rsidRPr="00E13047">
        <w:rPr>
          <w:rFonts w:cs="Times New Roman"/>
        </w:rPr>
        <w:t>（三）项目资金情况</w:t>
      </w:r>
      <w:bookmarkEnd w:id="13"/>
      <w:r w:rsidRPr="00E13047">
        <w:rPr>
          <w:rFonts w:cs="Times New Roman"/>
        </w:rPr>
        <w:t>。</w:t>
      </w:r>
      <w:bookmarkEnd w:id="14"/>
      <w:bookmarkEnd w:id="15"/>
    </w:p>
    <w:p w:rsidR="00573841" w:rsidRPr="00E13047" w:rsidRDefault="00E13047">
      <w:pPr>
        <w:ind w:firstLine="632"/>
        <w:rPr>
          <w:rFonts w:cs="Times New Roman"/>
        </w:rPr>
      </w:pPr>
      <w:r w:rsidRPr="00E13047">
        <w:rPr>
          <w:rFonts w:cs="Times New Roman"/>
        </w:rPr>
        <w:t>根据《广州市增城区财政局关于广州市增城区交通运输局</w:t>
      </w:r>
      <w:r w:rsidRPr="00E13047">
        <w:rPr>
          <w:rFonts w:cs="Times New Roman"/>
        </w:rPr>
        <w:t>2023</w:t>
      </w:r>
      <w:r w:rsidRPr="00E13047">
        <w:rPr>
          <w:rFonts w:cs="Times New Roman"/>
        </w:rPr>
        <w:t>年预算的通知》（增财〔</w:t>
      </w:r>
      <w:r w:rsidRPr="00E13047">
        <w:rPr>
          <w:rFonts w:cs="Times New Roman"/>
        </w:rPr>
        <w:t>2023</w:t>
      </w:r>
      <w:r w:rsidRPr="00E13047">
        <w:rPr>
          <w:rFonts w:cs="Times New Roman"/>
        </w:rPr>
        <w:t>〕</w:t>
      </w:r>
      <w:r w:rsidRPr="00E13047">
        <w:rPr>
          <w:rFonts w:cs="Times New Roman"/>
        </w:rPr>
        <w:t>231</w:t>
      </w:r>
      <w:r w:rsidRPr="00E13047">
        <w:rPr>
          <w:rFonts w:cs="Times New Roman"/>
        </w:rPr>
        <w:t>号），项目年初下达预算</w:t>
      </w:r>
      <w:r w:rsidRPr="00E13047">
        <w:rPr>
          <w:rFonts w:cs="Times New Roman"/>
        </w:rPr>
        <w:t>12790.03</w:t>
      </w:r>
      <w:r w:rsidRPr="00E13047">
        <w:rPr>
          <w:rFonts w:cs="Times New Roman"/>
        </w:rPr>
        <w:t>万元。</w:t>
      </w:r>
    </w:p>
    <w:p w:rsidR="00573841" w:rsidRPr="00E13047" w:rsidRDefault="00E13047">
      <w:pPr>
        <w:ind w:firstLine="632"/>
        <w:rPr>
          <w:rFonts w:cs="Times New Roman"/>
        </w:rPr>
      </w:pPr>
      <w:r w:rsidRPr="00E13047">
        <w:rPr>
          <w:rFonts w:cs="Times New Roman"/>
        </w:rPr>
        <w:t>根据《广州市增城区交通运输局关于批复</w:t>
      </w:r>
      <w:r w:rsidRPr="00E13047">
        <w:rPr>
          <w:rFonts w:cs="Times New Roman"/>
        </w:rPr>
        <w:t>2023</w:t>
      </w:r>
      <w:r w:rsidRPr="00E13047">
        <w:rPr>
          <w:rFonts w:cs="Times New Roman"/>
        </w:rPr>
        <w:t>年第一次预算调整指标的通知》《广州市增城区交通运输局关于批复</w:t>
      </w:r>
      <w:r w:rsidRPr="00E13047">
        <w:rPr>
          <w:rFonts w:cs="Times New Roman"/>
        </w:rPr>
        <w:t>2023</w:t>
      </w:r>
      <w:r w:rsidRPr="00E13047">
        <w:rPr>
          <w:rFonts w:cs="Times New Roman"/>
        </w:rPr>
        <w:t>年第二次预算调整指标的通知》以及《广州市增城区财政局关于转发广州市财政局关于下达</w:t>
      </w:r>
      <w:r w:rsidRPr="00E13047">
        <w:rPr>
          <w:rFonts w:cs="Times New Roman"/>
        </w:rPr>
        <w:t>2023</w:t>
      </w:r>
      <w:r w:rsidRPr="00E13047">
        <w:rPr>
          <w:rFonts w:cs="Times New Roman"/>
        </w:rPr>
        <w:t>年</w:t>
      </w:r>
      <w:r w:rsidRPr="00E13047">
        <w:rPr>
          <w:rFonts w:cs="Times New Roman"/>
        </w:rPr>
        <w:t>1</w:t>
      </w:r>
      <w:r w:rsidRPr="00E13047">
        <w:rPr>
          <w:rFonts w:cs="Times New Roman"/>
        </w:rPr>
        <w:t>月地方政府新增债券转贷资金的通知》（增财〔</w:t>
      </w:r>
      <w:r w:rsidRPr="00E13047">
        <w:rPr>
          <w:rFonts w:cs="Times New Roman"/>
        </w:rPr>
        <w:t>2023</w:t>
      </w:r>
      <w:r w:rsidRPr="00E13047">
        <w:rPr>
          <w:rFonts w:cs="Times New Roman"/>
        </w:rPr>
        <w:t>〕</w:t>
      </w:r>
      <w:r w:rsidRPr="00E13047">
        <w:rPr>
          <w:rFonts w:cs="Times New Roman"/>
        </w:rPr>
        <w:t>65</w:t>
      </w:r>
      <w:r w:rsidRPr="00E13047">
        <w:rPr>
          <w:rFonts w:cs="Times New Roman"/>
        </w:rPr>
        <w:t>号）、《广州市增城区财政局关于转发广州市财政局关于下达</w:t>
      </w:r>
      <w:r w:rsidRPr="00E13047">
        <w:rPr>
          <w:rFonts w:cs="Times New Roman"/>
        </w:rPr>
        <w:t>2023</w:t>
      </w:r>
      <w:r w:rsidRPr="00E13047">
        <w:rPr>
          <w:rFonts w:cs="Times New Roman"/>
        </w:rPr>
        <w:t>年</w:t>
      </w:r>
      <w:r w:rsidRPr="00E13047">
        <w:rPr>
          <w:rFonts w:cs="Times New Roman"/>
        </w:rPr>
        <w:t>4</w:t>
      </w:r>
      <w:r w:rsidRPr="00E13047">
        <w:rPr>
          <w:rFonts w:cs="Times New Roman"/>
        </w:rPr>
        <w:t>月地方政府新增债券转贷资金的通知》（增财〔</w:t>
      </w:r>
      <w:r w:rsidRPr="00E13047">
        <w:rPr>
          <w:rFonts w:cs="Times New Roman"/>
        </w:rPr>
        <w:t>2023</w:t>
      </w:r>
      <w:r w:rsidRPr="00E13047">
        <w:rPr>
          <w:rFonts w:cs="Times New Roman"/>
        </w:rPr>
        <w:t>〕</w:t>
      </w:r>
      <w:r w:rsidRPr="00E13047">
        <w:rPr>
          <w:rFonts w:cs="Times New Roman"/>
        </w:rPr>
        <w:t>251</w:t>
      </w:r>
      <w:r w:rsidRPr="00E13047">
        <w:rPr>
          <w:rFonts w:cs="Times New Roman"/>
        </w:rPr>
        <w:t>号）和单位指标情况表等文件，项目年中调增预算</w:t>
      </w:r>
      <w:r w:rsidRPr="00E13047">
        <w:rPr>
          <w:rFonts w:cs="Times New Roman"/>
        </w:rPr>
        <w:t>11970.29</w:t>
      </w:r>
      <w:r w:rsidRPr="00E13047">
        <w:rPr>
          <w:rFonts w:cs="Times New Roman"/>
        </w:rPr>
        <w:t>万元，</w:t>
      </w:r>
      <w:r w:rsidRPr="00E13047">
        <w:rPr>
          <w:rFonts w:cs="Times New Roman"/>
          <w:color w:val="000000"/>
          <w:szCs w:val="32"/>
        </w:rPr>
        <w:t>本项目</w:t>
      </w:r>
      <w:r w:rsidRPr="00E13047">
        <w:rPr>
          <w:rFonts w:cs="Times New Roman"/>
          <w:color w:val="000000"/>
          <w:szCs w:val="32"/>
        </w:rPr>
        <w:t>2023</w:t>
      </w:r>
      <w:r w:rsidRPr="00E13047">
        <w:rPr>
          <w:rFonts w:cs="Times New Roman"/>
          <w:color w:val="000000"/>
          <w:szCs w:val="32"/>
        </w:rPr>
        <w:t>年年度预算金额为</w:t>
      </w:r>
      <w:r w:rsidRPr="00E13047">
        <w:rPr>
          <w:rFonts w:cs="Times New Roman"/>
        </w:rPr>
        <w:t>24670.32</w:t>
      </w:r>
      <w:r w:rsidRPr="00E13047">
        <w:rPr>
          <w:rFonts w:cs="Times New Roman"/>
          <w:color w:val="000000"/>
          <w:szCs w:val="32"/>
        </w:rPr>
        <w:t>万元。</w:t>
      </w:r>
    </w:p>
    <w:p w:rsidR="00573841" w:rsidRPr="00E13047" w:rsidRDefault="00E13047">
      <w:pPr>
        <w:ind w:firstLine="632"/>
        <w:rPr>
          <w:rFonts w:cs="Times New Roman"/>
        </w:rPr>
      </w:pPr>
      <w:r w:rsidRPr="00E13047">
        <w:rPr>
          <w:rFonts w:cs="Times New Roman"/>
        </w:rPr>
        <w:t>根据项目支出明细账，项目</w:t>
      </w:r>
      <w:r w:rsidRPr="00E13047">
        <w:rPr>
          <w:rFonts w:cs="Times New Roman"/>
        </w:rPr>
        <w:t>2023</w:t>
      </w:r>
      <w:r w:rsidRPr="00E13047">
        <w:rPr>
          <w:rFonts w:cs="Times New Roman"/>
        </w:rPr>
        <w:t>年转移支付</w:t>
      </w:r>
      <w:r w:rsidRPr="00E13047">
        <w:rPr>
          <w:rFonts w:cs="Times New Roman"/>
        </w:rPr>
        <w:t>100.76</w:t>
      </w:r>
      <w:r w:rsidRPr="00E13047">
        <w:rPr>
          <w:rFonts w:cs="Times New Roman"/>
        </w:rPr>
        <w:t>万元至石滩镇用于支付土地测绘费、评估服务费等，</w:t>
      </w:r>
      <w:r w:rsidRPr="00E13047">
        <w:rPr>
          <w:rFonts w:cs="Times New Roman"/>
        </w:rPr>
        <w:t>24568.94</w:t>
      </w:r>
      <w:r w:rsidRPr="00E13047">
        <w:rPr>
          <w:rFonts w:cs="Times New Roman"/>
        </w:rPr>
        <w:t>万元用于支付项目工程进度款、工人工资等，</w:t>
      </w:r>
      <w:r w:rsidRPr="00E13047">
        <w:rPr>
          <w:rFonts w:cs="Times New Roman"/>
        </w:rPr>
        <w:t>2023</w:t>
      </w:r>
      <w:r w:rsidRPr="00E13047">
        <w:rPr>
          <w:rFonts w:cs="Times New Roman"/>
        </w:rPr>
        <w:t>年项目总支出</w:t>
      </w:r>
      <w:r w:rsidRPr="00E13047">
        <w:rPr>
          <w:rFonts w:cs="Times New Roman"/>
        </w:rPr>
        <w:t>24669.7</w:t>
      </w:r>
      <w:r w:rsidRPr="00E13047">
        <w:rPr>
          <w:rFonts w:cs="Times New Roman"/>
        </w:rPr>
        <w:lastRenderedPageBreak/>
        <w:t>万元，预算执行率约</w:t>
      </w:r>
      <w:r w:rsidRPr="00E13047">
        <w:rPr>
          <w:rFonts w:cs="Times New Roman"/>
        </w:rPr>
        <w:t>100%</w:t>
      </w:r>
      <w:r w:rsidRPr="00E13047">
        <w:rPr>
          <w:rFonts w:cs="Times New Roman"/>
        </w:rPr>
        <w:t>。</w:t>
      </w:r>
    </w:p>
    <w:p w:rsidR="00573841" w:rsidRPr="00E13047" w:rsidRDefault="00E13047">
      <w:pPr>
        <w:ind w:firstLine="632"/>
        <w:rPr>
          <w:rFonts w:cs="Times New Roman"/>
        </w:rPr>
      </w:pPr>
      <w:r w:rsidRPr="00E13047">
        <w:rPr>
          <w:rFonts w:cs="Times New Roman"/>
        </w:rPr>
        <w:t>现场抽查财务凭证时发现项目财务管理工作存在不规范之处，如银付</w:t>
      </w:r>
      <w:r w:rsidRPr="00E13047">
        <w:rPr>
          <w:rFonts w:cs="Times New Roman"/>
        </w:rPr>
        <w:t>-01-0008</w:t>
      </w:r>
      <w:r w:rsidRPr="00E13047">
        <w:rPr>
          <w:rFonts w:cs="Times New Roman"/>
        </w:rPr>
        <w:t>号会计凭证（</w:t>
      </w:r>
      <w:proofErr w:type="gramStart"/>
      <w:r w:rsidRPr="00E13047">
        <w:rPr>
          <w:rFonts w:cs="Times New Roman"/>
        </w:rPr>
        <w:t>付缴耕地</w:t>
      </w:r>
      <w:proofErr w:type="gramEnd"/>
      <w:r w:rsidRPr="00E13047">
        <w:rPr>
          <w:rFonts w:cs="Times New Roman"/>
        </w:rPr>
        <w:t>占用税及滞纳金（石滩东西大道）</w:t>
      </w:r>
      <w:r w:rsidRPr="00E13047">
        <w:rPr>
          <w:rFonts w:cs="Times New Roman"/>
        </w:rPr>
        <w:t>8900267.56</w:t>
      </w:r>
      <w:r w:rsidRPr="00E13047">
        <w:rPr>
          <w:rFonts w:cs="Times New Roman"/>
        </w:rPr>
        <w:t>元），未附上滞纳金产生的原因及相关责任说明。</w:t>
      </w:r>
    </w:p>
    <w:p w:rsidR="00573841" w:rsidRPr="00E13047" w:rsidRDefault="00E13047">
      <w:pPr>
        <w:pStyle w:val="1"/>
        <w:ind w:firstLine="632"/>
        <w:rPr>
          <w:rFonts w:cs="Times New Roman"/>
        </w:rPr>
      </w:pPr>
      <w:bookmarkStart w:id="16" w:name="_Toc19503"/>
      <w:bookmarkStart w:id="17" w:name="_Toc150282651"/>
      <w:bookmarkStart w:id="18" w:name="_Toc16260"/>
      <w:r w:rsidRPr="00E13047">
        <w:rPr>
          <w:rFonts w:cs="Times New Roman"/>
        </w:rPr>
        <w:t>三、项目绩效</w:t>
      </w:r>
      <w:bookmarkEnd w:id="16"/>
      <w:bookmarkEnd w:id="17"/>
      <w:bookmarkEnd w:id="18"/>
    </w:p>
    <w:p w:rsidR="00573841" w:rsidRPr="00E13047" w:rsidRDefault="00E13047">
      <w:pPr>
        <w:pStyle w:val="2"/>
        <w:ind w:firstLine="634"/>
        <w:rPr>
          <w:rFonts w:cs="Times New Roman"/>
        </w:rPr>
      </w:pPr>
      <w:bookmarkStart w:id="19" w:name="_Toc150282652"/>
      <w:bookmarkStart w:id="20" w:name="_Toc27761"/>
      <w:bookmarkStart w:id="21" w:name="_Toc26429"/>
      <w:r w:rsidRPr="00E13047">
        <w:rPr>
          <w:rFonts w:cs="Times New Roman"/>
        </w:rPr>
        <w:t>（一）项目绩效目标及指标设置情况</w:t>
      </w:r>
      <w:bookmarkEnd w:id="19"/>
      <w:r w:rsidRPr="00E13047">
        <w:rPr>
          <w:rFonts w:cs="Times New Roman"/>
        </w:rPr>
        <w:t>。</w:t>
      </w:r>
      <w:bookmarkEnd w:id="20"/>
      <w:bookmarkEnd w:id="21"/>
    </w:p>
    <w:p w:rsidR="00573841" w:rsidRPr="00E13047" w:rsidRDefault="00E13047">
      <w:pPr>
        <w:pStyle w:val="3"/>
        <w:ind w:firstLine="634"/>
        <w:rPr>
          <w:rFonts w:cs="Times New Roman"/>
        </w:rPr>
      </w:pPr>
      <w:r w:rsidRPr="00E13047">
        <w:rPr>
          <w:rFonts w:cs="Times New Roman"/>
        </w:rPr>
        <w:t>1.</w:t>
      </w:r>
      <w:r w:rsidRPr="00E13047">
        <w:rPr>
          <w:rFonts w:cs="Times New Roman"/>
        </w:rPr>
        <w:t>总体绩效目标及年度绩效目标。</w:t>
      </w:r>
    </w:p>
    <w:p w:rsidR="00573841" w:rsidRPr="00E13047" w:rsidRDefault="00E13047">
      <w:pPr>
        <w:ind w:firstLine="632"/>
        <w:rPr>
          <w:rFonts w:cs="Times New Roman"/>
        </w:rPr>
      </w:pPr>
      <w:r w:rsidRPr="00E13047">
        <w:rPr>
          <w:rFonts w:cs="Times New Roman"/>
        </w:rPr>
        <w:t>根据《项目支出绩效目标表（含转移支付项目）》，申报阶段设置的绩效目标为增城区石滩东西大道建设工程在</w:t>
      </w:r>
      <w:r w:rsidRPr="00E13047">
        <w:rPr>
          <w:rFonts w:cs="Times New Roman"/>
        </w:rPr>
        <w:t>2023</w:t>
      </w:r>
      <w:r w:rsidRPr="00E13047">
        <w:rPr>
          <w:rFonts w:cs="Times New Roman"/>
        </w:rPr>
        <w:t>年度将要完成交竣工和结算工作。</w:t>
      </w:r>
    </w:p>
    <w:p w:rsidR="00573841" w:rsidRPr="00E13047" w:rsidRDefault="00E13047">
      <w:pPr>
        <w:ind w:firstLine="632"/>
        <w:rPr>
          <w:rFonts w:cs="Times New Roman"/>
        </w:rPr>
      </w:pPr>
      <w:r w:rsidRPr="00E13047">
        <w:rPr>
          <w:rFonts w:cs="Times New Roman"/>
        </w:rPr>
        <w:t>根据《项目支出绩效自评表》，项目自评阶段预期总体目标为完成</w:t>
      </w:r>
      <w:r w:rsidRPr="00E13047">
        <w:rPr>
          <w:rFonts w:cs="Times New Roman"/>
        </w:rPr>
        <w:t>100%</w:t>
      </w:r>
      <w:r w:rsidRPr="00E13047">
        <w:rPr>
          <w:rFonts w:cs="Times New Roman"/>
        </w:rPr>
        <w:t>的工程量。</w:t>
      </w:r>
    </w:p>
    <w:p w:rsidR="00573841" w:rsidRPr="00E13047" w:rsidRDefault="00E13047">
      <w:pPr>
        <w:ind w:firstLine="632"/>
        <w:rPr>
          <w:rFonts w:cs="Times New Roman"/>
        </w:rPr>
      </w:pPr>
      <w:r w:rsidRPr="00E13047">
        <w:rPr>
          <w:rFonts w:cs="Times New Roman"/>
        </w:rPr>
        <w:t>综上所述，项目年初设置的绩效目标与自评阶段的绩效目标设置内容不一致，但未见绩效目标调整文件，且申报阶段绩效目标与自评阶段绩效目标均未结合项目实际实施内容设置相应的产出和效益，如产出方面的项目建设里程、配套工程建设情况，效益方面的区域路况改善情况、对区域经济的促进作用等，绩效目标不够全面，未能体现项目实施成效。</w:t>
      </w:r>
    </w:p>
    <w:p w:rsidR="00573841" w:rsidRPr="00E13047" w:rsidRDefault="00E13047">
      <w:pPr>
        <w:pStyle w:val="3"/>
        <w:ind w:firstLine="634"/>
        <w:rPr>
          <w:rFonts w:cs="Times New Roman"/>
        </w:rPr>
      </w:pPr>
      <w:r w:rsidRPr="00E13047">
        <w:rPr>
          <w:rFonts w:cs="Times New Roman"/>
        </w:rPr>
        <w:t>2.</w:t>
      </w:r>
      <w:r w:rsidRPr="00E13047">
        <w:rPr>
          <w:rFonts w:cs="Times New Roman"/>
        </w:rPr>
        <w:t>年度绩效指标。</w:t>
      </w:r>
    </w:p>
    <w:p w:rsidR="00573841" w:rsidRPr="00E13047" w:rsidRDefault="00E13047">
      <w:pPr>
        <w:ind w:firstLine="632"/>
        <w:rPr>
          <w:rFonts w:cs="Times New Roman"/>
        </w:rPr>
      </w:pPr>
      <w:bookmarkStart w:id="22" w:name="_Toc150282653"/>
      <w:r w:rsidRPr="00E13047">
        <w:rPr>
          <w:rFonts w:cs="Times New Roman"/>
        </w:rPr>
        <w:t>根据《其他特定目标类（部门职能类）二级项目》，</w:t>
      </w:r>
      <w:r w:rsidRPr="00E13047">
        <w:rPr>
          <w:rFonts w:cs="Times New Roman"/>
        </w:rPr>
        <w:t>2023</w:t>
      </w:r>
      <w:r w:rsidRPr="00E13047">
        <w:rPr>
          <w:rFonts w:cs="Times New Roman"/>
        </w:rPr>
        <w:t>年</w:t>
      </w:r>
      <w:r w:rsidRPr="00E13047">
        <w:rPr>
          <w:rFonts w:cs="Times New Roman"/>
        </w:rPr>
        <w:lastRenderedPageBreak/>
        <w:t>年</w:t>
      </w:r>
      <w:proofErr w:type="gramStart"/>
      <w:r w:rsidRPr="00E13047">
        <w:rPr>
          <w:rFonts w:cs="Times New Roman"/>
        </w:rPr>
        <w:t>初设置</w:t>
      </w:r>
      <w:proofErr w:type="gramEnd"/>
      <w:r w:rsidRPr="00E13047">
        <w:rPr>
          <w:rFonts w:cs="Times New Roman"/>
        </w:rPr>
        <w:t>2</w:t>
      </w:r>
      <w:r w:rsidRPr="00E13047">
        <w:rPr>
          <w:rFonts w:cs="Times New Roman"/>
        </w:rPr>
        <w:t>个绩效指标，其中产出指标</w:t>
      </w:r>
      <w:r w:rsidRPr="00E13047">
        <w:rPr>
          <w:rFonts w:cs="Times New Roman"/>
        </w:rPr>
        <w:t>2</w:t>
      </w:r>
      <w:r w:rsidRPr="00E13047">
        <w:rPr>
          <w:rFonts w:cs="Times New Roman"/>
        </w:rPr>
        <w:t>个，具体设置情况如下。</w:t>
      </w:r>
    </w:p>
    <w:p w:rsidR="00573841" w:rsidRPr="00E13047" w:rsidRDefault="00E13047">
      <w:pPr>
        <w:ind w:firstLineChars="0" w:firstLine="0"/>
        <w:jc w:val="center"/>
        <w:rPr>
          <w:rFonts w:eastAsia="黑体" w:cs="Times New Roman"/>
          <w:sz w:val="28"/>
          <w:szCs w:val="28"/>
        </w:rPr>
      </w:pPr>
      <w:r w:rsidRPr="00E13047">
        <w:rPr>
          <w:rFonts w:eastAsia="黑体" w:cs="Times New Roman"/>
          <w:sz w:val="28"/>
          <w:szCs w:val="28"/>
        </w:rPr>
        <w:t>表</w:t>
      </w:r>
      <w:r w:rsidR="00286BD0" w:rsidRPr="00E13047">
        <w:rPr>
          <w:rFonts w:eastAsia="黑体" w:cs="Times New Roman"/>
          <w:sz w:val="28"/>
          <w:szCs w:val="28"/>
        </w:rPr>
        <w:t>1</w:t>
      </w:r>
      <w:r w:rsidRPr="00E13047">
        <w:rPr>
          <w:rFonts w:eastAsia="黑体" w:cs="Times New Roman"/>
          <w:sz w:val="28"/>
          <w:szCs w:val="28"/>
        </w:rPr>
        <w:t xml:space="preserve">  </w:t>
      </w:r>
      <w:r w:rsidRPr="00E13047">
        <w:rPr>
          <w:rFonts w:eastAsia="黑体" w:cs="Times New Roman"/>
          <w:sz w:val="28"/>
          <w:szCs w:val="28"/>
        </w:rPr>
        <w:t>项目年初个性化绩效指标设置情况表</w:t>
      </w:r>
    </w:p>
    <w:tbl>
      <w:tblPr>
        <w:tblW w:w="42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1304"/>
        <w:gridCol w:w="1454"/>
        <w:gridCol w:w="2180"/>
        <w:gridCol w:w="2816"/>
      </w:tblGrid>
      <w:tr w:rsidR="00573841" w:rsidRPr="00E13047">
        <w:trPr>
          <w:trHeight w:val="567"/>
          <w:tblHeader/>
          <w:jc w:val="center"/>
        </w:trPr>
        <w:tc>
          <w:tcPr>
            <w:tcW w:w="1304" w:type="dxa"/>
            <w:shd w:val="clear" w:color="000000" w:fill="auto"/>
            <w:noWrap/>
            <w:vAlign w:val="center"/>
          </w:tcPr>
          <w:p w:rsidR="00573841" w:rsidRPr="00E13047" w:rsidRDefault="00E13047">
            <w:pPr>
              <w:widowControl/>
              <w:adjustRightInd w:val="0"/>
              <w:snapToGrid w:val="0"/>
              <w:spacing w:line="240" w:lineRule="auto"/>
              <w:ind w:firstLineChars="0" w:firstLine="0"/>
              <w:jc w:val="center"/>
              <w:rPr>
                <w:rFonts w:cs="Times New Roman"/>
                <w:b/>
                <w:bCs/>
                <w:sz w:val="24"/>
                <w:szCs w:val="24"/>
                <w14:ligatures w14:val="none"/>
              </w:rPr>
            </w:pPr>
            <w:r w:rsidRPr="00E13047">
              <w:rPr>
                <w:rFonts w:cs="Times New Roman"/>
                <w:b/>
                <w:bCs/>
                <w:sz w:val="24"/>
                <w:szCs w:val="24"/>
                <w14:ligatures w14:val="none"/>
              </w:rPr>
              <w:t>一级指标</w:t>
            </w:r>
          </w:p>
        </w:tc>
        <w:tc>
          <w:tcPr>
            <w:tcW w:w="1454" w:type="dxa"/>
            <w:shd w:val="clear" w:color="000000" w:fill="auto"/>
            <w:noWrap/>
            <w:vAlign w:val="center"/>
          </w:tcPr>
          <w:p w:rsidR="00573841" w:rsidRPr="00E13047" w:rsidRDefault="00E13047">
            <w:pPr>
              <w:widowControl/>
              <w:adjustRightInd w:val="0"/>
              <w:snapToGrid w:val="0"/>
              <w:spacing w:line="240" w:lineRule="auto"/>
              <w:ind w:firstLineChars="0" w:firstLine="0"/>
              <w:jc w:val="center"/>
              <w:rPr>
                <w:rFonts w:cs="Times New Roman"/>
                <w:b/>
                <w:bCs/>
                <w:sz w:val="24"/>
                <w:szCs w:val="24"/>
                <w14:ligatures w14:val="none"/>
              </w:rPr>
            </w:pPr>
            <w:r w:rsidRPr="00E13047">
              <w:rPr>
                <w:rFonts w:cs="Times New Roman"/>
                <w:b/>
                <w:bCs/>
                <w:sz w:val="24"/>
                <w:szCs w:val="24"/>
                <w14:ligatures w14:val="none"/>
              </w:rPr>
              <w:t>二级指标</w:t>
            </w:r>
          </w:p>
        </w:tc>
        <w:tc>
          <w:tcPr>
            <w:tcW w:w="2180"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b/>
                <w:bCs/>
                <w:sz w:val="24"/>
                <w:szCs w:val="24"/>
                <w14:ligatures w14:val="none"/>
              </w:rPr>
            </w:pPr>
            <w:r w:rsidRPr="00E13047">
              <w:rPr>
                <w:rFonts w:cs="Times New Roman"/>
                <w:b/>
                <w:bCs/>
                <w:sz w:val="24"/>
                <w:szCs w:val="24"/>
                <w14:ligatures w14:val="none"/>
              </w:rPr>
              <w:t>三级指标</w:t>
            </w:r>
          </w:p>
        </w:tc>
        <w:tc>
          <w:tcPr>
            <w:tcW w:w="2817"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b/>
                <w:bCs/>
                <w:sz w:val="24"/>
                <w:szCs w:val="24"/>
                <w14:ligatures w14:val="none"/>
              </w:rPr>
            </w:pPr>
            <w:r w:rsidRPr="00E13047">
              <w:rPr>
                <w:rFonts w:cs="Times New Roman"/>
                <w:b/>
                <w:bCs/>
                <w:sz w:val="24"/>
                <w:szCs w:val="24"/>
                <w14:ligatures w14:val="none"/>
              </w:rPr>
              <w:t>指标值</w:t>
            </w:r>
          </w:p>
        </w:tc>
      </w:tr>
      <w:tr w:rsidR="00573841" w:rsidRPr="00E13047">
        <w:trPr>
          <w:trHeight w:val="567"/>
          <w:jc w:val="center"/>
        </w:trPr>
        <w:tc>
          <w:tcPr>
            <w:tcW w:w="1304" w:type="dxa"/>
            <w:vMerge w:val="restart"/>
            <w:shd w:val="clear" w:color="000000" w:fill="auto"/>
            <w:noWrap/>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产出指标</w:t>
            </w:r>
          </w:p>
        </w:tc>
        <w:tc>
          <w:tcPr>
            <w:tcW w:w="1454" w:type="dxa"/>
            <w:shd w:val="clear" w:color="000000" w:fill="auto"/>
            <w:noWrap/>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数量指标</w:t>
            </w:r>
          </w:p>
        </w:tc>
        <w:tc>
          <w:tcPr>
            <w:tcW w:w="2180"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主体工程完成率</w:t>
            </w:r>
          </w:p>
        </w:tc>
        <w:tc>
          <w:tcPr>
            <w:tcW w:w="2817"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304" w:type="dxa"/>
            <w:vMerge/>
            <w:shd w:val="clear" w:color="000000" w:fill="auto"/>
            <w:noWrap/>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454" w:type="dxa"/>
            <w:shd w:val="clear" w:color="000000" w:fill="auto"/>
            <w:noWrap/>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时效指标</w:t>
            </w:r>
          </w:p>
        </w:tc>
        <w:tc>
          <w:tcPr>
            <w:tcW w:w="2180"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工程进度达标率</w:t>
            </w:r>
          </w:p>
        </w:tc>
        <w:tc>
          <w:tcPr>
            <w:tcW w:w="2817" w:type="dxa"/>
            <w:shd w:val="clear" w:color="000000"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bl>
    <w:p w:rsidR="00573841" w:rsidRPr="00E13047" w:rsidRDefault="00573841">
      <w:pPr>
        <w:ind w:firstLine="632"/>
        <w:rPr>
          <w:rFonts w:cs="Times New Roman"/>
        </w:rPr>
      </w:pPr>
    </w:p>
    <w:p w:rsidR="00573841" w:rsidRPr="00E13047" w:rsidRDefault="00E13047">
      <w:pPr>
        <w:ind w:firstLine="632"/>
        <w:rPr>
          <w:rFonts w:cs="Times New Roman"/>
        </w:rPr>
      </w:pPr>
      <w:r w:rsidRPr="00E13047">
        <w:rPr>
          <w:rFonts w:cs="Times New Roman"/>
        </w:rPr>
        <w:t>根据《项目支出绩效自评表》，项目自评阶段设置</w:t>
      </w:r>
      <w:r w:rsidRPr="00E13047">
        <w:rPr>
          <w:rFonts w:cs="Times New Roman"/>
        </w:rPr>
        <w:t>8</w:t>
      </w:r>
      <w:r w:rsidRPr="00E13047">
        <w:rPr>
          <w:rFonts w:cs="Times New Roman"/>
        </w:rPr>
        <w:t>个绩效指标，其中产出指标</w:t>
      </w:r>
      <w:r w:rsidRPr="00E13047">
        <w:rPr>
          <w:rFonts w:cs="Times New Roman"/>
        </w:rPr>
        <w:t>4</w:t>
      </w:r>
      <w:r w:rsidRPr="00E13047">
        <w:rPr>
          <w:rFonts w:cs="Times New Roman"/>
        </w:rPr>
        <w:t>个、效益指标</w:t>
      </w:r>
      <w:r w:rsidRPr="00E13047">
        <w:rPr>
          <w:rFonts w:cs="Times New Roman"/>
        </w:rPr>
        <w:t>3</w:t>
      </w:r>
      <w:r w:rsidRPr="00E13047">
        <w:rPr>
          <w:rFonts w:cs="Times New Roman"/>
        </w:rPr>
        <w:t>个，满意度指标</w:t>
      </w:r>
      <w:r w:rsidRPr="00E13047">
        <w:rPr>
          <w:rFonts w:cs="Times New Roman"/>
        </w:rPr>
        <w:t>1</w:t>
      </w:r>
      <w:r w:rsidRPr="00E13047">
        <w:rPr>
          <w:rFonts w:cs="Times New Roman"/>
        </w:rPr>
        <w:t>个，具体设置情况如下。</w:t>
      </w:r>
    </w:p>
    <w:p w:rsidR="00573841" w:rsidRPr="00E13047" w:rsidRDefault="00E13047">
      <w:pPr>
        <w:ind w:firstLineChars="0" w:firstLine="0"/>
        <w:jc w:val="center"/>
        <w:rPr>
          <w:rFonts w:cs="Times New Roman"/>
        </w:rPr>
      </w:pPr>
      <w:r w:rsidRPr="00E13047">
        <w:rPr>
          <w:rFonts w:eastAsia="黑体" w:cs="Times New Roman"/>
          <w:sz w:val="28"/>
          <w:szCs w:val="28"/>
        </w:rPr>
        <w:t>表</w:t>
      </w:r>
      <w:r w:rsidR="00286BD0" w:rsidRPr="00E13047">
        <w:rPr>
          <w:rFonts w:eastAsia="黑体" w:cs="Times New Roman"/>
          <w:sz w:val="28"/>
          <w:szCs w:val="28"/>
        </w:rPr>
        <w:t>2</w:t>
      </w:r>
      <w:r w:rsidRPr="00E13047">
        <w:rPr>
          <w:rFonts w:eastAsia="黑体" w:cs="Times New Roman"/>
          <w:sz w:val="28"/>
          <w:szCs w:val="28"/>
        </w:rPr>
        <w:t xml:space="preserve">  </w:t>
      </w:r>
      <w:r w:rsidRPr="00E13047">
        <w:rPr>
          <w:rFonts w:eastAsia="黑体" w:cs="Times New Roman"/>
          <w:sz w:val="28"/>
          <w:szCs w:val="28"/>
        </w:rPr>
        <w:t>项目自评阶段个性化绩效指标设置情况表</w:t>
      </w:r>
    </w:p>
    <w:tbl>
      <w:tblPr>
        <w:tblW w:w="44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635"/>
        <w:gridCol w:w="2790"/>
        <w:gridCol w:w="2084"/>
      </w:tblGrid>
      <w:tr w:rsidR="00573841" w:rsidRPr="00E13047">
        <w:trPr>
          <w:trHeight w:val="567"/>
          <w:tblHeader/>
          <w:jc w:val="center"/>
        </w:trPr>
        <w:tc>
          <w:tcPr>
            <w:tcW w:w="1618"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一级指标</w:t>
            </w: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二级指标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三级指标</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评价年度预期值</w:t>
            </w:r>
          </w:p>
        </w:tc>
      </w:tr>
      <w:tr w:rsidR="00573841" w:rsidRPr="00E13047">
        <w:trPr>
          <w:trHeight w:val="567"/>
          <w:jc w:val="center"/>
        </w:trPr>
        <w:tc>
          <w:tcPr>
            <w:tcW w:w="1618" w:type="dxa"/>
            <w:vMerge w:val="restart"/>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产出指标</w:t>
            </w: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数量指标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主体工程完成率（</w:t>
            </w:r>
            <w:r w:rsidRPr="00E13047">
              <w:rPr>
                <w:rFonts w:cs="Times New Roman"/>
                <w:color w:val="000000"/>
                <w:sz w:val="24"/>
                <w:szCs w:val="24"/>
                <w14:ligatures w14:val="none"/>
              </w:rPr>
              <w:t>%</w:t>
            </w:r>
            <w:r w:rsidRPr="00E13047">
              <w:rPr>
                <w:rFonts w:cs="Times New Roman"/>
                <w:color w:val="000000"/>
                <w:sz w:val="24"/>
                <w:szCs w:val="24"/>
                <w14:ligatures w14:val="none"/>
              </w:rPr>
              <w:t>）</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Merge/>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质量指标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施工质量验收达标率（</w:t>
            </w:r>
            <w:r w:rsidRPr="00E13047">
              <w:rPr>
                <w:rFonts w:cs="Times New Roman"/>
                <w:color w:val="000000"/>
                <w:sz w:val="24"/>
                <w:szCs w:val="24"/>
                <w14:ligatures w14:val="none"/>
              </w:rPr>
              <w:t>%</w:t>
            </w:r>
            <w:r w:rsidRPr="00E13047">
              <w:rPr>
                <w:rFonts w:cs="Times New Roman"/>
                <w:color w:val="000000"/>
                <w:sz w:val="24"/>
                <w:szCs w:val="24"/>
                <w14:ligatures w14:val="none"/>
              </w:rPr>
              <w:t>）</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Merge/>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时效指标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工程进度达标率（</w:t>
            </w:r>
            <w:r w:rsidRPr="00E13047">
              <w:rPr>
                <w:rFonts w:cs="Times New Roman"/>
                <w:color w:val="000000"/>
                <w:sz w:val="24"/>
                <w:szCs w:val="24"/>
                <w14:ligatures w14:val="none"/>
              </w:rPr>
              <w:t>%</w:t>
            </w:r>
            <w:r w:rsidRPr="00E13047">
              <w:rPr>
                <w:rFonts w:cs="Times New Roman"/>
                <w:color w:val="000000"/>
                <w:sz w:val="24"/>
                <w:szCs w:val="24"/>
                <w14:ligatures w14:val="none"/>
              </w:rPr>
              <w:t>）</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Merge/>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时效指标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工程计量拨款及时率（</w:t>
            </w:r>
            <w:r w:rsidRPr="00E13047">
              <w:rPr>
                <w:rFonts w:cs="Times New Roman"/>
                <w:color w:val="000000"/>
                <w:sz w:val="24"/>
                <w:szCs w:val="24"/>
                <w14:ligatures w14:val="none"/>
              </w:rPr>
              <w:t>%</w:t>
            </w:r>
            <w:r w:rsidRPr="00E13047">
              <w:rPr>
                <w:rFonts w:cs="Times New Roman"/>
                <w:color w:val="000000"/>
                <w:sz w:val="24"/>
                <w:szCs w:val="24"/>
                <w14:ligatures w14:val="none"/>
              </w:rPr>
              <w:t>）</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663"/>
          <w:jc w:val="center"/>
        </w:trPr>
        <w:tc>
          <w:tcPr>
            <w:tcW w:w="1618" w:type="dxa"/>
            <w:vMerge w:val="restart"/>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效益指标</w:t>
            </w: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经济效益指标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单位造价合理性</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Merge/>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社会效益指标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企业社会责任达标</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Merge/>
            <w:vAlign w:val="center"/>
          </w:tcPr>
          <w:p w:rsidR="00573841" w:rsidRPr="00E13047" w:rsidRDefault="00573841">
            <w:pPr>
              <w:widowControl/>
              <w:adjustRightInd w:val="0"/>
              <w:snapToGrid w:val="0"/>
              <w:spacing w:line="240" w:lineRule="auto"/>
              <w:ind w:firstLineChars="0" w:firstLine="0"/>
              <w:jc w:val="center"/>
              <w:rPr>
                <w:rFonts w:cs="Times New Roman"/>
                <w:color w:val="000000"/>
                <w:sz w:val="24"/>
                <w:szCs w:val="24"/>
                <w14:ligatures w14:val="none"/>
              </w:rPr>
            </w:pP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生态效益指标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环评通过率</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r w:rsidR="00573841" w:rsidRPr="00E13047">
        <w:trPr>
          <w:trHeight w:val="567"/>
          <w:jc w:val="center"/>
        </w:trPr>
        <w:tc>
          <w:tcPr>
            <w:tcW w:w="1618" w:type="dxa"/>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满意度指标</w:t>
            </w:r>
          </w:p>
        </w:tc>
        <w:tc>
          <w:tcPr>
            <w:tcW w:w="1635"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服务对象满意</w:t>
            </w:r>
            <w:r w:rsidR="004E2C17" w:rsidRPr="00E13047">
              <w:rPr>
                <w:rFonts w:cs="Times New Roman"/>
                <w:color w:val="000000"/>
                <w:sz w:val="24"/>
                <w:szCs w:val="24"/>
                <w14:ligatures w14:val="none"/>
              </w:rPr>
              <w:t>度</w:t>
            </w:r>
            <w:r w:rsidRPr="00E13047">
              <w:rPr>
                <w:rFonts w:cs="Times New Roman"/>
                <w:color w:val="000000"/>
                <w:sz w:val="24"/>
                <w:szCs w:val="24"/>
                <w14:ligatures w14:val="none"/>
              </w:rPr>
              <w:t>指标</w:t>
            </w:r>
          </w:p>
        </w:tc>
        <w:tc>
          <w:tcPr>
            <w:tcW w:w="2790"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服务对象满意度</w:t>
            </w:r>
          </w:p>
        </w:tc>
        <w:tc>
          <w:tcPr>
            <w:tcW w:w="2084" w:type="dxa"/>
            <w:shd w:val="clear" w:color="auto" w:fill="auto"/>
            <w:vAlign w:val="center"/>
          </w:tcPr>
          <w:p w:rsidR="00573841" w:rsidRPr="00E13047" w:rsidRDefault="00E13047">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r>
    </w:tbl>
    <w:p w:rsidR="00573841" w:rsidRPr="00E13047" w:rsidRDefault="00573841">
      <w:pPr>
        <w:ind w:firstLine="632"/>
        <w:rPr>
          <w:rFonts w:cs="Times New Roman"/>
        </w:rPr>
      </w:pPr>
    </w:p>
    <w:p w:rsidR="00573841" w:rsidRPr="00E13047" w:rsidRDefault="00E13047">
      <w:pPr>
        <w:ind w:firstLine="632"/>
        <w:rPr>
          <w:rFonts w:cs="Times New Roman"/>
        </w:rPr>
      </w:pPr>
      <w:r w:rsidRPr="00E13047">
        <w:rPr>
          <w:rFonts w:cs="Times New Roman"/>
        </w:rPr>
        <w:t>综合以上情况，项目绩效指标设置存在以下问题：一是申报</w:t>
      </w:r>
      <w:r w:rsidRPr="00E13047">
        <w:rPr>
          <w:rFonts w:cs="Times New Roman"/>
        </w:rPr>
        <w:lastRenderedPageBreak/>
        <w:t>阶段未设置效益指标反映工程实施效益；二是申报阶段和自评阶段均未针对项目建设内容设置相应的数量指标，如道路建设里程、配套设施完工率等；三是自评阶段以单位造价合理性作为经济效益指标不恰当，项目造价合理与否无法产生直接的经济效益，可归于成本指标；社会效益指标</w:t>
      </w:r>
      <w:r w:rsidRPr="00E13047">
        <w:rPr>
          <w:rFonts w:ascii="仿宋_GB2312" w:cs="Times New Roman" w:hint="eastAsia"/>
        </w:rPr>
        <w:t>“</w:t>
      </w:r>
      <w:r w:rsidRPr="00E13047">
        <w:rPr>
          <w:rFonts w:cs="Times New Roman"/>
        </w:rPr>
        <w:t>企业社会责任达标</w:t>
      </w:r>
      <w:r w:rsidRPr="00E13047">
        <w:rPr>
          <w:rFonts w:ascii="仿宋_GB2312" w:cs="Times New Roman" w:hint="eastAsia"/>
        </w:rPr>
        <w:t>”</w:t>
      </w:r>
      <w:r w:rsidRPr="00E13047">
        <w:rPr>
          <w:rFonts w:cs="Times New Roman"/>
        </w:rPr>
        <w:t>指标考核内容不明确，不利于对指标完成情况进行评判；满意度指标值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高于合理水平，难以实现预期目标。</w:t>
      </w:r>
    </w:p>
    <w:p w:rsidR="00573841" w:rsidRPr="00E13047" w:rsidRDefault="00E13047">
      <w:pPr>
        <w:pStyle w:val="2"/>
        <w:ind w:firstLine="634"/>
        <w:rPr>
          <w:rFonts w:cs="Times New Roman"/>
        </w:rPr>
      </w:pPr>
      <w:bookmarkStart w:id="23" w:name="_Toc8700"/>
      <w:bookmarkStart w:id="24" w:name="_Toc19494"/>
      <w:r w:rsidRPr="00E13047">
        <w:rPr>
          <w:rFonts w:cs="Times New Roman"/>
        </w:rPr>
        <w:t>（二）绩效目标完成情况</w:t>
      </w:r>
      <w:bookmarkEnd w:id="22"/>
      <w:r w:rsidRPr="00E13047">
        <w:rPr>
          <w:rFonts w:cs="Times New Roman"/>
        </w:rPr>
        <w:t>。</w:t>
      </w:r>
      <w:bookmarkEnd w:id="23"/>
      <w:bookmarkEnd w:id="24"/>
    </w:p>
    <w:p w:rsidR="00573841" w:rsidRPr="00E13047" w:rsidRDefault="00E13047">
      <w:pPr>
        <w:pStyle w:val="3"/>
        <w:ind w:firstLine="634"/>
        <w:rPr>
          <w:rFonts w:cs="Times New Roman"/>
        </w:rPr>
      </w:pPr>
      <w:r w:rsidRPr="00E13047">
        <w:rPr>
          <w:rFonts w:cs="Times New Roman"/>
        </w:rPr>
        <w:t>1.</w:t>
      </w:r>
      <w:r w:rsidRPr="00E13047">
        <w:rPr>
          <w:rFonts w:cs="Times New Roman"/>
        </w:rPr>
        <w:t>绩效目标完成情况。</w:t>
      </w:r>
    </w:p>
    <w:p w:rsidR="00573841" w:rsidRPr="00E13047" w:rsidRDefault="00E13047">
      <w:pPr>
        <w:ind w:firstLine="632"/>
        <w:rPr>
          <w:rFonts w:cs="Times New Roman"/>
        </w:rPr>
      </w:pPr>
      <w:r w:rsidRPr="00E13047">
        <w:rPr>
          <w:rFonts w:cs="Times New Roman"/>
        </w:rPr>
        <w:t>根据区地方公路管理总站</w:t>
      </w:r>
      <w:r w:rsidRPr="00E13047">
        <w:rPr>
          <w:rFonts w:cs="Times New Roman"/>
        </w:rPr>
        <w:t>2023</w:t>
      </w:r>
      <w:r w:rsidRPr="00E13047">
        <w:rPr>
          <w:rFonts w:cs="Times New Roman"/>
        </w:rPr>
        <w:t>年《公路站工程组在建项目情况汇报》，项目</w:t>
      </w:r>
      <w:r w:rsidRPr="00E13047">
        <w:rPr>
          <w:rFonts w:cs="Times New Roman"/>
        </w:rPr>
        <w:t>2023</w:t>
      </w:r>
      <w:r w:rsidRPr="00E13047">
        <w:rPr>
          <w:rFonts w:cs="Times New Roman"/>
        </w:rPr>
        <w:t>年已完成所有工程建设内容，道路主线于</w:t>
      </w:r>
      <w:r w:rsidRPr="00E13047">
        <w:rPr>
          <w:rFonts w:cs="Times New Roman"/>
        </w:rPr>
        <w:t>2023</w:t>
      </w:r>
      <w:r w:rsidRPr="00E13047">
        <w:rPr>
          <w:rFonts w:cs="Times New Roman"/>
        </w:rPr>
        <w:t>年</w:t>
      </w:r>
      <w:r w:rsidRPr="00E13047">
        <w:rPr>
          <w:rFonts w:cs="Times New Roman"/>
        </w:rPr>
        <w:t>9</w:t>
      </w:r>
      <w:r w:rsidRPr="00E13047">
        <w:rPr>
          <w:rFonts w:cs="Times New Roman"/>
        </w:rPr>
        <w:t>月</w:t>
      </w:r>
      <w:r w:rsidRPr="00E13047">
        <w:rPr>
          <w:rFonts w:cs="Times New Roman"/>
        </w:rPr>
        <w:t>23</w:t>
      </w:r>
      <w:r w:rsidRPr="00E13047">
        <w:rPr>
          <w:rFonts w:cs="Times New Roman"/>
        </w:rPr>
        <w:t>日通车，但未完成所有标段的交竣工和结算工作。</w:t>
      </w:r>
    </w:p>
    <w:p w:rsidR="00573841" w:rsidRPr="00E13047" w:rsidRDefault="00E13047">
      <w:pPr>
        <w:pStyle w:val="3"/>
        <w:ind w:firstLine="634"/>
        <w:rPr>
          <w:rFonts w:cs="Times New Roman"/>
        </w:rPr>
      </w:pPr>
      <w:r w:rsidRPr="00E13047">
        <w:rPr>
          <w:rFonts w:cs="Times New Roman"/>
        </w:rPr>
        <w:t>2.</w:t>
      </w:r>
      <w:r w:rsidRPr="00E13047">
        <w:rPr>
          <w:rFonts w:cs="Times New Roman"/>
        </w:rPr>
        <w:t>绩效指标完成情况。</w:t>
      </w:r>
    </w:p>
    <w:p w:rsidR="00573841" w:rsidRPr="00E13047" w:rsidRDefault="00E13047">
      <w:pPr>
        <w:pStyle w:val="3"/>
        <w:ind w:firstLine="634"/>
        <w:rPr>
          <w:rFonts w:cs="Times New Roman"/>
        </w:rPr>
      </w:pPr>
      <w:r w:rsidRPr="00E13047">
        <w:rPr>
          <w:rFonts w:cs="Times New Roman"/>
        </w:rPr>
        <w:t>（</w:t>
      </w:r>
      <w:r w:rsidRPr="00E13047">
        <w:rPr>
          <w:rFonts w:cs="Times New Roman"/>
        </w:rPr>
        <w:t>1</w:t>
      </w:r>
      <w:r w:rsidRPr="00E13047">
        <w:rPr>
          <w:rFonts w:cs="Times New Roman"/>
        </w:rPr>
        <w:t>）主体工程完成率（</w:t>
      </w:r>
      <w:r w:rsidRPr="00E13047">
        <w:rPr>
          <w:rFonts w:cs="Times New Roman"/>
        </w:rPr>
        <w:t>%</w:t>
      </w:r>
      <w:r w:rsidRPr="00E13047">
        <w:rPr>
          <w:rFonts w:cs="Times New Roman"/>
        </w:rPr>
        <w:t>）。</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。根据《公路站工程组在建项目情况汇报》，项目</w:t>
      </w:r>
      <w:r w:rsidRPr="00E13047">
        <w:rPr>
          <w:rFonts w:cs="Times New Roman"/>
        </w:rPr>
        <w:t>2023</w:t>
      </w:r>
      <w:r w:rsidRPr="00E13047">
        <w:rPr>
          <w:rFonts w:cs="Times New Roman"/>
        </w:rPr>
        <w:t>年已完成所有工程建设内容，道路主线于</w:t>
      </w:r>
      <w:r w:rsidRPr="00E13047">
        <w:rPr>
          <w:rFonts w:cs="Times New Roman"/>
        </w:rPr>
        <w:t>2023</w:t>
      </w:r>
      <w:r w:rsidRPr="00E13047">
        <w:rPr>
          <w:rFonts w:cs="Times New Roman"/>
        </w:rPr>
        <w:t>年</w:t>
      </w:r>
      <w:r w:rsidRPr="00E13047">
        <w:rPr>
          <w:rFonts w:cs="Times New Roman"/>
        </w:rPr>
        <w:t>9</w:t>
      </w:r>
      <w:r w:rsidRPr="00E13047">
        <w:rPr>
          <w:rFonts w:cs="Times New Roman"/>
        </w:rPr>
        <w:t>月</w:t>
      </w:r>
      <w:r w:rsidRPr="00E13047">
        <w:rPr>
          <w:rFonts w:cs="Times New Roman"/>
        </w:rPr>
        <w:t>23</w:t>
      </w:r>
      <w:r w:rsidRPr="00E13047">
        <w:rPr>
          <w:rFonts w:cs="Times New Roman"/>
        </w:rPr>
        <w:t>日通车，主体工程完成率达</w:t>
      </w:r>
      <w:r w:rsidRPr="00E13047">
        <w:rPr>
          <w:rFonts w:cs="Times New Roman"/>
        </w:rPr>
        <w:t>100%</w:t>
      </w:r>
      <w:r w:rsidRPr="00E13047">
        <w:rPr>
          <w:rFonts w:cs="Times New Roman"/>
        </w:rPr>
        <w:t>。</w:t>
      </w:r>
    </w:p>
    <w:p w:rsidR="00573841" w:rsidRPr="00E13047" w:rsidRDefault="00E13047">
      <w:pPr>
        <w:pStyle w:val="3"/>
        <w:ind w:firstLine="634"/>
        <w:rPr>
          <w:rFonts w:cs="Times New Roman"/>
        </w:rPr>
      </w:pPr>
      <w:r w:rsidRPr="00E13047">
        <w:rPr>
          <w:rFonts w:cs="Times New Roman"/>
        </w:rPr>
        <w:t>（</w:t>
      </w:r>
      <w:r w:rsidRPr="00E13047">
        <w:rPr>
          <w:rFonts w:cs="Times New Roman"/>
        </w:rPr>
        <w:t>2</w:t>
      </w:r>
      <w:r w:rsidRPr="00E13047">
        <w:rPr>
          <w:rFonts w:cs="Times New Roman"/>
        </w:rPr>
        <w:t>）施工质量验收达标率（</w:t>
      </w:r>
      <w:r w:rsidRPr="00E13047">
        <w:rPr>
          <w:rFonts w:cs="Times New Roman"/>
        </w:rPr>
        <w:t>%</w:t>
      </w:r>
      <w:r w:rsidRPr="00E13047">
        <w:rPr>
          <w:rFonts w:cs="Times New Roman"/>
        </w:rPr>
        <w:t>）。</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。项目</w:t>
      </w:r>
      <w:r w:rsidRPr="00E13047">
        <w:rPr>
          <w:rFonts w:cs="Times New Roman"/>
        </w:rPr>
        <w:t>S01</w:t>
      </w:r>
      <w:r w:rsidRPr="00E13047">
        <w:rPr>
          <w:rFonts w:cs="Times New Roman"/>
        </w:rPr>
        <w:t>和</w:t>
      </w:r>
      <w:r w:rsidRPr="00E13047">
        <w:rPr>
          <w:rFonts w:cs="Times New Roman"/>
        </w:rPr>
        <w:t>S02</w:t>
      </w:r>
      <w:r w:rsidRPr="00E13047">
        <w:rPr>
          <w:rFonts w:cs="Times New Roman"/>
        </w:rPr>
        <w:t>标段工程质量验收合格，已于</w:t>
      </w:r>
      <w:r w:rsidRPr="00E13047">
        <w:rPr>
          <w:rFonts w:cs="Times New Roman"/>
        </w:rPr>
        <w:t>2022</w:t>
      </w:r>
      <w:r w:rsidRPr="00E13047">
        <w:rPr>
          <w:rFonts w:cs="Times New Roman"/>
        </w:rPr>
        <w:t>年</w:t>
      </w:r>
      <w:r w:rsidRPr="00E13047">
        <w:rPr>
          <w:rFonts w:cs="Times New Roman"/>
        </w:rPr>
        <w:t>1</w:t>
      </w:r>
      <w:r w:rsidRPr="00E13047">
        <w:rPr>
          <w:rFonts w:cs="Times New Roman"/>
        </w:rPr>
        <w:t>月完成交工验收工作，增城区石滩东西大道建设工程</w:t>
      </w:r>
      <w:r w:rsidRPr="00E13047">
        <w:rPr>
          <w:rFonts w:cs="Times New Roman"/>
        </w:rPr>
        <w:t>S01</w:t>
      </w:r>
      <w:r w:rsidRPr="00E13047">
        <w:rPr>
          <w:rFonts w:cs="Times New Roman"/>
        </w:rPr>
        <w:t>、</w:t>
      </w:r>
      <w:r w:rsidRPr="00E13047">
        <w:rPr>
          <w:rFonts w:cs="Times New Roman"/>
        </w:rPr>
        <w:t>S02</w:t>
      </w:r>
      <w:r w:rsidRPr="00E13047">
        <w:rPr>
          <w:rFonts w:cs="Times New Roman"/>
        </w:rPr>
        <w:t>标段于</w:t>
      </w:r>
      <w:r w:rsidRPr="00E13047">
        <w:rPr>
          <w:rFonts w:cs="Times New Roman"/>
        </w:rPr>
        <w:t>2022</w:t>
      </w:r>
      <w:r w:rsidRPr="00E13047">
        <w:rPr>
          <w:rFonts w:cs="Times New Roman"/>
        </w:rPr>
        <w:t>年</w:t>
      </w:r>
      <w:r w:rsidRPr="00E13047">
        <w:rPr>
          <w:rFonts w:cs="Times New Roman"/>
        </w:rPr>
        <w:t>1</w:t>
      </w:r>
      <w:r w:rsidRPr="00E13047">
        <w:rPr>
          <w:rFonts w:cs="Times New Roman"/>
        </w:rPr>
        <w:t>月完成交工验收，交工验收质</w:t>
      </w:r>
      <w:r w:rsidRPr="00E13047">
        <w:rPr>
          <w:rFonts w:cs="Times New Roman"/>
        </w:rPr>
        <w:lastRenderedPageBreak/>
        <w:t>量合格。</w:t>
      </w:r>
      <w:r w:rsidRPr="00E13047">
        <w:rPr>
          <w:rFonts w:cs="Times New Roman"/>
        </w:rPr>
        <w:t>S03</w:t>
      </w:r>
      <w:r w:rsidRPr="00E13047">
        <w:rPr>
          <w:rFonts w:cs="Times New Roman"/>
        </w:rPr>
        <w:t>标段</w:t>
      </w:r>
      <w:r w:rsidRPr="00E13047">
        <w:rPr>
          <w:rFonts w:cs="Times New Roman"/>
        </w:rPr>
        <w:t>2024</w:t>
      </w:r>
      <w:r w:rsidRPr="00E13047">
        <w:rPr>
          <w:rFonts w:cs="Times New Roman"/>
        </w:rPr>
        <w:t>年</w:t>
      </w:r>
      <w:r w:rsidRPr="00E13047">
        <w:rPr>
          <w:rFonts w:cs="Times New Roman"/>
        </w:rPr>
        <w:t>5</w:t>
      </w:r>
      <w:r w:rsidRPr="00E13047">
        <w:rPr>
          <w:rFonts w:cs="Times New Roman"/>
        </w:rPr>
        <w:t>月进行交工检测，</w:t>
      </w:r>
      <w:r w:rsidRPr="00E13047">
        <w:rPr>
          <w:rFonts w:cs="Times New Roman"/>
        </w:rPr>
        <w:t>S04</w:t>
      </w:r>
      <w:r w:rsidRPr="00E13047">
        <w:rPr>
          <w:rFonts w:cs="Times New Roman"/>
        </w:rPr>
        <w:t>、</w:t>
      </w:r>
      <w:r w:rsidRPr="00E13047">
        <w:rPr>
          <w:rFonts w:cs="Times New Roman"/>
        </w:rPr>
        <w:t>S05</w:t>
      </w:r>
      <w:r w:rsidRPr="00E13047">
        <w:rPr>
          <w:rFonts w:cs="Times New Roman"/>
        </w:rPr>
        <w:t>标段</w:t>
      </w:r>
      <w:r w:rsidRPr="00E13047">
        <w:rPr>
          <w:rFonts w:cs="Times New Roman"/>
        </w:rPr>
        <w:t>2024</w:t>
      </w:r>
      <w:r w:rsidRPr="00E13047">
        <w:rPr>
          <w:rFonts w:cs="Times New Roman"/>
        </w:rPr>
        <w:t>年</w:t>
      </w:r>
      <w:r w:rsidRPr="00E13047">
        <w:rPr>
          <w:rFonts w:cs="Times New Roman"/>
        </w:rPr>
        <w:t>1</w:t>
      </w:r>
      <w:r w:rsidRPr="00E13047">
        <w:rPr>
          <w:rFonts w:cs="Times New Roman"/>
        </w:rPr>
        <w:t>月进行交工检测（标线复检），检测结果均为合格。但</w:t>
      </w: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标段未完成交工验收手续，</w:t>
      </w:r>
      <w:proofErr w:type="gramStart"/>
      <w:r w:rsidRPr="00E13047">
        <w:rPr>
          <w:rFonts w:cs="Times New Roman"/>
        </w:rPr>
        <w:t>最终工程</w:t>
      </w:r>
      <w:proofErr w:type="gramEnd"/>
      <w:r w:rsidRPr="00E13047">
        <w:rPr>
          <w:rFonts w:cs="Times New Roman"/>
        </w:rPr>
        <w:t>质量暂无法判断。</w:t>
      </w:r>
    </w:p>
    <w:p w:rsidR="00573841" w:rsidRPr="00E13047" w:rsidRDefault="00E13047">
      <w:pPr>
        <w:pStyle w:val="3"/>
        <w:ind w:firstLine="634"/>
        <w:rPr>
          <w:rFonts w:cs="Times New Roman"/>
        </w:rPr>
      </w:pPr>
      <w:r w:rsidRPr="00E13047">
        <w:rPr>
          <w:rFonts w:cs="Times New Roman"/>
        </w:rPr>
        <w:t>（</w:t>
      </w:r>
      <w:r w:rsidRPr="00E13047">
        <w:rPr>
          <w:rFonts w:cs="Times New Roman"/>
        </w:rPr>
        <w:t>3</w:t>
      </w:r>
      <w:r w:rsidRPr="00E13047">
        <w:rPr>
          <w:rFonts w:cs="Times New Roman"/>
        </w:rPr>
        <w:t>）工程进度达标率（</w:t>
      </w:r>
      <w:r w:rsidRPr="00E13047">
        <w:rPr>
          <w:rFonts w:cs="Times New Roman"/>
        </w:rPr>
        <w:t>%</w:t>
      </w:r>
      <w:r w:rsidRPr="00E13047">
        <w:rPr>
          <w:rFonts w:cs="Times New Roman"/>
        </w:rPr>
        <w:t>）。</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。根据《其他特定目标类（部门职能类）二级项目》《项目支出绩效自评表》，项目申报阶段和自评阶段设置的预期总体目标为</w:t>
      </w:r>
      <w:r w:rsidRPr="00E13047">
        <w:rPr>
          <w:rFonts w:cs="Times New Roman"/>
        </w:rPr>
        <w:t>100%</w:t>
      </w:r>
      <w:r w:rsidRPr="00E13047">
        <w:rPr>
          <w:rFonts w:cs="Times New Roman"/>
        </w:rPr>
        <w:t>。根据</w:t>
      </w:r>
      <w:r w:rsidRPr="00E13047">
        <w:rPr>
          <w:rFonts w:cs="Times New Roman"/>
        </w:rPr>
        <w:t>2023</w:t>
      </w:r>
      <w:r w:rsidRPr="00E13047">
        <w:rPr>
          <w:rFonts w:cs="Times New Roman"/>
        </w:rPr>
        <w:t>年《公路站工程组在建项目情况汇报》，项目</w:t>
      </w:r>
      <w:r w:rsidRPr="00E13047">
        <w:rPr>
          <w:rFonts w:cs="Times New Roman"/>
          <w:szCs w:val="32"/>
        </w:rPr>
        <w:t>截</w:t>
      </w:r>
      <w:r w:rsidRPr="00E13047">
        <w:rPr>
          <w:rFonts w:cs="Times New Roman"/>
        </w:rPr>
        <w:t>至</w:t>
      </w:r>
      <w:r w:rsidRPr="00E13047">
        <w:rPr>
          <w:rFonts w:cs="Times New Roman"/>
        </w:rPr>
        <w:t>2023</w:t>
      </w:r>
      <w:r w:rsidRPr="00E13047">
        <w:rPr>
          <w:rFonts w:cs="Times New Roman"/>
        </w:rPr>
        <w:t>年</w:t>
      </w:r>
      <w:r w:rsidRPr="00E13047">
        <w:rPr>
          <w:rFonts w:cs="Times New Roman"/>
          <w:szCs w:val="32"/>
        </w:rPr>
        <w:t>年底完工通车，工程进度达到预期目标。</w:t>
      </w:r>
    </w:p>
    <w:p w:rsidR="00573841" w:rsidRPr="00E13047" w:rsidRDefault="00E13047">
      <w:pPr>
        <w:pStyle w:val="3"/>
        <w:ind w:firstLine="634"/>
        <w:rPr>
          <w:rFonts w:cs="Times New Roman"/>
        </w:rPr>
      </w:pPr>
      <w:r w:rsidRPr="00E13047">
        <w:rPr>
          <w:rFonts w:cs="Times New Roman"/>
        </w:rPr>
        <w:t>（</w:t>
      </w:r>
      <w:r w:rsidRPr="00E13047">
        <w:rPr>
          <w:rFonts w:cs="Times New Roman"/>
        </w:rPr>
        <w:t>4</w:t>
      </w:r>
      <w:r w:rsidRPr="00E13047">
        <w:rPr>
          <w:rFonts w:cs="Times New Roman"/>
        </w:rPr>
        <w:t>）工程计量拨款及时率（</w:t>
      </w:r>
      <w:r w:rsidRPr="00E13047">
        <w:rPr>
          <w:rFonts w:cs="Times New Roman"/>
        </w:rPr>
        <w:t>%</w:t>
      </w:r>
      <w:r w:rsidRPr="00E13047">
        <w:rPr>
          <w:rFonts w:cs="Times New Roman"/>
        </w:rPr>
        <w:t>）。</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。根据区地方公路管理总站提供的资金支出材料，</w:t>
      </w:r>
      <w:r w:rsidRPr="00E13047">
        <w:rPr>
          <w:rFonts w:cs="Times New Roman"/>
        </w:rPr>
        <w:t>2023</w:t>
      </w:r>
      <w:r w:rsidRPr="00E13047">
        <w:rPr>
          <w:rFonts w:cs="Times New Roman"/>
        </w:rPr>
        <w:t>年工程进度款均能在合同约定的时间内拨付，实现工程计量拨款及时率</w:t>
      </w:r>
      <w:r w:rsidRPr="00E13047">
        <w:rPr>
          <w:rFonts w:cs="Times New Roman"/>
        </w:rPr>
        <w:t>100%</w:t>
      </w:r>
      <w:r w:rsidRPr="00E13047">
        <w:rPr>
          <w:rFonts w:cs="Times New Roman"/>
        </w:rPr>
        <w:t>的指标值。</w:t>
      </w:r>
    </w:p>
    <w:p w:rsidR="00573841" w:rsidRPr="00E13047" w:rsidRDefault="00E13047">
      <w:pPr>
        <w:pStyle w:val="3"/>
        <w:tabs>
          <w:tab w:val="left" w:pos="1020"/>
        </w:tabs>
        <w:ind w:firstLine="634"/>
        <w:rPr>
          <w:rFonts w:cs="Times New Roman"/>
        </w:rPr>
      </w:pPr>
      <w:r w:rsidRPr="00E13047">
        <w:rPr>
          <w:rFonts w:cs="Times New Roman"/>
        </w:rPr>
        <w:t>（</w:t>
      </w:r>
      <w:r w:rsidRPr="00E13047">
        <w:rPr>
          <w:rFonts w:cs="Times New Roman"/>
        </w:rPr>
        <w:t>5</w:t>
      </w:r>
      <w:r w:rsidRPr="00E13047">
        <w:rPr>
          <w:rFonts w:cs="Times New Roman"/>
        </w:rPr>
        <w:t>）单位造价合理性。</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。根据区地方公路管理总站提供的项目各</w:t>
      </w:r>
      <w:proofErr w:type="gramStart"/>
      <w:r w:rsidRPr="00E13047">
        <w:rPr>
          <w:rFonts w:cs="Times New Roman"/>
        </w:rPr>
        <w:t>标预算</w:t>
      </w:r>
      <w:proofErr w:type="gramEnd"/>
      <w:r w:rsidRPr="00E13047">
        <w:rPr>
          <w:rFonts w:cs="Times New Roman"/>
        </w:rPr>
        <w:t>审查结果通知书，各标段造价预算于</w:t>
      </w:r>
      <w:r w:rsidRPr="00E13047">
        <w:rPr>
          <w:rFonts w:cs="Times New Roman"/>
        </w:rPr>
        <w:t>2019</w:t>
      </w:r>
      <w:r w:rsidRPr="00E13047">
        <w:rPr>
          <w:rFonts w:cs="Times New Roman"/>
        </w:rPr>
        <w:t>年</w:t>
      </w:r>
      <w:r w:rsidRPr="00E13047">
        <w:rPr>
          <w:rFonts w:cs="Times New Roman"/>
        </w:rPr>
        <w:t>5</w:t>
      </w:r>
      <w:r w:rsidRPr="00E13047">
        <w:rPr>
          <w:rFonts w:cs="Times New Roman"/>
        </w:rPr>
        <w:t>月通过了区交通运输局的核减和审定，造价基本合理。</w:t>
      </w:r>
    </w:p>
    <w:p w:rsidR="00573841" w:rsidRPr="00E13047" w:rsidRDefault="00E13047">
      <w:pPr>
        <w:pStyle w:val="3"/>
        <w:ind w:firstLine="634"/>
        <w:rPr>
          <w:rFonts w:cs="Times New Roman"/>
        </w:rPr>
      </w:pPr>
      <w:r w:rsidRPr="00E13047">
        <w:rPr>
          <w:rFonts w:cs="Times New Roman"/>
        </w:rPr>
        <w:t>（</w:t>
      </w:r>
      <w:r w:rsidRPr="00E13047">
        <w:rPr>
          <w:rFonts w:cs="Times New Roman"/>
        </w:rPr>
        <w:t>6</w:t>
      </w:r>
      <w:r w:rsidRPr="00E13047">
        <w:rPr>
          <w:rFonts w:cs="Times New Roman"/>
        </w:rPr>
        <w:t>）企业社会责任达标。</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。因自评阶段指标值设置不恰当，也未明确该指标考核内容，该指标暂无法考核完成情况。</w:t>
      </w:r>
    </w:p>
    <w:p w:rsidR="00573841" w:rsidRPr="00E13047" w:rsidRDefault="00E13047">
      <w:pPr>
        <w:pStyle w:val="3"/>
        <w:tabs>
          <w:tab w:val="left" w:pos="975"/>
        </w:tabs>
        <w:ind w:firstLine="634"/>
        <w:rPr>
          <w:rFonts w:cs="Times New Roman"/>
        </w:rPr>
      </w:pPr>
      <w:r w:rsidRPr="00E13047">
        <w:rPr>
          <w:rFonts w:cs="Times New Roman"/>
        </w:rPr>
        <w:lastRenderedPageBreak/>
        <w:t>（</w:t>
      </w:r>
      <w:r w:rsidRPr="00E13047">
        <w:rPr>
          <w:rFonts w:cs="Times New Roman"/>
        </w:rPr>
        <w:t>7</w:t>
      </w:r>
      <w:r w:rsidRPr="00E13047">
        <w:rPr>
          <w:rFonts w:cs="Times New Roman"/>
        </w:rPr>
        <w:t>）环评通过率。</w:t>
      </w:r>
    </w:p>
    <w:p w:rsidR="00573841" w:rsidRPr="00E13047" w:rsidRDefault="00E13047">
      <w:pPr>
        <w:ind w:firstLine="632"/>
        <w:rPr>
          <w:rFonts w:cs="Times New Roman"/>
        </w:rPr>
      </w:pPr>
      <w:r w:rsidRPr="00E13047">
        <w:rPr>
          <w:rFonts w:cs="Times New Roman"/>
        </w:rPr>
        <w:t>预期</w:t>
      </w:r>
      <w:r>
        <w:rPr>
          <w:rFonts w:cs="Times New Roman"/>
        </w:rPr>
        <w:t>指标</w:t>
      </w:r>
      <w:r w:rsidRPr="00E13047">
        <w:rPr>
          <w:rFonts w:cs="Times New Roman"/>
        </w:rPr>
        <w:t>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。根据《广州市生态环境局关于以告知承诺制审批形式对增城区石滩东西大道建设工程环境影响报告表的批复》（</w:t>
      </w:r>
      <w:proofErr w:type="gramStart"/>
      <w:r w:rsidRPr="00E13047">
        <w:rPr>
          <w:rFonts w:cs="Times New Roman"/>
        </w:rPr>
        <w:t>穗增环</w:t>
      </w:r>
      <w:proofErr w:type="gramEnd"/>
      <w:r w:rsidRPr="00E13047">
        <w:rPr>
          <w:rFonts w:cs="Times New Roman"/>
        </w:rPr>
        <w:t>评〔</w:t>
      </w:r>
      <w:r w:rsidRPr="00E13047">
        <w:rPr>
          <w:rFonts w:cs="Times New Roman"/>
        </w:rPr>
        <w:t>2020</w:t>
      </w:r>
      <w:r w:rsidRPr="00E13047">
        <w:rPr>
          <w:rFonts w:cs="Times New Roman"/>
        </w:rPr>
        <w:t>〕</w:t>
      </w:r>
      <w:r w:rsidRPr="00E13047">
        <w:rPr>
          <w:rFonts w:cs="Times New Roman"/>
        </w:rPr>
        <w:t>395</w:t>
      </w:r>
      <w:r w:rsidRPr="00E13047">
        <w:rPr>
          <w:rFonts w:cs="Times New Roman"/>
        </w:rPr>
        <w:t>号），广州市生态环境局批复通过项目环境影响报告表的相关结论。</w:t>
      </w:r>
    </w:p>
    <w:p w:rsidR="00573841" w:rsidRPr="00E13047" w:rsidRDefault="00E13047">
      <w:pPr>
        <w:pStyle w:val="3"/>
        <w:ind w:firstLine="634"/>
        <w:rPr>
          <w:rFonts w:cs="Times New Roman"/>
        </w:rPr>
      </w:pPr>
      <w:r w:rsidRPr="00E13047">
        <w:rPr>
          <w:rFonts w:cs="Times New Roman"/>
        </w:rPr>
        <w:t>（</w:t>
      </w:r>
      <w:r w:rsidRPr="00E13047">
        <w:rPr>
          <w:rFonts w:cs="Times New Roman"/>
        </w:rPr>
        <w:t>8</w:t>
      </w:r>
      <w:r w:rsidRPr="00E13047">
        <w:rPr>
          <w:rFonts w:cs="Times New Roman"/>
        </w:rPr>
        <w:t>）服务对象满意度。</w:t>
      </w:r>
    </w:p>
    <w:p w:rsidR="00573841" w:rsidRPr="00E13047" w:rsidRDefault="00E13047">
      <w:pPr>
        <w:ind w:firstLine="632"/>
        <w:rPr>
          <w:rFonts w:cs="Times New Roman"/>
        </w:rPr>
      </w:pPr>
      <w:r w:rsidRPr="00E13047">
        <w:rPr>
          <w:rFonts w:cs="Times New Roman"/>
        </w:rPr>
        <w:t>预期指标值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。根据区地方公路管理总站反馈情况，项目</w:t>
      </w:r>
      <w:r w:rsidRPr="00E13047">
        <w:rPr>
          <w:rFonts w:cs="Times New Roman"/>
        </w:rPr>
        <w:t>2023</w:t>
      </w:r>
      <w:r w:rsidRPr="00E13047">
        <w:rPr>
          <w:rFonts w:cs="Times New Roman"/>
        </w:rPr>
        <w:t>年未开展满意度调查。</w:t>
      </w:r>
    </w:p>
    <w:p w:rsidR="00573841" w:rsidRPr="00E13047" w:rsidRDefault="00E13047">
      <w:pPr>
        <w:ind w:firstLineChars="0" w:firstLine="0"/>
        <w:jc w:val="center"/>
        <w:rPr>
          <w:rFonts w:eastAsia="黑体" w:cs="Times New Roman"/>
          <w:sz w:val="28"/>
          <w:szCs w:val="28"/>
        </w:rPr>
      </w:pPr>
      <w:r w:rsidRPr="00E13047">
        <w:rPr>
          <w:rFonts w:eastAsia="黑体" w:cs="Times New Roman"/>
          <w:sz w:val="28"/>
          <w:szCs w:val="28"/>
        </w:rPr>
        <w:t>表</w:t>
      </w:r>
      <w:r w:rsidR="00286BD0" w:rsidRPr="00E13047">
        <w:rPr>
          <w:rFonts w:eastAsia="黑体" w:cs="Times New Roman"/>
          <w:sz w:val="28"/>
          <w:szCs w:val="28"/>
        </w:rPr>
        <w:t>3</w:t>
      </w:r>
      <w:r w:rsidRPr="00E13047">
        <w:rPr>
          <w:rFonts w:eastAsia="黑体" w:cs="Times New Roman"/>
          <w:sz w:val="28"/>
          <w:szCs w:val="28"/>
        </w:rPr>
        <w:t xml:space="preserve">  </w:t>
      </w:r>
      <w:r w:rsidRPr="00E13047">
        <w:rPr>
          <w:rFonts w:eastAsia="黑体" w:cs="Times New Roman"/>
          <w:sz w:val="28"/>
          <w:szCs w:val="28"/>
        </w:rPr>
        <w:t>项目个性化绩效指标完成情况表</w:t>
      </w:r>
    </w:p>
    <w:tbl>
      <w:tblPr>
        <w:tblStyle w:val="aa"/>
        <w:tblW w:w="4821" w:type="pct"/>
        <w:tblLook w:val="04A0" w:firstRow="1" w:lastRow="0" w:firstColumn="1" w:lastColumn="0" w:noHBand="0" w:noVBand="1"/>
      </w:tblPr>
      <w:tblGrid>
        <w:gridCol w:w="817"/>
        <w:gridCol w:w="1276"/>
        <w:gridCol w:w="1276"/>
        <w:gridCol w:w="1134"/>
        <w:gridCol w:w="4233"/>
      </w:tblGrid>
      <w:tr w:rsidR="00573841" w:rsidRPr="00E13047" w:rsidTr="00BA62A7">
        <w:trPr>
          <w:trHeight w:val="567"/>
          <w:tblHeader/>
        </w:trPr>
        <w:tc>
          <w:tcPr>
            <w:tcW w:w="817" w:type="dxa"/>
            <w:vAlign w:val="center"/>
          </w:tcPr>
          <w:p w:rsidR="00573841" w:rsidRPr="00E13047" w:rsidRDefault="00E13047">
            <w:pPr>
              <w:adjustRightInd w:val="0"/>
              <w:snapToGrid w:val="0"/>
              <w:spacing w:line="240" w:lineRule="auto"/>
              <w:ind w:firstLineChars="0" w:firstLine="0"/>
              <w:jc w:val="center"/>
              <w:rPr>
                <w:rFonts w:cs="Times New Roman"/>
                <w:b/>
                <w:bCs/>
                <w:sz w:val="24"/>
                <w:szCs w:val="24"/>
              </w:rPr>
            </w:pPr>
            <w:r w:rsidRPr="00E13047">
              <w:rPr>
                <w:rFonts w:cs="Times New Roman"/>
                <w:b/>
                <w:bCs/>
                <w:sz w:val="24"/>
                <w:szCs w:val="24"/>
              </w:rPr>
              <w:t>一级指标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b/>
                <w:bCs/>
                <w:sz w:val="24"/>
                <w:szCs w:val="24"/>
              </w:rPr>
            </w:pPr>
            <w:r w:rsidRPr="00E13047">
              <w:rPr>
                <w:rFonts w:cs="Times New Roman"/>
                <w:b/>
                <w:bCs/>
                <w:sz w:val="24"/>
                <w:szCs w:val="24"/>
              </w:rPr>
              <w:t>二级指标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b/>
                <w:bCs/>
                <w:sz w:val="24"/>
                <w:szCs w:val="24"/>
              </w:rPr>
            </w:pPr>
            <w:r w:rsidRPr="00E13047">
              <w:rPr>
                <w:rFonts w:cs="Times New Roman"/>
                <w:b/>
                <w:bCs/>
                <w:sz w:val="24"/>
                <w:szCs w:val="24"/>
              </w:rPr>
              <w:t>三级指标</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b/>
                <w:bCs/>
                <w:sz w:val="24"/>
                <w:szCs w:val="24"/>
              </w:rPr>
            </w:pPr>
            <w:r w:rsidRPr="00E13047">
              <w:rPr>
                <w:rFonts w:cs="Times New Roman"/>
                <w:b/>
                <w:bCs/>
                <w:sz w:val="24"/>
                <w:szCs w:val="24"/>
              </w:rPr>
              <w:t>年度指标值</w:t>
            </w:r>
          </w:p>
        </w:tc>
        <w:tc>
          <w:tcPr>
            <w:tcW w:w="4233"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b/>
                <w:bCs/>
                <w:sz w:val="24"/>
                <w:szCs w:val="24"/>
              </w:rPr>
              <w:t>年度完成情况</w:t>
            </w:r>
          </w:p>
        </w:tc>
      </w:tr>
      <w:tr w:rsidR="00573841" w:rsidRPr="00E13047" w:rsidTr="00BA62A7">
        <w:trPr>
          <w:trHeight w:val="567"/>
        </w:trPr>
        <w:tc>
          <w:tcPr>
            <w:tcW w:w="817" w:type="dxa"/>
            <w:vMerge w:val="restart"/>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产出指标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数量指标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主体工程完成率（</w:t>
            </w:r>
            <w:r w:rsidRPr="00E13047">
              <w:rPr>
                <w:rFonts w:cs="Times New Roman"/>
                <w:sz w:val="24"/>
                <w:szCs w:val="24"/>
              </w:rPr>
              <w:t>%</w:t>
            </w:r>
            <w:r w:rsidRPr="00E13047">
              <w:rPr>
                <w:rFonts w:cs="Times New Roman"/>
                <w:sz w:val="24"/>
                <w:szCs w:val="24"/>
              </w:rPr>
              <w:t>）</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根据《公路站工程组在建项目情况汇报》，项目</w:t>
            </w:r>
            <w:r w:rsidRPr="00E13047">
              <w:rPr>
                <w:rFonts w:cs="Times New Roman"/>
                <w:sz w:val="24"/>
                <w:szCs w:val="24"/>
              </w:rPr>
              <w:t>2023</w:t>
            </w:r>
            <w:r w:rsidRPr="00E13047">
              <w:rPr>
                <w:rFonts w:cs="Times New Roman"/>
                <w:sz w:val="24"/>
                <w:szCs w:val="24"/>
              </w:rPr>
              <w:t>年已完成所有工程建设内容，道路主线于</w:t>
            </w:r>
            <w:r w:rsidRPr="00E13047">
              <w:rPr>
                <w:rFonts w:cs="Times New Roman"/>
                <w:sz w:val="24"/>
                <w:szCs w:val="24"/>
              </w:rPr>
              <w:t>2023</w:t>
            </w:r>
            <w:r w:rsidRPr="00E13047">
              <w:rPr>
                <w:rFonts w:cs="Times New Roman"/>
                <w:sz w:val="24"/>
                <w:szCs w:val="24"/>
              </w:rPr>
              <w:t>年</w:t>
            </w:r>
            <w:r w:rsidRPr="00E13047">
              <w:rPr>
                <w:rFonts w:cs="Times New Roman"/>
                <w:sz w:val="24"/>
                <w:szCs w:val="24"/>
              </w:rPr>
              <w:t>9</w:t>
            </w:r>
            <w:r w:rsidRPr="00E13047">
              <w:rPr>
                <w:rFonts w:cs="Times New Roman"/>
                <w:sz w:val="24"/>
                <w:szCs w:val="24"/>
              </w:rPr>
              <w:t>月</w:t>
            </w:r>
            <w:r w:rsidRPr="00E13047">
              <w:rPr>
                <w:rFonts w:cs="Times New Roman"/>
                <w:sz w:val="24"/>
                <w:szCs w:val="24"/>
              </w:rPr>
              <w:t>23</w:t>
            </w:r>
            <w:r w:rsidRPr="00E13047">
              <w:rPr>
                <w:rFonts w:cs="Times New Roman"/>
                <w:sz w:val="24"/>
                <w:szCs w:val="24"/>
              </w:rPr>
              <w:t>日通车，主体工程完成率达</w:t>
            </w:r>
            <w:r w:rsidRPr="00E13047">
              <w:rPr>
                <w:rFonts w:cs="Times New Roman"/>
                <w:sz w:val="24"/>
                <w:szCs w:val="24"/>
              </w:rPr>
              <w:t>100%</w:t>
            </w:r>
            <w:r w:rsidRPr="00E13047">
              <w:rPr>
                <w:rFonts w:cs="Times New Roman"/>
                <w:sz w:val="24"/>
                <w:szCs w:val="24"/>
              </w:rPr>
              <w:t>。</w:t>
            </w:r>
          </w:p>
        </w:tc>
      </w:tr>
      <w:tr w:rsidR="00573841" w:rsidRPr="00E13047" w:rsidTr="00BA62A7">
        <w:trPr>
          <w:trHeight w:val="567"/>
        </w:trPr>
        <w:tc>
          <w:tcPr>
            <w:tcW w:w="817"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质量指标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施工质量验收达标率（</w:t>
            </w:r>
            <w:r w:rsidRPr="00E13047">
              <w:rPr>
                <w:rFonts w:cs="Times New Roman"/>
                <w:sz w:val="24"/>
                <w:szCs w:val="24"/>
              </w:rPr>
              <w:t>%</w:t>
            </w:r>
            <w:r w:rsidRPr="00E13047">
              <w:rPr>
                <w:rFonts w:cs="Times New Roman"/>
                <w:sz w:val="24"/>
                <w:szCs w:val="24"/>
              </w:rPr>
              <w:t>）</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项目</w:t>
            </w:r>
            <w:r w:rsidRPr="00E13047">
              <w:rPr>
                <w:rFonts w:cs="Times New Roman"/>
                <w:sz w:val="24"/>
                <w:szCs w:val="24"/>
              </w:rPr>
              <w:t>S01</w:t>
            </w:r>
            <w:r w:rsidRPr="00E13047">
              <w:rPr>
                <w:rFonts w:cs="Times New Roman"/>
                <w:sz w:val="24"/>
                <w:szCs w:val="24"/>
              </w:rPr>
              <w:t>和</w:t>
            </w:r>
            <w:r w:rsidRPr="00E13047">
              <w:rPr>
                <w:rFonts w:cs="Times New Roman"/>
                <w:sz w:val="24"/>
                <w:szCs w:val="24"/>
              </w:rPr>
              <w:t>S02</w:t>
            </w:r>
            <w:r w:rsidRPr="00E13047">
              <w:rPr>
                <w:rFonts w:cs="Times New Roman"/>
                <w:sz w:val="24"/>
                <w:szCs w:val="24"/>
              </w:rPr>
              <w:t>标段工程质量验收合格，已于</w:t>
            </w:r>
            <w:r w:rsidRPr="00E13047">
              <w:rPr>
                <w:rFonts w:cs="Times New Roman"/>
                <w:sz w:val="24"/>
                <w:szCs w:val="24"/>
              </w:rPr>
              <w:t>2022</w:t>
            </w:r>
            <w:r w:rsidRPr="00E13047">
              <w:rPr>
                <w:rFonts w:cs="Times New Roman"/>
                <w:sz w:val="24"/>
                <w:szCs w:val="24"/>
              </w:rPr>
              <w:t>年</w:t>
            </w:r>
            <w:r w:rsidRPr="00E13047">
              <w:rPr>
                <w:rFonts w:cs="Times New Roman"/>
                <w:sz w:val="24"/>
                <w:szCs w:val="24"/>
              </w:rPr>
              <w:t>1</w:t>
            </w:r>
            <w:r w:rsidRPr="00E13047">
              <w:rPr>
                <w:rFonts w:cs="Times New Roman"/>
                <w:sz w:val="24"/>
                <w:szCs w:val="24"/>
              </w:rPr>
              <w:t>月完成交工验收工作，增城区石滩东西大道建设工程</w:t>
            </w:r>
            <w:r w:rsidRPr="00E13047">
              <w:rPr>
                <w:rFonts w:cs="Times New Roman"/>
                <w:sz w:val="24"/>
                <w:szCs w:val="24"/>
              </w:rPr>
              <w:t>S01</w:t>
            </w:r>
            <w:r w:rsidRPr="00E13047">
              <w:rPr>
                <w:rFonts w:cs="Times New Roman"/>
                <w:sz w:val="24"/>
                <w:szCs w:val="24"/>
              </w:rPr>
              <w:t>、</w:t>
            </w:r>
            <w:r w:rsidRPr="00E13047">
              <w:rPr>
                <w:rFonts w:cs="Times New Roman"/>
                <w:sz w:val="24"/>
                <w:szCs w:val="24"/>
              </w:rPr>
              <w:t>S02</w:t>
            </w:r>
            <w:r w:rsidRPr="00E13047">
              <w:rPr>
                <w:rFonts w:cs="Times New Roman"/>
                <w:sz w:val="24"/>
                <w:szCs w:val="24"/>
              </w:rPr>
              <w:t>标段于</w:t>
            </w:r>
            <w:r w:rsidRPr="00E13047">
              <w:rPr>
                <w:rFonts w:cs="Times New Roman"/>
                <w:sz w:val="24"/>
                <w:szCs w:val="24"/>
              </w:rPr>
              <w:t>2022</w:t>
            </w:r>
            <w:r w:rsidRPr="00E13047">
              <w:rPr>
                <w:rFonts w:cs="Times New Roman"/>
                <w:sz w:val="24"/>
                <w:szCs w:val="24"/>
              </w:rPr>
              <w:t>年</w:t>
            </w:r>
            <w:r w:rsidRPr="00E13047">
              <w:rPr>
                <w:rFonts w:cs="Times New Roman"/>
                <w:sz w:val="24"/>
                <w:szCs w:val="24"/>
              </w:rPr>
              <w:t>1</w:t>
            </w:r>
            <w:r w:rsidRPr="00E13047">
              <w:rPr>
                <w:rFonts w:cs="Times New Roman"/>
                <w:sz w:val="24"/>
                <w:szCs w:val="24"/>
              </w:rPr>
              <w:t>月完成交工验收，交工验收质量合格。</w:t>
            </w:r>
            <w:r w:rsidRPr="00E13047">
              <w:rPr>
                <w:rFonts w:cs="Times New Roman"/>
                <w:sz w:val="24"/>
                <w:szCs w:val="24"/>
              </w:rPr>
              <w:t>S03</w:t>
            </w:r>
            <w:r w:rsidRPr="00E13047">
              <w:rPr>
                <w:rFonts w:cs="Times New Roman"/>
                <w:sz w:val="24"/>
                <w:szCs w:val="24"/>
              </w:rPr>
              <w:t>标段</w:t>
            </w:r>
            <w:r w:rsidRPr="00E13047">
              <w:rPr>
                <w:rFonts w:cs="Times New Roman"/>
                <w:sz w:val="24"/>
                <w:szCs w:val="24"/>
              </w:rPr>
              <w:t>2024</w:t>
            </w:r>
            <w:r w:rsidRPr="00E13047">
              <w:rPr>
                <w:rFonts w:cs="Times New Roman"/>
                <w:sz w:val="24"/>
                <w:szCs w:val="24"/>
              </w:rPr>
              <w:t>年</w:t>
            </w:r>
            <w:r w:rsidRPr="00E13047">
              <w:rPr>
                <w:rFonts w:cs="Times New Roman"/>
                <w:sz w:val="24"/>
                <w:szCs w:val="24"/>
              </w:rPr>
              <w:t>5</w:t>
            </w:r>
            <w:r w:rsidRPr="00E13047">
              <w:rPr>
                <w:rFonts w:cs="Times New Roman"/>
                <w:sz w:val="24"/>
                <w:szCs w:val="24"/>
              </w:rPr>
              <w:t>月进行交工检测，</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w:t>
            </w:r>
            <w:r w:rsidRPr="00E13047">
              <w:rPr>
                <w:rFonts w:cs="Times New Roman"/>
                <w:sz w:val="24"/>
                <w:szCs w:val="24"/>
              </w:rPr>
              <w:t>2024</w:t>
            </w:r>
            <w:r w:rsidRPr="00E13047">
              <w:rPr>
                <w:rFonts w:cs="Times New Roman"/>
                <w:sz w:val="24"/>
                <w:szCs w:val="24"/>
              </w:rPr>
              <w:t>年</w:t>
            </w:r>
            <w:r w:rsidRPr="00E13047">
              <w:rPr>
                <w:rFonts w:cs="Times New Roman"/>
                <w:sz w:val="24"/>
                <w:szCs w:val="24"/>
              </w:rPr>
              <w:t>1</w:t>
            </w:r>
            <w:r w:rsidRPr="00E13047">
              <w:rPr>
                <w:rFonts w:cs="Times New Roman"/>
                <w:sz w:val="24"/>
                <w:szCs w:val="24"/>
              </w:rPr>
              <w:t>月进行交工检测（标线复检），检测结果均为合格。但</w:t>
            </w:r>
            <w:r w:rsidRPr="00E13047">
              <w:rPr>
                <w:rFonts w:cs="Times New Roman"/>
                <w:sz w:val="24"/>
                <w:szCs w:val="24"/>
              </w:rPr>
              <w:t>S03</w:t>
            </w:r>
            <w:r w:rsidRPr="00E13047">
              <w:rPr>
                <w:rFonts w:cs="Times New Roman"/>
                <w:sz w:val="24"/>
                <w:szCs w:val="24"/>
              </w:rPr>
              <w:t>、</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标段未完成交工验收手续，</w:t>
            </w:r>
            <w:proofErr w:type="gramStart"/>
            <w:r w:rsidRPr="00E13047">
              <w:rPr>
                <w:rFonts w:cs="Times New Roman"/>
                <w:sz w:val="24"/>
                <w:szCs w:val="24"/>
              </w:rPr>
              <w:t>最终工程</w:t>
            </w:r>
            <w:proofErr w:type="gramEnd"/>
            <w:r w:rsidRPr="00E13047">
              <w:rPr>
                <w:rFonts w:cs="Times New Roman"/>
                <w:sz w:val="24"/>
                <w:szCs w:val="24"/>
              </w:rPr>
              <w:t>质量暂无法判断。</w:t>
            </w:r>
          </w:p>
        </w:tc>
      </w:tr>
      <w:tr w:rsidR="00573841" w:rsidRPr="00E13047" w:rsidTr="00BA62A7">
        <w:trPr>
          <w:trHeight w:val="567"/>
        </w:trPr>
        <w:tc>
          <w:tcPr>
            <w:tcW w:w="817"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Merge w:val="restart"/>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时效指标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工程进度达标率（</w:t>
            </w:r>
            <w:r w:rsidRPr="00E13047">
              <w:rPr>
                <w:rFonts w:cs="Times New Roman"/>
                <w:sz w:val="24"/>
                <w:szCs w:val="24"/>
              </w:rPr>
              <w:t>%</w:t>
            </w:r>
            <w:r w:rsidRPr="00E13047">
              <w:rPr>
                <w:rFonts w:cs="Times New Roman"/>
                <w:sz w:val="24"/>
                <w:szCs w:val="24"/>
              </w:rPr>
              <w:t>）</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根据《其他特定目标类（部门职能类）二级项目》《项目支出绩效自评表》，项目申报阶段和自评阶段设置的预期总体目标为完成主体工程的</w:t>
            </w:r>
            <w:r w:rsidRPr="00E13047">
              <w:rPr>
                <w:rFonts w:cs="Times New Roman"/>
                <w:sz w:val="24"/>
                <w:szCs w:val="24"/>
              </w:rPr>
              <w:t>100%</w:t>
            </w:r>
            <w:r w:rsidRPr="00E13047">
              <w:rPr>
                <w:rFonts w:cs="Times New Roman"/>
                <w:sz w:val="24"/>
                <w:szCs w:val="24"/>
              </w:rPr>
              <w:t>。根据</w:t>
            </w:r>
            <w:r w:rsidRPr="00E13047">
              <w:rPr>
                <w:rFonts w:cs="Times New Roman"/>
                <w:sz w:val="24"/>
                <w:szCs w:val="24"/>
              </w:rPr>
              <w:t>2023</w:t>
            </w:r>
            <w:r w:rsidRPr="00E13047">
              <w:rPr>
                <w:rFonts w:cs="Times New Roman"/>
                <w:sz w:val="24"/>
                <w:szCs w:val="24"/>
              </w:rPr>
              <w:t>年《公路站工程组在建项目情况汇报》，项目截至</w:t>
            </w:r>
            <w:r w:rsidRPr="00E13047">
              <w:rPr>
                <w:rFonts w:cs="Times New Roman"/>
                <w:sz w:val="24"/>
                <w:szCs w:val="24"/>
              </w:rPr>
              <w:t>2023</w:t>
            </w:r>
            <w:r w:rsidRPr="00E13047">
              <w:rPr>
                <w:rFonts w:cs="Times New Roman"/>
                <w:sz w:val="24"/>
                <w:szCs w:val="24"/>
              </w:rPr>
              <w:t>年年底完工通车，工程进度达到预期目标。</w:t>
            </w:r>
          </w:p>
        </w:tc>
      </w:tr>
      <w:tr w:rsidR="00573841" w:rsidRPr="00E13047" w:rsidTr="00BA62A7">
        <w:trPr>
          <w:trHeight w:val="567"/>
        </w:trPr>
        <w:tc>
          <w:tcPr>
            <w:tcW w:w="817"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工程计量拨款及时率（</w:t>
            </w:r>
            <w:r w:rsidRPr="00E13047">
              <w:rPr>
                <w:rFonts w:cs="Times New Roman"/>
                <w:sz w:val="24"/>
                <w:szCs w:val="24"/>
              </w:rPr>
              <w:t>%</w:t>
            </w:r>
            <w:r w:rsidRPr="00E13047">
              <w:rPr>
                <w:rFonts w:cs="Times New Roman"/>
                <w:sz w:val="24"/>
                <w:szCs w:val="24"/>
              </w:rPr>
              <w:t>）</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根据区地方公路管理总站提供的资金支出材料，</w:t>
            </w:r>
            <w:r w:rsidRPr="00E13047">
              <w:rPr>
                <w:rFonts w:cs="Times New Roman"/>
                <w:sz w:val="24"/>
                <w:szCs w:val="24"/>
              </w:rPr>
              <w:t>2023</w:t>
            </w:r>
            <w:r w:rsidRPr="00E13047">
              <w:rPr>
                <w:rFonts w:cs="Times New Roman"/>
                <w:sz w:val="24"/>
                <w:szCs w:val="24"/>
              </w:rPr>
              <w:t>年工程进度款均能在合同约定的时间内拨付，实现工程计量拨款及时率</w:t>
            </w:r>
            <w:r w:rsidRPr="00E13047">
              <w:rPr>
                <w:rFonts w:cs="Times New Roman"/>
                <w:sz w:val="24"/>
                <w:szCs w:val="24"/>
              </w:rPr>
              <w:t>100%</w:t>
            </w:r>
            <w:r w:rsidRPr="00E13047">
              <w:rPr>
                <w:rFonts w:cs="Times New Roman"/>
                <w:sz w:val="24"/>
                <w:szCs w:val="24"/>
              </w:rPr>
              <w:t>的指标值。</w:t>
            </w:r>
          </w:p>
        </w:tc>
      </w:tr>
      <w:tr w:rsidR="00573841" w:rsidRPr="00E13047" w:rsidTr="00BA62A7">
        <w:trPr>
          <w:trHeight w:val="567"/>
        </w:trPr>
        <w:tc>
          <w:tcPr>
            <w:tcW w:w="817" w:type="dxa"/>
            <w:vMerge w:val="restart"/>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效益指标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14:ligatures w14:val="none"/>
              </w:rPr>
              <w:t>经济效益指标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单位造价合理性</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根据区地方公路管理总站提供的项目各</w:t>
            </w:r>
            <w:proofErr w:type="gramStart"/>
            <w:r w:rsidRPr="00E13047">
              <w:rPr>
                <w:rFonts w:cs="Times New Roman"/>
                <w:sz w:val="24"/>
                <w:szCs w:val="24"/>
              </w:rPr>
              <w:t>标预算</w:t>
            </w:r>
            <w:proofErr w:type="gramEnd"/>
            <w:r w:rsidRPr="00E13047">
              <w:rPr>
                <w:rFonts w:cs="Times New Roman"/>
                <w:sz w:val="24"/>
                <w:szCs w:val="24"/>
              </w:rPr>
              <w:t>审查结果通知书，各标段造价预算于</w:t>
            </w:r>
            <w:r w:rsidRPr="00E13047">
              <w:rPr>
                <w:rFonts w:cs="Times New Roman"/>
                <w:sz w:val="24"/>
                <w:szCs w:val="24"/>
              </w:rPr>
              <w:t>2019</w:t>
            </w:r>
            <w:r w:rsidRPr="00E13047">
              <w:rPr>
                <w:rFonts w:cs="Times New Roman"/>
                <w:sz w:val="24"/>
                <w:szCs w:val="24"/>
              </w:rPr>
              <w:t>年</w:t>
            </w:r>
            <w:r w:rsidRPr="00E13047">
              <w:rPr>
                <w:rFonts w:cs="Times New Roman"/>
                <w:sz w:val="24"/>
                <w:szCs w:val="24"/>
              </w:rPr>
              <w:t>5</w:t>
            </w:r>
            <w:r w:rsidRPr="00E13047">
              <w:rPr>
                <w:rFonts w:cs="Times New Roman"/>
                <w:sz w:val="24"/>
                <w:szCs w:val="24"/>
              </w:rPr>
              <w:t>月通过了区交通运输局的核减和审定，造价基本合理。</w:t>
            </w:r>
          </w:p>
        </w:tc>
      </w:tr>
      <w:tr w:rsidR="00573841" w:rsidRPr="00E13047" w:rsidTr="00BA62A7">
        <w:trPr>
          <w:trHeight w:val="567"/>
        </w:trPr>
        <w:tc>
          <w:tcPr>
            <w:tcW w:w="817"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社会效益指标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企业社会责任达标</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因自评阶段指标值设置不恰当，也未明确该指标考核内容，该指标暂无法考核完成情况。</w:t>
            </w:r>
          </w:p>
        </w:tc>
      </w:tr>
      <w:tr w:rsidR="00573841" w:rsidRPr="00E13047" w:rsidTr="00BA62A7">
        <w:trPr>
          <w:trHeight w:val="567"/>
        </w:trPr>
        <w:tc>
          <w:tcPr>
            <w:tcW w:w="817" w:type="dxa"/>
            <w:vMerge/>
            <w:vAlign w:val="center"/>
          </w:tcPr>
          <w:p w:rsidR="00573841" w:rsidRPr="00E13047" w:rsidRDefault="00573841">
            <w:pPr>
              <w:adjustRightInd w:val="0"/>
              <w:snapToGrid w:val="0"/>
              <w:spacing w:line="240" w:lineRule="auto"/>
              <w:ind w:firstLineChars="0" w:firstLine="0"/>
              <w:jc w:val="center"/>
              <w:rPr>
                <w:rFonts w:cs="Times New Roman"/>
                <w:sz w:val="24"/>
                <w:szCs w:val="24"/>
              </w:rPr>
            </w:pP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14:ligatures w14:val="none"/>
              </w:rPr>
              <w:t>生态效益指标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环评通过率</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根据《广州市生态环境局关于以告知承诺制审批形式对增城区石滩东西大道建设工程环境影响报告表的批复》（</w:t>
            </w:r>
            <w:proofErr w:type="gramStart"/>
            <w:r w:rsidRPr="00E13047">
              <w:rPr>
                <w:rFonts w:cs="Times New Roman"/>
                <w:sz w:val="24"/>
                <w:szCs w:val="24"/>
              </w:rPr>
              <w:t>穗增环</w:t>
            </w:r>
            <w:proofErr w:type="gramEnd"/>
            <w:r w:rsidRPr="00E13047">
              <w:rPr>
                <w:rFonts w:cs="Times New Roman"/>
                <w:sz w:val="24"/>
                <w:szCs w:val="24"/>
              </w:rPr>
              <w:t>评〔</w:t>
            </w:r>
            <w:r w:rsidRPr="00E13047">
              <w:rPr>
                <w:rFonts w:cs="Times New Roman"/>
                <w:sz w:val="24"/>
                <w:szCs w:val="24"/>
              </w:rPr>
              <w:t>2020</w:t>
            </w:r>
            <w:r w:rsidRPr="00E13047">
              <w:rPr>
                <w:rFonts w:cs="Times New Roman"/>
                <w:sz w:val="24"/>
                <w:szCs w:val="24"/>
              </w:rPr>
              <w:t>〕</w:t>
            </w:r>
            <w:r w:rsidRPr="00E13047">
              <w:rPr>
                <w:rFonts w:cs="Times New Roman"/>
                <w:sz w:val="24"/>
                <w:szCs w:val="24"/>
              </w:rPr>
              <w:t>395</w:t>
            </w:r>
            <w:r w:rsidRPr="00E13047">
              <w:rPr>
                <w:rFonts w:cs="Times New Roman"/>
                <w:sz w:val="24"/>
                <w:szCs w:val="24"/>
              </w:rPr>
              <w:t>号），广州市生态环境局批复通过项目环境影响报告表的相关结论。</w:t>
            </w:r>
          </w:p>
        </w:tc>
      </w:tr>
      <w:tr w:rsidR="00573841" w:rsidRPr="00E13047" w:rsidTr="00BA62A7">
        <w:trPr>
          <w:trHeight w:val="567"/>
        </w:trPr>
        <w:tc>
          <w:tcPr>
            <w:tcW w:w="817"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满意度指标</w:t>
            </w:r>
          </w:p>
        </w:tc>
        <w:tc>
          <w:tcPr>
            <w:tcW w:w="1276" w:type="dxa"/>
            <w:vAlign w:val="center"/>
          </w:tcPr>
          <w:p w:rsidR="00BA62A7" w:rsidRDefault="00E13047">
            <w:pPr>
              <w:widowControl/>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服务对象满意度</w:t>
            </w:r>
          </w:p>
          <w:p w:rsidR="00573841" w:rsidRPr="00E13047" w:rsidRDefault="00E13047">
            <w:pPr>
              <w:widowControl/>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指标</w:t>
            </w:r>
          </w:p>
        </w:tc>
        <w:tc>
          <w:tcPr>
            <w:tcW w:w="1276"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服务对象满意度</w:t>
            </w:r>
          </w:p>
        </w:tc>
        <w:tc>
          <w:tcPr>
            <w:tcW w:w="1134" w:type="dxa"/>
            <w:vAlign w:val="center"/>
          </w:tcPr>
          <w:p w:rsidR="00573841" w:rsidRPr="00E13047" w:rsidRDefault="00E13047">
            <w:pPr>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4233" w:type="dxa"/>
            <w:vAlign w:val="center"/>
          </w:tcPr>
          <w:p w:rsidR="00573841" w:rsidRPr="00E13047" w:rsidRDefault="00E13047">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根据区地方公路管理总站反馈情况，项目</w:t>
            </w:r>
            <w:r w:rsidRPr="00E13047">
              <w:rPr>
                <w:rFonts w:cs="Times New Roman"/>
                <w:sz w:val="24"/>
                <w:szCs w:val="24"/>
              </w:rPr>
              <w:t>2023</w:t>
            </w:r>
            <w:r w:rsidRPr="00E13047">
              <w:rPr>
                <w:rFonts w:cs="Times New Roman"/>
                <w:sz w:val="24"/>
                <w:szCs w:val="24"/>
              </w:rPr>
              <w:t>年未开展满意度调查。</w:t>
            </w:r>
          </w:p>
        </w:tc>
      </w:tr>
    </w:tbl>
    <w:p w:rsidR="00573841" w:rsidRPr="00E13047" w:rsidRDefault="00573841">
      <w:pPr>
        <w:ind w:firstLineChars="0" w:firstLine="0"/>
        <w:jc w:val="center"/>
        <w:rPr>
          <w:rFonts w:eastAsia="黑体" w:cs="Times New Roman"/>
          <w:sz w:val="28"/>
          <w:szCs w:val="28"/>
        </w:rPr>
      </w:pPr>
    </w:p>
    <w:p w:rsidR="00573841" w:rsidRPr="00E13047" w:rsidRDefault="00E13047">
      <w:pPr>
        <w:pStyle w:val="2"/>
        <w:ind w:firstLine="634"/>
        <w:rPr>
          <w:rFonts w:cs="Times New Roman"/>
        </w:rPr>
      </w:pPr>
      <w:bookmarkStart w:id="25" w:name="_Toc150282654"/>
      <w:bookmarkStart w:id="26" w:name="_Toc7725"/>
      <w:bookmarkStart w:id="27" w:name="_Toc8"/>
      <w:r w:rsidRPr="00E13047">
        <w:rPr>
          <w:rFonts w:cs="Times New Roman"/>
        </w:rPr>
        <w:t>（三）项目主要绩效</w:t>
      </w:r>
      <w:bookmarkEnd w:id="25"/>
      <w:r w:rsidRPr="00E13047">
        <w:rPr>
          <w:rFonts w:cs="Times New Roman"/>
        </w:rPr>
        <w:t>。</w:t>
      </w:r>
      <w:bookmarkEnd w:id="26"/>
      <w:bookmarkEnd w:id="27"/>
    </w:p>
    <w:p w:rsidR="00573841" w:rsidRPr="00E13047" w:rsidRDefault="00E13047">
      <w:pPr>
        <w:pStyle w:val="3"/>
        <w:ind w:firstLine="634"/>
        <w:rPr>
          <w:rFonts w:cs="Times New Roman"/>
        </w:rPr>
      </w:pPr>
      <w:r w:rsidRPr="00E13047">
        <w:rPr>
          <w:rFonts w:cs="Times New Roman"/>
        </w:rPr>
        <w:t>1.</w:t>
      </w:r>
      <w:r w:rsidRPr="00E13047">
        <w:rPr>
          <w:rFonts w:cs="Times New Roman"/>
        </w:rPr>
        <w:t>提升区域交通能力，推进城市化建设进程。</w:t>
      </w:r>
    </w:p>
    <w:p w:rsidR="00573841" w:rsidRPr="00E13047" w:rsidRDefault="00E13047">
      <w:pPr>
        <w:ind w:firstLine="632"/>
        <w:rPr>
          <w:rFonts w:cs="Times New Roman"/>
        </w:rPr>
      </w:pPr>
      <w:r w:rsidRPr="00E13047">
        <w:rPr>
          <w:rFonts w:cs="Times New Roman"/>
        </w:rPr>
        <w:t>东西大道的建成显著提升了增城区石滩</w:t>
      </w:r>
      <w:proofErr w:type="gramStart"/>
      <w:r w:rsidRPr="00E13047">
        <w:rPr>
          <w:rFonts w:cs="Times New Roman"/>
        </w:rPr>
        <w:t>镇东西</w:t>
      </w:r>
      <w:proofErr w:type="gramEnd"/>
      <w:r w:rsidRPr="00E13047">
        <w:rPr>
          <w:rFonts w:cs="Times New Roman"/>
        </w:rPr>
        <w:t>向的交通承载能力。通过对原有道路的扩容和优化，尤其是解决了由于增江分隔而造成的交通瓶颈问题，改善了区域的交通流动性和效率，进一步增强了区域交通的连通性，满足了石滩镇日益增长的交通需求。同时项目通过完善增城区交通基础设施，缩小城乡差距，加快区域城市化进程。</w:t>
      </w:r>
    </w:p>
    <w:p w:rsidR="00573841" w:rsidRPr="00E13047" w:rsidRDefault="00E13047">
      <w:pPr>
        <w:pStyle w:val="3"/>
        <w:ind w:firstLine="634"/>
        <w:rPr>
          <w:rFonts w:cs="Times New Roman"/>
        </w:rPr>
      </w:pPr>
      <w:r w:rsidRPr="00E13047">
        <w:rPr>
          <w:rFonts w:cs="Times New Roman"/>
        </w:rPr>
        <w:lastRenderedPageBreak/>
        <w:t>2.</w:t>
      </w:r>
      <w:r w:rsidRPr="00E13047">
        <w:rPr>
          <w:rFonts w:cs="Times New Roman"/>
        </w:rPr>
        <w:t>完善区域交通路网，促进区域经济发展。</w:t>
      </w:r>
    </w:p>
    <w:p w:rsidR="00573841" w:rsidRPr="00E13047" w:rsidRDefault="00E13047">
      <w:pPr>
        <w:ind w:firstLine="632"/>
        <w:rPr>
          <w:rFonts w:cs="Times New Roman"/>
        </w:rPr>
      </w:pPr>
      <w:r w:rsidRPr="00E13047">
        <w:rPr>
          <w:rFonts w:cs="Times New Roman"/>
        </w:rPr>
        <w:t>道路的升级改造为增城区石滩镇及周边地区的经济发展提供了有力的支持。随着交通条件的改善，大幅缩短了石滩镇与周边区域的通行时间，区域内的物流和人员流动更为便捷，推动了商业、工业和旅游业的发展，加快了经济运转效率，为当地经济注入了活力。</w:t>
      </w:r>
    </w:p>
    <w:p w:rsidR="00573841" w:rsidRPr="00E13047" w:rsidRDefault="00E13047">
      <w:pPr>
        <w:pStyle w:val="1"/>
        <w:ind w:firstLine="632"/>
        <w:rPr>
          <w:rFonts w:cs="Times New Roman"/>
        </w:rPr>
      </w:pPr>
      <w:bookmarkStart w:id="28" w:name="_Toc7613"/>
      <w:bookmarkStart w:id="29" w:name="_Toc28176"/>
      <w:bookmarkStart w:id="30" w:name="_Toc150282655"/>
      <w:r w:rsidRPr="00E13047">
        <w:rPr>
          <w:rFonts w:cs="Times New Roman"/>
        </w:rPr>
        <w:t>四、存在问题</w:t>
      </w:r>
      <w:bookmarkEnd w:id="28"/>
      <w:bookmarkEnd w:id="29"/>
      <w:bookmarkEnd w:id="30"/>
    </w:p>
    <w:p w:rsidR="00573841" w:rsidRPr="00E13047" w:rsidRDefault="00E13047">
      <w:pPr>
        <w:pStyle w:val="2"/>
        <w:ind w:firstLine="634"/>
        <w:rPr>
          <w:rFonts w:cs="Times New Roman"/>
        </w:rPr>
      </w:pPr>
      <w:bookmarkStart w:id="31" w:name="_Toc150282656"/>
      <w:bookmarkStart w:id="32" w:name="_Toc16096"/>
      <w:bookmarkStart w:id="33" w:name="_Toc5721"/>
      <w:r w:rsidRPr="00E13047">
        <w:rPr>
          <w:rFonts w:cs="Times New Roman"/>
        </w:rPr>
        <w:t>（一）</w:t>
      </w:r>
      <w:bookmarkEnd w:id="31"/>
      <w:r w:rsidRPr="00E13047">
        <w:rPr>
          <w:rFonts w:cs="Times New Roman"/>
        </w:rPr>
        <w:t>项目整体进度滞后，内部控制工作有待加强。</w:t>
      </w:r>
      <w:bookmarkEnd w:id="32"/>
      <w:bookmarkEnd w:id="33"/>
    </w:p>
    <w:p w:rsidR="00573841" w:rsidRPr="00E13047" w:rsidRDefault="00E13047">
      <w:pPr>
        <w:ind w:firstLine="632"/>
        <w:rPr>
          <w:rFonts w:cs="Times New Roman"/>
        </w:rPr>
      </w:pPr>
      <w:bookmarkStart w:id="34" w:name="_Toc150282657"/>
      <w:r w:rsidRPr="00E13047">
        <w:rPr>
          <w:rFonts w:cs="Times New Roman"/>
        </w:rPr>
        <w:t>一是根据项目合同约定，项目各标段工期均为</w:t>
      </w:r>
      <w:r w:rsidRPr="00E13047">
        <w:rPr>
          <w:rFonts w:cs="Times New Roman"/>
        </w:rPr>
        <w:t>24</w:t>
      </w:r>
      <w:r w:rsidRPr="00E13047">
        <w:rPr>
          <w:rFonts w:cs="Times New Roman"/>
        </w:rPr>
        <w:t>个月，但实际各标段均未在约定时间内完工，尤其是</w:t>
      </w: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标段工期滞后一年以上，主要是</w:t>
      </w:r>
      <w:proofErr w:type="gramStart"/>
      <w:r w:rsidRPr="00E13047">
        <w:rPr>
          <w:rFonts w:cs="Times New Roman"/>
        </w:rPr>
        <w:t>受征拆</w:t>
      </w:r>
      <w:proofErr w:type="gramEnd"/>
      <w:r w:rsidRPr="00E13047">
        <w:rPr>
          <w:rFonts w:cs="Times New Roman"/>
        </w:rPr>
        <w:t>进度、土地性质变更、</w:t>
      </w:r>
      <w:r w:rsidRPr="00E13047">
        <w:rPr>
          <w:rFonts w:cs="Times New Roman"/>
          <w:snapToGrid w:val="0"/>
          <w:szCs w:val="32"/>
        </w:rPr>
        <w:t>永久供电工程等问题影响发生停工，导致建设进度缓慢，</w:t>
      </w:r>
      <w:r w:rsidRPr="00E13047">
        <w:rPr>
          <w:rFonts w:cs="Times New Roman"/>
        </w:rPr>
        <w:t>S03</w:t>
      </w:r>
      <w:r w:rsidRPr="00E13047">
        <w:rPr>
          <w:rFonts w:cs="Times New Roman"/>
        </w:rPr>
        <w:t>标段按规定办理了工程延期手续，但未见</w:t>
      </w:r>
      <w:r w:rsidRPr="00E13047">
        <w:rPr>
          <w:rFonts w:cs="Times New Roman"/>
        </w:rPr>
        <w:t>S04</w:t>
      </w:r>
      <w:r w:rsidRPr="00E13047">
        <w:rPr>
          <w:rFonts w:cs="Times New Roman"/>
        </w:rPr>
        <w:t>、</w:t>
      </w:r>
      <w:r w:rsidRPr="00E13047">
        <w:rPr>
          <w:rFonts w:cs="Times New Roman"/>
        </w:rPr>
        <w:t>S05</w:t>
      </w:r>
      <w:r w:rsidRPr="00E13047">
        <w:rPr>
          <w:rFonts w:cs="Times New Roman"/>
        </w:rPr>
        <w:t>标段</w:t>
      </w:r>
      <w:proofErr w:type="gramStart"/>
      <w:r w:rsidRPr="00E13047">
        <w:rPr>
          <w:rFonts w:cs="Times New Roman"/>
        </w:rPr>
        <w:t>停工令及工程</w:t>
      </w:r>
      <w:proofErr w:type="gramEnd"/>
      <w:r w:rsidRPr="00E13047">
        <w:rPr>
          <w:rFonts w:cs="Times New Roman"/>
        </w:rPr>
        <w:t>延期手续。</w:t>
      </w:r>
    </w:p>
    <w:p w:rsidR="00573841" w:rsidRPr="00E13047" w:rsidRDefault="00E13047">
      <w:pPr>
        <w:ind w:firstLine="632"/>
        <w:rPr>
          <w:rFonts w:cs="Times New Roman"/>
        </w:rPr>
      </w:pPr>
      <w:r w:rsidRPr="00E13047">
        <w:rPr>
          <w:rFonts w:cs="Times New Roman"/>
        </w:rPr>
        <w:t>二是</w:t>
      </w:r>
      <w:r w:rsidRPr="00E13047">
        <w:rPr>
          <w:rFonts w:cs="Times New Roman"/>
        </w:rPr>
        <w:t>S01</w:t>
      </w:r>
      <w:r w:rsidRPr="00E13047">
        <w:rPr>
          <w:rFonts w:cs="Times New Roman"/>
        </w:rPr>
        <w:t>、</w:t>
      </w:r>
      <w:r w:rsidRPr="00E13047">
        <w:rPr>
          <w:rFonts w:cs="Times New Roman"/>
        </w:rPr>
        <w:t>S02</w:t>
      </w:r>
      <w:r w:rsidRPr="00E13047">
        <w:rPr>
          <w:rFonts w:cs="Times New Roman"/>
        </w:rPr>
        <w:t>标段在完成交工验收后，结算工作进展缓慢，现场核查时区地方公路管理总站表示目前施工单位已将结算材料报送至监理公司，结算手续尚未完成。</w:t>
      </w:r>
      <w:r w:rsidRPr="00E13047">
        <w:rPr>
          <w:rFonts w:cs="Times New Roman"/>
        </w:rPr>
        <w:t>S03</w:t>
      </w:r>
      <w:r w:rsidRPr="00E13047">
        <w:rPr>
          <w:rFonts w:cs="Times New Roman"/>
        </w:rPr>
        <w:t>、</w:t>
      </w:r>
      <w:r w:rsidRPr="00E13047">
        <w:rPr>
          <w:rFonts w:cs="Times New Roman"/>
        </w:rPr>
        <w:t>S04</w:t>
      </w:r>
      <w:r w:rsidRPr="00E13047">
        <w:rPr>
          <w:rFonts w:cs="Times New Roman"/>
        </w:rPr>
        <w:t>、</w:t>
      </w:r>
      <w:r w:rsidRPr="00E13047">
        <w:rPr>
          <w:rFonts w:cs="Times New Roman"/>
        </w:rPr>
        <w:t>S05</w:t>
      </w:r>
      <w:r w:rsidRPr="00E13047">
        <w:rPr>
          <w:rFonts w:cs="Times New Roman"/>
        </w:rPr>
        <w:t>标段完工通车后，未及时办理交工验收手续，且截至现场</w:t>
      </w:r>
      <w:proofErr w:type="gramStart"/>
      <w:r w:rsidRPr="00E13047">
        <w:rPr>
          <w:rFonts w:cs="Times New Roman"/>
        </w:rPr>
        <w:t>核查日</w:t>
      </w:r>
      <w:proofErr w:type="gramEnd"/>
      <w:r w:rsidRPr="00E13047">
        <w:rPr>
          <w:rFonts w:cs="Times New Roman"/>
        </w:rPr>
        <w:t>仍未组织交工验收。</w:t>
      </w:r>
    </w:p>
    <w:p w:rsidR="00573841" w:rsidRPr="00E13047" w:rsidRDefault="00E13047">
      <w:pPr>
        <w:ind w:firstLine="632"/>
        <w:rPr>
          <w:rFonts w:cs="Times New Roman"/>
        </w:rPr>
      </w:pPr>
      <w:r w:rsidRPr="00E13047">
        <w:rPr>
          <w:rFonts w:cs="Times New Roman"/>
        </w:rPr>
        <w:t>三是项目合同</w:t>
      </w:r>
      <w:proofErr w:type="gramStart"/>
      <w:r w:rsidRPr="00E13047">
        <w:rPr>
          <w:rFonts w:cs="Times New Roman"/>
        </w:rPr>
        <w:t>的调差补充</w:t>
      </w:r>
      <w:proofErr w:type="gramEnd"/>
      <w:r w:rsidRPr="00E13047">
        <w:rPr>
          <w:rFonts w:cs="Times New Roman"/>
        </w:rPr>
        <w:t>协议签订时间滞后，各</w:t>
      </w:r>
      <w:proofErr w:type="gramStart"/>
      <w:r w:rsidRPr="00E13047">
        <w:rPr>
          <w:rFonts w:cs="Times New Roman"/>
        </w:rPr>
        <w:t>标段调差补充</w:t>
      </w:r>
      <w:proofErr w:type="gramEnd"/>
      <w:r w:rsidRPr="00E13047">
        <w:rPr>
          <w:rFonts w:cs="Times New Roman"/>
        </w:rPr>
        <w:t>协议签订为</w:t>
      </w:r>
      <w:r w:rsidRPr="00E13047">
        <w:rPr>
          <w:rFonts w:cs="Times New Roman"/>
        </w:rPr>
        <w:t>2023</w:t>
      </w:r>
      <w:r w:rsidRPr="00E13047">
        <w:rPr>
          <w:rFonts w:cs="Times New Roman"/>
        </w:rPr>
        <w:t>年</w:t>
      </w:r>
      <w:r w:rsidRPr="00E13047">
        <w:rPr>
          <w:rFonts w:cs="Times New Roman"/>
        </w:rPr>
        <w:t>2</w:t>
      </w:r>
      <w:r w:rsidRPr="00E13047">
        <w:rPr>
          <w:rFonts w:cs="Times New Roman"/>
        </w:rPr>
        <w:t>月，签订补充协议时</w:t>
      </w:r>
      <w:r w:rsidRPr="00E13047">
        <w:rPr>
          <w:rFonts w:cs="Times New Roman"/>
        </w:rPr>
        <w:t>S01</w:t>
      </w:r>
      <w:r w:rsidRPr="00E13047">
        <w:rPr>
          <w:rFonts w:cs="Times New Roman"/>
        </w:rPr>
        <w:t>、</w:t>
      </w:r>
      <w:r w:rsidRPr="00E13047">
        <w:rPr>
          <w:rFonts w:cs="Times New Roman"/>
        </w:rPr>
        <w:t>S02</w:t>
      </w:r>
      <w:r w:rsidRPr="00E13047">
        <w:rPr>
          <w:rFonts w:cs="Times New Roman"/>
        </w:rPr>
        <w:t>标段已完</w:t>
      </w:r>
      <w:r w:rsidRPr="00E13047">
        <w:rPr>
          <w:rFonts w:cs="Times New Roman"/>
        </w:rPr>
        <w:lastRenderedPageBreak/>
        <w:t>成交工验收工作，因此也影响了结算工作正常推进。</w:t>
      </w:r>
    </w:p>
    <w:p w:rsidR="00573841" w:rsidRPr="00E13047" w:rsidRDefault="00E13047">
      <w:pPr>
        <w:pStyle w:val="2"/>
        <w:ind w:firstLine="634"/>
        <w:rPr>
          <w:rFonts w:cs="Times New Roman"/>
        </w:rPr>
      </w:pPr>
      <w:bookmarkStart w:id="35" w:name="_Toc5095"/>
      <w:bookmarkStart w:id="36" w:name="_Toc2959"/>
      <w:r w:rsidRPr="00E13047">
        <w:rPr>
          <w:rFonts w:cs="Times New Roman"/>
        </w:rPr>
        <w:t>（二）</w:t>
      </w:r>
      <w:bookmarkEnd w:id="34"/>
      <w:r w:rsidRPr="00E13047">
        <w:rPr>
          <w:rFonts w:cs="Times New Roman"/>
        </w:rPr>
        <w:t>会计凭证附件完整性不足，财务管理水平有待提高。</w:t>
      </w:r>
      <w:bookmarkEnd w:id="35"/>
      <w:bookmarkEnd w:id="36"/>
    </w:p>
    <w:p w:rsidR="00573841" w:rsidRPr="00E13047" w:rsidRDefault="00E13047">
      <w:pPr>
        <w:ind w:firstLine="632"/>
        <w:rPr>
          <w:rFonts w:cs="Times New Roman"/>
        </w:rPr>
      </w:pPr>
      <w:r w:rsidRPr="00E13047">
        <w:rPr>
          <w:rFonts w:cs="Times New Roman"/>
        </w:rPr>
        <w:t>现场抽查财务凭证时发现项目财务管理工作存在不规范之处，如银付</w:t>
      </w:r>
      <w:r w:rsidRPr="00E13047">
        <w:rPr>
          <w:rFonts w:cs="Times New Roman"/>
        </w:rPr>
        <w:t>-01-0008</w:t>
      </w:r>
      <w:r w:rsidRPr="00E13047">
        <w:rPr>
          <w:rFonts w:cs="Times New Roman"/>
        </w:rPr>
        <w:t>号会计凭证（</w:t>
      </w:r>
      <w:proofErr w:type="gramStart"/>
      <w:r w:rsidRPr="00E13047">
        <w:rPr>
          <w:rFonts w:cs="Times New Roman"/>
        </w:rPr>
        <w:t>付缴耕地</w:t>
      </w:r>
      <w:proofErr w:type="gramEnd"/>
      <w:r w:rsidRPr="00E13047">
        <w:rPr>
          <w:rFonts w:cs="Times New Roman"/>
        </w:rPr>
        <w:t>占用税及滞纳金（石滩东西大道）</w:t>
      </w:r>
      <w:r w:rsidRPr="00E13047">
        <w:rPr>
          <w:rFonts w:cs="Times New Roman"/>
        </w:rPr>
        <w:t>8900267.56</w:t>
      </w:r>
      <w:r w:rsidRPr="00E13047">
        <w:rPr>
          <w:rFonts w:cs="Times New Roman"/>
        </w:rPr>
        <w:t>元），未附上滞纳金产生的原因及相关责任说明。</w:t>
      </w:r>
    </w:p>
    <w:p w:rsidR="00573841" w:rsidRPr="00E13047" w:rsidRDefault="00E13047">
      <w:pPr>
        <w:pStyle w:val="2"/>
        <w:ind w:firstLine="634"/>
        <w:rPr>
          <w:rFonts w:cs="Times New Roman"/>
        </w:rPr>
      </w:pPr>
      <w:bookmarkStart w:id="37" w:name="_Toc13787"/>
      <w:bookmarkStart w:id="38" w:name="_Toc32766"/>
      <w:r w:rsidRPr="00E13047">
        <w:rPr>
          <w:rFonts w:cs="Times New Roman"/>
        </w:rPr>
        <w:t>（三）绩效指标体系不规范，绩效管理意识有待提高。</w:t>
      </w:r>
      <w:bookmarkEnd w:id="37"/>
      <w:bookmarkEnd w:id="38"/>
    </w:p>
    <w:p w:rsidR="00573841" w:rsidRPr="00E13047" w:rsidRDefault="00E13047">
      <w:pPr>
        <w:ind w:firstLine="632"/>
        <w:rPr>
          <w:rFonts w:cs="Times New Roman"/>
        </w:rPr>
      </w:pPr>
      <w:r w:rsidRPr="00E13047">
        <w:rPr>
          <w:rFonts w:cs="Times New Roman"/>
        </w:rPr>
        <w:t>一是绩效目标设置方面，项目年初设置的绩效目标与自评阶段的绩效目标设置内容不一致，但未见绩效目标调整文件，且申报阶段绩效目标与自评阶段绩效目标均未结合项目实际实施内容设置的相应的产出和效益，如产出方面的项目建设里程、配套工程建设情况，效益方面的区域路况改善情况、对区域经济的促进作用等，绩效目标不够全面，未能体现项目实施成效。</w:t>
      </w:r>
    </w:p>
    <w:p w:rsidR="00573841" w:rsidRPr="00E13047" w:rsidRDefault="00E13047">
      <w:pPr>
        <w:ind w:firstLine="632"/>
        <w:rPr>
          <w:rFonts w:cs="Times New Roman"/>
        </w:rPr>
      </w:pPr>
      <w:r w:rsidRPr="00E13047">
        <w:rPr>
          <w:rFonts w:cs="Times New Roman"/>
        </w:rPr>
        <w:t>二是绩效指标设置方面，申报阶段未设置效益指标反映工程实施效益；申报阶段和自评阶段均未针对项目建设内容设置相应的数量指标，如道路建设里程、配套设施完工率等；自评阶段以单位造价合理性作为经济效益指标不恰当，项目造价合理与否无法产生直接的经济效益，可归于成本指标；社会效益指标</w:t>
      </w:r>
      <w:r w:rsidRPr="00E13047">
        <w:rPr>
          <w:rFonts w:ascii="仿宋_GB2312" w:cs="Times New Roman" w:hint="eastAsia"/>
        </w:rPr>
        <w:t>“</w:t>
      </w:r>
      <w:r w:rsidRPr="00E13047">
        <w:rPr>
          <w:rFonts w:cs="Times New Roman"/>
        </w:rPr>
        <w:t>企业社会责任达标</w:t>
      </w:r>
      <w:r w:rsidRPr="00E13047">
        <w:rPr>
          <w:rFonts w:ascii="仿宋_GB2312" w:cs="Times New Roman" w:hint="eastAsia"/>
        </w:rPr>
        <w:t>”</w:t>
      </w:r>
      <w:r w:rsidRPr="00E13047">
        <w:rPr>
          <w:rFonts w:cs="Times New Roman"/>
        </w:rPr>
        <w:t>指标考核内容不明确，不利于对指标完成情况进行评判；满意度指标值</w:t>
      </w:r>
      <w:r w:rsidRPr="00E13047">
        <w:rPr>
          <w:rFonts w:ascii="仿宋_GB2312" w:cs="Times New Roman" w:hint="eastAsia"/>
        </w:rPr>
        <w:t>“</w:t>
      </w:r>
      <w:r w:rsidRPr="00E13047">
        <w:rPr>
          <w:rFonts w:cs="Times New Roman"/>
        </w:rPr>
        <w:t>100%</w:t>
      </w:r>
      <w:r w:rsidRPr="00E13047">
        <w:rPr>
          <w:rFonts w:ascii="仿宋_GB2312" w:cs="Times New Roman" w:hint="eastAsia"/>
        </w:rPr>
        <w:t>”</w:t>
      </w:r>
      <w:r w:rsidRPr="00E13047">
        <w:rPr>
          <w:rFonts w:cs="Times New Roman"/>
        </w:rPr>
        <w:t>高于合理水平，难以实现预期目标。</w:t>
      </w:r>
    </w:p>
    <w:p w:rsidR="00573841" w:rsidRPr="00E13047" w:rsidRDefault="00E13047">
      <w:pPr>
        <w:pStyle w:val="1"/>
        <w:ind w:firstLine="632"/>
        <w:rPr>
          <w:rFonts w:cs="Times New Roman"/>
        </w:rPr>
      </w:pPr>
      <w:bookmarkStart w:id="39" w:name="_Toc150282658"/>
      <w:bookmarkStart w:id="40" w:name="_Toc18063"/>
      <w:bookmarkStart w:id="41" w:name="_Toc4847"/>
      <w:r w:rsidRPr="00E13047">
        <w:rPr>
          <w:rFonts w:cs="Times New Roman"/>
        </w:rPr>
        <w:lastRenderedPageBreak/>
        <w:t>五、改进建议</w:t>
      </w:r>
      <w:bookmarkEnd w:id="39"/>
      <w:bookmarkEnd w:id="40"/>
      <w:bookmarkEnd w:id="41"/>
    </w:p>
    <w:p w:rsidR="00573841" w:rsidRPr="00E13047" w:rsidRDefault="00E13047">
      <w:pPr>
        <w:pStyle w:val="2"/>
        <w:ind w:firstLine="634"/>
        <w:rPr>
          <w:rFonts w:cs="Times New Roman"/>
        </w:rPr>
      </w:pPr>
      <w:bookmarkStart w:id="42" w:name="_Toc150282659"/>
      <w:bookmarkStart w:id="43" w:name="_Toc25524"/>
      <w:bookmarkStart w:id="44" w:name="_Toc1039"/>
      <w:r w:rsidRPr="00E13047">
        <w:rPr>
          <w:rFonts w:cs="Times New Roman"/>
        </w:rPr>
        <w:t>（一）</w:t>
      </w:r>
      <w:bookmarkEnd w:id="42"/>
      <w:r w:rsidRPr="00E13047">
        <w:rPr>
          <w:rFonts w:cs="Times New Roman"/>
        </w:rPr>
        <w:t>加强项目进度控制，完善内部控制措施。</w:t>
      </w:r>
      <w:bookmarkEnd w:id="43"/>
      <w:bookmarkEnd w:id="44"/>
    </w:p>
    <w:p w:rsidR="00573841" w:rsidRPr="00E13047" w:rsidRDefault="00E13047">
      <w:pPr>
        <w:ind w:firstLine="632"/>
        <w:rPr>
          <w:rFonts w:cs="Times New Roman"/>
        </w:rPr>
      </w:pPr>
      <w:r w:rsidRPr="00E13047">
        <w:rPr>
          <w:rFonts w:cs="Times New Roman"/>
        </w:rPr>
        <w:t>一是建议区地方公路管理总站日后开展其他道路建设项目时，加强与相关政府部门和</w:t>
      </w:r>
      <w:r w:rsidR="00132FEA">
        <w:rPr>
          <w:rFonts w:cs="Times New Roman" w:hint="eastAsia"/>
        </w:rPr>
        <w:t>相关群众的协调</w:t>
      </w:r>
      <w:r w:rsidRPr="00E13047">
        <w:rPr>
          <w:rFonts w:cs="Times New Roman"/>
        </w:rPr>
        <w:t>沟通工作，加快征地拆迁、土地性质变更等程序，确保前期工作能够及时完成，减少对项目施工进度的影响。</w:t>
      </w:r>
    </w:p>
    <w:p w:rsidR="00573841" w:rsidRPr="00E13047" w:rsidRDefault="00E13047">
      <w:pPr>
        <w:ind w:firstLine="632"/>
        <w:rPr>
          <w:rFonts w:cs="Times New Roman"/>
        </w:rPr>
      </w:pPr>
      <w:r w:rsidRPr="00E13047">
        <w:rPr>
          <w:rFonts w:cs="Times New Roman"/>
        </w:rPr>
        <w:t>二是对于因不可控因素导致的工期延误，施工单位应及时提交</w:t>
      </w:r>
      <w:proofErr w:type="gramStart"/>
      <w:r w:rsidRPr="00E13047">
        <w:rPr>
          <w:rFonts w:cs="Times New Roman"/>
        </w:rPr>
        <w:t>停工令及工程</w:t>
      </w:r>
      <w:proofErr w:type="gramEnd"/>
      <w:r w:rsidRPr="00E13047">
        <w:rPr>
          <w:rFonts w:cs="Times New Roman"/>
        </w:rPr>
        <w:t>延期申请，并按照相关规定进行审核与批准，确保所有工程变更手续完备，避免因未履行程序而影响项目的后续管理。</w:t>
      </w:r>
    </w:p>
    <w:p w:rsidR="00573841" w:rsidRPr="00E13047" w:rsidRDefault="00E13047">
      <w:pPr>
        <w:ind w:firstLine="632"/>
        <w:rPr>
          <w:rFonts w:cs="Times New Roman"/>
        </w:rPr>
      </w:pPr>
      <w:r w:rsidRPr="00E13047">
        <w:rPr>
          <w:rFonts w:cs="Times New Roman"/>
        </w:rPr>
        <w:t>三是加快项目结算与验收流程，项目完工后应及时启动交工验收程序，避免因验收滞后影响后续的结算工作。对已经完成验收的标段，需加强与监理公司和相关管理部门的沟通，尽快完成结算手续。</w:t>
      </w:r>
    </w:p>
    <w:p w:rsidR="00573841" w:rsidRPr="00E13047" w:rsidRDefault="00E13047">
      <w:pPr>
        <w:pStyle w:val="2"/>
        <w:ind w:firstLine="634"/>
        <w:rPr>
          <w:rFonts w:cs="Times New Roman"/>
        </w:rPr>
      </w:pPr>
      <w:bookmarkStart w:id="45" w:name="_Toc17846"/>
      <w:bookmarkStart w:id="46" w:name="_Toc709"/>
      <w:r w:rsidRPr="00E13047">
        <w:rPr>
          <w:rFonts w:cs="Times New Roman"/>
        </w:rPr>
        <w:t>（二）完善财务管理工作，保障会计凭证附件完整性。</w:t>
      </w:r>
      <w:bookmarkEnd w:id="45"/>
      <w:bookmarkEnd w:id="46"/>
    </w:p>
    <w:p w:rsidR="00573841" w:rsidRPr="00E13047" w:rsidRDefault="00E13047">
      <w:pPr>
        <w:ind w:firstLine="632"/>
        <w:rPr>
          <w:rFonts w:cs="Times New Roman"/>
        </w:rPr>
      </w:pPr>
      <w:r w:rsidRPr="00E13047">
        <w:rPr>
          <w:rFonts w:cs="Times New Roman"/>
        </w:rPr>
        <w:t>一是建议区地方公路管理总站针对耕地占用税滞纳金问题，在会计凭证中附上详细的原因说明及相关责任部门的书面说明，确保财务支出合理、透明，避免无故增加项目成本，同时保障会计凭证附件完整性。</w:t>
      </w:r>
    </w:p>
    <w:p w:rsidR="00573841" w:rsidRPr="00E13047" w:rsidRDefault="00E13047">
      <w:pPr>
        <w:pStyle w:val="2"/>
        <w:ind w:firstLine="634"/>
        <w:rPr>
          <w:rFonts w:cs="Times New Roman"/>
        </w:rPr>
      </w:pPr>
      <w:bookmarkStart w:id="47" w:name="_Toc15824"/>
      <w:bookmarkStart w:id="48" w:name="_Toc24720"/>
      <w:r w:rsidRPr="00E13047">
        <w:rPr>
          <w:rFonts w:cs="Times New Roman"/>
        </w:rPr>
        <w:t>（三）完善绩效指标体系设置，优化绩效管理工作。</w:t>
      </w:r>
      <w:bookmarkEnd w:id="47"/>
      <w:bookmarkEnd w:id="48"/>
    </w:p>
    <w:p w:rsidR="00573841" w:rsidRPr="00E13047" w:rsidRDefault="00E13047">
      <w:pPr>
        <w:ind w:firstLine="632"/>
        <w:rPr>
          <w:rFonts w:cs="Times New Roman"/>
        </w:rPr>
      </w:pPr>
      <w:r w:rsidRPr="00E13047">
        <w:rPr>
          <w:rFonts w:cs="Times New Roman"/>
        </w:rPr>
        <w:t>一是在项目初期设定绩效目标时，应明确并统一绩效目标，</w:t>
      </w:r>
      <w:r w:rsidRPr="00E13047">
        <w:rPr>
          <w:rFonts w:cs="Times New Roman"/>
        </w:rPr>
        <w:lastRenderedPageBreak/>
        <w:t>确保目标明确且与实际项目内容相符，并在项目实施过程中根据实际情况进行必要的调整。目标应全面覆盖项目产出和效益，如建设里程、配套设施完工情况、区域交通改善程度及对经济的促进作用等。</w:t>
      </w:r>
    </w:p>
    <w:p w:rsidR="00573841" w:rsidRPr="00E13047" w:rsidRDefault="00E13047">
      <w:pPr>
        <w:ind w:firstLine="632"/>
        <w:rPr>
          <w:rFonts w:cs="Times New Roman"/>
        </w:rPr>
      </w:pPr>
      <w:r w:rsidRPr="00E13047">
        <w:rPr>
          <w:rFonts w:cs="Times New Roman"/>
        </w:rPr>
        <w:t>二是设置合理的绩效指标，指标设置应反映工程实施效益的效益指标，如区域经济发展、交通情况的改善情况等。避免不恰当的指标设定，如将造价合理性作为经济效益指标。社会效益指标应明确考核内容，确保能够准确评估项目的社会效益。满意度指标应设定在合理的水平，考虑实际情况，避免过高或不切实际的目标设定。</w:t>
      </w:r>
    </w:p>
    <w:p w:rsidR="00573841" w:rsidRPr="00E13047" w:rsidRDefault="00573841">
      <w:pPr>
        <w:ind w:firstLine="632"/>
        <w:rPr>
          <w:rFonts w:cs="Times New Roman"/>
        </w:rPr>
      </w:pPr>
    </w:p>
    <w:p w:rsidR="00573841" w:rsidRPr="00E13047" w:rsidRDefault="00E13047">
      <w:pPr>
        <w:ind w:firstLine="632"/>
        <w:rPr>
          <w:rFonts w:cs="Times New Roman"/>
        </w:rPr>
      </w:pPr>
      <w:r w:rsidRPr="00E13047">
        <w:rPr>
          <w:rFonts w:cs="Times New Roman"/>
        </w:rPr>
        <w:t>附件：项目支出绩效自评复核表</w:t>
      </w:r>
    </w:p>
    <w:p w:rsidR="00573841" w:rsidRPr="00E13047" w:rsidRDefault="00573841">
      <w:pPr>
        <w:ind w:firstLineChars="0" w:firstLine="0"/>
        <w:rPr>
          <w:rFonts w:cs="Times New Roman"/>
        </w:rPr>
      </w:pPr>
    </w:p>
    <w:p w:rsidR="00573841" w:rsidRPr="00E13047" w:rsidRDefault="00E13047">
      <w:pPr>
        <w:ind w:firstLineChars="0" w:firstLine="0"/>
        <w:jc w:val="right"/>
        <w:rPr>
          <w:rFonts w:cs="Times New Roman"/>
        </w:rPr>
      </w:pPr>
      <w:r w:rsidRPr="00E13047">
        <w:rPr>
          <w:rFonts w:cs="Times New Roman"/>
        </w:rPr>
        <w:t>广东</w:t>
      </w:r>
      <w:proofErr w:type="gramStart"/>
      <w:r w:rsidRPr="00E13047">
        <w:rPr>
          <w:rFonts w:cs="Times New Roman"/>
        </w:rPr>
        <w:t>国众联</w:t>
      </w:r>
      <w:proofErr w:type="gramEnd"/>
      <w:r w:rsidRPr="00E13047">
        <w:rPr>
          <w:rFonts w:cs="Times New Roman"/>
        </w:rPr>
        <w:t>行资产评估土地房地产估价规划咨询有限公司</w:t>
      </w:r>
    </w:p>
    <w:p w:rsidR="00573841" w:rsidRPr="00E13047" w:rsidRDefault="00E13047" w:rsidP="00E13047">
      <w:pPr>
        <w:wordWrap w:val="0"/>
        <w:ind w:right="1264" w:firstLine="632"/>
        <w:jc w:val="right"/>
        <w:rPr>
          <w:rFonts w:cs="Times New Roman"/>
        </w:rPr>
      </w:pPr>
      <w:r w:rsidRPr="00E13047">
        <w:rPr>
          <w:rFonts w:cs="Times New Roman"/>
        </w:rPr>
        <w:t>2024</w:t>
      </w:r>
      <w:r w:rsidRPr="00E13047">
        <w:rPr>
          <w:rFonts w:cs="Times New Roman"/>
        </w:rPr>
        <w:t>年</w:t>
      </w:r>
      <w:r w:rsidRPr="00E13047">
        <w:rPr>
          <w:rFonts w:cs="Times New Roman"/>
        </w:rPr>
        <w:t>9</w:t>
      </w:r>
      <w:r w:rsidRPr="00E13047">
        <w:rPr>
          <w:rFonts w:cs="Times New Roman"/>
        </w:rPr>
        <w:t>月</w:t>
      </w:r>
    </w:p>
    <w:p w:rsidR="00573841" w:rsidRPr="00E13047" w:rsidRDefault="00573841">
      <w:pPr>
        <w:ind w:firstLine="632"/>
        <w:jc w:val="right"/>
        <w:rPr>
          <w:rFonts w:cs="Times New Roman"/>
        </w:rPr>
        <w:sectPr w:rsidR="00573841" w:rsidRPr="00E13047">
          <w:footerReference w:type="first" r:id="rId14"/>
          <w:pgSz w:w="11906" w:h="16838"/>
          <w:pgMar w:top="2098" w:right="1474" w:bottom="1985" w:left="1588" w:header="851" w:footer="1758" w:gutter="0"/>
          <w:pgNumType w:fmt="numberInDash" w:start="1"/>
          <w:cols w:space="425"/>
          <w:titlePg/>
          <w:docGrid w:type="linesAndChars" w:linePitch="579" w:charSpace="-849"/>
        </w:sectPr>
      </w:pPr>
    </w:p>
    <w:p w:rsidR="00573841" w:rsidRPr="00E13047" w:rsidRDefault="00E13047">
      <w:pPr>
        <w:pStyle w:val="1"/>
        <w:ind w:firstLine="632"/>
        <w:rPr>
          <w:rFonts w:cs="Times New Roman"/>
        </w:rPr>
      </w:pPr>
      <w:bookmarkStart w:id="49" w:name="_Toc2264"/>
      <w:bookmarkStart w:id="50" w:name="_Toc23506"/>
      <w:r w:rsidRPr="00E13047">
        <w:rPr>
          <w:rFonts w:cs="Times New Roman"/>
        </w:rPr>
        <w:lastRenderedPageBreak/>
        <w:t>附件：项目支出绩效自评复核表</w:t>
      </w:r>
      <w:bookmarkEnd w:id="49"/>
      <w:bookmarkEnd w:id="50"/>
    </w:p>
    <w:p w:rsidR="00573841" w:rsidRPr="00E13047" w:rsidRDefault="00E13047">
      <w:pPr>
        <w:ind w:firstLineChars="0" w:firstLine="0"/>
        <w:jc w:val="center"/>
        <w:rPr>
          <w:rFonts w:eastAsia="黑体" w:cs="Times New Roman"/>
          <w:sz w:val="28"/>
          <w:szCs w:val="28"/>
        </w:rPr>
      </w:pPr>
      <w:r w:rsidRPr="00E13047">
        <w:rPr>
          <w:rFonts w:eastAsia="黑体" w:cs="Times New Roman"/>
          <w:sz w:val="28"/>
          <w:szCs w:val="28"/>
        </w:rPr>
        <w:t>增城区石滩东西大道建设工程支出绩效自评复核表</w:t>
      </w:r>
    </w:p>
    <w:tbl>
      <w:tblPr>
        <w:tblW w:w="5386" w:type="pct"/>
        <w:jc w:val="center"/>
        <w:tblInd w:w="493" w:type="dxa"/>
        <w:tblLayout w:type="fixed"/>
        <w:tblLook w:val="04A0" w:firstRow="1" w:lastRow="0" w:firstColumn="1" w:lastColumn="0" w:noHBand="0" w:noVBand="1"/>
      </w:tblPr>
      <w:tblGrid>
        <w:gridCol w:w="850"/>
        <w:gridCol w:w="850"/>
        <w:gridCol w:w="1189"/>
        <w:gridCol w:w="567"/>
        <w:gridCol w:w="1402"/>
        <w:gridCol w:w="2425"/>
        <w:gridCol w:w="1264"/>
        <w:gridCol w:w="5716"/>
        <w:gridCol w:w="809"/>
      </w:tblGrid>
      <w:tr w:rsidR="00573841" w:rsidRPr="00E13047" w:rsidTr="002632D2">
        <w:trPr>
          <w:trHeight w:val="537"/>
          <w:tblHeader/>
          <w:jc w:val="center"/>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一级</w:t>
            </w:r>
            <w:r w:rsidRPr="00E13047">
              <w:rPr>
                <w:rFonts w:cs="Times New Roman"/>
                <w:b/>
                <w:bCs/>
                <w:color w:val="000000"/>
                <w:sz w:val="24"/>
                <w:szCs w:val="24"/>
                <w14:ligatures w14:val="none"/>
              </w:rPr>
              <w:br/>
            </w:r>
            <w:r w:rsidRPr="00E13047">
              <w:rPr>
                <w:rFonts w:cs="Times New Roman"/>
                <w:b/>
                <w:bCs/>
                <w:color w:val="000000"/>
                <w:sz w:val="24"/>
                <w:szCs w:val="24"/>
                <w14:ligatures w14:val="none"/>
              </w:rPr>
              <w:t>指标</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二级</w:t>
            </w:r>
            <w:r w:rsidRPr="00E13047">
              <w:rPr>
                <w:rFonts w:cs="Times New Roman"/>
                <w:b/>
                <w:bCs/>
                <w:color w:val="000000"/>
                <w:sz w:val="24"/>
                <w:szCs w:val="24"/>
                <w14:ligatures w14:val="none"/>
              </w:rPr>
              <w:br/>
            </w:r>
            <w:r w:rsidRPr="00E13047">
              <w:rPr>
                <w:rFonts w:cs="Times New Roman"/>
                <w:b/>
                <w:bCs/>
                <w:color w:val="000000"/>
                <w:sz w:val="24"/>
                <w:szCs w:val="24"/>
                <w14:ligatures w14:val="none"/>
              </w:rPr>
              <w:t>指标</w:t>
            </w:r>
          </w:p>
        </w:tc>
        <w:tc>
          <w:tcPr>
            <w:tcW w:w="1189" w:type="dxa"/>
            <w:vMerge w:val="restart"/>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三级</w:t>
            </w:r>
          </w:p>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指标</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分值</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评分标准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单位自评情况</w:t>
            </w:r>
          </w:p>
        </w:tc>
        <w:tc>
          <w:tcPr>
            <w:tcW w:w="65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第三方复核情况</w:t>
            </w:r>
          </w:p>
        </w:tc>
      </w:tr>
      <w:tr w:rsidR="00573841" w:rsidRPr="00E13047" w:rsidTr="002632D2">
        <w:trPr>
          <w:trHeight w:val="567"/>
          <w:tblHeader/>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189" w:type="dxa"/>
            <w:vMerge/>
            <w:tcBorders>
              <w:top w:val="single" w:sz="4" w:space="0" w:color="000000"/>
              <w:left w:val="single" w:sz="4" w:space="0" w:color="000000"/>
              <w:bottom w:val="single" w:sz="4" w:space="0" w:color="000000"/>
              <w:right w:val="nil"/>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年度指标值</w:t>
            </w:r>
          </w:p>
        </w:tc>
        <w:tc>
          <w:tcPr>
            <w:tcW w:w="2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实际完成指标值</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自评</w:t>
            </w:r>
          </w:p>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得分</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复核情况</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b/>
                <w:bCs/>
                <w:color w:val="000000"/>
                <w:sz w:val="24"/>
                <w:szCs w:val="24"/>
                <w14:ligatures w14:val="none"/>
              </w:rPr>
            </w:pPr>
            <w:r w:rsidRPr="00E13047">
              <w:rPr>
                <w:rFonts w:cs="Times New Roman"/>
                <w:b/>
                <w:bCs/>
                <w:color w:val="000000"/>
                <w:sz w:val="24"/>
                <w:szCs w:val="24"/>
                <w14:ligatures w14:val="none"/>
              </w:rPr>
              <w:t>复核得分</w:t>
            </w:r>
          </w:p>
        </w:tc>
      </w:tr>
      <w:tr w:rsidR="00573841" w:rsidRPr="00E13047" w:rsidTr="002632D2">
        <w:trPr>
          <w:trHeight w:val="567"/>
          <w:jc w:val="center"/>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过程</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资金管理</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资金支出率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12</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color w:val="000000"/>
                <w:sz w:val="24"/>
                <w:szCs w:val="24"/>
                <w14:ligatures w14:val="none"/>
              </w:rPr>
              <w:t>本指标得分</w:t>
            </w:r>
            <w:r w:rsidRPr="00E13047">
              <w:rPr>
                <w:rFonts w:cs="Times New Roman"/>
                <w:color w:val="000000"/>
                <w:sz w:val="24"/>
                <w:szCs w:val="24"/>
                <w14:ligatures w14:val="none"/>
              </w:rPr>
              <w:t>=</w:t>
            </w:r>
            <w:r w:rsidRPr="00E13047">
              <w:rPr>
                <w:rFonts w:cs="Times New Roman"/>
                <w:color w:val="000000"/>
                <w:sz w:val="24"/>
                <w:szCs w:val="24"/>
                <w14:ligatures w14:val="none"/>
              </w:rPr>
              <w:t>（年度预算执行数</w:t>
            </w:r>
            <w:r w:rsidRPr="00E13047">
              <w:rPr>
                <w:rFonts w:cs="Times New Roman"/>
                <w:color w:val="000000"/>
                <w:sz w:val="24"/>
                <w:szCs w:val="24"/>
                <w14:ligatures w14:val="none"/>
              </w:rPr>
              <w:t>/</w:t>
            </w:r>
            <w:r w:rsidRPr="00E13047">
              <w:rPr>
                <w:rFonts w:cs="Times New Roman"/>
                <w:color w:val="000000"/>
                <w:sz w:val="24"/>
                <w:szCs w:val="24"/>
                <w14:ligatures w14:val="none"/>
              </w:rPr>
              <w:t>年度预算数）</w:t>
            </w:r>
            <w:r w:rsidRPr="00E13047">
              <w:rPr>
                <w:rFonts w:cs="Times New Roman"/>
                <w:color w:val="000000"/>
                <w:sz w:val="24"/>
                <w:szCs w:val="24"/>
                <w14:ligatures w14:val="none"/>
              </w:rPr>
              <w:t>×</w:t>
            </w:r>
            <w:r w:rsidRPr="00E13047">
              <w:rPr>
                <w:rFonts w:cs="Times New Roman"/>
                <w:color w:val="000000"/>
                <w:sz w:val="24"/>
                <w:szCs w:val="24"/>
                <w14:ligatures w14:val="none"/>
              </w:rPr>
              <w:t>指标分值。</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12</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sz w:val="24"/>
                <w:szCs w:val="24"/>
              </w:rPr>
            </w:pPr>
            <w:r w:rsidRPr="00E13047">
              <w:rPr>
                <w:rFonts w:cs="Times New Roman"/>
                <w:sz w:val="24"/>
                <w:szCs w:val="24"/>
              </w:rPr>
              <w:t>根据《广州市增城区财政局关于广州市增城区交通运输局</w:t>
            </w:r>
            <w:r w:rsidRPr="00E13047">
              <w:rPr>
                <w:rFonts w:cs="Times New Roman"/>
                <w:sz w:val="24"/>
                <w:szCs w:val="24"/>
              </w:rPr>
              <w:t>2023</w:t>
            </w:r>
            <w:r w:rsidRPr="00E13047">
              <w:rPr>
                <w:rFonts w:cs="Times New Roman"/>
                <w:sz w:val="24"/>
                <w:szCs w:val="24"/>
              </w:rPr>
              <w:t>年预算的通知》（增财〔</w:t>
            </w:r>
            <w:r w:rsidRPr="00E13047">
              <w:rPr>
                <w:rFonts w:cs="Times New Roman"/>
                <w:sz w:val="24"/>
                <w:szCs w:val="24"/>
              </w:rPr>
              <w:t>2023</w:t>
            </w:r>
            <w:r w:rsidRPr="00E13047">
              <w:rPr>
                <w:rFonts w:cs="Times New Roman"/>
                <w:sz w:val="24"/>
                <w:szCs w:val="24"/>
              </w:rPr>
              <w:t>〕</w:t>
            </w:r>
            <w:r w:rsidRPr="00E13047">
              <w:rPr>
                <w:rFonts w:cs="Times New Roman"/>
                <w:sz w:val="24"/>
                <w:szCs w:val="24"/>
              </w:rPr>
              <w:t>231</w:t>
            </w:r>
            <w:r w:rsidRPr="00E13047">
              <w:rPr>
                <w:rFonts w:cs="Times New Roman"/>
                <w:sz w:val="24"/>
                <w:szCs w:val="24"/>
              </w:rPr>
              <w:t>号），项目年初下达预算</w:t>
            </w:r>
            <w:r w:rsidRPr="00E13047">
              <w:rPr>
                <w:rFonts w:cs="Times New Roman"/>
                <w:sz w:val="24"/>
                <w:szCs w:val="24"/>
              </w:rPr>
              <w:t>12790.03</w:t>
            </w:r>
            <w:r w:rsidRPr="00E13047">
              <w:rPr>
                <w:rFonts w:cs="Times New Roman"/>
                <w:sz w:val="24"/>
                <w:szCs w:val="24"/>
              </w:rPr>
              <w:t>万元。</w:t>
            </w:r>
          </w:p>
          <w:p w:rsidR="00573841" w:rsidRPr="00E13047" w:rsidRDefault="00E13047" w:rsidP="008A5150">
            <w:pPr>
              <w:widowControl/>
              <w:adjustRightInd w:val="0"/>
              <w:snapToGrid w:val="0"/>
              <w:spacing w:line="240" w:lineRule="auto"/>
              <w:ind w:firstLineChars="0" w:firstLine="0"/>
              <w:jc w:val="left"/>
              <w:rPr>
                <w:rFonts w:cs="Times New Roman"/>
                <w:sz w:val="24"/>
                <w:szCs w:val="24"/>
              </w:rPr>
            </w:pPr>
            <w:r w:rsidRPr="00E13047">
              <w:rPr>
                <w:rFonts w:cs="Times New Roman"/>
                <w:sz w:val="24"/>
                <w:szCs w:val="24"/>
              </w:rPr>
              <w:t>根据《广州市增城区交通运输局关于批复</w:t>
            </w:r>
            <w:r w:rsidRPr="00E13047">
              <w:rPr>
                <w:rFonts w:cs="Times New Roman"/>
                <w:sz w:val="24"/>
                <w:szCs w:val="24"/>
              </w:rPr>
              <w:t>2023</w:t>
            </w:r>
            <w:r w:rsidRPr="00E13047">
              <w:rPr>
                <w:rFonts w:cs="Times New Roman"/>
                <w:sz w:val="24"/>
                <w:szCs w:val="24"/>
              </w:rPr>
              <w:t>年第一次预算调整指标的通知》《广州市增城区交通运输局关于批复</w:t>
            </w:r>
            <w:r w:rsidRPr="00E13047">
              <w:rPr>
                <w:rFonts w:cs="Times New Roman"/>
                <w:sz w:val="24"/>
                <w:szCs w:val="24"/>
              </w:rPr>
              <w:t>2023</w:t>
            </w:r>
            <w:r w:rsidRPr="00E13047">
              <w:rPr>
                <w:rFonts w:cs="Times New Roman"/>
                <w:sz w:val="24"/>
                <w:szCs w:val="24"/>
              </w:rPr>
              <w:t>年第二次预算调整指标的通知》以及《广州市增城区财政局关于转发广州市财政局关于下达</w:t>
            </w:r>
            <w:r w:rsidRPr="00E13047">
              <w:rPr>
                <w:rFonts w:cs="Times New Roman"/>
                <w:sz w:val="24"/>
                <w:szCs w:val="24"/>
              </w:rPr>
              <w:t>2023</w:t>
            </w:r>
            <w:r w:rsidRPr="00E13047">
              <w:rPr>
                <w:rFonts w:cs="Times New Roman"/>
                <w:sz w:val="24"/>
                <w:szCs w:val="24"/>
              </w:rPr>
              <w:t>年</w:t>
            </w:r>
            <w:r w:rsidRPr="00E13047">
              <w:rPr>
                <w:rFonts w:cs="Times New Roman"/>
                <w:sz w:val="24"/>
                <w:szCs w:val="24"/>
              </w:rPr>
              <w:t>1</w:t>
            </w:r>
            <w:r w:rsidRPr="00E13047">
              <w:rPr>
                <w:rFonts w:cs="Times New Roman"/>
                <w:sz w:val="24"/>
                <w:szCs w:val="24"/>
              </w:rPr>
              <w:t>月地方政府新增债券转贷资金的通知》（增财〔</w:t>
            </w:r>
            <w:r w:rsidRPr="00E13047">
              <w:rPr>
                <w:rFonts w:cs="Times New Roman"/>
                <w:sz w:val="24"/>
                <w:szCs w:val="24"/>
              </w:rPr>
              <w:t>2023</w:t>
            </w:r>
            <w:r w:rsidRPr="00E13047">
              <w:rPr>
                <w:rFonts w:cs="Times New Roman"/>
                <w:sz w:val="24"/>
                <w:szCs w:val="24"/>
              </w:rPr>
              <w:t>〕</w:t>
            </w:r>
            <w:r w:rsidRPr="00E13047">
              <w:rPr>
                <w:rFonts w:cs="Times New Roman"/>
                <w:sz w:val="24"/>
                <w:szCs w:val="24"/>
              </w:rPr>
              <w:t>65</w:t>
            </w:r>
            <w:r w:rsidRPr="00E13047">
              <w:rPr>
                <w:rFonts w:cs="Times New Roman"/>
                <w:sz w:val="24"/>
                <w:szCs w:val="24"/>
              </w:rPr>
              <w:t>号）、《广州市增城区财政局关于转发广州市财政局关于下达</w:t>
            </w:r>
            <w:r w:rsidRPr="00E13047">
              <w:rPr>
                <w:rFonts w:cs="Times New Roman"/>
                <w:sz w:val="24"/>
                <w:szCs w:val="24"/>
              </w:rPr>
              <w:t>2023</w:t>
            </w:r>
            <w:r w:rsidRPr="00E13047">
              <w:rPr>
                <w:rFonts w:cs="Times New Roman"/>
                <w:sz w:val="24"/>
                <w:szCs w:val="24"/>
              </w:rPr>
              <w:t>年</w:t>
            </w:r>
            <w:r w:rsidRPr="00E13047">
              <w:rPr>
                <w:rFonts w:cs="Times New Roman"/>
                <w:sz w:val="24"/>
                <w:szCs w:val="24"/>
              </w:rPr>
              <w:t>4</w:t>
            </w:r>
            <w:r w:rsidRPr="00E13047">
              <w:rPr>
                <w:rFonts w:cs="Times New Roman"/>
                <w:sz w:val="24"/>
                <w:szCs w:val="24"/>
              </w:rPr>
              <w:t>月地方政府新增债券转贷资金的通知》（增财〔</w:t>
            </w:r>
            <w:r w:rsidRPr="00E13047">
              <w:rPr>
                <w:rFonts w:cs="Times New Roman"/>
                <w:sz w:val="24"/>
                <w:szCs w:val="24"/>
              </w:rPr>
              <w:t>2023</w:t>
            </w:r>
            <w:r w:rsidRPr="00E13047">
              <w:rPr>
                <w:rFonts w:cs="Times New Roman"/>
                <w:sz w:val="24"/>
                <w:szCs w:val="24"/>
              </w:rPr>
              <w:t>〕</w:t>
            </w:r>
            <w:r w:rsidRPr="00E13047">
              <w:rPr>
                <w:rFonts w:cs="Times New Roman"/>
                <w:sz w:val="24"/>
                <w:szCs w:val="24"/>
              </w:rPr>
              <w:t>251</w:t>
            </w:r>
            <w:r w:rsidRPr="00E13047">
              <w:rPr>
                <w:rFonts w:cs="Times New Roman"/>
                <w:sz w:val="24"/>
                <w:szCs w:val="24"/>
              </w:rPr>
              <w:t>号）和单位指标情况表等文件，项目年中调增预算</w:t>
            </w:r>
            <w:r w:rsidRPr="00E13047">
              <w:rPr>
                <w:rFonts w:cs="Times New Roman"/>
                <w:sz w:val="24"/>
                <w:szCs w:val="24"/>
              </w:rPr>
              <w:t>11970.29</w:t>
            </w:r>
            <w:r w:rsidRPr="00E13047">
              <w:rPr>
                <w:rFonts w:cs="Times New Roman"/>
                <w:sz w:val="24"/>
                <w:szCs w:val="24"/>
              </w:rPr>
              <w:t>万元，本项目</w:t>
            </w:r>
            <w:r w:rsidRPr="00E13047">
              <w:rPr>
                <w:rFonts w:cs="Times New Roman"/>
                <w:sz w:val="24"/>
                <w:szCs w:val="24"/>
              </w:rPr>
              <w:t>2023</w:t>
            </w:r>
            <w:r w:rsidRPr="00E13047">
              <w:rPr>
                <w:rFonts w:cs="Times New Roman"/>
                <w:sz w:val="24"/>
                <w:szCs w:val="24"/>
              </w:rPr>
              <w:t>年年度预算金额为</w:t>
            </w:r>
            <w:r w:rsidRPr="00E13047">
              <w:rPr>
                <w:rFonts w:cs="Times New Roman"/>
                <w:sz w:val="24"/>
                <w:szCs w:val="24"/>
              </w:rPr>
              <w:t>24670.32</w:t>
            </w:r>
            <w:r w:rsidRPr="00E13047">
              <w:rPr>
                <w:rFonts w:cs="Times New Roman"/>
                <w:sz w:val="24"/>
                <w:szCs w:val="24"/>
              </w:rPr>
              <w:t>万元。</w:t>
            </w:r>
          </w:p>
          <w:p w:rsidR="00573841" w:rsidRPr="00E13047" w:rsidRDefault="00E13047" w:rsidP="008A5150">
            <w:pPr>
              <w:widowControl/>
              <w:adjustRightInd w:val="0"/>
              <w:snapToGrid w:val="0"/>
              <w:spacing w:line="240" w:lineRule="auto"/>
              <w:ind w:firstLineChars="0" w:firstLine="0"/>
              <w:jc w:val="left"/>
              <w:rPr>
                <w:rFonts w:cs="Times New Roman"/>
                <w:sz w:val="24"/>
                <w:szCs w:val="24"/>
              </w:rPr>
            </w:pPr>
            <w:r w:rsidRPr="00E13047">
              <w:rPr>
                <w:rFonts w:cs="Times New Roman"/>
                <w:sz w:val="24"/>
                <w:szCs w:val="24"/>
              </w:rPr>
              <w:t>根据项目支出明细账，项目</w:t>
            </w:r>
            <w:r w:rsidRPr="00E13047">
              <w:rPr>
                <w:rFonts w:cs="Times New Roman"/>
                <w:sz w:val="24"/>
                <w:szCs w:val="24"/>
              </w:rPr>
              <w:t>2023</w:t>
            </w:r>
            <w:r w:rsidRPr="00E13047">
              <w:rPr>
                <w:rFonts w:cs="Times New Roman"/>
                <w:sz w:val="24"/>
                <w:szCs w:val="24"/>
              </w:rPr>
              <w:t>年转移支付</w:t>
            </w:r>
            <w:r w:rsidRPr="00E13047">
              <w:rPr>
                <w:rFonts w:cs="Times New Roman"/>
                <w:sz w:val="24"/>
                <w:szCs w:val="24"/>
              </w:rPr>
              <w:t>100.76</w:t>
            </w:r>
            <w:r w:rsidRPr="00E13047">
              <w:rPr>
                <w:rFonts w:cs="Times New Roman"/>
                <w:sz w:val="24"/>
                <w:szCs w:val="24"/>
              </w:rPr>
              <w:t>万元至石滩镇用于支付土地测绘费、评估服务费等，</w:t>
            </w:r>
            <w:r w:rsidRPr="00E13047">
              <w:rPr>
                <w:rFonts w:cs="Times New Roman"/>
                <w:sz w:val="24"/>
                <w:szCs w:val="24"/>
              </w:rPr>
              <w:t>24568.94</w:t>
            </w:r>
            <w:r w:rsidRPr="00E13047">
              <w:rPr>
                <w:rFonts w:cs="Times New Roman"/>
                <w:sz w:val="24"/>
                <w:szCs w:val="24"/>
              </w:rPr>
              <w:t>万元用于支付项目工程进度款、工人工资等，</w:t>
            </w:r>
            <w:r w:rsidRPr="00E13047">
              <w:rPr>
                <w:rFonts w:cs="Times New Roman"/>
                <w:sz w:val="24"/>
                <w:szCs w:val="24"/>
              </w:rPr>
              <w:lastRenderedPageBreak/>
              <w:t>2023</w:t>
            </w:r>
            <w:r w:rsidRPr="00E13047">
              <w:rPr>
                <w:rFonts w:cs="Times New Roman"/>
                <w:sz w:val="24"/>
                <w:szCs w:val="24"/>
              </w:rPr>
              <w:t>年项目总支出</w:t>
            </w:r>
            <w:r w:rsidRPr="00E13047">
              <w:rPr>
                <w:rFonts w:cs="Times New Roman"/>
                <w:sz w:val="24"/>
                <w:szCs w:val="24"/>
              </w:rPr>
              <w:t>24669.7</w:t>
            </w:r>
            <w:r w:rsidRPr="00E13047">
              <w:rPr>
                <w:rFonts w:cs="Times New Roman"/>
                <w:sz w:val="24"/>
                <w:szCs w:val="24"/>
              </w:rPr>
              <w:t>万元，预算执行率约</w:t>
            </w:r>
            <w:r w:rsidRPr="00E13047">
              <w:rPr>
                <w:rFonts w:cs="Times New Roman"/>
                <w:sz w:val="24"/>
                <w:szCs w:val="24"/>
              </w:rPr>
              <w:t>100%</w:t>
            </w:r>
            <w:r w:rsidRPr="00E13047">
              <w:rPr>
                <w:rFonts w:cs="Times New Roman"/>
                <w:sz w:val="24"/>
                <w:szCs w:val="24"/>
              </w:rPr>
              <w:t>。</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lastRenderedPageBreak/>
              <w:t>12</w:t>
            </w:r>
          </w:p>
        </w:tc>
      </w:tr>
      <w:tr w:rsidR="00573841" w:rsidRPr="00E13047" w:rsidTr="002632D2">
        <w:trPr>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事项管理</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监管有效性</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8</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sz w:val="24"/>
                <w:szCs w:val="24"/>
              </w:rPr>
            </w:pPr>
            <w:r w:rsidRPr="00E13047">
              <w:rPr>
                <w:rFonts w:cs="Times New Roman"/>
                <w:sz w:val="24"/>
                <w:szCs w:val="24"/>
              </w:rPr>
              <w:t>各级业务主管部门按规定对项目建设或方案实施开展有效的检查、监控、督促整改的，得满分；否则，视情况扣分。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8</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根据区地方公路提供的项目资料以及现场沟通情况，区地方公路管理总站对项目开展了相应的检查和管理工作，项目工程质量受广州市交通工程质量监督站监管，但项目在内部控制和财务管理方面存在不足：</w:t>
            </w:r>
          </w:p>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一是根据项目合同约定，项目各标段工期均为</w:t>
            </w:r>
            <w:r w:rsidRPr="00E13047">
              <w:rPr>
                <w:rFonts w:cs="Times New Roman"/>
                <w:sz w:val="24"/>
                <w:szCs w:val="24"/>
              </w:rPr>
              <w:t>24</w:t>
            </w:r>
            <w:r w:rsidRPr="00E13047">
              <w:rPr>
                <w:rFonts w:cs="Times New Roman"/>
                <w:sz w:val="24"/>
                <w:szCs w:val="24"/>
              </w:rPr>
              <w:t>个月，但实际各标段均未在约定时间内完工，尤其是</w:t>
            </w:r>
            <w:r w:rsidRPr="00E13047">
              <w:rPr>
                <w:rFonts w:cs="Times New Roman"/>
                <w:sz w:val="24"/>
                <w:szCs w:val="24"/>
              </w:rPr>
              <w:t>S03</w:t>
            </w:r>
            <w:r w:rsidRPr="00E13047">
              <w:rPr>
                <w:rFonts w:cs="Times New Roman"/>
                <w:sz w:val="24"/>
                <w:szCs w:val="24"/>
              </w:rPr>
              <w:t>、</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标段工期滞后一年以上，主要是</w:t>
            </w:r>
            <w:proofErr w:type="gramStart"/>
            <w:r w:rsidRPr="00E13047">
              <w:rPr>
                <w:rFonts w:cs="Times New Roman"/>
                <w:sz w:val="24"/>
                <w:szCs w:val="24"/>
              </w:rPr>
              <w:t>受征拆</w:t>
            </w:r>
            <w:proofErr w:type="gramEnd"/>
            <w:r w:rsidRPr="00E13047">
              <w:rPr>
                <w:rFonts w:cs="Times New Roman"/>
                <w:sz w:val="24"/>
                <w:szCs w:val="24"/>
              </w:rPr>
              <w:t>进度、土地性质变更、永久供电工程等问题影响发生停工，导致建设进度缓慢，</w:t>
            </w:r>
            <w:r w:rsidRPr="00E13047">
              <w:rPr>
                <w:rFonts w:cs="Times New Roman"/>
                <w:sz w:val="24"/>
                <w:szCs w:val="24"/>
              </w:rPr>
              <w:t>S03</w:t>
            </w:r>
            <w:r w:rsidRPr="00E13047">
              <w:rPr>
                <w:rFonts w:cs="Times New Roman"/>
                <w:sz w:val="24"/>
                <w:szCs w:val="24"/>
              </w:rPr>
              <w:t>标段按规定办理了工程延期手续，但未见</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w:t>
            </w:r>
            <w:proofErr w:type="gramStart"/>
            <w:r w:rsidRPr="00E13047">
              <w:rPr>
                <w:rFonts w:cs="Times New Roman"/>
                <w:sz w:val="24"/>
                <w:szCs w:val="24"/>
              </w:rPr>
              <w:t>停工令及工程</w:t>
            </w:r>
            <w:proofErr w:type="gramEnd"/>
            <w:r w:rsidRPr="00E13047">
              <w:rPr>
                <w:rFonts w:cs="Times New Roman"/>
                <w:sz w:val="24"/>
                <w:szCs w:val="24"/>
              </w:rPr>
              <w:t>延期手续。</w:t>
            </w:r>
          </w:p>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二是</w:t>
            </w:r>
            <w:r w:rsidRPr="00E13047">
              <w:rPr>
                <w:rFonts w:cs="Times New Roman"/>
                <w:sz w:val="24"/>
                <w:szCs w:val="24"/>
              </w:rPr>
              <w:t>S01</w:t>
            </w:r>
            <w:r w:rsidRPr="00E13047">
              <w:rPr>
                <w:rFonts w:cs="Times New Roman"/>
                <w:sz w:val="24"/>
                <w:szCs w:val="24"/>
              </w:rPr>
              <w:t>、</w:t>
            </w:r>
            <w:r w:rsidRPr="00E13047">
              <w:rPr>
                <w:rFonts w:cs="Times New Roman"/>
                <w:sz w:val="24"/>
                <w:szCs w:val="24"/>
              </w:rPr>
              <w:t>S02</w:t>
            </w:r>
            <w:r w:rsidRPr="00E13047">
              <w:rPr>
                <w:rFonts w:cs="Times New Roman"/>
                <w:sz w:val="24"/>
                <w:szCs w:val="24"/>
              </w:rPr>
              <w:t>标段在完成交工验收后，结算工作进展缓慢，现场核查时区地方公路管理总站表示目前施工单位已将结算材料报送至监理公司，结算手续尚未完成。</w:t>
            </w:r>
          </w:p>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三是</w:t>
            </w:r>
            <w:r w:rsidRPr="00E13047">
              <w:rPr>
                <w:rFonts w:cs="Times New Roman"/>
                <w:sz w:val="24"/>
                <w:szCs w:val="24"/>
              </w:rPr>
              <w:t>S03</w:t>
            </w:r>
            <w:r w:rsidRPr="00E13047">
              <w:rPr>
                <w:rFonts w:cs="Times New Roman"/>
                <w:sz w:val="24"/>
                <w:szCs w:val="24"/>
              </w:rPr>
              <w:t>、</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标段完工通车后，未及时办理交工验收手续，且截至现场</w:t>
            </w:r>
            <w:proofErr w:type="gramStart"/>
            <w:r w:rsidRPr="00E13047">
              <w:rPr>
                <w:rFonts w:cs="Times New Roman"/>
                <w:sz w:val="24"/>
                <w:szCs w:val="24"/>
              </w:rPr>
              <w:t>核查日</w:t>
            </w:r>
            <w:proofErr w:type="gramEnd"/>
            <w:r w:rsidRPr="00E13047">
              <w:rPr>
                <w:rFonts w:cs="Times New Roman"/>
                <w:sz w:val="24"/>
                <w:szCs w:val="24"/>
              </w:rPr>
              <w:t>仍未组织交工验收。</w:t>
            </w:r>
          </w:p>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四是项目合同</w:t>
            </w:r>
            <w:proofErr w:type="gramStart"/>
            <w:r w:rsidRPr="00E13047">
              <w:rPr>
                <w:rFonts w:cs="Times New Roman"/>
                <w:sz w:val="24"/>
                <w:szCs w:val="24"/>
              </w:rPr>
              <w:t>的调差补充</w:t>
            </w:r>
            <w:proofErr w:type="gramEnd"/>
            <w:r w:rsidRPr="00E13047">
              <w:rPr>
                <w:rFonts w:cs="Times New Roman"/>
                <w:sz w:val="24"/>
                <w:szCs w:val="24"/>
              </w:rPr>
              <w:t>协议签订时间滞后，各</w:t>
            </w:r>
            <w:proofErr w:type="gramStart"/>
            <w:r w:rsidRPr="00E13047">
              <w:rPr>
                <w:rFonts w:cs="Times New Roman"/>
                <w:sz w:val="24"/>
                <w:szCs w:val="24"/>
              </w:rPr>
              <w:t>标段调差补充</w:t>
            </w:r>
            <w:proofErr w:type="gramEnd"/>
            <w:r w:rsidRPr="00E13047">
              <w:rPr>
                <w:rFonts w:cs="Times New Roman"/>
                <w:sz w:val="24"/>
                <w:szCs w:val="24"/>
              </w:rPr>
              <w:t>协议签订为</w:t>
            </w:r>
            <w:r w:rsidRPr="00E13047">
              <w:rPr>
                <w:rFonts w:cs="Times New Roman"/>
                <w:sz w:val="24"/>
                <w:szCs w:val="24"/>
              </w:rPr>
              <w:t>2023</w:t>
            </w:r>
            <w:r w:rsidRPr="00E13047">
              <w:rPr>
                <w:rFonts w:cs="Times New Roman"/>
                <w:sz w:val="24"/>
                <w:szCs w:val="24"/>
              </w:rPr>
              <w:t>年</w:t>
            </w:r>
            <w:r w:rsidRPr="00E13047">
              <w:rPr>
                <w:rFonts w:cs="Times New Roman"/>
                <w:sz w:val="24"/>
                <w:szCs w:val="24"/>
              </w:rPr>
              <w:t>2</w:t>
            </w:r>
            <w:r w:rsidRPr="00E13047">
              <w:rPr>
                <w:rFonts w:cs="Times New Roman"/>
                <w:sz w:val="24"/>
                <w:szCs w:val="24"/>
              </w:rPr>
              <w:t>月，签订补充协议时</w:t>
            </w:r>
            <w:r w:rsidRPr="00E13047">
              <w:rPr>
                <w:rFonts w:cs="Times New Roman"/>
                <w:sz w:val="24"/>
                <w:szCs w:val="24"/>
              </w:rPr>
              <w:lastRenderedPageBreak/>
              <w:t>S01</w:t>
            </w:r>
            <w:r w:rsidRPr="00E13047">
              <w:rPr>
                <w:rFonts w:cs="Times New Roman"/>
                <w:sz w:val="24"/>
                <w:szCs w:val="24"/>
              </w:rPr>
              <w:t>、</w:t>
            </w:r>
            <w:r w:rsidRPr="00E13047">
              <w:rPr>
                <w:rFonts w:cs="Times New Roman"/>
                <w:sz w:val="24"/>
                <w:szCs w:val="24"/>
              </w:rPr>
              <w:t>S02</w:t>
            </w:r>
            <w:r w:rsidRPr="00E13047">
              <w:rPr>
                <w:rFonts w:cs="Times New Roman"/>
                <w:sz w:val="24"/>
                <w:szCs w:val="24"/>
              </w:rPr>
              <w:t>标段已完成交工验收工作，因此也影响了结算工作正常推进。</w:t>
            </w:r>
          </w:p>
          <w:p w:rsidR="00573841" w:rsidRPr="00E13047" w:rsidRDefault="00E13047" w:rsidP="008A5150">
            <w:pPr>
              <w:widowControl/>
              <w:adjustRightInd w:val="0"/>
              <w:snapToGrid w:val="0"/>
              <w:spacing w:line="240" w:lineRule="auto"/>
              <w:ind w:firstLineChars="0" w:firstLine="0"/>
              <w:rPr>
                <w:rFonts w:cs="Times New Roman"/>
                <w:sz w:val="24"/>
                <w:szCs w:val="24"/>
              </w:rPr>
            </w:pPr>
            <w:r w:rsidRPr="00E13047">
              <w:rPr>
                <w:rFonts w:cs="Times New Roman"/>
                <w:sz w:val="24"/>
                <w:szCs w:val="24"/>
              </w:rPr>
              <w:t>五是现场抽查财务凭证时发现项目财务管理工作存在不规范之处，如银付</w:t>
            </w:r>
            <w:r w:rsidRPr="00E13047">
              <w:rPr>
                <w:rFonts w:cs="Times New Roman"/>
                <w:sz w:val="24"/>
                <w:szCs w:val="24"/>
              </w:rPr>
              <w:t>-01-0008</w:t>
            </w:r>
            <w:r w:rsidRPr="00E13047">
              <w:rPr>
                <w:rFonts w:cs="Times New Roman"/>
                <w:sz w:val="24"/>
                <w:szCs w:val="24"/>
              </w:rPr>
              <w:t>号会计凭证（</w:t>
            </w:r>
            <w:proofErr w:type="gramStart"/>
            <w:r w:rsidRPr="00E13047">
              <w:rPr>
                <w:rFonts w:cs="Times New Roman"/>
                <w:sz w:val="24"/>
                <w:szCs w:val="24"/>
              </w:rPr>
              <w:t>付缴耕地</w:t>
            </w:r>
            <w:proofErr w:type="gramEnd"/>
            <w:r w:rsidRPr="00E13047">
              <w:rPr>
                <w:rFonts w:cs="Times New Roman"/>
                <w:sz w:val="24"/>
                <w:szCs w:val="24"/>
              </w:rPr>
              <w:t>占用税及滞纳金（石滩东西大道）</w:t>
            </w:r>
            <w:r w:rsidRPr="00E13047">
              <w:rPr>
                <w:rFonts w:cs="Times New Roman"/>
                <w:sz w:val="24"/>
                <w:szCs w:val="24"/>
              </w:rPr>
              <w:t>8900267.56</w:t>
            </w:r>
            <w:r w:rsidRPr="00E13047">
              <w:rPr>
                <w:rFonts w:cs="Times New Roman"/>
                <w:sz w:val="24"/>
                <w:szCs w:val="24"/>
              </w:rPr>
              <w:t>元），未附上滞纳金产生的原因及相关责任说明。</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lastRenderedPageBreak/>
              <w:t>6</w:t>
            </w:r>
          </w:p>
        </w:tc>
      </w:tr>
      <w:tr w:rsidR="00573841" w:rsidRPr="00E13047" w:rsidTr="002632D2">
        <w:trPr>
          <w:trHeight w:val="567"/>
          <w:jc w:val="center"/>
        </w:trPr>
        <w:tc>
          <w:tcPr>
            <w:tcW w:w="850" w:type="dxa"/>
            <w:vMerge w:val="restart"/>
            <w:tcBorders>
              <w:top w:val="single" w:sz="4" w:space="0" w:color="000000"/>
              <w:left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lastRenderedPageBreak/>
              <w:t>产出指标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数量指标</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rPr>
              <w:t>主体工程完成率（</w:t>
            </w:r>
            <w:r w:rsidRPr="00E13047">
              <w:rPr>
                <w:rFonts w:cs="Times New Roman"/>
                <w:sz w:val="24"/>
                <w:szCs w:val="24"/>
              </w:rPr>
              <w:t>%</w:t>
            </w:r>
            <w:r w:rsidRPr="00E13047">
              <w:rPr>
                <w:rFonts w:cs="Times New Roman"/>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根据《公路站工程组在建项目情况汇报》，项目</w:t>
            </w:r>
            <w:r w:rsidRPr="00E13047">
              <w:rPr>
                <w:rFonts w:cs="Times New Roman"/>
                <w:sz w:val="24"/>
                <w:szCs w:val="24"/>
              </w:rPr>
              <w:t>2023</w:t>
            </w:r>
            <w:r w:rsidRPr="00E13047">
              <w:rPr>
                <w:rFonts w:cs="Times New Roman"/>
                <w:sz w:val="24"/>
                <w:szCs w:val="24"/>
              </w:rPr>
              <w:t>年已完成所有工程建设内容，道路主线于</w:t>
            </w:r>
            <w:r w:rsidRPr="00E13047">
              <w:rPr>
                <w:rFonts w:cs="Times New Roman"/>
                <w:sz w:val="24"/>
                <w:szCs w:val="24"/>
              </w:rPr>
              <w:t>2023</w:t>
            </w:r>
            <w:r w:rsidRPr="00E13047">
              <w:rPr>
                <w:rFonts w:cs="Times New Roman"/>
                <w:sz w:val="24"/>
                <w:szCs w:val="24"/>
              </w:rPr>
              <w:t>年</w:t>
            </w:r>
            <w:r w:rsidRPr="00E13047">
              <w:rPr>
                <w:rFonts w:cs="Times New Roman"/>
                <w:sz w:val="24"/>
                <w:szCs w:val="24"/>
              </w:rPr>
              <w:t>9</w:t>
            </w:r>
            <w:r w:rsidRPr="00E13047">
              <w:rPr>
                <w:rFonts w:cs="Times New Roman"/>
                <w:sz w:val="24"/>
                <w:szCs w:val="24"/>
              </w:rPr>
              <w:t>月</w:t>
            </w:r>
            <w:r w:rsidRPr="00E13047">
              <w:rPr>
                <w:rFonts w:cs="Times New Roman"/>
                <w:sz w:val="24"/>
                <w:szCs w:val="24"/>
              </w:rPr>
              <w:t>23</w:t>
            </w:r>
            <w:r w:rsidRPr="00E13047">
              <w:rPr>
                <w:rFonts w:cs="Times New Roman"/>
                <w:sz w:val="24"/>
                <w:szCs w:val="24"/>
              </w:rPr>
              <w:t>日通车，主体工程完成率达</w:t>
            </w:r>
            <w:r w:rsidRPr="00E13047">
              <w:rPr>
                <w:rFonts w:cs="Times New Roman"/>
                <w:sz w:val="24"/>
                <w:szCs w:val="24"/>
              </w:rPr>
              <w:t>100%</w:t>
            </w:r>
            <w:r w:rsidRPr="00E13047">
              <w:rPr>
                <w:rFonts w:cs="Times New Roman"/>
                <w:sz w:val="24"/>
                <w:szCs w:val="24"/>
              </w:rPr>
              <w:t>。</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r>
      <w:tr w:rsidR="00573841" w:rsidRPr="00E13047" w:rsidTr="002632D2">
        <w:trPr>
          <w:trHeight w:val="567"/>
          <w:jc w:val="center"/>
        </w:trPr>
        <w:tc>
          <w:tcPr>
            <w:tcW w:w="850" w:type="dxa"/>
            <w:vMerge/>
            <w:tcBorders>
              <w:left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质量指标</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14:ligatures w14:val="none"/>
              </w:rPr>
              <w:t>施工质量验收达标率（</w:t>
            </w:r>
            <w:r w:rsidRPr="00E13047">
              <w:rPr>
                <w:rFonts w:cs="Times New Roman"/>
                <w:sz w:val="24"/>
                <w:szCs w:val="24"/>
                <w14:ligatures w14:val="none"/>
              </w:rPr>
              <w:t>%</w:t>
            </w:r>
            <w:r w:rsidRPr="00E13047">
              <w:rPr>
                <w:rFonts w:cs="Times New Roman"/>
                <w:sz w:val="24"/>
                <w:szCs w:val="24"/>
                <w14:ligatures w14:val="none"/>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项目</w:t>
            </w:r>
            <w:r w:rsidRPr="00E13047">
              <w:rPr>
                <w:rFonts w:cs="Times New Roman"/>
                <w:sz w:val="24"/>
                <w:szCs w:val="24"/>
              </w:rPr>
              <w:t>S01</w:t>
            </w:r>
            <w:r w:rsidRPr="00E13047">
              <w:rPr>
                <w:rFonts w:cs="Times New Roman"/>
                <w:sz w:val="24"/>
                <w:szCs w:val="24"/>
              </w:rPr>
              <w:t>和</w:t>
            </w:r>
            <w:r w:rsidRPr="00E13047">
              <w:rPr>
                <w:rFonts w:cs="Times New Roman"/>
                <w:sz w:val="24"/>
                <w:szCs w:val="24"/>
              </w:rPr>
              <w:t>S02</w:t>
            </w:r>
            <w:r w:rsidRPr="00E13047">
              <w:rPr>
                <w:rFonts w:cs="Times New Roman"/>
                <w:sz w:val="24"/>
                <w:szCs w:val="24"/>
              </w:rPr>
              <w:t>标段工程质量验收合格，已于</w:t>
            </w:r>
            <w:r w:rsidRPr="00E13047">
              <w:rPr>
                <w:rFonts w:cs="Times New Roman"/>
                <w:sz w:val="24"/>
                <w:szCs w:val="24"/>
              </w:rPr>
              <w:t>2022</w:t>
            </w:r>
            <w:r w:rsidRPr="00E13047">
              <w:rPr>
                <w:rFonts w:cs="Times New Roman"/>
                <w:sz w:val="24"/>
                <w:szCs w:val="24"/>
              </w:rPr>
              <w:t>年</w:t>
            </w:r>
            <w:r w:rsidRPr="00E13047">
              <w:rPr>
                <w:rFonts w:cs="Times New Roman"/>
                <w:sz w:val="24"/>
                <w:szCs w:val="24"/>
              </w:rPr>
              <w:t>1</w:t>
            </w:r>
            <w:r w:rsidRPr="00E13047">
              <w:rPr>
                <w:rFonts w:cs="Times New Roman"/>
                <w:sz w:val="24"/>
                <w:szCs w:val="24"/>
              </w:rPr>
              <w:t>月完成交工验收工作，增城区石滩东西大道建设工程</w:t>
            </w:r>
            <w:r w:rsidRPr="00E13047">
              <w:rPr>
                <w:rFonts w:cs="Times New Roman"/>
                <w:sz w:val="24"/>
                <w:szCs w:val="24"/>
              </w:rPr>
              <w:t>S01</w:t>
            </w:r>
            <w:r w:rsidRPr="00E13047">
              <w:rPr>
                <w:rFonts w:cs="Times New Roman"/>
                <w:sz w:val="24"/>
                <w:szCs w:val="24"/>
              </w:rPr>
              <w:t>、</w:t>
            </w:r>
            <w:r w:rsidRPr="00E13047">
              <w:rPr>
                <w:rFonts w:cs="Times New Roman"/>
                <w:sz w:val="24"/>
                <w:szCs w:val="24"/>
              </w:rPr>
              <w:t>S02</w:t>
            </w:r>
            <w:r w:rsidRPr="00E13047">
              <w:rPr>
                <w:rFonts w:cs="Times New Roman"/>
                <w:sz w:val="24"/>
                <w:szCs w:val="24"/>
              </w:rPr>
              <w:t>标段于</w:t>
            </w:r>
            <w:r w:rsidRPr="00E13047">
              <w:rPr>
                <w:rFonts w:cs="Times New Roman"/>
                <w:sz w:val="24"/>
                <w:szCs w:val="24"/>
              </w:rPr>
              <w:t>2022</w:t>
            </w:r>
            <w:r w:rsidRPr="00E13047">
              <w:rPr>
                <w:rFonts w:cs="Times New Roman"/>
                <w:sz w:val="24"/>
                <w:szCs w:val="24"/>
              </w:rPr>
              <w:t>年</w:t>
            </w:r>
            <w:r w:rsidRPr="00E13047">
              <w:rPr>
                <w:rFonts w:cs="Times New Roman"/>
                <w:sz w:val="24"/>
                <w:szCs w:val="24"/>
              </w:rPr>
              <w:t>1</w:t>
            </w:r>
            <w:r w:rsidRPr="00E13047">
              <w:rPr>
                <w:rFonts w:cs="Times New Roman"/>
                <w:sz w:val="24"/>
                <w:szCs w:val="24"/>
              </w:rPr>
              <w:t>月完成交工验收，交工验收质量合格。</w:t>
            </w:r>
            <w:r w:rsidRPr="00E13047">
              <w:rPr>
                <w:rFonts w:cs="Times New Roman"/>
                <w:sz w:val="24"/>
                <w:szCs w:val="24"/>
              </w:rPr>
              <w:t>S03</w:t>
            </w:r>
            <w:r w:rsidRPr="00E13047">
              <w:rPr>
                <w:rFonts w:cs="Times New Roman"/>
                <w:sz w:val="24"/>
                <w:szCs w:val="24"/>
              </w:rPr>
              <w:t>标段</w:t>
            </w:r>
            <w:r w:rsidRPr="00E13047">
              <w:rPr>
                <w:rFonts w:cs="Times New Roman"/>
                <w:sz w:val="24"/>
                <w:szCs w:val="24"/>
              </w:rPr>
              <w:t>2024</w:t>
            </w:r>
            <w:r w:rsidRPr="00E13047">
              <w:rPr>
                <w:rFonts w:cs="Times New Roman"/>
                <w:sz w:val="24"/>
                <w:szCs w:val="24"/>
              </w:rPr>
              <w:t>年</w:t>
            </w:r>
            <w:r w:rsidRPr="00E13047">
              <w:rPr>
                <w:rFonts w:cs="Times New Roman"/>
                <w:sz w:val="24"/>
                <w:szCs w:val="24"/>
              </w:rPr>
              <w:t>5</w:t>
            </w:r>
            <w:r w:rsidRPr="00E13047">
              <w:rPr>
                <w:rFonts w:cs="Times New Roman"/>
                <w:sz w:val="24"/>
                <w:szCs w:val="24"/>
              </w:rPr>
              <w:t>月进行交工检测，</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w:t>
            </w:r>
            <w:r w:rsidRPr="00E13047">
              <w:rPr>
                <w:rFonts w:cs="Times New Roman"/>
                <w:sz w:val="24"/>
                <w:szCs w:val="24"/>
              </w:rPr>
              <w:t>2024</w:t>
            </w:r>
            <w:r w:rsidRPr="00E13047">
              <w:rPr>
                <w:rFonts w:cs="Times New Roman"/>
                <w:sz w:val="24"/>
                <w:szCs w:val="24"/>
              </w:rPr>
              <w:t>年</w:t>
            </w:r>
            <w:r w:rsidRPr="00E13047">
              <w:rPr>
                <w:rFonts w:cs="Times New Roman"/>
                <w:sz w:val="24"/>
                <w:szCs w:val="24"/>
              </w:rPr>
              <w:t>1</w:t>
            </w:r>
            <w:r w:rsidRPr="00E13047">
              <w:rPr>
                <w:rFonts w:cs="Times New Roman"/>
                <w:sz w:val="24"/>
                <w:szCs w:val="24"/>
              </w:rPr>
              <w:t>月进行交工检测（标线复检），检测结果均为合格。但</w:t>
            </w:r>
            <w:r w:rsidRPr="00E13047">
              <w:rPr>
                <w:rFonts w:cs="Times New Roman"/>
                <w:sz w:val="24"/>
                <w:szCs w:val="24"/>
              </w:rPr>
              <w:t>S03</w:t>
            </w:r>
            <w:r w:rsidRPr="00E13047">
              <w:rPr>
                <w:rFonts w:cs="Times New Roman"/>
                <w:sz w:val="24"/>
                <w:szCs w:val="24"/>
              </w:rPr>
              <w:t>、</w:t>
            </w:r>
            <w:r w:rsidRPr="00E13047">
              <w:rPr>
                <w:rFonts w:cs="Times New Roman"/>
                <w:sz w:val="24"/>
                <w:szCs w:val="24"/>
              </w:rPr>
              <w:t>S04</w:t>
            </w:r>
            <w:r w:rsidRPr="00E13047">
              <w:rPr>
                <w:rFonts w:cs="Times New Roman"/>
                <w:sz w:val="24"/>
                <w:szCs w:val="24"/>
              </w:rPr>
              <w:t>、</w:t>
            </w:r>
            <w:r w:rsidRPr="00E13047">
              <w:rPr>
                <w:rFonts w:cs="Times New Roman"/>
                <w:sz w:val="24"/>
                <w:szCs w:val="24"/>
              </w:rPr>
              <w:t>S05</w:t>
            </w:r>
            <w:r w:rsidRPr="00E13047">
              <w:rPr>
                <w:rFonts w:cs="Times New Roman"/>
                <w:sz w:val="24"/>
                <w:szCs w:val="24"/>
              </w:rPr>
              <w:t>标段未完成交工验收手续，</w:t>
            </w:r>
            <w:proofErr w:type="gramStart"/>
            <w:r w:rsidRPr="00E13047">
              <w:rPr>
                <w:rFonts w:cs="Times New Roman"/>
                <w:sz w:val="24"/>
                <w:szCs w:val="24"/>
              </w:rPr>
              <w:t>最终工程</w:t>
            </w:r>
            <w:proofErr w:type="gramEnd"/>
            <w:r w:rsidRPr="00E13047">
              <w:rPr>
                <w:rFonts w:cs="Times New Roman"/>
                <w:sz w:val="24"/>
                <w:szCs w:val="24"/>
              </w:rPr>
              <w:t>质量暂无法判断。</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7</w:t>
            </w:r>
          </w:p>
        </w:tc>
      </w:tr>
      <w:tr w:rsidR="00573841" w:rsidRPr="00E13047" w:rsidTr="002632D2">
        <w:trPr>
          <w:trHeight w:val="567"/>
          <w:jc w:val="center"/>
        </w:trPr>
        <w:tc>
          <w:tcPr>
            <w:tcW w:w="850" w:type="dxa"/>
            <w:vMerge/>
            <w:tcBorders>
              <w:left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vMerge w:val="restart"/>
            <w:tcBorders>
              <w:top w:val="single" w:sz="4" w:space="0" w:color="000000"/>
              <w:left w:val="single" w:sz="4" w:space="0" w:color="000000"/>
              <w:right w:val="single" w:sz="4" w:space="0" w:color="000000"/>
            </w:tcBorders>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时效指标</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rPr>
              <w:t>工程进度达标率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根据《其他特定目标类（部门职能类）二级项目》《项目支出绩效自评表》，项目申报阶段和自评阶段设置的预期总体目标为完成主体工程的</w:t>
            </w:r>
            <w:r w:rsidRPr="00E13047">
              <w:rPr>
                <w:rFonts w:cs="Times New Roman"/>
                <w:sz w:val="24"/>
                <w:szCs w:val="24"/>
              </w:rPr>
              <w:t>100%</w:t>
            </w:r>
            <w:r w:rsidRPr="00E13047">
              <w:rPr>
                <w:rFonts w:cs="Times New Roman"/>
                <w:sz w:val="24"/>
                <w:szCs w:val="24"/>
              </w:rPr>
              <w:t>。根据</w:t>
            </w:r>
            <w:r w:rsidRPr="00E13047">
              <w:rPr>
                <w:rFonts w:cs="Times New Roman"/>
                <w:sz w:val="24"/>
                <w:szCs w:val="24"/>
              </w:rPr>
              <w:t>2023</w:t>
            </w:r>
            <w:r w:rsidRPr="00E13047">
              <w:rPr>
                <w:rFonts w:cs="Times New Roman"/>
                <w:sz w:val="24"/>
                <w:szCs w:val="24"/>
              </w:rPr>
              <w:lastRenderedPageBreak/>
              <w:t>年《公路站工程组在建项目情况汇报》，项目截至</w:t>
            </w:r>
            <w:r w:rsidRPr="00E13047">
              <w:rPr>
                <w:rFonts w:cs="Times New Roman"/>
                <w:sz w:val="24"/>
                <w:szCs w:val="24"/>
              </w:rPr>
              <w:t>2023</w:t>
            </w:r>
            <w:r w:rsidRPr="00E13047">
              <w:rPr>
                <w:rFonts w:cs="Times New Roman"/>
                <w:sz w:val="24"/>
                <w:szCs w:val="24"/>
              </w:rPr>
              <w:t>年年底完工通车，工程进度达到预期目标。</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lastRenderedPageBreak/>
              <w:t>10</w:t>
            </w:r>
          </w:p>
        </w:tc>
      </w:tr>
      <w:tr w:rsidR="00573841" w:rsidRPr="00E13047" w:rsidTr="002632D2">
        <w:trPr>
          <w:trHeight w:val="567"/>
          <w:jc w:val="center"/>
        </w:trPr>
        <w:tc>
          <w:tcPr>
            <w:tcW w:w="850" w:type="dxa"/>
            <w:vMerge/>
            <w:tcBorders>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vMerge/>
            <w:tcBorders>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工程计量拨款及时率（</w:t>
            </w:r>
            <w:r w:rsidRPr="00E13047">
              <w:rPr>
                <w:rFonts w:cs="Times New Roman"/>
                <w:sz w:val="24"/>
                <w:szCs w:val="24"/>
                <w14:ligatures w14:val="none"/>
              </w:rPr>
              <w:t>%</w:t>
            </w:r>
            <w:r w:rsidRPr="00E13047">
              <w:rPr>
                <w:rFonts w:cs="Times New Roman"/>
                <w:sz w:val="24"/>
                <w:szCs w:val="24"/>
                <w14:ligatures w14:val="none"/>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根据区地方公路管理总站提供的资金支出材料，</w:t>
            </w:r>
            <w:r w:rsidRPr="00E13047">
              <w:rPr>
                <w:rFonts w:cs="Times New Roman"/>
                <w:sz w:val="24"/>
                <w:szCs w:val="24"/>
              </w:rPr>
              <w:t>2023</w:t>
            </w:r>
            <w:r w:rsidRPr="00E13047">
              <w:rPr>
                <w:rFonts w:cs="Times New Roman"/>
                <w:sz w:val="24"/>
                <w:szCs w:val="24"/>
              </w:rPr>
              <w:t>年工程进度款均能在合同约定的时间内拨付，实现工程计量拨款及时率</w:t>
            </w:r>
            <w:r w:rsidRPr="00E13047">
              <w:rPr>
                <w:rFonts w:cs="Times New Roman"/>
                <w:sz w:val="24"/>
                <w:szCs w:val="24"/>
              </w:rPr>
              <w:t>100%</w:t>
            </w:r>
            <w:r w:rsidRPr="00E13047">
              <w:rPr>
                <w:rFonts w:cs="Times New Roman"/>
                <w:sz w:val="24"/>
                <w:szCs w:val="24"/>
              </w:rPr>
              <w:t>的指标值。</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r>
      <w:tr w:rsidR="00573841" w:rsidRPr="00E13047" w:rsidTr="002632D2">
        <w:trPr>
          <w:trHeight w:val="567"/>
          <w:jc w:val="center"/>
        </w:trPr>
        <w:tc>
          <w:tcPr>
            <w:tcW w:w="850" w:type="dxa"/>
            <w:vMerge w:val="restart"/>
            <w:tcBorders>
              <w:top w:val="single" w:sz="4" w:space="0" w:color="000000"/>
              <w:left w:val="single" w:sz="4" w:space="0" w:color="000000"/>
              <w:right w:val="single" w:sz="4" w:space="0" w:color="000000"/>
            </w:tcBorders>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效益指标</w:t>
            </w:r>
          </w:p>
        </w:tc>
        <w:tc>
          <w:tcPr>
            <w:tcW w:w="850" w:type="dxa"/>
            <w:tcBorders>
              <w:top w:val="single" w:sz="4" w:space="0" w:color="000000"/>
              <w:left w:val="single" w:sz="4" w:space="0" w:color="000000"/>
              <w:bottom w:val="single" w:sz="4" w:space="0" w:color="000000"/>
              <w:right w:val="single" w:sz="4" w:space="0" w:color="000000"/>
            </w:tcBorders>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经济效益</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sz w:val="24"/>
                <w:szCs w:val="24"/>
                <w14:ligatures w14:val="none"/>
              </w:rPr>
            </w:pPr>
            <w:r w:rsidRPr="00E13047">
              <w:rPr>
                <w:rFonts w:cs="Times New Roman"/>
                <w:sz w:val="24"/>
                <w:szCs w:val="24"/>
                <w14:ligatures w14:val="none"/>
              </w:rPr>
              <w:t>单位造价合理性</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根据区地方公路管理总站提供的项目各</w:t>
            </w:r>
            <w:proofErr w:type="gramStart"/>
            <w:r w:rsidRPr="00E13047">
              <w:rPr>
                <w:rFonts w:cs="Times New Roman"/>
                <w:sz w:val="24"/>
                <w:szCs w:val="24"/>
              </w:rPr>
              <w:t>标预算</w:t>
            </w:r>
            <w:proofErr w:type="gramEnd"/>
            <w:r w:rsidRPr="00E13047">
              <w:rPr>
                <w:rFonts w:cs="Times New Roman"/>
                <w:sz w:val="24"/>
                <w:szCs w:val="24"/>
              </w:rPr>
              <w:t>审查结果通知书，各标段造价预算于</w:t>
            </w:r>
            <w:r w:rsidRPr="00E13047">
              <w:rPr>
                <w:rFonts w:cs="Times New Roman"/>
                <w:sz w:val="24"/>
                <w:szCs w:val="24"/>
              </w:rPr>
              <w:t>2019</w:t>
            </w:r>
            <w:r w:rsidRPr="00E13047">
              <w:rPr>
                <w:rFonts w:cs="Times New Roman"/>
                <w:sz w:val="24"/>
                <w:szCs w:val="24"/>
              </w:rPr>
              <w:t>年</w:t>
            </w:r>
            <w:r w:rsidRPr="00E13047">
              <w:rPr>
                <w:rFonts w:cs="Times New Roman"/>
                <w:sz w:val="24"/>
                <w:szCs w:val="24"/>
              </w:rPr>
              <w:t>5</w:t>
            </w:r>
            <w:r w:rsidRPr="00E13047">
              <w:rPr>
                <w:rFonts w:cs="Times New Roman"/>
                <w:sz w:val="24"/>
                <w:szCs w:val="24"/>
              </w:rPr>
              <w:t>月通过了区交通运输局的核减和审定，造价基本合理。</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r>
      <w:tr w:rsidR="00573841" w:rsidRPr="00E13047" w:rsidTr="002632D2">
        <w:trPr>
          <w:trHeight w:val="567"/>
          <w:jc w:val="center"/>
        </w:trPr>
        <w:tc>
          <w:tcPr>
            <w:tcW w:w="850" w:type="dxa"/>
            <w:vMerge/>
            <w:tcBorders>
              <w:left w:val="single" w:sz="4" w:space="0" w:color="000000"/>
              <w:right w:val="single" w:sz="4" w:space="0" w:color="000000"/>
            </w:tcBorders>
            <w:shd w:val="clear" w:color="auto" w:fill="auto"/>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rPr>
              <w:t>社会效益指标</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14:ligatures w14:val="none"/>
              </w:rPr>
              <w:t>企业社会责任达标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因自评阶段指标值设置不恰当，也未明确该指标考核内容，该指标暂无法考核完成情况。</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5</w:t>
            </w:r>
          </w:p>
        </w:tc>
      </w:tr>
      <w:tr w:rsidR="00573841" w:rsidRPr="00E13047" w:rsidTr="002632D2">
        <w:trPr>
          <w:trHeight w:val="567"/>
          <w:jc w:val="center"/>
        </w:trPr>
        <w:tc>
          <w:tcPr>
            <w:tcW w:w="850" w:type="dxa"/>
            <w:vMerge/>
            <w:tcBorders>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14:ligatures w14:val="none"/>
              </w:rPr>
              <w:t>生态效益指标</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sz w:val="24"/>
                <w:szCs w:val="24"/>
                <w14:ligatures w14:val="none"/>
              </w:rPr>
              <w:t>环评通过率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根据《广州市生态环境局关于以告知承诺制审批形式对增城区石滩东西大道建设工程环境影响报告表的批复》（</w:t>
            </w:r>
            <w:proofErr w:type="gramStart"/>
            <w:r w:rsidRPr="00E13047">
              <w:rPr>
                <w:rFonts w:cs="Times New Roman"/>
                <w:sz w:val="24"/>
                <w:szCs w:val="24"/>
              </w:rPr>
              <w:t>穗增环</w:t>
            </w:r>
            <w:proofErr w:type="gramEnd"/>
            <w:r w:rsidRPr="00E13047">
              <w:rPr>
                <w:rFonts w:cs="Times New Roman"/>
                <w:sz w:val="24"/>
                <w:szCs w:val="24"/>
              </w:rPr>
              <w:t>评〔</w:t>
            </w:r>
            <w:r w:rsidRPr="00E13047">
              <w:rPr>
                <w:rFonts w:cs="Times New Roman"/>
                <w:sz w:val="24"/>
                <w:szCs w:val="24"/>
              </w:rPr>
              <w:t>2020</w:t>
            </w:r>
            <w:r w:rsidRPr="00E13047">
              <w:rPr>
                <w:rFonts w:cs="Times New Roman"/>
                <w:sz w:val="24"/>
                <w:szCs w:val="24"/>
              </w:rPr>
              <w:t>〕</w:t>
            </w:r>
            <w:r w:rsidRPr="00E13047">
              <w:rPr>
                <w:rFonts w:cs="Times New Roman"/>
                <w:sz w:val="24"/>
                <w:szCs w:val="24"/>
              </w:rPr>
              <w:t>395</w:t>
            </w:r>
            <w:r w:rsidRPr="00E13047">
              <w:rPr>
                <w:rFonts w:cs="Times New Roman"/>
                <w:sz w:val="24"/>
                <w:szCs w:val="24"/>
              </w:rPr>
              <w:t>号），广州市生态环境局批复通过项目环境影响报告表的相关结论。</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r>
      <w:tr w:rsidR="00573841" w:rsidRPr="00E13047" w:rsidTr="002632D2">
        <w:trPr>
          <w:trHeight w:val="567"/>
          <w:jc w:val="center"/>
        </w:trPr>
        <w:tc>
          <w:tcPr>
            <w:tcW w:w="850" w:type="dxa"/>
            <w:tcBorders>
              <w:top w:val="single" w:sz="4" w:space="0" w:color="000000"/>
              <w:left w:val="single" w:sz="4" w:space="0" w:color="000000"/>
              <w:bottom w:val="single" w:sz="4" w:space="0" w:color="000000"/>
              <w:right w:val="single" w:sz="4" w:space="0" w:color="000000"/>
            </w:tcBorders>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满意度指标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服务对象满意度</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服务对象满意度</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w:t>
            </w:r>
          </w:p>
        </w:tc>
        <w:tc>
          <w:tcPr>
            <w:tcW w:w="1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sz w:val="24"/>
                <w:szCs w:val="24"/>
              </w:rPr>
            </w:pPr>
            <w:r w:rsidRPr="00E13047">
              <w:rPr>
                <w:rFonts w:cs="Times New Roman"/>
                <w:sz w:val="24"/>
                <w:szCs w:val="24"/>
              </w:rPr>
              <w:t>10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adjustRightInd w:val="0"/>
              <w:snapToGrid w:val="0"/>
              <w:spacing w:line="240" w:lineRule="auto"/>
              <w:ind w:firstLineChars="0" w:firstLine="0"/>
              <w:jc w:val="left"/>
              <w:rPr>
                <w:rFonts w:cs="Times New Roman"/>
                <w:sz w:val="24"/>
                <w:szCs w:val="24"/>
              </w:rPr>
            </w:pPr>
            <w:r w:rsidRPr="00E13047">
              <w:rPr>
                <w:rFonts w:cs="Times New Roman"/>
                <w:sz w:val="24"/>
                <w:szCs w:val="24"/>
              </w:rPr>
              <w:t>根据区地方公路管理总站反馈情况，项目</w:t>
            </w:r>
            <w:r w:rsidRPr="00E13047">
              <w:rPr>
                <w:rFonts w:cs="Times New Roman"/>
                <w:sz w:val="24"/>
                <w:szCs w:val="24"/>
              </w:rPr>
              <w:t>2023</w:t>
            </w:r>
            <w:r w:rsidRPr="00E13047">
              <w:rPr>
                <w:rFonts w:cs="Times New Roman"/>
                <w:sz w:val="24"/>
                <w:szCs w:val="24"/>
              </w:rPr>
              <w:t>年未开展满意度调查。</w:t>
            </w: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5</w:t>
            </w:r>
          </w:p>
        </w:tc>
      </w:tr>
      <w:tr w:rsidR="00573841" w:rsidRPr="00E13047" w:rsidTr="002632D2">
        <w:trPr>
          <w:trHeight w:val="567"/>
          <w:jc w:val="center"/>
        </w:trPr>
        <w:tc>
          <w:tcPr>
            <w:tcW w:w="288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lastRenderedPageBreak/>
              <w:t>小计（自评指标复核得分</w:t>
            </w:r>
            <w:r w:rsidRPr="00E13047">
              <w:rPr>
                <w:rFonts w:cs="Times New Roman"/>
                <w:color w:val="000000"/>
                <w:sz w:val="24"/>
                <w:szCs w:val="24"/>
                <w14:ligatures w14:val="none"/>
              </w:rPr>
              <w:t xml:space="preserve"> 100*80%</w:t>
            </w:r>
            <w:r w:rsidRPr="00E13047">
              <w:rPr>
                <w:rFonts w:cs="Times New Roman"/>
                <w:color w:val="000000"/>
                <w:sz w:val="24"/>
                <w:szCs w:val="24"/>
                <w14:ligatures w14:val="none"/>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原始得分</w:t>
            </w:r>
          </w:p>
        </w:tc>
        <w:tc>
          <w:tcPr>
            <w:tcW w:w="1264"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100</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573841" w:rsidP="008A5150">
            <w:pPr>
              <w:widowControl/>
              <w:adjustRightInd w:val="0"/>
              <w:snapToGrid w:val="0"/>
              <w:spacing w:line="240" w:lineRule="auto"/>
              <w:ind w:firstLineChars="0" w:firstLine="0"/>
              <w:jc w:val="left"/>
              <w:rPr>
                <w:rFonts w:cs="Times New Roman"/>
                <w:color w:val="000000"/>
                <w:sz w:val="24"/>
                <w:szCs w:val="24"/>
                <w14:ligatures w14:val="none"/>
              </w:rPr>
            </w:pP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85</w:t>
            </w:r>
          </w:p>
        </w:tc>
      </w:tr>
      <w:tr w:rsidR="00573841" w:rsidRPr="00E13047" w:rsidTr="002632D2">
        <w:trPr>
          <w:trHeight w:val="567"/>
          <w:jc w:val="center"/>
        </w:trPr>
        <w:tc>
          <w:tcPr>
            <w:tcW w:w="2889" w:type="dxa"/>
            <w:gridSpan w:val="3"/>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80</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按权重换算得分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573841" w:rsidP="008A5150">
            <w:pPr>
              <w:widowControl/>
              <w:adjustRightInd w:val="0"/>
              <w:snapToGrid w:val="0"/>
              <w:spacing w:line="240" w:lineRule="auto"/>
              <w:ind w:firstLineChars="0" w:firstLine="0"/>
              <w:jc w:val="left"/>
              <w:rPr>
                <w:rFonts w:cs="Times New Roman"/>
                <w:color w:val="000000"/>
                <w:sz w:val="24"/>
                <w:szCs w:val="24"/>
                <w14:ligatures w14:val="none"/>
              </w:rPr>
            </w:pPr>
          </w:p>
        </w:tc>
        <w:tc>
          <w:tcPr>
            <w:tcW w:w="809" w:type="dxa"/>
            <w:tcBorders>
              <w:top w:val="single" w:sz="4" w:space="0" w:color="000000"/>
              <w:left w:val="nil"/>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68</w:t>
            </w:r>
          </w:p>
        </w:tc>
      </w:tr>
      <w:tr w:rsidR="00573841" w:rsidRPr="00E13047" w:rsidTr="002632D2">
        <w:trPr>
          <w:trHeight w:val="567"/>
          <w:jc w:val="center"/>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自评工作质量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组织情况</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自评组织配合情况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4</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2632D2">
            <w:pPr>
              <w:widowControl/>
              <w:adjustRightInd w:val="0"/>
              <w:snapToGrid w:val="0"/>
              <w:spacing w:line="240" w:lineRule="auto"/>
              <w:ind w:firstLineChars="0" w:firstLine="0"/>
              <w:rPr>
                <w:rFonts w:cs="Times New Roman"/>
                <w:color w:val="000000"/>
                <w:sz w:val="24"/>
                <w:szCs w:val="24"/>
                <w14:ligatures w14:val="none"/>
              </w:rPr>
            </w:pPr>
            <w:r w:rsidRPr="00E13047">
              <w:rPr>
                <w:rFonts w:cs="Times New Roman"/>
                <w:color w:val="000000"/>
                <w:sz w:val="24"/>
                <w:szCs w:val="24"/>
                <w14:ligatures w14:val="none"/>
              </w:rPr>
              <w:t>自评组织工作完善，及时提供自评材料，积极配合现场核查的得</w:t>
            </w:r>
            <w:r w:rsidRPr="00E13047">
              <w:rPr>
                <w:rFonts w:cs="Times New Roman"/>
                <w:color w:val="000000"/>
                <w:sz w:val="24"/>
                <w:szCs w:val="24"/>
                <w14:ligatures w14:val="none"/>
              </w:rPr>
              <w:t>4</w:t>
            </w:r>
            <w:r w:rsidRPr="00E13047">
              <w:rPr>
                <w:rFonts w:cs="Times New Roman"/>
                <w:color w:val="000000"/>
                <w:sz w:val="24"/>
                <w:szCs w:val="24"/>
                <w14:ligatures w14:val="none"/>
              </w:rPr>
              <w:t>分；自评材料提供不及时、不齐全或现场核查不配合的酌情扣分；自评材料报送不及时、不齐全，经催办仍未补齐，未提供现场核查点的不得分。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color w:val="000000"/>
                <w:sz w:val="24"/>
                <w:szCs w:val="24"/>
                <w14:ligatures w14:val="none"/>
              </w:rPr>
            </w:pPr>
            <w:r w:rsidRPr="00E13047">
              <w:rPr>
                <w:rFonts w:cs="Times New Roman"/>
                <w:color w:val="000000"/>
                <w:sz w:val="24"/>
                <w:szCs w:val="24"/>
                <w14:ligatures w14:val="none"/>
              </w:rPr>
              <w:t>区地方公路管理总站自评组织工作基本完善，及时提供自评材料，积极配合现场核查。</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4</w:t>
            </w:r>
          </w:p>
        </w:tc>
      </w:tr>
      <w:tr w:rsidR="00573841" w:rsidRPr="00E13047" w:rsidTr="002632D2">
        <w:trPr>
          <w:trHeight w:val="567"/>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自评材料质量</w:t>
            </w: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自评结果客观性</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6</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2632D2">
            <w:pPr>
              <w:widowControl/>
              <w:adjustRightInd w:val="0"/>
              <w:snapToGrid w:val="0"/>
              <w:spacing w:line="240" w:lineRule="auto"/>
              <w:ind w:firstLineChars="0" w:firstLine="0"/>
              <w:rPr>
                <w:rFonts w:cs="Times New Roman"/>
                <w:color w:val="000000"/>
                <w:sz w:val="24"/>
                <w:szCs w:val="24"/>
                <w14:ligatures w14:val="none"/>
              </w:rPr>
            </w:pPr>
            <w:r w:rsidRPr="00E13047">
              <w:rPr>
                <w:rFonts w:ascii="宋体" w:eastAsia="宋体" w:hAnsi="宋体" w:cs="宋体" w:hint="eastAsia"/>
                <w:color w:val="000000"/>
                <w:sz w:val="24"/>
                <w:szCs w:val="24"/>
                <w14:ligatures w14:val="none"/>
              </w:rPr>
              <w:t>①</w:t>
            </w:r>
            <w:r w:rsidRPr="00E13047">
              <w:rPr>
                <w:rFonts w:cs="Times New Roman"/>
                <w:color w:val="000000"/>
                <w:sz w:val="24"/>
                <w:szCs w:val="24"/>
                <w14:ligatures w14:val="none"/>
              </w:rPr>
              <w:t>能够根据评分规则合理对每个指标赋分，且能够详述每个指标的得分与失分原因的，得</w:t>
            </w:r>
            <w:r w:rsidRPr="00E13047">
              <w:rPr>
                <w:rFonts w:cs="Times New Roman"/>
                <w:color w:val="000000"/>
                <w:sz w:val="24"/>
                <w:szCs w:val="24"/>
                <w14:ligatures w14:val="none"/>
              </w:rPr>
              <w:t>3</w:t>
            </w:r>
            <w:r w:rsidRPr="00E13047">
              <w:rPr>
                <w:rFonts w:cs="Times New Roman"/>
                <w:color w:val="000000"/>
                <w:sz w:val="24"/>
                <w:szCs w:val="24"/>
                <w14:ligatures w14:val="none"/>
              </w:rPr>
              <w:t>分，否则酌情扣分；</w:t>
            </w:r>
            <w:r w:rsidRPr="00E13047">
              <w:rPr>
                <w:rFonts w:cs="Times New Roman"/>
                <w:color w:val="000000"/>
                <w:sz w:val="24"/>
                <w:szCs w:val="24"/>
                <w14:ligatures w14:val="none"/>
              </w:rPr>
              <w:br/>
            </w:r>
            <w:r w:rsidRPr="00E13047">
              <w:rPr>
                <w:rFonts w:ascii="宋体" w:eastAsia="宋体" w:hAnsi="宋体" w:cs="宋体" w:hint="eastAsia"/>
                <w:color w:val="000000"/>
                <w:sz w:val="24"/>
                <w:szCs w:val="24"/>
                <w14:ligatures w14:val="none"/>
              </w:rPr>
              <w:t>②</w:t>
            </w:r>
            <w:r w:rsidRPr="00E13047">
              <w:rPr>
                <w:rFonts w:cs="Times New Roman"/>
                <w:color w:val="000000"/>
                <w:sz w:val="24"/>
                <w:szCs w:val="24"/>
                <w14:ligatures w14:val="none"/>
              </w:rPr>
              <w:t>佐证材料能与每个指标形成对应匹配关系的，得</w:t>
            </w:r>
            <w:r w:rsidRPr="00E13047">
              <w:rPr>
                <w:rFonts w:cs="Times New Roman"/>
                <w:color w:val="000000"/>
                <w:sz w:val="24"/>
                <w:szCs w:val="24"/>
                <w14:ligatures w14:val="none"/>
              </w:rPr>
              <w:t>3</w:t>
            </w:r>
            <w:r w:rsidRPr="00E13047">
              <w:rPr>
                <w:rFonts w:cs="Times New Roman"/>
                <w:color w:val="000000"/>
                <w:sz w:val="24"/>
                <w:szCs w:val="24"/>
                <w14:ligatures w14:val="none"/>
              </w:rPr>
              <w:t>分，否则酌情扣分；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color w:val="000000"/>
                <w:sz w:val="24"/>
                <w:szCs w:val="24"/>
                <w14:ligatures w14:val="none"/>
              </w:rPr>
            </w:pPr>
            <w:r w:rsidRPr="00E13047">
              <w:rPr>
                <w:rFonts w:ascii="宋体" w:eastAsia="宋体" w:hAnsi="宋体" w:cs="宋体" w:hint="eastAsia"/>
                <w:color w:val="000000"/>
                <w:sz w:val="24"/>
                <w:szCs w:val="24"/>
                <w14:ligatures w14:val="none"/>
              </w:rPr>
              <w:t>①</w:t>
            </w:r>
            <w:r w:rsidRPr="00E13047">
              <w:rPr>
                <w:rFonts w:cs="Times New Roman"/>
                <w:color w:val="000000"/>
                <w:sz w:val="24"/>
                <w:szCs w:val="24"/>
                <w14:ligatures w14:val="none"/>
              </w:rPr>
              <w:t>根据《项目支出绩效自评表》，区地方公路管理总站基本能根据评分规则合理对每个指标赋分，但《项目支出绩效自评表》及《增城区石滩东西大道建设工程绩效自评报告》均未详述每个指标的得分原因，扣</w:t>
            </w:r>
            <w:r w:rsidRPr="00E13047">
              <w:rPr>
                <w:rFonts w:cs="Times New Roman"/>
                <w:color w:val="000000"/>
                <w:sz w:val="24"/>
                <w:szCs w:val="24"/>
                <w14:ligatures w14:val="none"/>
              </w:rPr>
              <w:t>1</w:t>
            </w:r>
            <w:r w:rsidRPr="00E13047">
              <w:rPr>
                <w:rFonts w:cs="Times New Roman"/>
                <w:color w:val="000000"/>
                <w:sz w:val="24"/>
                <w:szCs w:val="24"/>
                <w14:ligatures w14:val="none"/>
              </w:rPr>
              <w:t>分；</w:t>
            </w:r>
            <w:r w:rsidRPr="00E13047">
              <w:rPr>
                <w:rFonts w:cs="Times New Roman"/>
                <w:color w:val="000000"/>
                <w:sz w:val="24"/>
                <w:szCs w:val="24"/>
                <w14:ligatures w14:val="none"/>
              </w:rPr>
              <w:br/>
            </w:r>
            <w:r w:rsidRPr="00E13047">
              <w:rPr>
                <w:rFonts w:ascii="宋体" w:eastAsia="宋体" w:hAnsi="宋体" w:cs="宋体" w:hint="eastAsia"/>
                <w:color w:val="000000"/>
                <w:sz w:val="24"/>
                <w:szCs w:val="24"/>
                <w14:ligatures w14:val="none"/>
              </w:rPr>
              <w:t>②</w:t>
            </w:r>
            <w:r w:rsidRPr="00E13047">
              <w:rPr>
                <w:rFonts w:cs="Times New Roman"/>
                <w:color w:val="000000"/>
                <w:sz w:val="24"/>
                <w:szCs w:val="24"/>
                <w14:ligatures w14:val="none"/>
              </w:rPr>
              <w:t>根据《其他特定目标类（部门职能类）二级项目》《项目支出绩效自评表》及区地方公路管理总站提供的相关材料，但部分材料提交不齐全，如满意度调查情况等，扣</w:t>
            </w:r>
            <w:r w:rsidRPr="00E13047">
              <w:rPr>
                <w:rFonts w:cs="Times New Roman"/>
                <w:color w:val="000000"/>
                <w:sz w:val="24"/>
                <w:szCs w:val="24"/>
                <w14:ligatures w14:val="none"/>
              </w:rPr>
              <w:t>1</w:t>
            </w:r>
            <w:r w:rsidRPr="00E13047">
              <w:rPr>
                <w:rFonts w:cs="Times New Roman"/>
                <w:color w:val="000000"/>
                <w:sz w:val="24"/>
                <w:szCs w:val="24"/>
                <w14:ligatures w14:val="none"/>
              </w:rPr>
              <w:t>分。</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4</w:t>
            </w:r>
          </w:p>
        </w:tc>
      </w:tr>
      <w:tr w:rsidR="00573841" w:rsidRPr="00E13047" w:rsidTr="002632D2">
        <w:trPr>
          <w:trHeight w:val="567"/>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自评工作及时性</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4</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2632D2">
            <w:pPr>
              <w:widowControl/>
              <w:adjustRightInd w:val="0"/>
              <w:snapToGrid w:val="0"/>
              <w:spacing w:line="240" w:lineRule="auto"/>
              <w:ind w:firstLineChars="0" w:firstLine="0"/>
              <w:rPr>
                <w:rFonts w:cs="Times New Roman"/>
                <w:color w:val="000000"/>
                <w:sz w:val="24"/>
                <w:szCs w:val="24"/>
                <w14:ligatures w14:val="none"/>
              </w:rPr>
            </w:pPr>
            <w:r w:rsidRPr="00E13047">
              <w:rPr>
                <w:rFonts w:cs="Times New Roman"/>
                <w:color w:val="000000"/>
                <w:sz w:val="24"/>
                <w:szCs w:val="24"/>
                <w14:ligatures w14:val="none"/>
              </w:rPr>
              <w:t>能在规定时间内组织完成自评工作，并按照市财政规定时间通过</w:t>
            </w:r>
            <w:r w:rsidRPr="00E13047">
              <w:rPr>
                <w:rFonts w:ascii="仿宋_GB2312" w:cs="Times New Roman" w:hint="eastAsia"/>
                <w:color w:val="000000"/>
                <w:sz w:val="24"/>
                <w:szCs w:val="24"/>
                <w14:ligatures w14:val="none"/>
              </w:rPr>
              <w:t>“</w:t>
            </w:r>
            <w:r w:rsidRPr="00E13047">
              <w:rPr>
                <w:rFonts w:cs="Times New Roman"/>
                <w:color w:val="000000"/>
                <w:sz w:val="24"/>
                <w:szCs w:val="24"/>
                <w14:ligatures w14:val="none"/>
              </w:rPr>
              <w:t>绩效管理信息系统</w:t>
            </w:r>
            <w:r w:rsidRPr="00E13047">
              <w:rPr>
                <w:rFonts w:ascii="仿宋_GB2312" w:cs="Times New Roman" w:hint="eastAsia"/>
                <w:color w:val="000000"/>
                <w:sz w:val="24"/>
                <w:szCs w:val="24"/>
                <w14:ligatures w14:val="none"/>
              </w:rPr>
              <w:t>”</w:t>
            </w:r>
            <w:r w:rsidRPr="00E13047">
              <w:rPr>
                <w:rFonts w:cs="Times New Roman"/>
                <w:color w:val="000000"/>
                <w:sz w:val="24"/>
                <w:szCs w:val="24"/>
                <w14:ligatures w14:val="none"/>
              </w:rPr>
              <w:t>报送自评材料的，得</w:t>
            </w:r>
            <w:r w:rsidRPr="00E13047">
              <w:rPr>
                <w:rFonts w:cs="Times New Roman"/>
                <w:color w:val="000000"/>
                <w:sz w:val="24"/>
                <w:szCs w:val="24"/>
                <w14:ligatures w14:val="none"/>
              </w:rPr>
              <w:t>4</w:t>
            </w:r>
            <w:r w:rsidRPr="00E13047">
              <w:rPr>
                <w:rFonts w:cs="Times New Roman"/>
                <w:color w:val="000000"/>
                <w:sz w:val="24"/>
                <w:szCs w:val="24"/>
                <w14:ligatures w14:val="none"/>
              </w:rPr>
              <w:t>分，未能及时完成的，不得分。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color w:val="000000"/>
                <w:sz w:val="24"/>
                <w:szCs w:val="24"/>
                <w14:ligatures w14:val="none"/>
              </w:rPr>
            </w:pPr>
            <w:r w:rsidRPr="00E13047">
              <w:rPr>
                <w:rFonts w:cs="Times New Roman"/>
                <w:color w:val="000000"/>
                <w:sz w:val="24"/>
                <w:szCs w:val="24"/>
                <w14:ligatures w14:val="none"/>
              </w:rPr>
              <w:t>区地方公路管理总站基本能在规定时间内组织完成自评工作，并按照市财政规定时间通过</w:t>
            </w:r>
            <w:r w:rsidRPr="00E13047">
              <w:rPr>
                <w:rFonts w:ascii="仿宋_GB2312" w:cs="Times New Roman" w:hint="eastAsia"/>
                <w:color w:val="000000"/>
                <w:sz w:val="24"/>
                <w:szCs w:val="24"/>
                <w14:ligatures w14:val="none"/>
              </w:rPr>
              <w:t>“</w:t>
            </w:r>
            <w:r w:rsidRPr="00E13047">
              <w:rPr>
                <w:rFonts w:cs="Times New Roman"/>
                <w:color w:val="000000"/>
                <w:sz w:val="24"/>
                <w:szCs w:val="24"/>
                <w14:ligatures w14:val="none"/>
              </w:rPr>
              <w:t>绩效管理信息系统</w:t>
            </w:r>
            <w:r w:rsidRPr="00E13047">
              <w:rPr>
                <w:rFonts w:ascii="仿宋_GB2312" w:cs="Times New Roman" w:hint="eastAsia"/>
                <w:color w:val="000000"/>
                <w:sz w:val="24"/>
                <w:szCs w:val="24"/>
                <w14:ligatures w14:val="none"/>
              </w:rPr>
              <w:t>”</w:t>
            </w:r>
            <w:r w:rsidRPr="00E13047">
              <w:rPr>
                <w:rFonts w:cs="Times New Roman"/>
                <w:color w:val="000000"/>
                <w:sz w:val="24"/>
                <w:szCs w:val="24"/>
                <w14:ligatures w14:val="none"/>
              </w:rPr>
              <w:t>报送自评材料。</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4</w:t>
            </w:r>
          </w:p>
        </w:tc>
      </w:tr>
      <w:tr w:rsidR="00573841" w:rsidRPr="00E13047" w:rsidTr="002632D2">
        <w:trPr>
          <w:trHeight w:val="567"/>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1189" w:type="dxa"/>
            <w:tcBorders>
              <w:top w:val="single" w:sz="4" w:space="0" w:color="000000"/>
              <w:left w:val="single" w:sz="4" w:space="0" w:color="000000"/>
              <w:bottom w:val="single" w:sz="4" w:space="0" w:color="000000"/>
              <w:right w:val="nil"/>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自评分析准确性</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6</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2632D2">
            <w:pPr>
              <w:widowControl/>
              <w:adjustRightInd w:val="0"/>
              <w:snapToGrid w:val="0"/>
              <w:spacing w:line="240" w:lineRule="auto"/>
              <w:ind w:firstLineChars="0" w:firstLine="0"/>
              <w:rPr>
                <w:rFonts w:cs="Times New Roman"/>
                <w:color w:val="000000"/>
                <w:sz w:val="24"/>
                <w:szCs w:val="24"/>
                <w14:ligatures w14:val="none"/>
              </w:rPr>
            </w:pPr>
            <w:r w:rsidRPr="00E13047">
              <w:rPr>
                <w:rFonts w:cs="Times New Roman"/>
                <w:color w:val="000000"/>
                <w:sz w:val="24"/>
                <w:szCs w:val="24"/>
                <w14:ligatures w14:val="none"/>
              </w:rPr>
              <w:t>单位自评原始得分总分数与自评指标复核得分总分数的分差</w:t>
            </w:r>
            <w:r w:rsidRPr="00E13047">
              <w:rPr>
                <w:rFonts w:cs="Times New Roman"/>
                <w:color w:val="000000"/>
                <w:sz w:val="24"/>
                <w:szCs w:val="24"/>
                <w14:ligatures w14:val="none"/>
              </w:rPr>
              <w:t>≤5</w:t>
            </w:r>
            <w:r w:rsidRPr="00E13047">
              <w:rPr>
                <w:rFonts w:cs="Times New Roman"/>
                <w:color w:val="000000"/>
                <w:sz w:val="24"/>
                <w:szCs w:val="24"/>
                <w14:ligatures w14:val="none"/>
              </w:rPr>
              <w:t>分的，得</w:t>
            </w:r>
            <w:r w:rsidRPr="00E13047">
              <w:rPr>
                <w:rFonts w:cs="Times New Roman"/>
                <w:color w:val="000000"/>
                <w:sz w:val="24"/>
                <w:szCs w:val="24"/>
                <w14:ligatures w14:val="none"/>
              </w:rPr>
              <w:t>6</w:t>
            </w:r>
            <w:r w:rsidRPr="00E13047">
              <w:rPr>
                <w:rFonts w:cs="Times New Roman"/>
                <w:color w:val="000000"/>
                <w:sz w:val="24"/>
                <w:szCs w:val="24"/>
                <w14:ligatures w14:val="none"/>
              </w:rPr>
              <w:t>分；</w:t>
            </w:r>
            <w:r w:rsidRPr="00E13047">
              <w:rPr>
                <w:rFonts w:cs="Times New Roman"/>
                <w:color w:val="000000"/>
                <w:sz w:val="24"/>
                <w:szCs w:val="24"/>
                <w14:ligatures w14:val="none"/>
              </w:rPr>
              <w:t>5</w:t>
            </w:r>
            <w:r w:rsidRPr="00E13047">
              <w:rPr>
                <w:rFonts w:cs="Times New Roman"/>
                <w:color w:val="000000"/>
                <w:sz w:val="24"/>
                <w:szCs w:val="24"/>
                <w14:ligatures w14:val="none"/>
              </w:rPr>
              <w:t>分＜分差</w:t>
            </w:r>
            <w:r w:rsidRPr="00E13047">
              <w:rPr>
                <w:rFonts w:cs="Times New Roman"/>
                <w:color w:val="000000"/>
                <w:sz w:val="24"/>
                <w:szCs w:val="24"/>
                <w14:ligatures w14:val="none"/>
              </w:rPr>
              <w:t>≤10</w:t>
            </w:r>
            <w:r w:rsidRPr="00E13047">
              <w:rPr>
                <w:rFonts w:cs="Times New Roman"/>
                <w:color w:val="000000"/>
                <w:sz w:val="24"/>
                <w:szCs w:val="24"/>
                <w14:ligatures w14:val="none"/>
              </w:rPr>
              <w:t>分的，得</w:t>
            </w:r>
            <w:r w:rsidRPr="00E13047">
              <w:rPr>
                <w:rFonts w:cs="Times New Roman"/>
                <w:color w:val="000000"/>
                <w:sz w:val="24"/>
                <w:szCs w:val="24"/>
                <w14:ligatures w14:val="none"/>
              </w:rPr>
              <w:t>3</w:t>
            </w:r>
            <w:r w:rsidRPr="00E13047">
              <w:rPr>
                <w:rFonts w:cs="Times New Roman"/>
                <w:color w:val="000000"/>
                <w:sz w:val="24"/>
                <w:szCs w:val="24"/>
                <w14:ligatures w14:val="none"/>
              </w:rPr>
              <w:t>分；</w:t>
            </w:r>
            <w:r w:rsidRPr="00E13047">
              <w:rPr>
                <w:rFonts w:cs="Times New Roman"/>
                <w:color w:val="000000"/>
                <w:sz w:val="24"/>
                <w:szCs w:val="24"/>
                <w14:ligatures w14:val="none"/>
              </w:rPr>
              <w:t>10</w:t>
            </w:r>
            <w:r w:rsidRPr="00E13047">
              <w:rPr>
                <w:rFonts w:cs="Times New Roman"/>
                <w:color w:val="000000"/>
                <w:sz w:val="24"/>
                <w:szCs w:val="24"/>
                <w14:ligatures w14:val="none"/>
              </w:rPr>
              <w:t>分＜分差</w:t>
            </w:r>
            <w:r w:rsidRPr="00E13047">
              <w:rPr>
                <w:rFonts w:cs="Times New Roman"/>
                <w:color w:val="000000"/>
                <w:sz w:val="24"/>
                <w:szCs w:val="24"/>
                <w14:ligatures w14:val="none"/>
              </w:rPr>
              <w:t>≤20</w:t>
            </w:r>
            <w:r w:rsidRPr="00E13047">
              <w:rPr>
                <w:rFonts w:cs="Times New Roman"/>
                <w:color w:val="000000"/>
                <w:sz w:val="24"/>
                <w:szCs w:val="24"/>
                <w14:ligatures w14:val="none"/>
              </w:rPr>
              <w:t>分的，得</w:t>
            </w:r>
            <w:r w:rsidRPr="00E13047">
              <w:rPr>
                <w:rFonts w:cs="Times New Roman"/>
                <w:color w:val="000000"/>
                <w:sz w:val="24"/>
                <w:szCs w:val="24"/>
                <w14:ligatures w14:val="none"/>
              </w:rPr>
              <w:t>1</w:t>
            </w:r>
            <w:r w:rsidRPr="00E13047">
              <w:rPr>
                <w:rFonts w:cs="Times New Roman"/>
                <w:color w:val="000000"/>
                <w:sz w:val="24"/>
                <w:szCs w:val="24"/>
                <w14:ligatures w14:val="none"/>
              </w:rPr>
              <w:t>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left"/>
              <w:rPr>
                <w:rFonts w:cs="Times New Roman"/>
                <w:color w:val="000000"/>
                <w:sz w:val="24"/>
                <w:szCs w:val="24"/>
                <w14:ligatures w14:val="none"/>
              </w:rPr>
            </w:pPr>
            <w:r w:rsidRPr="00E13047">
              <w:rPr>
                <w:rFonts w:cs="Times New Roman"/>
                <w:color w:val="000000"/>
                <w:sz w:val="24"/>
                <w:szCs w:val="24"/>
                <w14:ligatures w14:val="none"/>
              </w:rPr>
              <w:t>根据《项目支出绩效自评表》，项目自评原始得分为</w:t>
            </w:r>
            <w:r w:rsidRPr="00E13047">
              <w:rPr>
                <w:rFonts w:cs="Times New Roman"/>
                <w:color w:val="000000"/>
                <w:sz w:val="24"/>
                <w:szCs w:val="24"/>
                <w14:ligatures w14:val="none"/>
              </w:rPr>
              <w:t>100</w:t>
            </w:r>
            <w:r w:rsidRPr="00E13047">
              <w:rPr>
                <w:rFonts w:cs="Times New Roman"/>
                <w:color w:val="000000"/>
                <w:sz w:val="24"/>
                <w:szCs w:val="24"/>
                <w14:ligatures w14:val="none"/>
              </w:rPr>
              <w:t>分，自评指标复核得分为</w:t>
            </w:r>
            <w:r w:rsidRPr="00E13047">
              <w:rPr>
                <w:rFonts w:cs="Times New Roman"/>
                <w:color w:val="000000"/>
                <w:sz w:val="24"/>
                <w:szCs w:val="24"/>
                <w14:ligatures w14:val="none"/>
              </w:rPr>
              <w:t>85</w:t>
            </w:r>
            <w:r w:rsidRPr="00E13047">
              <w:rPr>
                <w:rFonts w:cs="Times New Roman"/>
                <w:color w:val="000000"/>
                <w:sz w:val="24"/>
                <w:szCs w:val="24"/>
                <w14:ligatures w14:val="none"/>
              </w:rPr>
              <w:t>分，分差为</w:t>
            </w:r>
            <w:r w:rsidRPr="00E13047">
              <w:rPr>
                <w:rFonts w:cs="Times New Roman"/>
                <w:color w:val="000000"/>
                <w:sz w:val="24"/>
                <w:szCs w:val="24"/>
                <w14:ligatures w14:val="none"/>
              </w:rPr>
              <w:t>15</w:t>
            </w:r>
            <w:r w:rsidRPr="00E13047">
              <w:rPr>
                <w:rFonts w:cs="Times New Roman"/>
                <w:color w:val="000000"/>
                <w:sz w:val="24"/>
                <w:szCs w:val="24"/>
                <w14:ligatures w14:val="none"/>
              </w:rPr>
              <w:t>分，按既定的标准，扣</w:t>
            </w:r>
            <w:r w:rsidRPr="00E13047">
              <w:rPr>
                <w:rFonts w:cs="Times New Roman"/>
                <w:color w:val="000000"/>
                <w:sz w:val="24"/>
                <w:szCs w:val="24"/>
                <w14:ligatures w14:val="none"/>
              </w:rPr>
              <w:t>5</w:t>
            </w:r>
            <w:r w:rsidRPr="00E13047">
              <w:rPr>
                <w:rFonts w:cs="Times New Roman"/>
                <w:color w:val="000000"/>
                <w:sz w:val="24"/>
                <w:szCs w:val="24"/>
                <w14:ligatures w14:val="none"/>
              </w:rPr>
              <w:t>分。</w:t>
            </w: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w:t>
            </w:r>
          </w:p>
        </w:tc>
      </w:tr>
      <w:tr w:rsidR="00573841" w:rsidRPr="00E13047" w:rsidTr="002632D2">
        <w:trPr>
          <w:trHeight w:val="567"/>
          <w:jc w:val="center"/>
        </w:trPr>
        <w:tc>
          <w:tcPr>
            <w:tcW w:w="28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小计（自评复核指标得分</w:t>
            </w:r>
            <w:r w:rsidRPr="00E13047">
              <w:rPr>
                <w:rFonts w:cs="Times New Roman"/>
                <w:color w:val="000000"/>
                <w:sz w:val="24"/>
                <w:szCs w:val="24"/>
                <w14:ligatures w14:val="none"/>
              </w:rPr>
              <w:t xml:space="preserve"> 100*20%</w:t>
            </w:r>
            <w:r w:rsidRPr="00E13047">
              <w:rPr>
                <w:rFonts w:cs="Times New Roman"/>
                <w:color w:val="000000"/>
                <w:sz w:val="24"/>
                <w:szCs w:val="24"/>
                <w14:ligatures w14:val="none"/>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20</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按权重分值汇总得分</w:t>
            </w:r>
          </w:p>
        </w:tc>
        <w:tc>
          <w:tcPr>
            <w:tcW w:w="12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p>
        </w:tc>
        <w:tc>
          <w:tcPr>
            <w:tcW w:w="5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573841" w:rsidP="008A5150">
            <w:pPr>
              <w:widowControl/>
              <w:adjustRightInd w:val="0"/>
              <w:snapToGrid w:val="0"/>
              <w:spacing w:line="240" w:lineRule="auto"/>
              <w:ind w:firstLineChars="0" w:firstLine="0"/>
              <w:jc w:val="left"/>
              <w:rPr>
                <w:rFonts w:cs="Times New Roman"/>
                <w:color w:val="000000"/>
                <w:sz w:val="24"/>
                <w:szCs w:val="24"/>
                <w14:ligatures w14:val="none"/>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13</w:t>
            </w:r>
          </w:p>
        </w:tc>
      </w:tr>
      <w:tr w:rsidR="00573841" w:rsidRPr="00E13047" w:rsidTr="002632D2">
        <w:trPr>
          <w:trHeight w:val="567"/>
          <w:jc w:val="center"/>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复核</w:t>
            </w:r>
            <w:r w:rsidRPr="00E13047">
              <w:rPr>
                <w:rFonts w:cs="Times New Roman"/>
                <w:color w:val="000000"/>
                <w:sz w:val="24"/>
                <w:szCs w:val="24"/>
                <w14:ligatures w14:val="none"/>
              </w:rPr>
              <w:br/>
            </w:r>
            <w:r w:rsidRPr="00E13047">
              <w:rPr>
                <w:rFonts w:cs="Times New Roman"/>
                <w:color w:val="000000"/>
                <w:sz w:val="24"/>
                <w:szCs w:val="24"/>
                <w14:ligatures w14:val="none"/>
              </w:rPr>
              <w:t>结果</w:t>
            </w:r>
          </w:p>
        </w:tc>
        <w:tc>
          <w:tcPr>
            <w:tcW w:w="769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累计得分</w:t>
            </w:r>
          </w:p>
        </w:tc>
        <w:tc>
          <w:tcPr>
            <w:tcW w:w="65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81</w:t>
            </w:r>
          </w:p>
        </w:tc>
      </w:tr>
      <w:tr w:rsidR="00573841" w:rsidRPr="00E13047" w:rsidTr="002632D2">
        <w:trPr>
          <w:trHeight w:val="567"/>
          <w:jc w:val="center"/>
        </w:trPr>
        <w:tc>
          <w:tcPr>
            <w:tcW w:w="850" w:type="dxa"/>
            <w:vMerge/>
            <w:tcBorders>
              <w:top w:val="single" w:sz="4" w:space="0" w:color="000000"/>
              <w:left w:val="single" w:sz="4" w:space="0" w:color="000000"/>
              <w:bottom w:val="single" w:sz="4" w:space="0" w:color="000000"/>
              <w:right w:val="single" w:sz="4" w:space="0" w:color="000000"/>
            </w:tcBorders>
            <w:vAlign w:val="center"/>
          </w:tcPr>
          <w:p w:rsidR="00573841" w:rsidRPr="00E13047" w:rsidRDefault="00573841" w:rsidP="008A5150">
            <w:pPr>
              <w:widowControl/>
              <w:adjustRightInd w:val="0"/>
              <w:snapToGrid w:val="0"/>
              <w:spacing w:line="240" w:lineRule="auto"/>
              <w:ind w:firstLineChars="0" w:firstLine="0"/>
              <w:jc w:val="center"/>
              <w:rPr>
                <w:rFonts w:cs="Times New Roman"/>
                <w:color w:val="000000"/>
                <w:sz w:val="24"/>
                <w:szCs w:val="24"/>
                <w14:ligatures w14:val="none"/>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评价等级</w:t>
            </w:r>
          </w:p>
        </w:tc>
        <w:tc>
          <w:tcPr>
            <w:tcW w:w="133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r w:rsidRPr="00E13047">
              <w:rPr>
                <w:rFonts w:cs="Times New Roman"/>
                <w:color w:val="000000"/>
                <w:sz w:val="24"/>
                <w:szCs w:val="24"/>
                <w14:ligatures w14:val="none"/>
              </w:rPr>
              <w:t>优</w:t>
            </w:r>
            <w:r w:rsidRPr="00E13047">
              <w:rPr>
                <w:rFonts w:cs="Times New Roman"/>
                <w:color w:val="000000"/>
                <w:sz w:val="24"/>
                <w:szCs w:val="24"/>
                <w14:ligatures w14:val="none"/>
              </w:rPr>
              <w:t xml:space="preserve">  90</w:t>
            </w:r>
            <w:r w:rsidRPr="00E13047">
              <w:rPr>
                <w:rFonts w:cs="Times New Roman"/>
                <w:color w:val="000000"/>
                <w:sz w:val="24"/>
                <w:szCs w:val="24"/>
                <w14:ligatures w14:val="none"/>
              </w:rPr>
              <w:t>分</w:t>
            </w:r>
            <w:r w:rsidRPr="00E13047">
              <w:rPr>
                <w:rFonts w:cs="Times New Roman"/>
                <w:color w:val="000000"/>
                <w:sz w:val="24"/>
                <w:szCs w:val="24"/>
                <w14:ligatures w14:val="none"/>
              </w:rPr>
              <w:t>≤</w:t>
            </w:r>
            <w:r w:rsidRPr="00E13047">
              <w:rPr>
                <w:rFonts w:cs="Times New Roman"/>
                <w:color w:val="000000"/>
                <w:sz w:val="24"/>
                <w:szCs w:val="24"/>
                <w14:ligatures w14:val="none"/>
              </w:rPr>
              <w:t>得分</w:t>
            </w:r>
            <w:r w:rsidRPr="00E13047">
              <w:rPr>
                <w:rFonts w:cs="Times New Roman"/>
                <w:color w:val="000000"/>
                <w:sz w:val="24"/>
                <w:szCs w:val="24"/>
                <w14:ligatures w14:val="none"/>
              </w:rPr>
              <w:t>≤100</w:t>
            </w:r>
            <w:r w:rsidRPr="00E13047">
              <w:rPr>
                <w:rFonts w:cs="Times New Roman"/>
                <w:color w:val="000000"/>
                <w:sz w:val="24"/>
                <w:szCs w:val="24"/>
                <w14:ligatures w14:val="none"/>
              </w:rPr>
              <w:t>分；</w:t>
            </w:r>
            <w:r w:rsidRPr="00E13047">
              <w:rPr>
                <w:rFonts w:cs="Times New Roman"/>
                <w:color w:val="000000"/>
                <w:sz w:val="24"/>
                <w:szCs w:val="24"/>
                <w14:ligatures w14:val="none"/>
              </w:rPr>
              <w:t>■</w:t>
            </w:r>
            <w:r w:rsidRPr="00E13047">
              <w:rPr>
                <w:rFonts w:cs="Times New Roman"/>
                <w:color w:val="000000"/>
                <w:sz w:val="24"/>
                <w:szCs w:val="24"/>
                <w14:ligatures w14:val="none"/>
              </w:rPr>
              <w:t>良</w:t>
            </w:r>
            <w:r w:rsidRPr="00E13047">
              <w:rPr>
                <w:rFonts w:cs="Times New Roman"/>
                <w:color w:val="000000"/>
                <w:sz w:val="24"/>
                <w:szCs w:val="24"/>
                <w14:ligatures w14:val="none"/>
              </w:rPr>
              <w:t xml:space="preserve">  80</w:t>
            </w:r>
            <w:r w:rsidRPr="00E13047">
              <w:rPr>
                <w:rFonts w:cs="Times New Roman"/>
                <w:color w:val="000000"/>
                <w:sz w:val="24"/>
                <w:szCs w:val="24"/>
                <w14:ligatures w14:val="none"/>
              </w:rPr>
              <w:t>分</w:t>
            </w:r>
            <w:r w:rsidRPr="00E13047">
              <w:rPr>
                <w:rFonts w:cs="Times New Roman"/>
                <w:color w:val="000000"/>
                <w:sz w:val="24"/>
                <w:szCs w:val="24"/>
                <w14:ligatures w14:val="none"/>
              </w:rPr>
              <w:t>≤</w:t>
            </w:r>
            <w:r w:rsidRPr="00E13047">
              <w:rPr>
                <w:rFonts w:cs="Times New Roman"/>
                <w:color w:val="000000"/>
                <w:sz w:val="24"/>
                <w:szCs w:val="24"/>
                <w14:ligatures w14:val="none"/>
              </w:rPr>
              <w:t>得分＜</w:t>
            </w:r>
            <w:r w:rsidRPr="00E13047">
              <w:rPr>
                <w:rFonts w:cs="Times New Roman"/>
                <w:color w:val="000000"/>
                <w:sz w:val="24"/>
                <w:szCs w:val="24"/>
                <w14:ligatures w14:val="none"/>
              </w:rPr>
              <w:t>90</w:t>
            </w:r>
            <w:r w:rsidRPr="00E13047">
              <w:rPr>
                <w:rFonts w:cs="Times New Roman"/>
                <w:color w:val="000000"/>
                <w:sz w:val="24"/>
                <w:szCs w:val="24"/>
                <w14:ligatures w14:val="none"/>
              </w:rPr>
              <w:t>分；</w:t>
            </w:r>
          </w:p>
          <w:p w:rsidR="00573841" w:rsidRPr="00E13047" w:rsidRDefault="00E13047" w:rsidP="008A5150">
            <w:pPr>
              <w:widowControl/>
              <w:adjustRightInd w:val="0"/>
              <w:snapToGrid w:val="0"/>
              <w:spacing w:line="240" w:lineRule="auto"/>
              <w:ind w:firstLineChars="0" w:firstLine="0"/>
              <w:jc w:val="center"/>
              <w:rPr>
                <w:rFonts w:cs="Times New Roman"/>
                <w:color w:val="000000"/>
                <w:sz w:val="24"/>
                <w:szCs w:val="24"/>
                <w14:ligatures w14:val="none"/>
              </w:rPr>
            </w:pPr>
            <w:r w:rsidRPr="00E13047">
              <w:rPr>
                <w:rFonts w:cs="Times New Roman"/>
                <w:color w:val="000000"/>
                <w:sz w:val="24"/>
                <w:szCs w:val="24"/>
                <w14:ligatures w14:val="none"/>
              </w:rPr>
              <w:t>□</w:t>
            </w:r>
            <w:r w:rsidRPr="00E13047">
              <w:rPr>
                <w:rFonts w:cs="Times New Roman"/>
                <w:color w:val="000000"/>
                <w:sz w:val="24"/>
                <w:szCs w:val="24"/>
                <w14:ligatures w14:val="none"/>
              </w:rPr>
              <w:t>中</w:t>
            </w:r>
            <w:r w:rsidRPr="00E13047">
              <w:rPr>
                <w:rFonts w:cs="Times New Roman"/>
                <w:color w:val="000000"/>
                <w:sz w:val="24"/>
                <w:szCs w:val="24"/>
                <w14:ligatures w14:val="none"/>
              </w:rPr>
              <w:t xml:space="preserve">  60</w:t>
            </w:r>
            <w:r w:rsidRPr="00E13047">
              <w:rPr>
                <w:rFonts w:cs="Times New Roman"/>
                <w:color w:val="000000"/>
                <w:sz w:val="24"/>
                <w:szCs w:val="24"/>
                <w14:ligatures w14:val="none"/>
              </w:rPr>
              <w:t>分</w:t>
            </w:r>
            <w:r w:rsidRPr="00E13047">
              <w:rPr>
                <w:rFonts w:cs="Times New Roman"/>
                <w:color w:val="000000"/>
                <w:sz w:val="24"/>
                <w:szCs w:val="24"/>
                <w14:ligatures w14:val="none"/>
              </w:rPr>
              <w:t>≤</w:t>
            </w:r>
            <w:r w:rsidRPr="00E13047">
              <w:rPr>
                <w:rFonts w:cs="Times New Roman"/>
                <w:color w:val="000000"/>
                <w:sz w:val="24"/>
                <w:szCs w:val="24"/>
                <w14:ligatures w14:val="none"/>
              </w:rPr>
              <w:t>得分＜</w:t>
            </w:r>
            <w:r w:rsidRPr="00E13047">
              <w:rPr>
                <w:rFonts w:cs="Times New Roman"/>
                <w:color w:val="000000"/>
                <w:sz w:val="24"/>
                <w:szCs w:val="24"/>
                <w14:ligatures w14:val="none"/>
              </w:rPr>
              <w:t>80</w:t>
            </w:r>
            <w:r w:rsidRPr="00E13047">
              <w:rPr>
                <w:rFonts w:cs="Times New Roman"/>
                <w:color w:val="000000"/>
                <w:sz w:val="24"/>
                <w:szCs w:val="24"/>
                <w14:ligatures w14:val="none"/>
              </w:rPr>
              <w:t>分；</w:t>
            </w:r>
            <w:r w:rsidRPr="00E13047">
              <w:rPr>
                <w:rFonts w:cs="Times New Roman"/>
                <w:color w:val="000000"/>
                <w:sz w:val="24"/>
                <w:szCs w:val="24"/>
                <w14:ligatures w14:val="none"/>
              </w:rPr>
              <w:t xml:space="preserve">  □</w:t>
            </w:r>
            <w:r w:rsidRPr="00E13047">
              <w:rPr>
                <w:rFonts w:cs="Times New Roman"/>
                <w:color w:val="000000"/>
                <w:sz w:val="24"/>
                <w:szCs w:val="24"/>
                <w14:ligatures w14:val="none"/>
              </w:rPr>
              <w:t>差</w:t>
            </w:r>
            <w:r w:rsidRPr="00E13047">
              <w:rPr>
                <w:rFonts w:cs="Times New Roman"/>
                <w:color w:val="000000"/>
                <w:sz w:val="24"/>
                <w:szCs w:val="24"/>
                <w14:ligatures w14:val="none"/>
              </w:rPr>
              <w:t xml:space="preserve">  </w:t>
            </w:r>
            <w:r w:rsidRPr="00E13047">
              <w:rPr>
                <w:rFonts w:cs="Times New Roman"/>
                <w:color w:val="000000"/>
                <w:sz w:val="24"/>
                <w:szCs w:val="24"/>
                <w14:ligatures w14:val="none"/>
              </w:rPr>
              <w:t>得分＜</w:t>
            </w:r>
            <w:r w:rsidRPr="00E13047">
              <w:rPr>
                <w:rFonts w:cs="Times New Roman"/>
                <w:color w:val="000000"/>
                <w:sz w:val="24"/>
                <w:szCs w:val="24"/>
                <w14:ligatures w14:val="none"/>
              </w:rPr>
              <w:t>60</w:t>
            </w:r>
            <w:r w:rsidRPr="00E13047">
              <w:rPr>
                <w:rFonts w:cs="Times New Roman"/>
                <w:color w:val="000000"/>
                <w:sz w:val="24"/>
                <w:szCs w:val="24"/>
                <w14:ligatures w14:val="none"/>
              </w:rPr>
              <w:t>分</w:t>
            </w:r>
          </w:p>
        </w:tc>
      </w:tr>
    </w:tbl>
    <w:p w:rsidR="00573841" w:rsidRPr="00E13047" w:rsidRDefault="00573841" w:rsidP="008A5150">
      <w:pPr>
        <w:ind w:firstLineChars="0" w:firstLine="0"/>
        <w:jc w:val="left"/>
        <w:rPr>
          <w:rFonts w:cs="Times New Roman"/>
        </w:rPr>
      </w:pPr>
    </w:p>
    <w:sectPr w:rsidR="00573841" w:rsidRPr="00E13047" w:rsidSect="00286BD0">
      <w:pgSz w:w="16838" w:h="11906" w:orient="landscape"/>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214" w:rsidRDefault="001F7214" w:rsidP="004E2C17">
      <w:pPr>
        <w:spacing w:line="240" w:lineRule="auto"/>
        <w:ind w:firstLine="640"/>
      </w:pPr>
      <w:r>
        <w:separator/>
      </w:r>
    </w:p>
  </w:endnote>
  <w:endnote w:type="continuationSeparator" w:id="0">
    <w:p w:rsidR="001F7214" w:rsidRDefault="001F7214" w:rsidP="004E2C1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rsidR="001F7214" w:rsidRDefault="001F7214">
        <w:pPr>
          <w:pStyle w:val="a6"/>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2A631F" w:rsidRPr="002A631F">
          <w:rPr>
            <w:rFonts w:ascii="宋体" w:eastAsia="宋体" w:hAnsi="宋体"/>
            <w:noProof/>
            <w:sz w:val="28"/>
            <w:szCs w:val="28"/>
            <w:lang w:val="zh-CN"/>
          </w:rPr>
          <w:t>-</w:t>
        </w:r>
        <w:r w:rsidR="002A631F">
          <w:rPr>
            <w:rFonts w:ascii="宋体" w:eastAsia="宋体" w:hAnsi="宋体"/>
            <w:noProof/>
            <w:sz w:val="28"/>
            <w:szCs w:val="28"/>
          </w:rPr>
          <w:t xml:space="preserve"> 22 -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rsidR="001F7214" w:rsidRDefault="001F7214">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2A631F" w:rsidRPr="002A631F">
          <w:rPr>
            <w:rFonts w:ascii="宋体" w:eastAsia="宋体" w:hAnsi="宋体"/>
            <w:noProof/>
            <w:sz w:val="28"/>
            <w:szCs w:val="28"/>
            <w:lang w:val="zh-CN"/>
          </w:rPr>
          <w:t>-</w:t>
        </w:r>
        <w:r w:rsidR="002A631F">
          <w:rPr>
            <w:rFonts w:ascii="宋体" w:eastAsia="宋体" w:hAnsi="宋体"/>
            <w:noProof/>
            <w:sz w:val="28"/>
            <w:szCs w:val="28"/>
          </w:rPr>
          <w:t xml:space="preserve"> 21 -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14" w:rsidRDefault="001F7214">
    <w:pPr>
      <w:pStyle w:val="a6"/>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sdtPr>
    <w:sdtEndPr>
      <w:rPr>
        <w:rFonts w:ascii="宋体" w:eastAsia="宋体" w:hAnsi="宋体"/>
        <w:sz w:val="28"/>
        <w:szCs w:val="28"/>
      </w:rPr>
    </w:sdtEndPr>
    <w:sdtContent>
      <w:p w:rsidR="001F7214" w:rsidRDefault="001F7214">
        <w:pPr>
          <w:pStyle w:val="a6"/>
          <w:adjustRightInd w:val="0"/>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2A631F" w:rsidRPr="002A631F">
          <w:rPr>
            <w:rFonts w:ascii="宋体" w:eastAsia="宋体" w:hAnsi="宋体"/>
            <w:noProof/>
            <w:sz w:val="28"/>
            <w:szCs w:val="28"/>
            <w:lang w:val="zh-CN"/>
          </w:rPr>
          <w:t>-</w:t>
        </w:r>
        <w:r w:rsidR="002A631F">
          <w:rPr>
            <w:rFonts w:ascii="宋体" w:eastAsia="宋体" w:hAnsi="宋体"/>
            <w:noProof/>
            <w:sz w:val="28"/>
            <w:szCs w:val="28"/>
          </w:rPr>
          <w:t xml:space="preserve"> 17 -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214" w:rsidRDefault="001F7214" w:rsidP="004E2C17">
      <w:pPr>
        <w:spacing w:line="240" w:lineRule="auto"/>
        <w:ind w:firstLine="640"/>
      </w:pPr>
      <w:r>
        <w:separator/>
      </w:r>
    </w:p>
  </w:footnote>
  <w:footnote w:type="continuationSeparator" w:id="0">
    <w:p w:rsidR="001F7214" w:rsidRDefault="001F7214" w:rsidP="004E2C17">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14" w:rsidRDefault="001F7214">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14" w:rsidRDefault="001F7214">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14" w:rsidRDefault="001F7214">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07B39"/>
    <w:rsid w:val="0001165B"/>
    <w:rsid w:val="000308AE"/>
    <w:rsid w:val="00046423"/>
    <w:rsid w:val="0005527A"/>
    <w:rsid w:val="00073352"/>
    <w:rsid w:val="000877E0"/>
    <w:rsid w:val="000C56D6"/>
    <w:rsid w:val="000D3A00"/>
    <w:rsid w:val="00107F38"/>
    <w:rsid w:val="00111414"/>
    <w:rsid w:val="00132FEA"/>
    <w:rsid w:val="00154BF5"/>
    <w:rsid w:val="001563A3"/>
    <w:rsid w:val="00167F21"/>
    <w:rsid w:val="00172AFE"/>
    <w:rsid w:val="001740CF"/>
    <w:rsid w:val="00180718"/>
    <w:rsid w:val="001A1328"/>
    <w:rsid w:val="001B3ECD"/>
    <w:rsid w:val="001C5EF6"/>
    <w:rsid w:val="001C751E"/>
    <w:rsid w:val="001F0BB1"/>
    <w:rsid w:val="001F461C"/>
    <w:rsid w:val="001F7214"/>
    <w:rsid w:val="00213865"/>
    <w:rsid w:val="002168A3"/>
    <w:rsid w:val="00217D60"/>
    <w:rsid w:val="002358C4"/>
    <w:rsid w:val="00236288"/>
    <w:rsid w:val="00236AC1"/>
    <w:rsid w:val="0024718D"/>
    <w:rsid w:val="00247DF0"/>
    <w:rsid w:val="002563CE"/>
    <w:rsid w:val="002567BA"/>
    <w:rsid w:val="002632D2"/>
    <w:rsid w:val="0027755C"/>
    <w:rsid w:val="00284372"/>
    <w:rsid w:val="00286BD0"/>
    <w:rsid w:val="002A0671"/>
    <w:rsid w:val="002A38C5"/>
    <w:rsid w:val="002A631F"/>
    <w:rsid w:val="002B1F9C"/>
    <w:rsid w:val="002B2737"/>
    <w:rsid w:val="002C14ED"/>
    <w:rsid w:val="002D3D04"/>
    <w:rsid w:val="002E7592"/>
    <w:rsid w:val="003041BE"/>
    <w:rsid w:val="00313655"/>
    <w:rsid w:val="00314EC3"/>
    <w:rsid w:val="0032367B"/>
    <w:rsid w:val="003479BA"/>
    <w:rsid w:val="00355851"/>
    <w:rsid w:val="0036026A"/>
    <w:rsid w:val="00375799"/>
    <w:rsid w:val="003815AE"/>
    <w:rsid w:val="00383372"/>
    <w:rsid w:val="0038691C"/>
    <w:rsid w:val="003A58B2"/>
    <w:rsid w:val="003B0719"/>
    <w:rsid w:val="003D4837"/>
    <w:rsid w:val="003E51B7"/>
    <w:rsid w:val="003E6827"/>
    <w:rsid w:val="003F5AFD"/>
    <w:rsid w:val="003F5B56"/>
    <w:rsid w:val="0040577D"/>
    <w:rsid w:val="00433086"/>
    <w:rsid w:val="004470B4"/>
    <w:rsid w:val="00447F3A"/>
    <w:rsid w:val="00463722"/>
    <w:rsid w:val="004725C1"/>
    <w:rsid w:val="004775B5"/>
    <w:rsid w:val="004A2B28"/>
    <w:rsid w:val="004A4700"/>
    <w:rsid w:val="004A5753"/>
    <w:rsid w:val="004B38FA"/>
    <w:rsid w:val="004E2C17"/>
    <w:rsid w:val="00531359"/>
    <w:rsid w:val="00531461"/>
    <w:rsid w:val="00534D17"/>
    <w:rsid w:val="00535752"/>
    <w:rsid w:val="00564293"/>
    <w:rsid w:val="00573841"/>
    <w:rsid w:val="005805DC"/>
    <w:rsid w:val="005808B1"/>
    <w:rsid w:val="005A0C2B"/>
    <w:rsid w:val="005B3B87"/>
    <w:rsid w:val="005D785D"/>
    <w:rsid w:val="005F4E9F"/>
    <w:rsid w:val="005F7A01"/>
    <w:rsid w:val="006134E2"/>
    <w:rsid w:val="00617566"/>
    <w:rsid w:val="006325B4"/>
    <w:rsid w:val="00644F32"/>
    <w:rsid w:val="0065295E"/>
    <w:rsid w:val="0065516F"/>
    <w:rsid w:val="0066184D"/>
    <w:rsid w:val="006656AF"/>
    <w:rsid w:val="00676009"/>
    <w:rsid w:val="00682A36"/>
    <w:rsid w:val="006874E3"/>
    <w:rsid w:val="006A03F2"/>
    <w:rsid w:val="006B323A"/>
    <w:rsid w:val="006B64A8"/>
    <w:rsid w:val="006F61F6"/>
    <w:rsid w:val="00701FAF"/>
    <w:rsid w:val="007271A4"/>
    <w:rsid w:val="00731916"/>
    <w:rsid w:val="007521F3"/>
    <w:rsid w:val="00755006"/>
    <w:rsid w:val="007560DA"/>
    <w:rsid w:val="00756B6C"/>
    <w:rsid w:val="00762ACB"/>
    <w:rsid w:val="007703DB"/>
    <w:rsid w:val="007835E4"/>
    <w:rsid w:val="007A2E1D"/>
    <w:rsid w:val="007B3759"/>
    <w:rsid w:val="007C7CD4"/>
    <w:rsid w:val="007D4A29"/>
    <w:rsid w:val="007D5F2E"/>
    <w:rsid w:val="007F208F"/>
    <w:rsid w:val="007F2EE3"/>
    <w:rsid w:val="00804EF1"/>
    <w:rsid w:val="0081468A"/>
    <w:rsid w:val="00821CD2"/>
    <w:rsid w:val="00855ED4"/>
    <w:rsid w:val="008566FA"/>
    <w:rsid w:val="00861FAD"/>
    <w:rsid w:val="00863B5D"/>
    <w:rsid w:val="00865660"/>
    <w:rsid w:val="008831F2"/>
    <w:rsid w:val="0089457A"/>
    <w:rsid w:val="008A5150"/>
    <w:rsid w:val="008C29EC"/>
    <w:rsid w:val="008D7277"/>
    <w:rsid w:val="008E16DF"/>
    <w:rsid w:val="008F4980"/>
    <w:rsid w:val="0090419D"/>
    <w:rsid w:val="00906704"/>
    <w:rsid w:val="00925B0E"/>
    <w:rsid w:val="009337E9"/>
    <w:rsid w:val="00946BD1"/>
    <w:rsid w:val="0096337C"/>
    <w:rsid w:val="009A0743"/>
    <w:rsid w:val="009A0F31"/>
    <w:rsid w:val="009A34CF"/>
    <w:rsid w:val="009E1C7B"/>
    <w:rsid w:val="009E4DD7"/>
    <w:rsid w:val="00A02F9A"/>
    <w:rsid w:val="00A13F94"/>
    <w:rsid w:val="00A16F12"/>
    <w:rsid w:val="00A3457C"/>
    <w:rsid w:val="00A34FE4"/>
    <w:rsid w:val="00A83873"/>
    <w:rsid w:val="00A85A64"/>
    <w:rsid w:val="00A90B50"/>
    <w:rsid w:val="00A91317"/>
    <w:rsid w:val="00A97148"/>
    <w:rsid w:val="00AC5133"/>
    <w:rsid w:val="00AD080C"/>
    <w:rsid w:val="00AF2499"/>
    <w:rsid w:val="00B05715"/>
    <w:rsid w:val="00B359E6"/>
    <w:rsid w:val="00B61203"/>
    <w:rsid w:val="00BA62A7"/>
    <w:rsid w:val="00BA7521"/>
    <w:rsid w:val="00BD079E"/>
    <w:rsid w:val="00BD3894"/>
    <w:rsid w:val="00BD3D41"/>
    <w:rsid w:val="00BD691F"/>
    <w:rsid w:val="00C0076A"/>
    <w:rsid w:val="00C06AD6"/>
    <w:rsid w:val="00C101A1"/>
    <w:rsid w:val="00C1114E"/>
    <w:rsid w:val="00C20E55"/>
    <w:rsid w:val="00C3697F"/>
    <w:rsid w:val="00C36D90"/>
    <w:rsid w:val="00C431C4"/>
    <w:rsid w:val="00C47A95"/>
    <w:rsid w:val="00C67F8A"/>
    <w:rsid w:val="00CB7010"/>
    <w:rsid w:val="00CE75AD"/>
    <w:rsid w:val="00CF2D38"/>
    <w:rsid w:val="00D17B46"/>
    <w:rsid w:val="00D406D4"/>
    <w:rsid w:val="00D44977"/>
    <w:rsid w:val="00D56831"/>
    <w:rsid w:val="00D629A9"/>
    <w:rsid w:val="00D82E70"/>
    <w:rsid w:val="00D8363E"/>
    <w:rsid w:val="00D86883"/>
    <w:rsid w:val="00D86E5A"/>
    <w:rsid w:val="00DC02A3"/>
    <w:rsid w:val="00DC6239"/>
    <w:rsid w:val="00DD69AA"/>
    <w:rsid w:val="00DD746F"/>
    <w:rsid w:val="00DE2A46"/>
    <w:rsid w:val="00DE6F8F"/>
    <w:rsid w:val="00DE71FD"/>
    <w:rsid w:val="00E005B1"/>
    <w:rsid w:val="00E0609D"/>
    <w:rsid w:val="00E13047"/>
    <w:rsid w:val="00E248C7"/>
    <w:rsid w:val="00E33555"/>
    <w:rsid w:val="00E52B98"/>
    <w:rsid w:val="00E535F4"/>
    <w:rsid w:val="00E53905"/>
    <w:rsid w:val="00E6311E"/>
    <w:rsid w:val="00E9514A"/>
    <w:rsid w:val="00E95D77"/>
    <w:rsid w:val="00EB3AB1"/>
    <w:rsid w:val="00EC7B15"/>
    <w:rsid w:val="00ED637E"/>
    <w:rsid w:val="00ED6F12"/>
    <w:rsid w:val="00F02EA5"/>
    <w:rsid w:val="00F171AA"/>
    <w:rsid w:val="00F4162D"/>
    <w:rsid w:val="00F45A99"/>
    <w:rsid w:val="00F46D73"/>
    <w:rsid w:val="00F60A27"/>
    <w:rsid w:val="00F62D88"/>
    <w:rsid w:val="00F73160"/>
    <w:rsid w:val="00F75AC8"/>
    <w:rsid w:val="00FA0B27"/>
    <w:rsid w:val="00FB6823"/>
    <w:rsid w:val="00FD6362"/>
    <w:rsid w:val="00FE0387"/>
    <w:rsid w:val="00FE2384"/>
    <w:rsid w:val="00FE6B07"/>
    <w:rsid w:val="00FF0032"/>
    <w:rsid w:val="00FF07C0"/>
    <w:rsid w:val="0F366CF9"/>
    <w:rsid w:val="258C074F"/>
    <w:rsid w:val="25C76201"/>
    <w:rsid w:val="2EBE70CC"/>
    <w:rsid w:val="49FD3A45"/>
    <w:rsid w:val="4A8B1B4D"/>
    <w:rsid w:val="519866AB"/>
    <w:rsid w:val="5CA45BDA"/>
    <w:rsid w:val="609160CA"/>
    <w:rsid w:val="66082C72"/>
    <w:rsid w:val="74450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customStyle="1" w:styleId="11">
    <w:name w:val="修订1"/>
    <w:hidden/>
    <w:uiPriority w:val="99"/>
    <w:semiHidden/>
    <w:qFormat/>
    <w:rPr>
      <w:rFonts w:eastAsia="仿宋_GB2312" w:cstheme="minorBidi"/>
      <w:sz w:val="32"/>
      <w:szCs w:val="22"/>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customStyle="1" w:styleId="11">
    <w:name w:val="修订1"/>
    <w:hidden/>
    <w:uiPriority w:val="99"/>
    <w:semiHidden/>
    <w:qFormat/>
    <w:rPr>
      <w:rFonts w:eastAsia="仿宋_GB2312" w:cstheme="minorBidi"/>
      <w:sz w:val="3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83E3E-BEAC-4C27-AA74-74D6F0F9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24</Pages>
  <Words>1926</Words>
  <Characters>10979</Characters>
  <Application>Microsoft Office Word</Application>
  <DocSecurity>0</DocSecurity>
  <Lines>91</Lines>
  <Paragraphs>25</Paragraphs>
  <ScaleCrop>false</ScaleCrop>
  <Company>xitongwuyou.com</Company>
  <LinksUpToDate>false</LinksUpToDate>
  <CharactersWithSpaces>12880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13</cp:revision>
  <cp:lastPrinted>2024-09-12T09:34:00Z</cp:lastPrinted>
  <dcterms:created xsi:type="dcterms:W3CDTF">2024-08-07T11:19:00Z</dcterms:created>
  <dcterms:modified xsi:type="dcterms:W3CDTF">2024-09-12T09:35:00Z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D62ECC1AF08346DAB587CDAD9BBBB43F_12</vt:lpwstr>
  </property>
</Properties>
</file>