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46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bookmark41"/>
      <w:bookmarkStart w:id="1" w:name="bookmark42"/>
      <w:bookmarkStart w:id="2" w:name="bookmark4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/>
        <w:keepLines/>
        <w:spacing w:after="46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项目计划申报表</w:t>
      </w:r>
      <w:bookmarkEnd w:id="0"/>
      <w:bookmarkEnd w:id="1"/>
      <w:bookmarkEnd w:id="2"/>
    </w:p>
    <w:p>
      <w:pPr>
        <w:pStyle w:val="5"/>
        <w:tabs>
          <w:tab w:val="left" w:pos="6240"/>
        </w:tabs>
        <w:rPr>
          <w:lang w:eastAsia="zh-CN"/>
        </w:rPr>
      </w:pPr>
      <w:r>
        <w:rPr>
          <w:lang w:eastAsia="zh-CN"/>
        </w:rPr>
        <w:t>项目申报单位（章）</w:t>
      </w:r>
      <w:r>
        <w:rPr>
          <w:lang w:eastAsia="zh-CN"/>
        </w:rPr>
        <w:tab/>
      </w:r>
      <w:r>
        <w:rPr>
          <w:lang w:eastAsia="zh-CN"/>
        </w:rPr>
        <w:t>填表日期</w:t>
      </w:r>
      <w:r>
        <w:rPr>
          <w:rFonts w:hint="eastAsia"/>
          <w:lang w:eastAsia="zh-CN"/>
        </w:rPr>
        <w:t>：</w:t>
      </w:r>
    </w:p>
    <w:tbl>
      <w:tblPr>
        <w:tblStyle w:val="2"/>
        <w:tblW w:w="9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510"/>
        <w:gridCol w:w="195"/>
        <w:gridCol w:w="2705"/>
        <w:gridCol w:w="2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80"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75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年中央农业经营主体能力提升资金—新型农业经营主体培育项目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申报单位名称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right="180" w:firstLine="0"/>
              <w:jc w:val="center"/>
            </w:pPr>
            <w:bookmarkStart w:id="3" w:name="_GoBack"/>
            <w:bookmarkEnd w:id="3"/>
          </w:p>
        </w:tc>
        <w:tc>
          <w:tcPr>
            <w:tcW w:w="27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right="18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法</w:t>
            </w:r>
            <w:r>
              <w:rPr>
                <w:rFonts w:hint="eastAsia"/>
                <w:b/>
                <w:bCs/>
                <w:lang w:eastAsia="zh-CN"/>
              </w:rPr>
              <w:t>定</w:t>
            </w:r>
            <w:r>
              <w:rPr>
                <w:b/>
                <w:bCs/>
              </w:rPr>
              <w:t>代表人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单位地址</w:t>
            </w:r>
          </w:p>
        </w:tc>
        <w:tc>
          <w:tcPr>
            <w:tcW w:w="75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80"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项目建设地址</w:t>
            </w:r>
          </w:p>
        </w:tc>
        <w:tc>
          <w:tcPr>
            <w:tcW w:w="75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项目实施内容</w:t>
            </w:r>
          </w:p>
        </w:tc>
        <w:tc>
          <w:tcPr>
            <w:tcW w:w="75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  <w:p>
            <w:pPr>
              <w:jc w:val="center"/>
              <w:rPr>
                <w:sz w:val="10"/>
                <w:szCs w:val="10"/>
              </w:rPr>
            </w:pPr>
          </w:p>
          <w:p>
            <w:pPr>
              <w:jc w:val="center"/>
              <w:rPr>
                <w:sz w:val="10"/>
                <w:szCs w:val="10"/>
              </w:rPr>
            </w:pPr>
          </w:p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8" w:lineRule="exact"/>
              <w:ind w:firstLine="0"/>
              <w:jc w:val="both"/>
            </w:pPr>
            <w:r>
              <w:rPr>
                <w:b/>
                <w:bCs/>
              </w:rPr>
              <w:t>项目总投资 （万元）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08" w:lineRule="exact"/>
              <w:ind w:firstLine="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申请财政补助 （万元）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计划开工日期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计划竣工日期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前期工作进度</w:t>
            </w:r>
          </w:p>
        </w:tc>
        <w:tc>
          <w:tcPr>
            <w:tcW w:w="75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（请说明用地预审，环境影响评价，立项批复，征地拆迁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等</w:t>
            </w:r>
            <w:r>
              <w:rPr>
                <w:sz w:val="20"/>
                <w:szCs w:val="20"/>
              </w:rPr>
              <w:t>其他相关情况）</w:t>
            </w:r>
          </w:p>
          <w:p>
            <w:pPr>
              <w:pStyle w:val="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240" w:lineRule="auto"/>
              <w:ind w:left="0" w:leftChars="0" w:firstLine="0" w:firstLineChars="0"/>
              <w:jc w:val="both"/>
            </w:pPr>
            <w:r>
              <w:rPr>
                <w:b/>
                <w:bCs/>
              </w:rPr>
              <w:t>项目联系人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035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before="120" w:line="240" w:lineRule="auto"/>
              <w:ind w:firstLine="0"/>
              <w:jc w:val="both"/>
            </w:pPr>
            <w:r>
              <w:rPr>
                <w:b/>
                <w:bCs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pacing w:line="418" w:lineRule="exact"/>
              <w:ind w:firstLine="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区农业</w:t>
            </w:r>
            <w:r>
              <w:rPr>
                <w:rFonts w:hint="eastAsia"/>
                <w:b/>
                <w:bCs/>
                <w:lang w:eastAsia="zh-CN"/>
              </w:rPr>
              <w:t>农村局</w:t>
            </w:r>
            <w:r>
              <w:rPr>
                <w:b/>
                <w:bCs/>
                <w:lang w:eastAsia="zh-CN"/>
              </w:rPr>
              <w:t>核实意见 （盖章）</w:t>
            </w:r>
          </w:p>
        </w:tc>
        <w:tc>
          <w:tcPr>
            <w:tcW w:w="7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tabs>
                <w:tab w:val="left" w:pos="624"/>
              </w:tabs>
              <w:spacing w:after="60" w:line="240" w:lineRule="auto"/>
              <w:ind w:firstLine="0"/>
              <w:jc w:val="both"/>
              <w:rPr>
                <w:lang w:eastAsia="zh-CN"/>
              </w:rPr>
            </w:pPr>
            <w:r>
              <w:rPr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.</w:t>
            </w:r>
            <w:r>
              <w:rPr>
                <w:lang w:eastAsia="zh-CN"/>
              </w:rPr>
              <w:t>是否符合财政农业资金扶持范围</w:t>
            </w:r>
            <w:r>
              <w:rPr>
                <w:rFonts w:hint="eastAsia"/>
                <w:lang w:val="en-US" w:eastAsia="zh-CN"/>
              </w:rPr>
              <w:t xml:space="preserve">          是</w:t>
            </w:r>
            <w:r>
              <w:rPr>
                <w:sz w:val="32"/>
                <w:szCs w:val="32"/>
                <w:lang w:eastAsia="zh-CN"/>
              </w:rPr>
              <w:t>（）</w:t>
            </w:r>
            <w:r>
              <w:rPr>
                <w:rFonts w:hint="eastAsia"/>
                <w:lang w:val="en-US" w:eastAsia="zh-CN"/>
              </w:rPr>
              <w:t>否</w:t>
            </w:r>
            <w:r>
              <w:rPr>
                <w:sz w:val="32"/>
                <w:szCs w:val="32"/>
                <w:lang w:eastAsia="zh-CN"/>
              </w:rPr>
              <w:t>（）</w:t>
            </w:r>
          </w:p>
          <w:p>
            <w:pPr>
              <w:pStyle w:val="6"/>
              <w:tabs>
                <w:tab w:val="left" w:pos="634"/>
                <w:tab w:val="left" w:pos="6187"/>
              </w:tabs>
              <w:spacing w:after="60" w:line="240" w:lineRule="auto"/>
              <w:ind w:firstLine="0"/>
              <w:jc w:val="both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.</w:t>
            </w:r>
            <w:r>
              <w:rPr>
                <w:lang w:eastAsia="zh-CN"/>
              </w:rPr>
              <w:t>是否具备开工建设条件</w:t>
            </w:r>
            <w:r>
              <w:rPr>
                <w:rFonts w:hint="eastAsia"/>
                <w:lang w:val="en-US" w:eastAsia="zh-CN"/>
              </w:rPr>
              <w:t xml:space="preserve">                  是</w:t>
            </w:r>
            <w:r>
              <w:rPr>
                <w:sz w:val="32"/>
                <w:szCs w:val="32"/>
                <w:lang w:eastAsia="zh-CN"/>
              </w:rPr>
              <w:t>（）</w:t>
            </w:r>
            <w:r>
              <w:rPr>
                <w:rFonts w:hint="eastAsia"/>
                <w:lang w:val="en-US" w:eastAsia="zh-CN"/>
              </w:rPr>
              <w:t>否</w:t>
            </w:r>
            <w:r>
              <w:rPr>
                <w:sz w:val="32"/>
                <w:szCs w:val="32"/>
                <w:lang w:eastAsia="zh-CN"/>
              </w:rPr>
              <w:t>（）</w:t>
            </w:r>
          </w:p>
          <w:p>
            <w:pPr>
              <w:pStyle w:val="6"/>
              <w:spacing w:after="60" w:line="240" w:lineRule="auto"/>
              <w:ind w:left="0" w:leftChars="0" w:firstLine="0" w:firstLineChars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确认项目动工日期         年    月    日</w:t>
            </w:r>
          </w:p>
          <w:p>
            <w:pPr>
              <w:pStyle w:val="6"/>
              <w:spacing w:after="60" w:line="240" w:lineRule="auto"/>
              <w:ind w:left="0" w:leftChars="0" w:firstLine="0" w:firstLineChars="0"/>
              <w:jc w:val="both"/>
            </w:pPr>
          </w:p>
          <w:p>
            <w:pPr>
              <w:pStyle w:val="6"/>
              <w:spacing w:after="60" w:line="240" w:lineRule="auto"/>
              <w:ind w:left="0" w:leftChars="0" w:firstLine="0" w:firstLineChars="0"/>
              <w:jc w:val="both"/>
            </w:pPr>
          </w:p>
          <w:p>
            <w:pPr>
              <w:pStyle w:val="6"/>
              <w:spacing w:after="60" w:line="240" w:lineRule="auto"/>
              <w:ind w:left="5200" w:firstLine="0"/>
              <w:jc w:val="center"/>
            </w:pPr>
            <w:r>
              <w:t>（盖章）</w:t>
            </w:r>
          </w:p>
          <w:p>
            <w:pPr>
              <w:pStyle w:val="6"/>
              <w:spacing w:after="60" w:line="240" w:lineRule="auto"/>
              <w:ind w:left="5200" w:firstLine="0"/>
              <w:jc w:val="center"/>
            </w:pPr>
            <w: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5831840</wp:posOffset>
              </wp:positionH>
              <wp:positionV relativeFrom="page">
                <wp:posOffset>9721215</wp:posOffset>
              </wp:positionV>
              <wp:extent cx="725805" cy="12128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80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59.2pt;margin-top:765.45pt;height:9.55pt;width:57.1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2s9ydgAAAAOAQAADwAAAAAAAAABACAAAAAiAAAAZHJzL2Rvd25yZXYueG1sUEsBAhQA&#10;FAAAAAgAh07iQPYMfv25AQAAlw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953135</wp:posOffset>
              </wp:positionH>
              <wp:positionV relativeFrom="page">
                <wp:posOffset>864235</wp:posOffset>
              </wp:positionV>
              <wp:extent cx="537845" cy="18224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75.05pt;margin-top:68.05pt;height:14.35pt;width:42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4pAQb1AAAAAsBAAAPAAAAAAAAAAEAIAAAACIAAABkcnMvZG93bnJldi54bWxQSwECFAAUAAAA&#10;CACHTuJA+OhJrLkBAACXAwAADgAAAAAAAAABACAAAAAj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246A8"/>
    <w:rsid w:val="0F676EF8"/>
    <w:rsid w:val="0F8D0424"/>
    <w:rsid w:val="285B5006"/>
    <w:rsid w:val="502052DD"/>
    <w:rsid w:val="58D2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仿宋_GB2312" w:hAnsi="仿宋_GB2312" w:eastAsia="仿宋_GB2312" w:cs="仿宋_GB2312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basedOn w:val="1"/>
    <w:qFormat/>
    <w:uiPriority w:val="0"/>
    <w:pPr>
      <w:spacing w:after="490"/>
      <w:jc w:val="center"/>
      <w:outlineLvl w:val="1"/>
    </w:pPr>
    <w:rPr>
      <w:rFonts w:ascii="宋体" w:hAnsi="宋体" w:eastAsia="宋体" w:cs="宋体"/>
      <w:sz w:val="44"/>
      <w:szCs w:val="44"/>
    </w:rPr>
  </w:style>
  <w:style w:type="paragraph" w:customStyle="1" w:styleId="5">
    <w:name w:val="表格标题"/>
    <w:basedOn w:val="1"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6">
    <w:name w:val="其他"/>
    <w:basedOn w:val="1"/>
    <w:qFormat/>
    <w:uiPriority w:val="0"/>
    <w:pPr>
      <w:spacing w:line="470" w:lineRule="auto"/>
      <w:ind w:firstLine="400"/>
    </w:pPr>
    <w:rPr>
      <w:rFonts w:ascii="宋体" w:hAnsi="宋体" w:eastAsia="宋体" w:cs="宋体"/>
      <w:sz w:val="28"/>
      <w:szCs w:val="28"/>
    </w:rPr>
  </w:style>
  <w:style w:type="paragraph" w:customStyle="1" w:styleId="7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2024-07-23T08:12:00Z</dcterms:created>
  <dc:creator>Administrator</dc:creator>
  <cp:lastModifiedBy>Administrator</cp:lastModifiedBy>
  <dcterms:modified xsi:type="dcterms:W3CDTF">2025-03-18T09:45:17Z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E3EA1DBB2F984718A84F1069DF227093</vt:lpwstr>
  </property>
</Properties>
</file>