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 </w:t>
      </w: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eastAsia="仿宋_GB2312"/>
          <w:b/>
          <w:bCs/>
          <w:kern w:val="0"/>
          <w:sz w:val="44"/>
          <w:szCs w:val="44"/>
        </w:rPr>
        <w:t>投标文件格式</w:t>
      </w:r>
    </w:p>
    <w:p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1、投标文件封面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44"/>
          <w:szCs w:val="44"/>
          <w:lang w:eastAsia="zh-CN"/>
        </w:rPr>
      </w:pPr>
      <w:r>
        <w:rPr>
          <w:rFonts w:hint="eastAsia" w:eastAsia="仿宋_GB2312"/>
          <w:b/>
          <w:kern w:val="0"/>
          <w:sz w:val="44"/>
          <w:szCs w:val="44"/>
          <w:lang w:eastAsia="zh-CN"/>
        </w:rPr>
        <w:t>增城区就业服务中心关于采购增城区</w:t>
      </w:r>
    </w:p>
    <w:p>
      <w:pPr>
        <w:spacing w:line="600" w:lineRule="exact"/>
        <w:jc w:val="center"/>
        <w:rPr>
          <w:rFonts w:hint="eastAsia" w:eastAsia="仿宋_GB2312"/>
          <w:b/>
          <w:kern w:val="0"/>
          <w:sz w:val="44"/>
          <w:szCs w:val="44"/>
          <w:lang w:eastAsia="zh-CN"/>
        </w:rPr>
      </w:pPr>
      <w:r>
        <w:rPr>
          <w:rFonts w:hint="eastAsia" w:eastAsia="仿宋_GB2312"/>
          <w:b/>
          <w:kern w:val="0"/>
          <w:sz w:val="44"/>
          <w:szCs w:val="44"/>
          <w:lang w:eastAsia="zh-CN"/>
        </w:rPr>
        <w:t>2025年积分入学系统租赁与技术</w:t>
      </w:r>
    </w:p>
    <w:p>
      <w:pPr>
        <w:spacing w:line="600" w:lineRule="exact"/>
        <w:jc w:val="center"/>
        <w:rPr>
          <w:rFonts w:eastAsia="仿宋_GB2312"/>
          <w:b/>
          <w:kern w:val="0"/>
          <w:sz w:val="44"/>
          <w:szCs w:val="44"/>
        </w:rPr>
      </w:pPr>
      <w:r>
        <w:rPr>
          <w:rFonts w:hint="eastAsia" w:eastAsia="仿宋_GB2312"/>
          <w:b/>
          <w:kern w:val="0"/>
          <w:sz w:val="44"/>
          <w:szCs w:val="44"/>
          <w:lang w:eastAsia="zh-CN"/>
        </w:rPr>
        <w:t>服务</w:t>
      </w:r>
      <w:r>
        <w:rPr>
          <w:rFonts w:eastAsia="仿宋_GB2312"/>
          <w:b/>
          <w:kern w:val="0"/>
          <w:sz w:val="44"/>
          <w:szCs w:val="44"/>
        </w:rPr>
        <w:t>服务项目投标文件</w:t>
      </w:r>
    </w:p>
    <w:p>
      <w:pPr>
        <w:pStyle w:val="6"/>
        <w:spacing w:line="600" w:lineRule="exact"/>
        <w:ind w:firstLine="2891" w:firstLineChars="800"/>
        <w:rPr>
          <w:rFonts w:ascii="Times New Roman" w:hAnsi="Times New Roman" w:eastAsia="仿宋_GB2312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b/>
          <w:color w:val="000000"/>
          <w:sz w:val="36"/>
          <w:szCs w:val="36"/>
        </w:rPr>
        <w:t>（正本/副本）</w:t>
      </w:r>
    </w:p>
    <w:p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</w:t>
      </w:r>
      <w:r>
        <w:rPr>
          <w:rFonts w:eastAsia="仿宋_GB2312"/>
          <w:sz w:val="36"/>
          <w:szCs w:val="36"/>
        </w:rPr>
        <w:t xml:space="preserve">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                     </w:t>
      </w:r>
    </w:p>
    <w:p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投标供应商：　           （盖公章）    　　　　　    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</w:p>
    <w:p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2、投标文件目录</w:t>
      </w:r>
    </w:p>
    <w:p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>
      <w:pPr>
        <w:pStyle w:val="4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20" w:firstLineChars="200"/>
        <w:rPr>
          <w:rFonts w:eastAsia="仿宋_GB2312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>
      <w:pPr>
        <w:spacing w:line="600" w:lineRule="exact"/>
        <w:ind w:firstLine="480" w:firstLineChars="200"/>
        <w:rPr>
          <w:rFonts w:eastAsia="仿宋_GB2312"/>
          <w:bCs/>
          <w:sz w:val="24"/>
        </w:rPr>
      </w:pPr>
      <w:bookmarkStart w:id="0" w:name="_GoBack"/>
      <w:bookmarkEnd w:id="0"/>
    </w:p>
    <w:p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4、投标文件签署授权委托书（如无需委托则不需要提供）</w:t>
      </w:r>
    </w:p>
    <w:p>
      <w:pPr>
        <w:pStyle w:val="4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授权代表人身份证份证号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>
      <w:pPr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有效期：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>
      <w:pPr>
        <w:spacing w:line="48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2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5、投标函</w:t>
      </w:r>
    </w:p>
    <w:p>
      <w:pPr>
        <w:spacing w:line="60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投标函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　       　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1．根据你方为          的采购公告，遵照《中华人民共和</w:t>
      </w:r>
      <w:r>
        <w:rPr>
          <w:rFonts w:hint="eastAsia" w:eastAsia="仿宋_GB2312"/>
          <w:sz w:val="24"/>
        </w:rPr>
        <w:t>国</w:t>
      </w:r>
      <w:r>
        <w:rPr>
          <w:rFonts w:eastAsia="仿宋_GB2312"/>
          <w:sz w:val="24"/>
        </w:rPr>
        <w:t xml:space="preserve">政府采购法》等法律法规的规定，经研究，我方愿以人民币　       </w:t>
      </w:r>
      <w:r>
        <w:rPr>
          <w:rFonts w:hint="eastAsia" w:eastAsia="仿宋_GB2312"/>
          <w:sz w:val="24"/>
        </w:rPr>
        <w:t>（</w:t>
      </w:r>
      <w:r>
        <w:rPr>
          <w:rFonts w:eastAsia="仿宋_GB2312"/>
          <w:sz w:val="24"/>
        </w:rPr>
        <w:t>大写</w:t>
      </w:r>
      <w:r>
        <w:rPr>
          <w:rFonts w:hint="eastAsia" w:eastAsia="仿宋_GB2312"/>
          <w:sz w:val="24"/>
        </w:rPr>
        <w:t>）</w:t>
      </w:r>
      <w:r>
        <w:rPr>
          <w:rFonts w:eastAsia="仿宋_GB2312"/>
          <w:sz w:val="24"/>
        </w:rPr>
        <w:t xml:space="preserve">　　　　　　　　　　（¥  　    ）的报价，按采购要求供货。 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2．我方已仔细研究采购文件，包括澄清公告（如有）及有关附件。报价大小写不一致时以大写为准。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5.如果我方成为成交供应商，我方将按采购文件要求与采购单位签订正式合同，本投标书和贵方的采购文件，以及相应的澄清公告，将构成正式供货合同及合同附件的基础。</w:t>
      </w:r>
    </w:p>
    <w:p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>
      <w:pPr>
        <w:spacing w:before="156" w:after="156" w:line="600" w:lineRule="exact"/>
        <w:ind w:firstLine="551" w:firstLineChars="196"/>
        <w:rPr>
          <w:rFonts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</w:t>
      </w: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</w:p>
    <w:p>
      <w:pPr>
        <w:spacing w:before="156" w:after="156" w:line="600" w:lineRule="exact"/>
        <w:ind w:firstLine="551" w:firstLineChars="196"/>
        <w:rPr>
          <w:rFonts w:eastAsia="仿宋_GB2312"/>
          <w:b/>
          <w:kern w:val="0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7</w:t>
      </w:r>
      <w:r>
        <w:rPr>
          <w:rFonts w:eastAsia="仿宋_GB2312"/>
          <w:b/>
          <w:sz w:val="28"/>
          <w:szCs w:val="28"/>
        </w:rPr>
        <w:t>、报价文件</w:t>
      </w:r>
    </w:p>
    <w:p>
      <w:pPr>
        <w:spacing w:line="600" w:lineRule="exact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eastAsia="仿宋_GB2312"/>
          <w:b/>
          <w:bCs/>
          <w:sz w:val="28"/>
          <w:szCs w:val="28"/>
        </w:rPr>
        <w:t>技术能力介绍和相关证明材料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（承诺书）</w:t>
      </w:r>
      <w:r>
        <w:rPr>
          <w:rFonts w:eastAsia="仿宋_GB2312"/>
          <w:b/>
          <w:bCs/>
          <w:sz w:val="28"/>
          <w:szCs w:val="28"/>
        </w:rPr>
        <w:t>；</w:t>
      </w:r>
    </w:p>
    <w:p>
      <w:pPr>
        <w:spacing w:line="600" w:lineRule="exact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eastAsia="仿宋_GB2312"/>
          <w:b/>
          <w:bCs/>
          <w:sz w:val="28"/>
          <w:szCs w:val="28"/>
        </w:rPr>
        <w:t>整体工作方案；</w:t>
      </w:r>
    </w:p>
    <w:p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1192"/>
    <w:rsid w:val="1C2A2AA4"/>
    <w:rsid w:val="23A464CC"/>
    <w:rsid w:val="24791192"/>
    <w:rsid w:val="2EBC48D4"/>
    <w:rsid w:val="34B95DF5"/>
    <w:rsid w:val="38434FEA"/>
    <w:rsid w:val="39522EC1"/>
    <w:rsid w:val="49A363FB"/>
    <w:rsid w:val="4D90157C"/>
    <w:rsid w:val="525F345B"/>
    <w:rsid w:val="55EA10B4"/>
    <w:rsid w:val="67B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2024-08-06T08:59:00Z</dcterms:created>
  <dc:creator>Administrator</dc:creator>
  <cp:lastModifiedBy>人土土</cp:lastModifiedBy>
  <cp:lastPrinted>2025-03-19T08:03:59Z</cp:lastPrinted>
  <dcterms:modified xsi:type="dcterms:W3CDTF">2025-03-19T09:45:54Z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951F5833C7AA494A91E32ABB4768CA5B</vt:lpwstr>
  </property>
</Properties>
</file>