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年度行政许可实施和监督管理情况表</w:t>
      </w:r>
    </w:p>
    <w:p>
      <w:pPr>
        <w:widowControl/>
        <w:jc w:val="left"/>
        <w:rPr>
          <w:rFonts w:ascii="Times New Roman" w:eastAsia="仿宋_GB2312"/>
          <w:sz w:val="32"/>
          <w:szCs w:val="32"/>
        </w:rPr>
      </w:pPr>
    </w:p>
    <w:tbl>
      <w:tblPr>
        <w:tblStyle w:val="9"/>
        <w:tblW w:w="156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0"/>
        <w:gridCol w:w="750"/>
        <w:gridCol w:w="829"/>
        <w:gridCol w:w="825"/>
        <w:gridCol w:w="453"/>
        <w:gridCol w:w="453"/>
        <w:gridCol w:w="454"/>
        <w:gridCol w:w="453"/>
        <w:gridCol w:w="454"/>
        <w:gridCol w:w="453"/>
        <w:gridCol w:w="454"/>
        <w:gridCol w:w="655"/>
        <w:gridCol w:w="750"/>
        <w:gridCol w:w="567"/>
        <w:gridCol w:w="700"/>
        <w:gridCol w:w="856"/>
        <w:gridCol w:w="913"/>
        <w:gridCol w:w="1030"/>
        <w:gridCol w:w="657"/>
        <w:gridCol w:w="850"/>
        <w:gridCol w:w="851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审批事项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是否纳入</w:t>
            </w:r>
            <w:r>
              <w:rPr>
                <w:rFonts w:hint="eastAsia" w:hAnsi="宋体"/>
                <w:sz w:val="28"/>
                <w:szCs w:val="28"/>
              </w:rPr>
              <w:t>区</w:t>
            </w:r>
            <w:r>
              <w:rPr>
                <w:rFonts w:hAnsi="宋体"/>
                <w:sz w:val="28"/>
                <w:szCs w:val="28"/>
              </w:rPr>
              <w:t>行政许可事项目录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是否进驻</w:t>
            </w:r>
            <w:r>
              <w:rPr>
                <w:rFonts w:hint="eastAsia" w:hAnsi="宋体"/>
                <w:sz w:val="28"/>
                <w:szCs w:val="28"/>
              </w:rPr>
              <w:t>省政务服务网</w:t>
            </w:r>
          </w:p>
        </w:tc>
        <w:tc>
          <w:tcPr>
            <w:tcW w:w="3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全年业务量（件）</w:t>
            </w:r>
          </w:p>
        </w:tc>
        <w:tc>
          <w:tcPr>
            <w:tcW w:w="3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实施过程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事项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子项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名称</w:t>
            </w: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申请量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受理量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不受理量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办结量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审批同意量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审批不同意量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网上受理量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网上全流程办结量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法定办结期限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承诺办结期限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实际平均办结时间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是否向社会公开审批结果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是否公开办事指南和业务手册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是否制定监管标准或制度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开展抽查监管人次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抽查发现违法违规行为件数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查处违法违规行为件数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互联网上网服务营业场所信息网络安全审核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新增互联网上网服务营业场所信息网络安全审核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互联网上网服务营业场所信息网络安全审核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变更互联网上网服务营业场所信息网络安全审核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变更考试地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1723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1723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1723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1723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大中型客货车驾驶人实习期满考试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机动车驾驶证持境外驾驶证申领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机动车驾驶证持军警驾驶证申领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机动车驾驶证初次申领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34832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34832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34832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34832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机动车驾驶证增加准驾车型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8589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8589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8589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机动车注册登记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机动车注册登记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13585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13585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13585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13585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校车驾驶资格许可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申请取得校车驾驶资格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剧毒化学品道路运输通行证核发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剧毒化学品道路运输通行证核*发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出入境通行证签发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办理中华人民共和国出入境通行证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普通护照签发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办理及加注普通护照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52130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52130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52130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52130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外国人出入境证签发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外国人出入境证签发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办理外国人普通签证补发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换发F字签证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换发J2字签证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换发M字签证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换发Q2字签证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换发R字签证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换发S2字签证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换发X2字签证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延期C字签证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延期F字签证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延期G字签证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延期J2字签证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延期L字签证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延期M字签证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延期Q2字签证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延期R字签证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延期S2字签证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外国人签证延期、变更、换发和补发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延期X2字签证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补发外国人停留证件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换发外国人停留证件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签发外国人停留证件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首次、延期、换发、补发工作类外国人居留证件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首次、延期、换发、补发记者类外国人居留证件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首次、延期、换发、补发私人事务类外国人居留证件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首次、延期、换发、补发团聚类外国人居留证件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外国人停居留证件签发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首次、延期、换发、补发学习类外国人居留证件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344806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344806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344806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344806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办理往来港澳通行证逗留签注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办理往来港澳通行证个人游签注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293301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293301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293301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293301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办理往来港澳通行证其他签注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办理往来港澳通行证人才签注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办理往来港澳通行证商务签注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556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556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办理往来港澳通行证探亲签注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1831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1831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1831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1831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办理往来港澳通行证团队游签注（符合“全国通办”的户籍居民）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45564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45564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45564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45564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办理往来港澳通行证团队游签注（广东省内户籍居民）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办理往来港澳通行证团队游签注（广州市户籍居民）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符合“全国通办”的户籍居民办理往来台湾通行证团队游签注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广东省内户籍居民办理往来台湾通行证团队游签注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广州市户籍居民办理往来台湾通行证团队游签注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1607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办理往来台湾通行证乘务签注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办理往来台湾通行证定居签注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办理往来台湾通行证其他签注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办理往来台湾通行证商务签注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办理往来台湾通行证探亲签注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办理往来台湾通行证学习签注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因私往来香港、澳门、台湾地区通行证审批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办理往来台湾通行证应邀签注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易制毒化学品运输许可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二类易制毒化学品运输许可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易制毒化学品运输许可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三类易制毒化学品运输许可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1064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1026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1026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1026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1064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大型群众性活动安全许可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大型群众性活动安全许可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大型焰火燃放活动许可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大型焰火燃放活动许可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民用枪支、弹药配购证核发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民用枪支、弹药配购证核发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民用枪支持枪证核发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民用枪支持枪证核发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枪支(弹药)运输(携运）许可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枪支(弹药)运输(携运）许可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弩的制造、销售、进口、运输、使用审批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弩的购置审批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弩的制造、销售、进口、运输、使用审批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弩的进口审批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弩的制造、销售、进口、运输、使用审批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弩的运输审批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弩的制造、销售、进口、运输、使用审批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弩的制造审批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剧毒化学品购买许可证核发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剧毒化学品购买许可证核发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营业性射击场设立审批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营业性射击场设立审批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旅馆业特种行业许可证变更项目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旅馆业特种行业许可证变更项目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旅馆业特种行业许可证核发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旅馆业特种行业许可证核发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民用爆炸物品道路运输许可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民用爆炸物品道路运输许可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民用爆炸物品购买许可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民用爆炸物品购买许可证核发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犬类准养证核发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犬类准养证核发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犬类准养证核发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养犬登记变更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犬类准养证核发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养犬登记注销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犬类准养证核发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养犬续期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烟花爆竹道路运输许可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烟花爆竹道路运输许可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印章刻制业许可证核发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印章刻制业许可证核发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印章业特种行业许可证变更项目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印章业特种行业许可证变更项目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806130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806092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806092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806092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1081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1043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“×”</w:t>
      </w:r>
      <w:r>
        <w:rPr>
          <w:rFonts w:hAnsi="宋体"/>
          <w:szCs w:val="21"/>
        </w:rPr>
        <w:t>。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6C"/>
    <w:rsid w:val="0005238E"/>
    <w:rsid w:val="00472466"/>
    <w:rsid w:val="00872FAF"/>
    <w:rsid w:val="009C2A3A"/>
    <w:rsid w:val="00B1076C"/>
    <w:rsid w:val="00D91786"/>
    <w:rsid w:val="00FB4D3D"/>
    <w:rsid w:val="01BD4219"/>
    <w:rsid w:val="044515D6"/>
    <w:rsid w:val="049077A6"/>
    <w:rsid w:val="0766435B"/>
    <w:rsid w:val="0AB04916"/>
    <w:rsid w:val="17BE5517"/>
    <w:rsid w:val="17C9167F"/>
    <w:rsid w:val="1BDC773E"/>
    <w:rsid w:val="20B522CD"/>
    <w:rsid w:val="285A4436"/>
    <w:rsid w:val="2CBA1046"/>
    <w:rsid w:val="2CE63897"/>
    <w:rsid w:val="2ED61E06"/>
    <w:rsid w:val="392B3956"/>
    <w:rsid w:val="3F687419"/>
    <w:rsid w:val="42AD4425"/>
    <w:rsid w:val="43282549"/>
    <w:rsid w:val="4FAF214C"/>
    <w:rsid w:val="510B223D"/>
    <w:rsid w:val="54DB4D93"/>
    <w:rsid w:val="59DB6763"/>
    <w:rsid w:val="5AA61E44"/>
    <w:rsid w:val="5AD75172"/>
    <w:rsid w:val="5C262160"/>
    <w:rsid w:val="6B537AB8"/>
    <w:rsid w:val="6EE04E67"/>
    <w:rsid w:val="76BC37BA"/>
    <w:rsid w:val="7AA254E5"/>
    <w:rsid w:val="7D385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firstLine="42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cs="Times New Roman"/>
    </w:rPr>
  </w:style>
  <w:style w:type="paragraph" w:styleId="4">
    <w:name w:val="Body Text First Indent"/>
    <w:basedOn w:val="5"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21"/>
    <w:basedOn w:val="10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563</Words>
  <Characters>3214</Characters>
  <Lines>26</Lines>
  <Paragraphs>7</Paragraphs>
  <TotalTime>1</TotalTime>
  <ScaleCrop>false</ScaleCrop>
  <LinksUpToDate>false</LinksUpToDate>
  <CharactersWithSpaces>3770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2022-03-25T06:09:00Z</dcterms:created>
  <dc:creator>Administrator</dc:creator>
  <cp:lastModifiedBy>Administrator</cp:lastModifiedBy>
  <dcterms:modified xsi:type="dcterms:W3CDTF">2025-02-12T08:01:07Z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4D9F0B760D0A4B8D92B98749F5D34512</vt:lpwstr>
  </property>
</Properties>
</file>