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办公文具供应项目评审标准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textAlignment w:val="auto"/>
        <w:outlineLvl w:val="9"/>
        <w:rPr>
          <w:sz w:val="32"/>
          <w:szCs w:val="32"/>
        </w:rPr>
      </w:pPr>
    </w:p>
    <w:tbl>
      <w:tblPr>
        <w:tblStyle w:val="4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346"/>
        <w:gridCol w:w="4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519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办公文具供应项目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评审因素</w:t>
            </w:r>
          </w:p>
        </w:tc>
        <w:tc>
          <w:tcPr>
            <w:tcW w:w="7519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分值构成</w:t>
            </w:r>
          </w:p>
        </w:tc>
        <w:tc>
          <w:tcPr>
            <w:tcW w:w="7519" w:type="dxa"/>
            <w:gridSpan w:val="2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商务部分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技术部分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60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技术部分</w:t>
            </w: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对本项目的理解程度（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73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对本项目需求的理解透彻深入，对本项目所提出的合理性建设意见与建议合理可行，项目重点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对本项目需求的理解较为透彻深入，对本项目所提出的合理性建设意见与建议合理可行性较高，项目重点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难点分析准确到位，得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对本项目需求的理解一般，对本项目所提出的建设意见与建议具有一定的合理性，得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对本项目需求的理解较差，对本项目所提出的建设意见与建议不合理，项目重点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难点分析不到位，得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项目实施方案（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73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提供的项目实施方案（包括项目工作指引、工作内容、工作要求安排等）进行评审：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项目实施方案原理、阐述全面、合理，具体方案切合实际，完整详尽，得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项目实施方案、原理阐述较为全面合理，方案较切合实际，较完整，得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项目实施方案、原理阐述不够全面，方案与实际切合性一般，完整性一般，得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项目实施方案技术原理阐述差，具体方案不切合实际，不完整，得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计划安排的合理性（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73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工作计划清晰详细，时间进度安排合理的，得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工作计划较详细，时间进度安排较合理的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工作计划一般，时间进度安排一般的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工作计划不够详细，时间进度安排不合理的，得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不提供得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突发事件应急处理（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12分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7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突发事件应急方案全面具体、合理、可行性高，得1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突发事件应急方案较全面具体、较合理、可行性较高，得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突发事件应急方案基本全面具体、基本合理、基本可行，得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突发事件应急方案不全面，不合理可行，得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无或其它得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商务部分</w:t>
            </w: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同类项目经验（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73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以来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同类项目合同关键页扫描件进行评审，每提供一项计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分，最高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得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注：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合同关键页含签订合同双方的单位名称、合同项目名称、合同概况、签订合同双方的落款盖章、签订日期等内容，扫描前须加盖公章，分支机构响应的，总公司（总所）业绩可纳入评审，请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严格按照要求提交相关证明材料，否则有可能影响评审结果。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服务响应能力（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</w:rPr>
              <w:t>应在响应文件中明确注明承诺内容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417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对采购人提出订货需求：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>3小时内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送达，得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分；（2）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>6小时内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送达，得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分；（3）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承诺在预定后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12小时内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送达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，得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分；（4）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承诺在预定后大于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24小时送达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</w:rPr>
              <w:t>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用户评价（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73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投标人提供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同类项目用户评价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获得采购方或服务对象评定为满意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、优秀、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90分或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以上含同等意义评价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，每一项得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最高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 xml:space="preserve">分。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346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对非重大违法违规记录的扣分（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</w:p>
        </w:tc>
        <w:tc>
          <w:tcPr>
            <w:tcW w:w="4173" w:type="dxa"/>
          </w:tcPr>
          <w:p>
            <w:pPr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以“信用中国”（www.creditchina.gov.cn）网站为查询渠道，如查询结果显示没有相关记录，视为没有非重大违法违规记录，得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对列入行政处罚的投标人每一条记录扣1分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；（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对列入失信惩戒的投标人每一条记录扣1分。以上合计最高扣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分。以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  <w:t>评审小组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</w:rPr>
              <w:t>于评审时在上述网站查询结果为准。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6101D"/>
    <w:rsid w:val="07715C96"/>
    <w:rsid w:val="097339D8"/>
    <w:rsid w:val="1A1112E9"/>
    <w:rsid w:val="1D06393D"/>
    <w:rsid w:val="1E302182"/>
    <w:rsid w:val="21C601F0"/>
    <w:rsid w:val="25C01226"/>
    <w:rsid w:val="289A56B5"/>
    <w:rsid w:val="2987294B"/>
    <w:rsid w:val="30B74119"/>
    <w:rsid w:val="376226EC"/>
    <w:rsid w:val="378A466A"/>
    <w:rsid w:val="3BE005A2"/>
    <w:rsid w:val="3EA830F4"/>
    <w:rsid w:val="400E6D04"/>
    <w:rsid w:val="46E35277"/>
    <w:rsid w:val="49E16D06"/>
    <w:rsid w:val="503D584F"/>
    <w:rsid w:val="535862C2"/>
    <w:rsid w:val="537E0EE6"/>
    <w:rsid w:val="55A76AE7"/>
    <w:rsid w:val="57C25DB2"/>
    <w:rsid w:val="59DF26CF"/>
    <w:rsid w:val="5AA3269D"/>
    <w:rsid w:val="5B924830"/>
    <w:rsid w:val="60FC3141"/>
    <w:rsid w:val="63A6141E"/>
    <w:rsid w:val="644738C7"/>
    <w:rsid w:val="651D18B8"/>
    <w:rsid w:val="68870EFF"/>
    <w:rsid w:val="69076F01"/>
    <w:rsid w:val="69580E55"/>
    <w:rsid w:val="6A326DB4"/>
    <w:rsid w:val="6B4360A7"/>
    <w:rsid w:val="6D8B1C9E"/>
    <w:rsid w:val="70C04AE1"/>
    <w:rsid w:val="72275A49"/>
    <w:rsid w:val="72926FA6"/>
    <w:rsid w:val="738D6937"/>
    <w:rsid w:val="7B06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2023-08-28T06:38:00Z</dcterms:created>
  <dc:creator>st115067</dc:creator>
  <cp:lastModifiedBy>st115067</cp:lastModifiedBy>
  <cp:lastPrinted>2024-10-30T09:11:04Z</cp:lastPrinted>
  <dcterms:modified xsi:type="dcterms:W3CDTF">2024-10-30T09:11:12Z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