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BED4">
      <w:pPr>
        <w:ind w:firstLine="0" w:firstLineChars="0"/>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石滩镇与国内综合实力先进镇的对比研究项目综合评分表</w:t>
      </w:r>
    </w:p>
    <w:p w14:paraId="3E237046">
      <w:pPr>
        <w:pStyle w:val="3"/>
        <w:ind w:firstLine="0" w:firstLineChars="0"/>
        <w:jc w:val="left"/>
        <w:rPr>
          <w:rFonts w:hint="default" w:ascii="仿宋" w:hAnsi="仿宋" w:eastAsia="仿宋" w:cs="仿宋"/>
          <w:sz w:val="44"/>
          <w:szCs w:val="44"/>
          <w:lang w:val="en-US" w:eastAsia="zh-CN"/>
        </w:rPr>
      </w:pPr>
      <w:r>
        <w:rPr>
          <w:rFonts w:hint="eastAsia" w:ascii="仿宋" w:hAnsi="仿宋" w:eastAsia="仿宋" w:cs="仿宋"/>
          <w:b w:val="0"/>
          <w:bCs/>
          <w:sz w:val="32"/>
          <w:szCs w:val="32"/>
          <w:lang w:val="en-US" w:eastAsia="zh-CN"/>
        </w:rPr>
        <w:t>参选单位：                       最终评分：</w:t>
      </w:r>
    </w:p>
    <w:tbl>
      <w:tblPr>
        <w:tblStyle w:val="4"/>
        <w:tblW w:w="85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2"/>
        <w:gridCol w:w="1216"/>
        <w:gridCol w:w="4092"/>
        <w:gridCol w:w="709"/>
        <w:gridCol w:w="722"/>
        <w:gridCol w:w="718"/>
      </w:tblGrid>
      <w:tr w14:paraId="779D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blHead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E553">
            <w:pPr>
              <w:keepNext w:val="0"/>
              <w:keepLines w:val="0"/>
              <w:widowControl/>
              <w:suppressLineNumbers w:val="0"/>
              <w:jc w:val="center"/>
              <w:textAlignment w:val="center"/>
              <w:rPr>
                <w:rStyle w:val="6"/>
                <w:rFonts w:hint="eastAsia"/>
                <w:sz w:val="24"/>
                <w:szCs w:val="24"/>
                <w:lang w:val="en-US" w:eastAsia="zh-CN" w:bidi="ar"/>
              </w:rPr>
            </w:pPr>
            <w:r>
              <w:rPr>
                <w:rStyle w:val="6"/>
                <w:rFonts w:hint="eastAsia"/>
                <w:sz w:val="24"/>
                <w:szCs w:val="24"/>
                <w:lang w:val="en-US" w:eastAsia="zh-CN" w:bidi="ar"/>
              </w:rPr>
              <w:t>评分</w:t>
            </w:r>
          </w:p>
          <w:p w14:paraId="3B468E68">
            <w:pPr>
              <w:keepNext w:val="0"/>
              <w:keepLines w:val="0"/>
              <w:widowControl/>
              <w:suppressLineNumbers w:val="0"/>
              <w:jc w:val="center"/>
              <w:textAlignment w:val="center"/>
              <w:rPr>
                <w:rStyle w:val="6"/>
                <w:sz w:val="24"/>
                <w:szCs w:val="24"/>
                <w:lang w:val="en-US" w:eastAsia="zh-CN" w:bidi="ar"/>
              </w:rPr>
            </w:pPr>
            <w:r>
              <w:rPr>
                <w:rStyle w:val="6"/>
                <w:rFonts w:hint="eastAsia"/>
                <w:sz w:val="24"/>
                <w:szCs w:val="24"/>
                <w:lang w:val="en-US" w:eastAsia="zh-CN" w:bidi="ar"/>
              </w:rPr>
              <w:t>项目</w:t>
            </w:r>
          </w:p>
        </w:tc>
        <w:tc>
          <w:tcPr>
            <w:tcW w:w="5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6B70B">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6"/>
                <w:sz w:val="24"/>
                <w:szCs w:val="24"/>
                <w:lang w:val="en-US" w:eastAsia="zh-CN" w:bidi="ar"/>
              </w:rPr>
              <w:t xml:space="preserve">评  </w:t>
            </w:r>
            <w:r>
              <w:rPr>
                <w:rStyle w:val="6"/>
                <w:rFonts w:hint="eastAsia"/>
                <w:sz w:val="24"/>
                <w:szCs w:val="24"/>
                <w:lang w:val="en-US" w:eastAsia="zh-CN" w:bidi="ar"/>
              </w:rPr>
              <w:t xml:space="preserve">  分</w:t>
            </w:r>
            <w:r>
              <w:rPr>
                <w:rStyle w:val="6"/>
                <w:sz w:val="24"/>
                <w:szCs w:val="24"/>
                <w:lang w:val="en-US" w:eastAsia="zh-CN" w:bidi="ar"/>
              </w:rPr>
              <w:t xml:space="preserve">    内   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9714">
            <w:pPr>
              <w:keepNext w:val="0"/>
              <w:keepLines w:val="0"/>
              <w:widowControl/>
              <w:suppressLineNumbers w:val="0"/>
              <w:jc w:val="center"/>
              <w:textAlignment w:val="center"/>
              <w:rPr>
                <w:rStyle w:val="6"/>
                <w:sz w:val="24"/>
                <w:szCs w:val="24"/>
                <w:lang w:val="en-US" w:eastAsia="zh-CN" w:bidi="ar"/>
              </w:rPr>
            </w:pPr>
            <w:r>
              <w:rPr>
                <w:rStyle w:val="6"/>
                <w:rFonts w:hint="eastAsia"/>
                <w:sz w:val="24"/>
                <w:szCs w:val="24"/>
                <w:lang w:val="en-US" w:eastAsia="zh-CN" w:bidi="ar"/>
              </w:rPr>
              <w:t>分值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57F6">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6"/>
                <w:sz w:val="24"/>
                <w:szCs w:val="24"/>
                <w:lang w:val="en-US" w:eastAsia="zh-CN" w:bidi="ar"/>
              </w:rPr>
              <w:t>评分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D9FC">
            <w:pPr>
              <w:keepNext w:val="0"/>
              <w:keepLines w:val="0"/>
              <w:widowControl/>
              <w:suppressLineNumbers w:val="0"/>
              <w:jc w:val="center"/>
              <w:textAlignment w:val="center"/>
              <w:rPr>
                <w:rStyle w:val="6"/>
                <w:rFonts w:hint="eastAsia"/>
                <w:sz w:val="24"/>
                <w:szCs w:val="24"/>
                <w:lang w:val="en-US" w:eastAsia="zh-CN" w:bidi="ar"/>
              </w:rPr>
            </w:pPr>
            <w:r>
              <w:rPr>
                <w:rStyle w:val="6"/>
                <w:rFonts w:hint="eastAsia"/>
                <w:sz w:val="24"/>
                <w:szCs w:val="24"/>
                <w:lang w:val="en-US" w:eastAsia="zh-CN" w:bidi="ar"/>
              </w:rPr>
              <w:t>扣分</w:t>
            </w:r>
          </w:p>
          <w:p w14:paraId="35B1F11E">
            <w:pPr>
              <w:keepNext w:val="0"/>
              <w:keepLines w:val="0"/>
              <w:widowControl/>
              <w:suppressLineNumbers w:val="0"/>
              <w:jc w:val="center"/>
              <w:textAlignment w:val="center"/>
              <w:rPr>
                <w:rStyle w:val="6"/>
                <w:rFonts w:hint="default"/>
                <w:sz w:val="24"/>
                <w:szCs w:val="24"/>
                <w:lang w:val="en-US" w:eastAsia="zh-CN" w:bidi="ar"/>
              </w:rPr>
            </w:pPr>
            <w:r>
              <w:rPr>
                <w:rStyle w:val="6"/>
                <w:rFonts w:hint="eastAsia"/>
                <w:sz w:val="24"/>
                <w:szCs w:val="24"/>
                <w:lang w:val="en-US" w:eastAsia="zh-CN" w:bidi="ar"/>
              </w:rPr>
              <w:t>理由</w:t>
            </w:r>
          </w:p>
        </w:tc>
      </w:tr>
      <w:tr w14:paraId="1F5C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1082" w:type="dxa"/>
            <w:vMerge w:val="restart"/>
            <w:tcBorders>
              <w:top w:val="single" w:color="000000" w:sz="4" w:space="0"/>
              <w:left w:val="single" w:color="000000" w:sz="4" w:space="0"/>
              <w:right w:val="single" w:color="000000" w:sz="4" w:space="0"/>
            </w:tcBorders>
            <w:shd w:val="clear" w:color="auto" w:fill="auto"/>
            <w:vAlign w:val="center"/>
          </w:tcPr>
          <w:p w14:paraId="643BED80">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商务部分（40分）</w:t>
            </w:r>
          </w:p>
        </w:tc>
        <w:tc>
          <w:tcPr>
            <w:tcW w:w="1216" w:type="dxa"/>
            <w:vMerge w:val="restart"/>
            <w:tcBorders>
              <w:top w:val="single" w:color="000000" w:sz="4" w:space="0"/>
              <w:left w:val="single" w:color="000000" w:sz="4" w:space="0"/>
              <w:right w:val="single" w:color="000000" w:sz="4" w:space="0"/>
            </w:tcBorders>
            <w:shd w:val="clear" w:color="auto" w:fill="auto"/>
            <w:vAlign w:val="center"/>
          </w:tcPr>
          <w:p w14:paraId="79616594">
            <w:pPr>
              <w:keepNext w:val="0"/>
              <w:keepLines w:val="0"/>
              <w:widowControl/>
              <w:suppressLineNumbers w:val="0"/>
              <w:jc w:val="center"/>
              <w:textAlignment w:val="center"/>
              <w:rPr>
                <w:rStyle w:val="6"/>
                <w:rFonts w:hint="default"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项目团队（10分）</w:t>
            </w:r>
          </w:p>
        </w:tc>
        <w:tc>
          <w:tcPr>
            <w:tcW w:w="4092" w:type="dxa"/>
            <w:tcBorders>
              <w:top w:val="single" w:color="000000" w:sz="4" w:space="0"/>
              <w:left w:val="single" w:color="000000" w:sz="4" w:space="0"/>
              <w:bottom w:val="single" w:color="auto" w:sz="4" w:space="0"/>
              <w:right w:val="single" w:color="000000" w:sz="4" w:space="0"/>
            </w:tcBorders>
            <w:shd w:val="clear" w:color="auto" w:fill="auto"/>
            <w:vAlign w:val="center"/>
          </w:tcPr>
          <w:p w14:paraId="52A48AE0">
            <w:pPr>
              <w:keepNext w:val="0"/>
              <w:keepLines w:val="0"/>
              <w:widowControl/>
              <w:suppressLineNumbers w:val="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项目负责人具备副高级及以上职称的得5分，具备中级职称得2分。</w:t>
            </w:r>
          </w:p>
          <w:p w14:paraId="0CCFAB95">
            <w:pPr>
              <w:keepNext w:val="0"/>
              <w:keepLines w:val="0"/>
              <w:widowControl/>
              <w:suppressLineNumbers w:val="0"/>
              <w:jc w:val="left"/>
              <w:textAlignment w:val="center"/>
              <w:rPr>
                <w:rStyle w:val="6"/>
                <w:rFonts w:hint="default"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注：需提供项目团队投入人员证书复印件加盖参选单位公章及项目团队投入人员与参选单位签订的聘用合同复印件。</w:t>
            </w: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14:paraId="2B4C45D9">
            <w:pPr>
              <w:keepNext w:val="0"/>
              <w:keepLines w:val="0"/>
              <w:widowControl/>
              <w:suppressLineNumbers w:val="0"/>
              <w:ind w:firstLine="0" w:firstLineChars="0"/>
              <w:jc w:val="center"/>
              <w:textAlignment w:val="center"/>
              <w:rPr>
                <w:rFonts w:hint="default" w:ascii="Arial" w:hAnsi="Arial" w:cs="Arial"/>
                <w:i w:val="0"/>
                <w:iCs w:val="0"/>
                <w:color w:val="000000"/>
                <w:sz w:val="24"/>
                <w:szCs w:val="24"/>
                <w:u w:val="none"/>
                <w:lang w:val="en-US"/>
              </w:rPr>
            </w:pPr>
            <w:r>
              <w:rPr>
                <w:rFonts w:hint="eastAsia" w:ascii="宋体" w:hAnsi="宋体" w:eastAsia="宋体" w:cs="宋体"/>
                <w:i w:val="0"/>
                <w:iCs w:val="0"/>
                <w:color w:val="000000"/>
                <w:sz w:val="21"/>
                <w:szCs w:val="21"/>
                <w:u w:val="none"/>
                <w:lang w:val="en-US" w:eastAsia="zh-CN"/>
              </w:rPr>
              <w:t>5</w:t>
            </w:r>
          </w:p>
        </w:tc>
        <w:tc>
          <w:tcPr>
            <w:tcW w:w="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109400D1">
            <w:pPr>
              <w:keepNext w:val="0"/>
              <w:keepLines w:val="0"/>
              <w:widowControl/>
              <w:suppressLineNumbers w:val="0"/>
              <w:ind w:firstLine="0" w:firstLineChars="0"/>
              <w:jc w:val="center"/>
              <w:textAlignment w:val="center"/>
              <w:rPr>
                <w:rFonts w:hint="default" w:ascii="Arial" w:hAnsi="Arial" w:cs="Arial"/>
                <w:i w:val="0"/>
                <w:iCs w:val="0"/>
                <w:color w:val="000000"/>
                <w:sz w:val="24"/>
                <w:szCs w:val="24"/>
                <w:u w:val="none"/>
              </w:rPr>
            </w:pPr>
          </w:p>
        </w:tc>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14:paraId="6B7BB867">
            <w:pPr>
              <w:keepNext w:val="0"/>
              <w:keepLines w:val="0"/>
              <w:widowControl/>
              <w:suppressLineNumbers w:val="0"/>
              <w:jc w:val="center"/>
              <w:textAlignment w:val="center"/>
              <w:rPr>
                <w:rStyle w:val="6"/>
                <w:rFonts w:hint="eastAsia"/>
                <w:sz w:val="24"/>
                <w:szCs w:val="24"/>
                <w:lang w:val="en-US" w:eastAsia="zh-CN" w:bidi="ar"/>
              </w:rPr>
            </w:pPr>
          </w:p>
        </w:tc>
      </w:tr>
      <w:tr w14:paraId="765A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1082" w:type="dxa"/>
            <w:vMerge w:val="continue"/>
            <w:tcBorders>
              <w:left w:val="single" w:color="000000" w:sz="4" w:space="0"/>
              <w:right w:val="single" w:color="000000" w:sz="4" w:space="0"/>
            </w:tcBorders>
            <w:shd w:val="clear" w:color="auto" w:fill="auto"/>
            <w:vAlign w:val="center"/>
          </w:tcPr>
          <w:p w14:paraId="7888FFB2">
            <w:pPr>
              <w:keepNext w:val="0"/>
              <w:keepLines w:val="0"/>
              <w:widowControl/>
              <w:suppressLineNumbers w:val="0"/>
              <w:jc w:val="center"/>
              <w:textAlignment w:val="center"/>
            </w:pPr>
          </w:p>
        </w:tc>
        <w:tc>
          <w:tcPr>
            <w:tcW w:w="1216" w:type="dxa"/>
            <w:vMerge w:val="continue"/>
            <w:tcBorders>
              <w:left w:val="single" w:color="000000" w:sz="4" w:space="0"/>
              <w:bottom w:val="single" w:color="auto" w:sz="4" w:space="0"/>
              <w:right w:val="single" w:color="000000" w:sz="4" w:space="0"/>
            </w:tcBorders>
            <w:shd w:val="clear" w:color="auto" w:fill="auto"/>
            <w:vAlign w:val="center"/>
          </w:tcPr>
          <w:p w14:paraId="0596AB95">
            <w:pPr>
              <w:keepNext w:val="0"/>
              <w:keepLines w:val="0"/>
              <w:widowControl/>
              <w:suppressLineNumbers w:val="0"/>
              <w:jc w:val="center"/>
              <w:textAlignment w:val="center"/>
            </w:pPr>
          </w:p>
        </w:tc>
        <w:tc>
          <w:tcPr>
            <w:tcW w:w="4092" w:type="dxa"/>
            <w:tcBorders>
              <w:top w:val="single" w:color="000000" w:sz="4" w:space="0"/>
              <w:left w:val="single" w:color="000000" w:sz="4" w:space="0"/>
              <w:bottom w:val="single" w:color="auto" w:sz="4" w:space="0"/>
              <w:right w:val="single" w:color="000000" w:sz="4" w:space="0"/>
            </w:tcBorders>
            <w:shd w:val="clear" w:color="auto" w:fill="auto"/>
            <w:vAlign w:val="center"/>
          </w:tcPr>
          <w:p w14:paraId="7306BF98">
            <w:pPr>
              <w:keepNext w:val="0"/>
              <w:keepLines w:val="0"/>
              <w:widowControl/>
              <w:suppressLineNumbers w:val="0"/>
              <w:jc w:val="both"/>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除项目负责人外，项目组成员中有副高级及以上职称的研究人员的，每位得2分；项目组成员中有中级职称的研究人员的，每位得1分，本项最高得5分。</w:t>
            </w:r>
          </w:p>
          <w:p w14:paraId="6AECA047">
            <w:pPr>
              <w:keepNext w:val="0"/>
              <w:keepLines w:val="0"/>
              <w:widowControl/>
              <w:suppressLineNumbers w:val="0"/>
              <w:jc w:val="both"/>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注：需提供项目团队投入人员证书复印件加盖参选单位公章及项目团队投入人员与参选单位签订的聘用合同复印件。</w:t>
            </w: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14:paraId="406C40DB">
            <w:pPr>
              <w:keepNext w:val="0"/>
              <w:keepLines w:val="0"/>
              <w:widowControl/>
              <w:suppressLineNumbers w:val="0"/>
              <w:jc w:val="center"/>
              <w:textAlignment w:val="center"/>
              <w:rPr>
                <w:rStyle w:val="6"/>
                <w:rFonts w:hint="default"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5</w:t>
            </w:r>
          </w:p>
        </w:tc>
        <w:tc>
          <w:tcPr>
            <w:tcW w:w="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708381CA">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14:paraId="26C621F7">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r>
      <w:tr w14:paraId="1CAB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082" w:type="dxa"/>
            <w:vMerge w:val="continue"/>
            <w:tcBorders>
              <w:left w:val="single" w:color="000000" w:sz="4" w:space="0"/>
              <w:bottom w:val="single" w:color="auto" w:sz="4" w:space="0"/>
              <w:right w:val="single" w:color="000000" w:sz="4" w:space="0"/>
            </w:tcBorders>
            <w:shd w:val="clear" w:color="auto" w:fill="auto"/>
            <w:vAlign w:val="center"/>
          </w:tcPr>
          <w:p w14:paraId="13636363">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1216" w:type="dxa"/>
            <w:tcBorders>
              <w:top w:val="single" w:color="auto" w:sz="4" w:space="0"/>
              <w:left w:val="single" w:color="000000" w:sz="4" w:space="0"/>
              <w:bottom w:val="single" w:color="auto" w:sz="4" w:space="0"/>
              <w:right w:val="single" w:color="000000" w:sz="4" w:space="0"/>
            </w:tcBorders>
            <w:shd w:val="clear" w:color="auto" w:fill="auto"/>
            <w:vAlign w:val="center"/>
          </w:tcPr>
          <w:p w14:paraId="2CBA1508">
            <w:pPr>
              <w:keepNext w:val="0"/>
              <w:keepLines w:val="0"/>
              <w:widowControl/>
              <w:suppressLineNumbers w:val="0"/>
              <w:jc w:val="center"/>
              <w:textAlignment w:val="center"/>
              <w:rPr>
                <w:rStyle w:val="6"/>
                <w:rFonts w:hint="default"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项目业绩（30分）</w:t>
            </w:r>
          </w:p>
        </w:tc>
        <w:tc>
          <w:tcPr>
            <w:tcW w:w="4092" w:type="dxa"/>
            <w:tcBorders>
              <w:top w:val="single" w:color="auto" w:sz="4" w:space="0"/>
              <w:left w:val="single" w:color="000000" w:sz="4" w:space="0"/>
              <w:bottom w:val="single" w:color="auto" w:sz="4" w:space="0"/>
              <w:right w:val="single" w:color="000000" w:sz="4" w:space="0"/>
            </w:tcBorders>
            <w:shd w:val="clear" w:color="auto" w:fill="auto"/>
            <w:vAlign w:val="center"/>
          </w:tcPr>
          <w:p w14:paraId="771ABFB3">
            <w:pPr>
              <w:keepNext w:val="0"/>
              <w:keepLines w:val="0"/>
              <w:widowControl/>
              <w:suppressLineNumbers w:val="0"/>
              <w:jc w:val="left"/>
              <w:textAlignment w:val="center"/>
              <w:rPr>
                <w:rStyle w:val="6"/>
                <w:rFonts w:hint="default"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承担过与本项目类似课题研究服务业绩（镇域相关），每提供一个得3分，最高得30分。（提供近3年合同或中标通知书复印件）</w:t>
            </w:r>
          </w:p>
        </w:tc>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14:paraId="050214E7">
            <w:pPr>
              <w:keepNext w:val="0"/>
              <w:keepLines w:val="0"/>
              <w:widowControl/>
              <w:suppressLineNumbers w:val="0"/>
              <w:ind w:firstLine="0" w:firstLineChars="0"/>
              <w:jc w:val="center"/>
              <w:textAlignment w:val="center"/>
              <w:rPr>
                <w:rStyle w:val="6"/>
                <w:rFonts w:hint="default"/>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722" w:type="dxa"/>
            <w:tcBorders>
              <w:top w:val="single" w:color="auto" w:sz="4" w:space="0"/>
              <w:left w:val="single" w:color="000000" w:sz="4" w:space="0"/>
              <w:bottom w:val="single" w:color="auto" w:sz="4" w:space="0"/>
              <w:right w:val="single" w:color="000000" w:sz="4" w:space="0"/>
            </w:tcBorders>
            <w:shd w:val="clear" w:color="auto" w:fill="auto"/>
            <w:vAlign w:val="center"/>
          </w:tcPr>
          <w:p w14:paraId="754E35D7">
            <w:pPr>
              <w:keepNext w:val="0"/>
              <w:keepLines w:val="0"/>
              <w:widowControl/>
              <w:suppressLineNumbers w:val="0"/>
              <w:ind w:firstLine="0" w:firstLineChars="0"/>
              <w:jc w:val="center"/>
              <w:textAlignment w:val="center"/>
              <w:rPr>
                <w:rStyle w:val="6"/>
                <w:rFonts w:hint="default"/>
                <w:sz w:val="24"/>
                <w:szCs w:val="24"/>
                <w:lang w:val="en-US" w:eastAsia="zh-CN" w:bidi="ar"/>
              </w:rPr>
            </w:pPr>
          </w:p>
        </w:tc>
        <w:tc>
          <w:tcPr>
            <w:tcW w:w="718" w:type="dxa"/>
            <w:tcBorders>
              <w:top w:val="single" w:color="auto" w:sz="4" w:space="0"/>
              <w:left w:val="single" w:color="000000" w:sz="4" w:space="0"/>
              <w:bottom w:val="single" w:color="auto" w:sz="4" w:space="0"/>
              <w:right w:val="single" w:color="auto" w:sz="4" w:space="0"/>
            </w:tcBorders>
            <w:shd w:val="clear" w:color="auto" w:fill="auto"/>
            <w:vAlign w:val="center"/>
          </w:tcPr>
          <w:p w14:paraId="760F3536">
            <w:pPr>
              <w:keepNext w:val="0"/>
              <w:keepLines w:val="0"/>
              <w:widowControl/>
              <w:suppressLineNumbers w:val="0"/>
              <w:ind w:firstLine="0" w:firstLineChars="0"/>
              <w:jc w:val="center"/>
              <w:textAlignment w:val="center"/>
              <w:rPr>
                <w:rStyle w:val="6"/>
                <w:rFonts w:hint="eastAsia"/>
                <w:sz w:val="24"/>
                <w:szCs w:val="24"/>
                <w:lang w:val="en-US" w:eastAsia="zh-CN" w:bidi="ar"/>
              </w:rPr>
            </w:pPr>
          </w:p>
        </w:tc>
      </w:tr>
      <w:tr w14:paraId="159D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1082" w:type="dxa"/>
            <w:vMerge w:val="restart"/>
            <w:tcBorders>
              <w:top w:val="single" w:color="auto" w:sz="4" w:space="0"/>
              <w:left w:val="single" w:color="000000" w:sz="4" w:space="0"/>
              <w:right w:val="single" w:color="000000" w:sz="4" w:space="0"/>
            </w:tcBorders>
            <w:shd w:val="clear" w:color="auto" w:fill="auto"/>
            <w:vAlign w:val="center"/>
          </w:tcPr>
          <w:p w14:paraId="7059B278">
            <w:pPr>
              <w:jc w:val="center"/>
              <w:rPr>
                <w:rFonts w:hint="eastAsia" w:ascii="Arial" w:hAnsi="Arial" w:eastAsia="宋体" w:cs="Arial"/>
                <w:i w:val="0"/>
                <w:iCs w:val="0"/>
                <w:color w:val="000000"/>
                <w:kern w:val="2"/>
                <w:sz w:val="21"/>
                <w:szCs w:val="21"/>
                <w:u w:val="none"/>
                <w:lang w:val="en-US" w:eastAsia="zh-CN" w:bidi="ar-SA"/>
              </w:rPr>
            </w:pPr>
            <w:r>
              <w:rPr>
                <w:rFonts w:hint="eastAsia" w:ascii="Arial" w:hAnsi="Arial" w:eastAsia="宋体" w:cs="Arial"/>
                <w:i w:val="0"/>
                <w:iCs w:val="0"/>
                <w:color w:val="000000"/>
                <w:kern w:val="2"/>
                <w:sz w:val="21"/>
                <w:szCs w:val="21"/>
                <w:u w:val="none"/>
                <w:lang w:val="en-US" w:eastAsia="zh-CN" w:bidi="ar-SA"/>
              </w:rPr>
              <w:t>技术部分</w:t>
            </w:r>
            <w:r>
              <w:rPr>
                <w:rStyle w:val="6"/>
                <w:rFonts w:hint="eastAsia" w:ascii="宋体" w:hAnsi="宋体" w:eastAsia="宋体" w:cs="宋体"/>
                <w:sz w:val="21"/>
                <w:szCs w:val="21"/>
                <w:lang w:val="en-US" w:eastAsia="zh-CN" w:bidi="ar"/>
              </w:rPr>
              <w:t>（50分）</w:t>
            </w:r>
          </w:p>
        </w:tc>
        <w:tc>
          <w:tcPr>
            <w:tcW w:w="1216" w:type="dxa"/>
            <w:tcBorders>
              <w:top w:val="single" w:color="auto" w:sz="4" w:space="0"/>
              <w:left w:val="single" w:color="000000" w:sz="4" w:space="0"/>
              <w:bottom w:val="single" w:color="auto" w:sz="4" w:space="0"/>
              <w:right w:val="single" w:color="000000" w:sz="4" w:space="0"/>
            </w:tcBorders>
            <w:shd w:val="clear" w:color="auto" w:fill="auto"/>
            <w:vAlign w:val="center"/>
          </w:tcPr>
          <w:p w14:paraId="4B82F28E">
            <w:pPr>
              <w:jc w:val="center"/>
              <w:rPr>
                <w:rFonts w:hint="eastAsia" w:ascii="Arial" w:hAnsi="Arial" w:eastAsia="宋体" w:cs="Arial"/>
                <w:i w:val="0"/>
                <w:iCs w:val="0"/>
                <w:color w:val="000000"/>
                <w:kern w:val="2"/>
                <w:sz w:val="21"/>
                <w:szCs w:val="21"/>
                <w:u w:val="none"/>
                <w:lang w:val="en-US" w:eastAsia="zh-CN" w:bidi="ar-SA"/>
              </w:rPr>
            </w:pPr>
            <w:r>
              <w:rPr>
                <w:rFonts w:hint="eastAsia" w:ascii="Arial" w:hAnsi="Arial" w:eastAsia="宋体" w:cs="Arial"/>
                <w:i w:val="0"/>
                <w:iCs w:val="0"/>
                <w:color w:val="000000"/>
                <w:kern w:val="2"/>
                <w:sz w:val="21"/>
                <w:szCs w:val="21"/>
                <w:u w:val="none"/>
                <w:lang w:val="en-US" w:eastAsia="zh-CN" w:bidi="ar-SA"/>
              </w:rPr>
              <w:t>研究内容确定</w:t>
            </w:r>
            <w:r>
              <w:rPr>
                <w:rStyle w:val="6"/>
                <w:rFonts w:hint="eastAsia" w:ascii="宋体" w:hAnsi="宋体" w:eastAsia="宋体" w:cs="宋体"/>
                <w:sz w:val="21"/>
                <w:szCs w:val="21"/>
                <w:lang w:val="en-US" w:eastAsia="zh-CN" w:bidi="ar"/>
              </w:rPr>
              <w:t>（10分）</w:t>
            </w:r>
          </w:p>
        </w:tc>
        <w:tc>
          <w:tcPr>
            <w:tcW w:w="4092" w:type="dxa"/>
            <w:tcBorders>
              <w:top w:val="single" w:color="auto" w:sz="4" w:space="0"/>
              <w:left w:val="single" w:color="000000" w:sz="4" w:space="0"/>
              <w:bottom w:val="single" w:color="auto" w:sz="4" w:space="0"/>
              <w:right w:val="single" w:color="000000" w:sz="4" w:space="0"/>
            </w:tcBorders>
            <w:shd w:val="clear" w:color="auto" w:fill="auto"/>
            <w:vAlign w:val="center"/>
          </w:tcPr>
          <w:p w14:paraId="6AA2DEF5">
            <w:pPr>
              <w:keepNext w:val="0"/>
              <w:keepLines w:val="0"/>
              <w:widowControl/>
              <w:suppressLineNumbers w:val="0"/>
              <w:jc w:val="left"/>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color w:val="auto"/>
                <w:kern w:val="2"/>
                <w:sz w:val="21"/>
                <w:szCs w:val="21"/>
                <w:u w:val="none"/>
                <w:lang w:val="en-US" w:eastAsia="zh-CN" w:bidi="ar"/>
              </w:rPr>
              <w:t>参选单位对研究内容调查是否清楚、完整，对研究对象把握全面、深入。优8-10分，良4-7分，一般1-3分。</w:t>
            </w:r>
          </w:p>
        </w:tc>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14:paraId="6882B83B">
            <w:pPr>
              <w:keepNext w:val="0"/>
              <w:keepLines w:val="0"/>
              <w:widowControl/>
              <w:suppressLineNumbers w:val="0"/>
              <w:ind w:firstLine="0" w:firstLineChars="0"/>
              <w:jc w:val="center"/>
              <w:textAlignment w:val="center"/>
              <w:rPr>
                <w:rStyle w:val="6"/>
                <w:rFonts w:hint="default"/>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22" w:type="dxa"/>
            <w:tcBorders>
              <w:top w:val="single" w:color="auto" w:sz="4" w:space="0"/>
              <w:left w:val="single" w:color="000000" w:sz="4" w:space="0"/>
              <w:bottom w:val="single" w:color="auto" w:sz="4" w:space="0"/>
              <w:right w:val="single" w:color="000000" w:sz="4" w:space="0"/>
            </w:tcBorders>
            <w:shd w:val="clear" w:color="auto" w:fill="auto"/>
            <w:vAlign w:val="center"/>
          </w:tcPr>
          <w:p w14:paraId="15ADF7B4">
            <w:pPr>
              <w:keepNext w:val="0"/>
              <w:keepLines w:val="0"/>
              <w:widowControl/>
              <w:suppressLineNumbers w:val="0"/>
              <w:ind w:firstLine="0" w:firstLineChars="0"/>
              <w:jc w:val="center"/>
              <w:textAlignment w:val="center"/>
              <w:rPr>
                <w:rStyle w:val="6"/>
                <w:rFonts w:hint="default"/>
                <w:sz w:val="24"/>
                <w:szCs w:val="24"/>
                <w:lang w:val="en-US" w:eastAsia="zh-CN" w:bidi="ar"/>
              </w:rPr>
            </w:pPr>
          </w:p>
        </w:tc>
        <w:tc>
          <w:tcPr>
            <w:tcW w:w="718" w:type="dxa"/>
            <w:tcBorders>
              <w:top w:val="single" w:color="auto" w:sz="4" w:space="0"/>
              <w:left w:val="single" w:color="000000" w:sz="4" w:space="0"/>
              <w:bottom w:val="single" w:color="auto" w:sz="4" w:space="0"/>
              <w:right w:val="single" w:color="auto" w:sz="4" w:space="0"/>
            </w:tcBorders>
            <w:shd w:val="clear" w:color="auto" w:fill="auto"/>
            <w:vAlign w:val="center"/>
          </w:tcPr>
          <w:p w14:paraId="658A8A18">
            <w:pPr>
              <w:keepNext w:val="0"/>
              <w:keepLines w:val="0"/>
              <w:widowControl/>
              <w:suppressLineNumbers w:val="0"/>
              <w:ind w:firstLine="0" w:firstLineChars="0"/>
              <w:jc w:val="center"/>
              <w:textAlignment w:val="center"/>
              <w:rPr>
                <w:rStyle w:val="6"/>
                <w:rFonts w:hint="eastAsia"/>
                <w:sz w:val="24"/>
                <w:szCs w:val="24"/>
                <w:lang w:val="en-US" w:eastAsia="zh-CN" w:bidi="ar"/>
              </w:rPr>
            </w:pPr>
          </w:p>
        </w:tc>
      </w:tr>
      <w:tr w14:paraId="5E79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082" w:type="dxa"/>
            <w:vMerge w:val="continue"/>
            <w:tcBorders>
              <w:left w:val="single" w:color="000000" w:sz="4" w:space="0"/>
              <w:right w:val="single" w:color="000000" w:sz="4" w:space="0"/>
            </w:tcBorders>
            <w:shd w:val="clear" w:color="auto" w:fill="auto"/>
            <w:vAlign w:val="center"/>
          </w:tcPr>
          <w:p w14:paraId="67CEACF8">
            <w:pPr>
              <w:jc w:val="center"/>
              <w:rPr>
                <w:rFonts w:hint="eastAsia" w:ascii="Arial" w:hAnsi="Arial" w:eastAsia="宋体" w:cs="Arial"/>
                <w:i w:val="0"/>
                <w:iCs w:val="0"/>
                <w:color w:val="000000"/>
                <w:kern w:val="2"/>
                <w:sz w:val="21"/>
                <w:szCs w:val="21"/>
                <w:u w:val="none"/>
                <w:lang w:val="en-US" w:eastAsia="zh-CN" w:bidi="ar-SA"/>
              </w:rPr>
            </w:pPr>
          </w:p>
        </w:tc>
        <w:tc>
          <w:tcPr>
            <w:tcW w:w="1216" w:type="dxa"/>
            <w:tcBorders>
              <w:top w:val="single" w:color="auto" w:sz="4" w:space="0"/>
              <w:left w:val="single" w:color="000000" w:sz="4" w:space="0"/>
              <w:bottom w:val="single" w:color="auto" w:sz="4" w:space="0"/>
              <w:right w:val="single" w:color="auto" w:sz="4" w:space="0"/>
            </w:tcBorders>
            <w:shd w:val="clear" w:color="auto" w:fill="auto"/>
            <w:vAlign w:val="center"/>
          </w:tcPr>
          <w:p w14:paraId="3CAD2CCF">
            <w:pPr>
              <w:jc w:val="center"/>
              <w:rPr>
                <w:rFonts w:hint="eastAsia" w:ascii="Arial" w:hAnsi="Arial" w:eastAsia="宋体" w:cs="Arial"/>
                <w:i w:val="0"/>
                <w:iCs w:val="0"/>
                <w:color w:val="000000"/>
                <w:kern w:val="2"/>
                <w:sz w:val="21"/>
                <w:szCs w:val="21"/>
                <w:u w:val="none"/>
                <w:lang w:val="en-US" w:eastAsia="zh-CN" w:bidi="ar-SA"/>
              </w:rPr>
            </w:pPr>
            <w:r>
              <w:rPr>
                <w:rFonts w:hint="eastAsia" w:ascii="Arial" w:hAnsi="Arial" w:eastAsia="宋体" w:cs="Arial"/>
                <w:i w:val="0"/>
                <w:iCs w:val="0"/>
                <w:color w:val="000000"/>
                <w:kern w:val="2"/>
                <w:sz w:val="21"/>
                <w:szCs w:val="21"/>
                <w:u w:val="none"/>
                <w:lang w:val="en-US" w:eastAsia="zh-CN" w:bidi="ar-SA"/>
              </w:rPr>
              <w:t>研究方案</w:t>
            </w:r>
            <w:r>
              <w:rPr>
                <w:rStyle w:val="6"/>
                <w:rFonts w:hint="eastAsia" w:ascii="宋体" w:hAnsi="宋体" w:eastAsia="宋体" w:cs="宋体"/>
                <w:sz w:val="21"/>
                <w:szCs w:val="21"/>
                <w:lang w:val="en-US" w:eastAsia="zh-CN" w:bidi="ar"/>
              </w:rPr>
              <w:t>（20分）</w:t>
            </w:r>
          </w:p>
        </w:tc>
        <w:tc>
          <w:tcPr>
            <w:tcW w:w="4092" w:type="dxa"/>
            <w:tcBorders>
              <w:top w:val="single" w:color="auto" w:sz="4" w:space="0"/>
              <w:left w:val="single" w:color="auto" w:sz="4" w:space="0"/>
              <w:bottom w:val="single" w:color="auto" w:sz="4" w:space="0"/>
              <w:right w:val="single" w:color="000000" w:sz="4" w:space="0"/>
            </w:tcBorders>
            <w:shd w:val="clear" w:color="auto" w:fill="auto"/>
            <w:vAlign w:val="center"/>
          </w:tcPr>
          <w:p w14:paraId="1502BAAB">
            <w:pPr>
              <w:keepNext w:val="0"/>
              <w:keepLines w:val="0"/>
              <w:widowControl/>
              <w:suppressLineNumbers w:val="0"/>
              <w:jc w:val="left"/>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color w:val="auto"/>
                <w:kern w:val="2"/>
                <w:sz w:val="21"/>
                <w:szCs w:val="21"/>
                <w:u w:val="none"/>
                <w:lang w:val="en-US" w:eastAsia="zh-CN" w:bidi="ar"/>
              </w:rPr>
              <w:t>参选单位对本课题的总体设计、工作思路、技术路线分析等。优15-20分，良8-14分，一般1-7分。</w:t>
            </w:r>
          </w:p>
        </w:tc>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14:paraId="275623C2">
            <w:pPr>
              <w:keepNext w:val="0"/>
              <w:keepLines w:val="0"/>
              <w:widowControl/>
              <w:suppressLineNumbers w:val="0"/>
              <w:ind w:firstLine="0" w:firstLineChars="0"/>
              <w:jc w:val="center"/>
              <w:textAlignment w:val="center"/>
              <w:rPr>
                <w:rStyle w:val="6"/>
                <w:rFonts w:hint="default"/>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2</w:t>
            </w:r>
            <w:bookmarkStart w:id="0" w:name="_GoBack"/>
            <w:bookmarkEnd w:id="0"/>
            <w:r>
              <w:rPr>
                <w:rFonts w:hint="eastAsia" w:ascii="宋体" w:hAnsi="宋体" w:eastAsia="宋体" w:cs="宋体"/>
                <w:i w:val="0"/>
                <w:iCs w:val="0"/>
                <w:color w:val="000000"/>
                <w:kern w:val="0"/>
                <w:sz w:val="21"/>
                <w:szCs w:val="21"/>
                <w:u w:val="none"/>
                <w:lang w:val="en-US" w:eastAsia="zh-CN" w:bidi="ar"/>
              </w:rPr>
              <w:t>0</w:t>
            </w:r>
          </w:p>
        </w:tc>
        <w:tc>
          <w:tcPr>
            <w:tcW w:w="722" w:type="dxa"/>
            <w:tcBorders>
              <w:top w:val="single" w:color="auto" w:sz="4" w:space="0"/>
              <w:left w:val="single" w:color="000000" w:sz="4" w:space="0"/>
              <w:bottom w:val="single" w:color="auto" w:sz="4" w:space="0"/>
              <w:right w:val="single" w:color="000000" w:sz="4" w:space="0"/>
            </w:tcBorders>
            <w:shd w:val="clear" w:color="auto" w:fill="auto"/>
            <w:vAlign w:val="center"/>
          </w:tcPr>
          <w:p w14:paraId="68CEC929">
            <w:pPr>
              <w:keepNext w:val="0"/>
              <w:keepLines w:val="0"/>
              <w:widowControl/>
              <w:suppressLineNumbers w:val="0"/>
              <w:ind w:firstLine="0" w:firstLineChars="0"/>
              <w:jc w:val="center"/>
              <w:textAlignment w:val="center"/>
              <w:rPr>
                <w:rStyle w:val="6"/>
                <w:rFonts w:hint="default"/>
                <w:sz w:val="24"/>
                <w:szCs w:val="24"/>
                <w:lang w:val="en-US" w:eastAsia="zh-CN" w:bidi="ar"/>
              </w:rPr>
            </w:pPr>
          </w:p>
        </w:tc>
        <w:tc>
          <w:tcPr>
            <w:tcW w:w="718" w:type="dxa"/>
            <w:tcBorders>
              <w:top w:val="single" w:color="auto" w:sz="4" w:space="0"/>
              <w:left w:val="single" w:color="000000" w:sz="4" w:space="0"/>
              <w:bottom w:val="single" w:color="auto" w:sz="4" w:space="0"/>
              <w:right w:val="single" w:color="auto" w:sz="4" w:space="0"/>
            </w:tcBorders>
            <w:shd w:val="clear" w:color="auto" w:fill="auto"/>
            <w:vAlign w:val="center"/>
          </w:tcPr>
          <w:p w14:paraId="0DD22546">
            <w:pPr>
              <w:keepNext w:val="0"/>
              <w:keepLines w:val="0"/>
              <w:widowControl/>
              <w:suppressLineNumbers w:val="0"/>
              <w:ind w:firstLine="0" w:firstLineChars="0"/>
              <w:jc w:val="center"/>
              <w:textAlignment w:val="center"/>
              <w:rPr>
                <w:rStyle w:val="6"/>
                <w:rFonts w:hint="eastAsia"/>
                <w:sz w:val="24"/>
                <w:szCs w:val="24"/>
                <w:lang w:val="en-US" w:eastAsia="zh-CN" w:bidi="ar"/>
              </w:rPr>
            </w:pPr>
          </w:p>
        </w:tc>
      </w:tr>
      <w:tr w14:paraId="7346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2" w:type="dxa"/>
            <w:vMerge w:val="continue"/>
            <w:tcBorders>
              <w:left w:val="single" w:color="000000" w:sz="4" w:space="0"/>
              <w:right w:val="single" w:color="000000" w:sz="4" w:space="0"/>
            </w:tcBorders>
            <w:shd w:val="clear" w:color="auto" w:fill="auto"/>
            <w:vAlign w:val="center"/>
          </w:tcPr>
          <w:p w14:paraId="1387EA52">
            <w:pPr>
              <w:jc w:val="center"/>
              <w:rPr>
                <w:rFonts w:hint="eastAsia" w:ascii="Arial" w:hAnsi="Arial" w:eastAsia="宋体" w:cs="Arial"/>
                <w:i w:val="0"/>
                <w:iCs w:val="0"/>
                <w:color w:val="000000"/>
                <w:kern w:val="2"/>
                <w:sz w:val="21"/>
                <w:szCs w:val="21"/>
                <w:u w:val="none"/>
                <w:lang w:val="en-US" w:eastAsia="zh-CN" w:bidi="ar-SA"/>
              </w:rPr>
            </w:pPr>
          </w:p>
        </w:tc>
        <w:tc>
          <w:tcPr>
            <w:tcW w:w="1216" w:type="dxa"/>
            <w:tcBorders>
              <w:top w:val="single" w:color="auto" w:sz="4" w:space="0"/>
              <w:left w:val="single" w:color="000000" w:sz="4" w:space="0"/>
              <w:bottom w:val="single" w:color="auto" w:sz="4" w:space="0"/>
              <w:right w:val="single" w:color="auto" w:sz="4" w:space="0"/>
            </w:tcBorders>
            <w:shd w:val="clear" w:color="auto" w:fill="auto"/>
            <w:vAlign w:val="center"/>
          </w:tcPr>
          <w:p w14:paraId="664EC091">
            <w:pPr>
              <w:jc w:val="center"/>
              <w:rPr>
                <w:rFonts w:hint="eastAsia" w:ascii="Arial" w:hAnsi="Arial" w:eastAsia="宋体" w:cs="Arial"/>
                <w:i w:val="0"/>
                <w:iCs w:val="0"/>
                <w:color w:val="000000"/>
                <w:kern w:val="2"/>
                <w:sz w:val="21"/>
                <w:szCs w:val="21"/>
                <w:u w:val="none"/>
                <w:lang w:val="en-US" w:eastAsia="zh-CN" w:bidi="ar-SA"/>
              </w:rPr>
            </w:pPr>
            <w:r>
              <w:rPr>
                <w:rFonts w:hint="eastAsia" w:ascii="Arial" w:hAnsi="Arial" w:eastAsia="宋体" w:cs="Arial"/>
                <w:i w:val="0"/>
                <w:iCs w:val="0"/>
                <w:color w:val="000000"/>
                <w:kern w:val="2"/>
                <w:sz w:val="21"/>
                <w:szCs w:val="21"/>
                <w:u w:val="none"/>
                <w:lang w:val="en-US" w:eastAsia="zh-CN" w:bidi="ar-SA"/>
              </w:rPr>
              <w:t>工作重点、难点及其解决措施</w:t>
            </w:r>
            <w:r>
              <w:rPr>
                <w:rStyle w:val="6"/>
                <w:rFonts w:hint="eastAsia" w:ascii="宋体" w:hAnsi="宋体" w:eastAsia="宋体" w:cs="宋体"/>
                <w:sz w:val="21"/>
                <w:szCs w:val="21"/>
                <w:lang w:val="en-US" w:eastAsia="zh-CN" w:bidi="ar"/>
              </w:rPr>
              <w:t>（10分）</w:t>
            </w:r>
          </w:p>
        </w:tc>
        <w:tc>
          <w:tcPr>
            <w:tcW w:w="4092" w:type="dxa"/>
            <w:tcBorders>
              <w:top w:val="single" w:color="auto" w:sz="4" w:space="0"/>
              <w:left w:val="single" w:color="auto" w:sz="4" w:space="0"/>
              <w:bottom w:val="single" w:color="auto" w:sz="4" w:space="0"/>
              <w:right w:val="single" w:color="000000" w:sz="4" w:space="0"/>
            </w:tcBorders>
            <w:shd w:val="clear" w:color="auto" w:fill="auto"/>
            <w:vAlign w:val="center"/>
          </w:tcPr>
          <w:p w14:paraId="7758D384">
            <w:pPr>
              <w:keepNext w:val="0"/>
              <w:keepLines w:val="0"/>
              <w:widowControl/>
              <w:suppressLineNumbers w:val="0"/>
              <w:jc w:val="left"/>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color w:val="auto"/>
                <w:kern w:val="2"/>
                <w:sz w:val="21"/>
                <w:szCs w:val="21"/>
                <w:u w:val="none"/>
                <w:lang w:val="en-US" w:eastAsia="zh-CN" w:bidi="ar"/>
              </w:rPr>
              <w:t>根据本课题的重点、难点情况，就参选单位编制的研究方案对其解决措施的合理、可行性进行评比。优8-10分，良4-7分，一般1-3分。</w:t>
            </w:r>
          </w:p>
        </w:tc>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14:paraId="4B252148">
            <w:pPr>
              <w:keepNext w:val="0"/>
              <w:keepLines w:val="0"/>
              <w:widowControl/>
              <w:suppressLineNumbers w:val="0"/>
              <w:ind w:firstLine="0" w:firstLineChars="0"/>
              <w:jc w:val="center"/>
              <w:textAlignment w:val="center"/>
              <w:rPr>
                <w:rStyle w:val="6"/>
                <w:rFonts w:hint="default"/>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22" w:type="dxa"/>
            <w:tcBorders>
              <w:top w:val="single" w:color="auto" w:sz="4" w:space="0"/>
              <w:left w:val="single" w:color="000000" w:sz="4" w:space="0"/>
              <w:bottom w:val="single" w:color="auto" w:sz="4" w:space="0"/>
              <w:right w:val="single" w:color="000000" w:sz="4" w:space="0"/>
            </w:tcBorders>
            <w:shd w:val="clear" w:color="auto" w:fill="auto"/>
            <w:vAlign w:val="center"/>
          </w:tcPr>
          <w:p w14:paraId="03F16F20">
            <w:pPr>
              <w:keepNext w:val="0"/>
              <w:keepLines w:val="0"/>
              <w:widowControl/>
              <w:suppressLineNumbers w:val="0"/>
              <w:ind w:firstLine="0" w:firstLineChars="0"/>
              <w:jc w:val="center"/>
              <w:textAlignment w:val="center"/>
              <w:rPr>
                <w:rStyle w:val="6"/>
                <w:rFonts w:hint="default"/>
                <w:sz w:val="24"/>
                <w:szCs w:val="24"/>
                <w:lang w:val="en-US" w:eastAsia="zh-CN" w:bidi="ar"/>
              </w:rPr>
            </w:pPr>
          </w:p>
        </w:tc>
        <w:tc>
          <w:tcPr>
            <w:tcW w:w="718" w:type="dxa"/>
            <w:tcBorders>
              <w:top w:val="single" w:color="auto" w:sz="4" w:space="0"/>
              <w:left w:val="single" w:color="000000" w:sz="4" w:space="0"/>
              <w:bottom w:val="single" w:color="auto" w:sz="4" w:space="0"/>
              <w:right w:val="single" w:color="auto" w:sz="4" w:space="0"/>
            </w:tcBorders>
            <w:shd w:val="clear" w:color="auto" w:fill="auto"/>
            <w:vAlign w:val="center"/>
          </w:tcPr>
          <w:p w14:paraId="15CF6584">
            <w:pPr>
              <w:keepNext w:val="0"/>
              <w:keepLines w:val="0"/>
              <w:widowControl/>
              <w:suppressLineNumbers w:val="0"/>
              <w:ind w:firstLine="0" w:firstLineChars="0"/>
              <w:jc w:val="center"/>
              <w:textAlignment w:val="center"/>
              <w:rPr>
                <w:rStyle w:val="6"/>
                <w:rFonts w:hint="eastAsia"/>
                <w:sz w:val="24"/>
                <w:szCs w:val="24"/>
                <w:lang w:val="en-US" w:eastAsia="zh-CN" w:bidi="ar"/>
              </w:rPr>
            </w:pPr>
          </w:p>
        </w:tc>
      </w:tr>
      <w:tr w14:paraId="10BA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082" w:type="dxa"/>
            <w:vMerge w:val="continue"/>
            <w:tcBorders>
              <w:left w:val="single" w:color="000000" w:sz="4" w:space="0"/>
              <w:bottom w:val="single" w:color="auto" w:sz="4" w:space="0"/>
              <w:right w:val="single" w:color="000000" w:sz="4" w:space="0"/>
            </w:tcBorders>
            <w:shd w:val="clear" w:color="auto" w:fill="auto"/>
            <w:vAlign w:val="center"/>
          </w:tcPr>
          <w:p w14:paraId="322D7839">
            <w:pPr>
              <w:jc w:val="center"/>
              <w:rPr>
                <w:rFonts w:hint="eastAsia" w:ascii="Arial" w:hAnsi="Arial" w:eastAsia="宋体" w:cs="Arial"/>
                <w:i w:val="0"/>
                <w:iCs w:val="0"/>
                <w:color w:val="000000"/>
                <w:kern w:val="2"/>
                <w:sz w:val="21"/>
                <w:szCs w:val="21"/>
                <w:u w:val="none"/>
                <w:lang w:val="en-US" w:eastAsia="zh-CN" w:bidi="ar-SA"/>
              </w:rPr>
            </w:pPr>
          </w:p>
        </w:tc>
        <w:tc>
          <w:tcPr>
            <w:tcW w:w="1216" w:type="dxa"/>
            <w:tcBorders>
              <w:top w:val="single" w:color="auto" w:sz="4" w:space="0"/>
              <w:left w:val="single" w:color="000000" w:sz="4" w:space="0"/>
              <w:bottom w:val="single" w:color="auto" w:sz="4" w:space="0"/>
              <w:right w:val="single" w:color="auto" w:sz="4" w:space="0"/>
            </w:tcBorders>
            <w:shd w:val="clear" w:color="auto" w:fill="auto"/>
            <w:vAlign w:val="center"/>
          </w:tcPr>
          <w:p w14:paraId="46FA95BB">
            <w:pPr>
              <w:jc w:val="center"/>
              <w:rPr>
                <w:rFonts w:hint="eastAsia" w:ascii="Arial" w:hAnsi="Arial" w:eastAsia="宋体" w:cs="Arial"/>
                <w:i w:val="0"/>
                <w:iCs w:val="0"/>
                <w:color w:val="000000"/>
                <w:kern w:val="2"/>
                <w:sz w:val="21"/>
                <w:szCs w:val="21"/>
                <w:u w:val="none"/>
                <w:lang w:val="en-US" w:eastAsia="zh-CN" w:bidi="ar-SA"/>
              </w:rPr>
            </w:pPr>
            <w:r>
              <w:rPr>
                <w:rFonts w:hint="eastAsia" w:ascii="Arial" w:hAnsi="Arial" w:eastAsia="宋体" w:cs="Arial"/>
                <w:i w:val="0"/>
                <w:iCs w:val="0"/>
                <w:color w:val="000000"/>
                <w:kern w:val="2"/>
                <w:sz w:val="21"/>
                <w:szCs w:val="21"/>
                <w:u w:val="none"/>
                <w:lang w:val="en-US" w:eastAsia="zh-CN" w:bidi="ar-SA"/>
              </w:rPr>
              <w:t>工作进度计划安排及保障措施</w:t>
            </w:r>
            <w:r>
              <w:rPr>
                <w:rStyle w:val="6"/>
                <w:rFonts w:hint="eastAsia" w:ascii="宋体" w:hAnsi="宋体" w:eastAsia="宋体" w:cs="宋体"/>
                <w:sz w:val="21"/>
                <w:szCs w:val="21"/>
                <w:lang w:val="en-US" w:eastAsia="zh-CN" w:bidi="ar"/>
              </w:rPr>
              <w:t>（10分）</w:t>
            </w:r>
          </w:p>
        </w:tc>
        <w:tc>
          <w:tcPr>
            <w:tcW w:w="4092" w:type="dxa"/>
            <w:tcBorders>
              <w:top w:val="single" w:color="auto" w:sz="4" w:space="0"/>
              <w:left w:val="single" w:color="auto" w:sz="4" w:space="0"/>
              <w:bottom w:val="single" w:color="auto" w:sz="4" w:space="0"/>
              <w:right w:val="single" w:color="000000" w:sz="4" w:space="0"/>
            </w:tcBorders>
            <w:shd w:val="clear" w:color="auto" w:fill="auto"/>
            <w:vAlign w:val="center"/>
          </w:tcPr>
          <w:p w14:paraId="671679DD">
            <w:pPr>
              <w:keepNext w:val="0"/>
              <w:keepLines w:val="0"/>
              <w:widowControl/>
              <w:suppressLineNumbers w:val="0"/>
              <w:jc w:val="left"/>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color w:val="auto"/>
                <w:kern w:val="2"/>
                <w:sz w:val="21"/>
                <w:szCs w:val="21"/>
                <w:u w:val="none"/>
                <w:lang w:val="en-US" w:eastAsia="zh-CN" w:bidi="ar"/>
              </w:rPr>
              <w:t>根据参选单位完成方案编制的时间，进度计划的科学合理性，结合其作出的保障措施的可行性进行评比。优8-10分，良4-7分，一般1-3分。</w:t>
            </w:r>
          </w:p>
        </w:tc>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14:paraId="1BAB3727">
            <w:pPr>
              <w:keepNext w:val="0"/>
              <w:keepLines w:val="0"/>
              <w:widowControl/>
              <w:suppressLineNumbers w:val="0"/>
              <w:ind w:firstLine="0" w:firstLineChars="0"/>
              <w:jc w:val="center"/>
              <w:textAlignment w:val="center"/>
              <w:rPr>
                <w:rStyle w:val="6"/>
                <w:rFonts w:hint="default"/>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22" w:type="dxa"/>
            <w:tcBorders>
              <w:top w:val="single" w:color="auto" w:sz="4" w:space="0"/>
              <w:left w:val="single" w:color="000000" w:sz="4" w:space="0"/>
              <w:bottom w:val="single" w:color="auto" w:sz="4" w:space="0"/>
              <w:right w:val="single" w:color="000000" w:sz="4" w:space="0"/>
            </w:tcBorders>
            <w:shd w:val="clear" w:color="auto" w:fill="auto"/>
            <w:vAlign w:val="center"/>
          </w:tcPr>
          <w:p w14:paraId="58786D18">
            <w:pPr>
              <w:keepNext w:val="0"/>
              <w:keepLines w:val="0"/>
              <w:widowControl/>
              <w:suppressLineNumbers w:val="0"/>
              <w:ind w:firstLine="0" w:firstLineChars="0"/>
              <w:jc w:val="center"/>
              <w:textAlignment w:val="center"/>
              <w:rPr>
                <w:rStyle w:val="6"/>
                <w:rFonts w:hint="default"/>
                <w:sz w:val="24"/>
                <w:szCs w:val="24"/>
                <w:lang w:val="en-US" w:eastAsia="zh-CN" w:bidi="ar"/>
              </w:rPr>
            </w:pPr>
          </w:p>
        </w:tc>
        <w:tc>
          <w:tcPr>
            <w:tcW w:w="718" w:type="dxa"/>
            <w:tcBorders>
              <w:top w:val="single" w:color="auto" w:sz="4" w:space="0"/>
              <w:left w:val="single" w:color="000000" w:sz="4" w:space="0"/>
              <w:bottom w:val="single" w:color="auto" w:sz="4" w:space="0"/>
              <w:right w:val="single" w:color="auto" w:sz="4" w:space="0"/>
            </w:tcBorders>
            <w:shd w:val="clear" w:color="auto" w:fill="auto"/>
            <w:vAlign w:val="center"/>
          </w:tcPr>
          <w:p w14:paraId="3DC5CD41">
            <w:pPr>
              <w:keepNext w:val="0"/>
              <w:keepLines w:val="0"/>
              <w:widowControl/>
              <w:suppressLineNumbers w:val="0"/>
              <w:ind w:firstLine="0" w:firstLineChars="0"/>
              <w:jc w:val="center"/>
              <w:textAlignment w:val="center"/>
              <w:rPr>
                <w:rStyle w:val="6"/>
                <w:rFonts w:hint="eastAsia"/>
                <w:sz w:val="24"/>
                <w:szCs w:val="24"/>
                <w:lang w:val="en-US" w:eastAsia="zh-CN" w:bidi="ar"/>
              </w:rPr>
            </w:pPr>
          </w:p>
        </w:tc>
      </w:tr>
      <w:tr w14:paraId="3BC4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1082" w:type="dxa"/>
            <w:tcBorders>
              <w:top w:val="single" w:color="auto" w:sz="4" w:space="0"/>
              <w:left w:val="single" w:color="000000" w:sz="4" w:space="0"/>
              <w:bottom w:val="single" w:color="auto" w:sz="4" w:space="0"/>
              <w:right w:val="single" w:color="000000" w:sz="4" w:space="0"/>
            </w:tcBorders>
            <w:shd w:val="clear" w:color="auto" w:fill="auto"/>
            <w:vAlign w:val="center"/>
          </w:tcPr>
          <w:p w14:paraId="1C37AC65">
            <w:pPr>
              <w:jc w:val="center"/>
              <w:rPr>
                <w:rFonts w:hint="eastAsia" w:ascii="Arial" w:hAnsi="Arial" w:cs="Arial"/>
                <w:i w:val="0"/>
                <w:iCs w:val="0"/>
                <w:color w:val="000000"/>
                <w:sz w:val="21"/>
                <w:szCs w:val="21"/>
                <w:u w:val="none"/>
                <w:lang w:val="en-US" w:eastAsia="zh-CN"/>
              </w:rPr>
            </w:pPr>
            <w:r>
              <w:rPr>
                <w:rFonts w:hint="eastAsia" w:ascii="Arial" w:hAnsi="Arial" w:cs="Arial"/>
                <w:i w:val="0"/>
                <w:iCs w:val="0"/>
                <w:color w:val="000000"/>
                <w:sz w:val="21"/>
                <w:szCs w:val="21"/>
                <w:u w:val="none"/>
                <w:lang w:val="en-US" w:eastAsia="zh-CN"/>
              </w:rPr>
              <w:t>价格分</w:t>
            </w:r>
            <w:r>
              <w:rPr>
                <w:rStyle w:val="6"/>
                <w:rFonts w:hint="eastAsia" w:ascii="宋体" w:hAnsi="宋体" w:eastAsia="宋体" w:cs="宋体"/>
                <w:sz w:val="21"/>
                <w:szCs w:val="21"/>
                <w:lang w:val="en-US" w:eastAsia="zh-CN" w:bidi="ar"/>
              </w:rPr>
              <w:t>（10分）</w:t>
            </w:r>
          </w:p>
        </w:tc>
        <w:tc>
          <w:tcPr>
            <w:tcW w:w="530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2E30CD2E">
            <w:pPr>
              <w:keepNext w:val="0"/>
              <w:keepLines w:val="0"/>
              <w:widowControl/>
              <w:suppressLineNumbers w:val="0"/>
              <w:jc w:val="left"/>
              <w:textAlignment w:val="center"/>
              <w:rPr>
                <w:rFonts w:hint="eastAsia" w:ascii="宋体" w:hAnsi="宋体" w:eastAsia="宋体" w:cs="宋体"/>
                <w:color w:val="000000"/>
                <w:kern w:val="2"/>
                <w:sz w:val="21"/>
                <w:szCs w:val="21"/>
                <w:u w:val="none"/>
                <w:lang w:val="en-US" w:eastAsia="zh-CN" w:bidi="ar"/>
              </w:rPr>
            </w:pPr>
            <w:r>
              <w:rPr>
                <w:rFonts w:hint="eastAsia"/>
                <w:szCs w:val="21"/>
              </w:rPr>
              <w:t>价格评分总分</w:t>
            </w:r>
            <w:r>
              <w:rPr>
                <w:rFonts w:hint="eastAsia"/>
                <w:szCs w:val="21"/>
                <w:lang w:val="en-US" w:eastAsia="zh-CN"/>
              </w:rPr>
              <w:t>10</w:t>
            </w:r>
            <w:r>
              <w:rPr>
                <w:rFonts w:hint="eastAsia"/>
                <w:szCs w:val="21"/>
              </w:rPr>
              <w:t>分，选取供应商有效报价的最低价为</w:t>
            </w:r>
            <w:r>
              <w:rPr>
                <w:rFonts w:hint="eastAsia"/>
                <w:szCs w:val="21"/>
                <w:lang w:val="en-US" w:eastAsia="zh-CN"/>
              </w:rPr>
              <w:t>遴选</w:t>
            </w:r>
            <w:r>
              <w:rPr>
                <w:rFonts w:hint="eastAsia"/>
                <w:szCs w:val="21"/>
              </w:rPr>
              <w:t>基准价，其价格分为满分</w:t>
            </w:r>
            <w:r>
              <w:rPr>
                <w:rFonts w:hint="eastAsia"/>
                <w:szCs w:val="21"/>
                <w:lang w:eastAsia="zh-CN"/>
              </w:rPr>
              <w:t>，</w:t>
            </w:r>
            <w:r>
              <w:rPr>
                <w:rFonts w:hint="eastAsia"/>
                <w:szCs w:val="21"/>
              </w:rPr>
              <w:t>高于总预算价格为无效报价。其他供应商的价格分统一按照下列公式计算:</w:t>
            </w:r>
            <w:r>
              <w:rPr>
                <w:rFonts w:hint="eastAsia"/>
                <w:szCs w:val="21"/>
                <w:lang w:val="en-US" w:eastAsia="zh-CN"/>
              </w:rPr>
              <w:t>遴选</w:t>
            </w:r>
            <w:r>
              <w:rPr>
                <w:rFonts w:hint="eastAsia"/>
                <w:szCs w:val="21"/>
              </w:rPr>
              <w:t>报价得分=(</w:t>
            </w:r>
            <w:r>
              <w:rPr>
                <w:rFonts w:hint="eastAsia"/>
                <w:szCs w:val="21"/>
                <w:lang w:val="en-US" w:eastAsia="zh-CN"/>
              </w:rPr>
              <w:t>遴选</w:t>
            </w:r>
            <w:r>
              <w:rPr>
                <w:rFonts w:hint="eastAsia"/>
                <w:szCs w:val="21"/>
              </w:rPr>
              <w:t>基准价</w:t>
            </w:r>
            <w:r>
              <w:rPr>
                <w:rFonts w:hint="eastAsia"/>
                <w:szCs w:val="21"/>
                <w:lang w:val="en-US" w:eastAsia="zh-CN"/>
              </w:rPr>
              <w:t>/遴选</w:t>
            </w:r>
            <w:r>
              <w:rPr>
                <w:rFonts w:hint="eastAsia"/>
                <w:szCs w:val="21"/>
              </w:rPr>
              <w:t>报价)x100x权重。</w:t>
            </w:r>
          </w:p>
        </w:tc>
        <w:tc>
          <w:tcPr>
            <w:tcW w:w="709" w:type="dxa"/>
            <w:tcBorders>
              <w:top w:val="single" w:color="auto" w:sz="4" w:space="0"/>
              <w:left w:val="single" w:color="000000" w:sz="4" w:space="0"/>
              <w:bottom w:val="single" w:color="auto" w:sz="4" w:space="0"/>
              <w:right w:val="single" w:color="000000" w:sz="4" w:space="0"/>
            </w:tcBorders>
            <w:shd w:val="clear" w:color="auto" w:fill="auto"/>
            <w:vAlign w:val="center"/>
          </w:tcPr>
          <w:p w14:paraId="52BC6D59">
            <w:pPr>
              <w:keepNext w:val="0"/>
              <w:keepLines w:val="0"/>
              <w:widowControl/>
              <w:suppressLineNumbers w:val="0"/>
              <w:ind w:firstLine="0" w:firstLineChars="0"/>
              <w:jc w:val="center"/>
              <w:textAlignment w:val="center"/>
              <w:rPr>
                <w:rFonts w:hint="eastAsia" w:ascii="宋体" w:hAnsi="宋体" w:eastAsia="宋体" w:cs="宋体"/>
                <w:color w:val="000000"/>
                <w:kern w:val="2"/>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22" w:type="dxa"/>
            <w:tcBorders>
              <w:top w:val="single" w:color="auto" w:sz="4" w:space="0"/>
              <w:left w:val="single" w:color="000000" w:sz="4" w:space="0"/>
              <w:bottom w:val="single" w:color="auto" w:sz="4" w:space="0"/>
              <w:right w:val="single" w:color="000000" w:sz="4" w:space="0"/>
            </w:tcBorders>
            <w:shd w:val="clear" w:color="auto" w:fill="auto"/>
            <w:vAlign w:val="center"/>
          </w:tcPr>
          <w:p w14:paraId="226F19E2">
            <w:pPr>
              <w:keepNext w:val="0"/>
              <w:keepLines w:val="0"/>
              <w:widowControl/>
              <w:suppressLineNumbers w:val="0"/>
              <w:ind w:firstLine="0" w:firstLineChars="0"/>
              <w:jc w:val="center"/>
              <w:textAlignment w:val="center"/>
              <w:rPr>
                <w:rStyle w:val="6"/>
                <w:rFonts w:hint="default"/>
                <w:sz w:val="24"/>
                <w:szCs w:val="24"/>
                <w:lang w:val="en-US" w:eastAsia="zh-CN" w:bidi="ar"/>
              </w:rPr>
            </w:pPr>
          </w:p>
        </w:tc>
        <w:tc>
          <w:tcPr>
            <w:tcW w:w="718" w:type="dxa"/>
            <w:tcBorders>
              <w:top w:val="single" w:color="auto" w:sz="4" w:space="0"/>
              <w:left w:val="single" w:color="000000" w:sz="4" w:space="0"/>
              <w:bottom w:val="single" w:color="auto" w:sz="4" w:space="0"/>
              <w:right w:val="single" w:color="auto" w:sz="4" w:space="0"/>
            </w:tcBorders>
            <w:shd w:val="clear" w:color="auto" w:fill="auto"/>
            <w:vAlign w:val="center"/>
          </w:tcPr>
          <w:p w14:paraId="7C0829C3">
            <w:pPr>
              <w:keepNext w:val="0"/>
              <w:keepLines w:val="0"/>
              <w:widowControl/>
              <w:suppressLineNumbers w:val="0"/>
              <w:ind w:firstLine="0" w:firstLineChars="0"/>
              <w:jc w:val="center"/>
              <w:textAlignment w:val="center"/>
              <w:rPr>
                <w:rStyle w:val="6"/>
                <w:rFonts w:hint="eastAsia"/>
                <w:sz w:val="24"/>
                <w:szCs w:val="24"/>
                <w:lang w:val="en-US" w:eastAsia="zh-CN" w:bidi="ar"/>
              </w:rPr>
            </w:pPr>
          </w:p>
        </w:tc>
      </w:tr>
    </w:tbl>
    <w:p w14:paraId="17E1EB08">
      <w:pPr>
        <w:rPr>
          <w:rFonts w:hint="default" w:eastAsiaTheme="minorEastAsia"/>
          <w:sz w:val="28"/>
          <w:szCs w:val="28"/>
          <w:lang w:val="en-US" w:eastAsia="zh-CN"/>
        </w:rPr>
      </w:pPr>
      <w:r>
        <w:rPr>
          <w:rFonts w:hint="eastAsia"/>
          <w:sz w:val="28"/>
          <w:szCs w:val="28"/>
          <w:lang w:val="en-US" w:eastAsia="zh-CN"/>
        </w:rPr>
        <w:t>评分人：                       评分日期：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mU5ODYzZjFhMzI0NzQwZmZkOGRjMmFjNGU5M2EifQ=="/>
  </w:docVars>
  <w:rsids>
    <w:rsidRoot w:val="00000000"/>
    <w:rsid w:val="00841DC5"/>
    <w:rsid w:val="01510C0F"/>
    <w:rsid w:val="05401DC9"/>
    <w:rsid w:val="05DA3B66"/>
    <w:rsid w:val="076269CB"/>
    <w:rsid w:val="0B8426BA"/>
    <w:rsid w:val="0D2564A8"/>
    <w:rsid w:val="1171104C"/>
    <w:rsid w:val="11BA0213"/>
    <w:rsid w:val="1EB83620"/>
    <w:rsid w:val="1ECC246F"/>
    <w:rsid w:val="20F152D0"/>
    <w:rsid w:val="21A46224"/>
    <w:rsid w:val="25560F8D"/>
    <w:rsid w:val="28397CDC"/>
    <w:rsid w:val="288B38FB"/>
    <w:rsid w:val="2A313D4A"/>
    <w:rsid w:val="2A6B2745"/>
    <w:rsid w:val="2AD71035"/>
    <w:rsid w:val="2BF023FB"/>
    <w:rsid w:val="2C3122B9"/>
    <w:rsid w:val="2DB33357"/>
    <w:rsid w:val="35D94193"/>
    <w:rsid w:val="37AE274C"/>
    <w:rsid w:val="3A540410"/>
    <w:rsid w:val="3BD17677"/>
    <w:rsid w:val="3BE42EC0"/>
    <w:rsid w:val="41523008"/>
    <w:rsid w:val="41EA4FEF"/>
    <w:rsid w:val="42045464"/>
    <w:rsid w:val="4331225C"/>
    <w:rsid w:val="43A34CB1"/>
    <w:rsid w:val="44706E4E"/>
    <w:rsid w:val="45EA0818"/>
    <w:rsid w:val="466E61EE"/>
    <w:rsid w:val="47C242DD"/>
    <w:rsid w:val="49EF5898"/>
    <w:rsid w:val="4E3C3E99"/>
    <w:rsid w:val="4E9C1C15"/>
    <w:rsid w:val="4F5A4BDB"/>
    <w:rsid w:val="51756FC7"/>
    <w:rsid w:val="51AB7CDB"/>
    <w:rsid w:val="52261C2D"/>
    <w:rsid w:val="53963229"/>
    <w:rsid w:val="5A1037AC"/>
    <w:rsid w:val="5B465975"/>
    <w:rsid w:val="5C8C6A72"/>
    <w:rsid w:val="5E3D49CC"/>
    <w:rsid w:val="5E9465B6"/>
    <w:rsid w:val="5EF36295"/>
    <w:rsid w:val="5F973121"/>
    <w:rsid w:val="60744409"/>
    <w:rsid w:val="61F50B80"/>
    <w:rsid w:val="62F942A3"/>
    <w:rsid w:val="6430137C"/>
    <w:rsid w:val="652137CE"/>
    <w:rsid w:val="69F35012"/>
    <w:rsid w:val="6B243EA1"/>
    <w:rsid w:val="6C164AAF"/>
    <w:rsid w:val="6D227B0F"/>
    <w:rsid w:val="6D964576"/>
    <w:rsid w:val="6F2556E4"/>
    <w:rsid w:val="6F3E67F6"/>
    <w:rsid w:val="6F8D2AC6"/>
    <w:rsid w:val="716174AD"/>
    <w:rsid w:val="71BB4E1E"/>
    <w:rsid w:val="73F95484"/>
    <w:rsid w:val="7463285B"/>
    <w:rsid w:val="74B12141"/>
    <w:rsid w:val="75DD24EB"/>
    <w:rsid w:val="776B3F01"/>
    <w:rsid w:val="791906D8"/>
    <w:rsid w:val="792D5096"/>
    <w:rsid w:val="795C19A8"/>
    <w:rsid w:val="7A97325F"/>
    <w:rsid w:val="7BD15482"/>
    <w:rsid w:val="7C1D12F5"/>
    <w:rsid w:val="7E2B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32"/>
    </w:rPr>
  </w:style>
  <w:style w:type="paragraph" w:styleId="3">
    <w:name w:val="heading 2"/>
    <w:basedOn w:val="1"/>
    <w:next w:val="1"/>
    <w:unhideWhenUsed/>
    <w:qFormat/>
    <w:uiPriority w:val="9"/>
    <w:pPr>
      <w:keepNext/>
      <w:keepLines/>
      <w:snapToGrid w:val="0"/>
      <w:spacing w:line="560" w:lineRule="exact"/>
      <w:ind w:firstLine="880" w:firstLineChars="200"/>
      <w:outlineLvl w:val="1"/>
    </w:pPr>
    <w:rPr>
      <w:rFonts w:ascii="黑体" w:hAnsi="黑体" w:eastAsia="楷体_GB2312" w:cs="黑体"/>
      <w:b/>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21"/>
    <w:basedOn w:val="5"/>
    <w:autoRedefine/>
    <w:qFormat/>
    <w:uiPriority w:val="0"/>
    <w:rPr>
      <w:rFonts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708</Words>
  <Characters>759</Characters>
  <Lines>0</Lines>
  <Paragraphs>0</Paragraphs>
  <TotalTime>4</TotalTime>
  <ScaleCrop>false</ScaleCrop>
  <LinksUpToDate>false</LinksUpToDate>
  <CharactersWithSpaces>816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2024-07-10T08:01:00Z</dcterms:created>
  <dc:creator>st007</dc:creator>
  <cp:lastModifiedBy>琪</cp:lastModifiedBy>
  <cp:lastPrinted>2024-10-21T07:49:00Z</cp:lastPrinted>
  <dcterms:modified xsi:type="dcterms:W3CDTF">2024-10-29T07:55:43Z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0A67BF479F344E1EAB50A34E9DEF29DA_12</vt:lpwstr>
  </property>
</Properties>
</file>