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1BE5D">
      <w:pPr>
        <w:spacing w:line="360" w:lineRule="auto"/>
        <w:rPr>
          <w:b/>
          <w:color w:val="000000"/>
          <w:sz w:val="44"/>
          <w:highlight w:val="none"/>
        </w:rPr>
      </w:pPr>
      <w:r>
        <w:rPr>
          <w:rFonts w:hint="eastAsia" w:ascii="宋体" w:hAnsi="宋体"/>
          <w:color w:val="000000"/>
          <w:sz w:val="24"/>
          <w:highlight w:val="none"/>
        </w:rPr>
        <w:t>附件一：</w:t>
      </w:r>
    </w:p>
    <w:p w14:paraId="063FA43B">
      <w:pPr>
        <w:jc w:val="center"/>
        <w:rPr>
          <w:b/>
          <w:color w:val="000000"/>
          <w:sz w:val="44"/>
          <w:szCs w:val="44"/>
          <w:highlight w:val="none"/>
        </w:rPr>
      </w:pPr>
      <w:r>
        <w:rPr>
          <w:rFonts w:hint="eastAsia"/>
          <w:b/>
          <w:color w:val="000000"/>
          <w:kern w:val="0"/>
          <w:sz w:val="44"/>
          <w:szCs w:val="44"/>
          <w:highlight w:val="none"/>
        </w:rPr>
        <w:t>投标人</w:t>
      </w:r>
      <w:r>
        <w:rPr>
          <w:rFonts w:hint="eastAsia"/>
          <w:b/>
          <w:color w:val="000000"/>
          <w:sz w:val="44"/>
          <w:szCs w:val="44"/>
          <w:highlight w:val="none"/>
        </w:rPr>
        <w:t>声明</w:t>
      </w:r>
      <w:r>
        <w:rPr>
          <w:rFonts w:hint="eastAsia" w:ascii="宋体" w:hAnsi="宋体" w:cs="宋体"/>
          <w:b/>
          <w:color w:val="000000"/>
          <w:kern w:val="0"/>
          <w:sz w:val="44"/>
          <w:szCs w:val="44"/>
          <w:highlight w:val="none"/>
        </w:rPr>
        <w:t>（一）</w:t>
      </w:r>
    </w:p>
    <w:p w14:paraId="0A361F2F">
      <w:pPr>
        <w:pStyle w:val="10"/>
        <w:ind w:firstLine="0"/>
        <w:rPr>
          <w:rFonts w:ascii="宋体" w:hAnsi="宋体" w:eastAsia="宋体"/>
          <w:color w:val="000000"/>
          <w:sz w:val="21"/>
          <w:szCs w:val="21"/>
          <w:highlight w:val="none"/>
        </w:rPr>
      </w:pPr>
      <w:r>
        <w:rPr>
          <w:rFonts w:hint="eastAsia" w:ascii="宋体" w:hAnsi="宋体" w:eastAsia="宋体"/>
          <w:color w:val="000000"/>
          <w:sz w:val="21"/>
          <w:szCs w:val="21"/>
          <w:highlight w:val="none"/>
          <w:u w:val="single"/>
        </w:rPr>
        <w:t>广州市增城区住房和城乡建设局</w:t>
      </w:r>
      <w:r>
        <w:rPr>
          <w:rFonts w:hint="eastAsia" w:ascii="宋体" w:hAnsi="宋体" w:eastAsia="宋体"/>
          <w:color w:val="000000"/>
          <w:sz w:val="21"/>
          <w:szCs w:val="21"/>
          <w:highlight w:val="none"/>
        </w:rPr>
        <w:t>、本招标项目招标人及招标监管机构：</w:t>
      </w:r>
    </w:p>
    <w:p w14:paraId="6A99D091">
      <w:pPr>
        <w:pStyle w:val="10"/>
        <w:rPr>
          <w:rFonts w:ascii="宋体" w:hAnsi="宋体" w:eastAsia="宋体"/>
          <w:color w:val="000000"/>
          <w:sz w:val="21"/>
          <w:szCs w:val="21"/>
          <w:highlight w:val="none"/>
        </w:rPr>
      </w:pPr>
      <w:r>
        <w:rPr>
          <w:rFonts w:hint="eastAsia" w:ascii="宋体" w:hAnsi="宋体" w:eastAsia="宋体"/>
          <w:color w:val="000000"/>
          <w:sz w:val="21"/>
          <w:szCs w:val="21"/>
          <w:highlight w:val="none"/>
        </w:rPr>
        <w:t>本公司就参加</w:t>
      </w:r>
      <w:r>
        <w:rPr>
          <w:rFonts w:ascii="宋体" w:hAnsi="宋体" w:eastAsia="宋体"/>
          <w:color w:val="000000"/>
          <w:sz w:val="21"/>
          <w:szCs w:val="21"/>
          <w:highlight w:val="none"/>
          <w:u w:val="single"/>
        </w:rPr>
        <w:t xml:space="preserve">                        </w:t>
      </w:r>
      <w:r>
        <w:rPr>
          <w:rFonts w:hint="eastAsia" w:ascii="宋体" w:hAnsi="宋体" w:eastAsia="宋体"/>
          <w:color w:val="000000"/>
          <w:sz w:val="21"/>
          <w:szCs w:val="21"/>
          <w:highlight w:val="none"/>
        </w:rPr>
        <w:t>投标工作，作出郑重声明：</w:t>
      </w:r>
    </w:p>
    <w:p w14:paraId="45C3D8AE">
      <w:pPr>
        <w:pStyle w:val="10"/>
        <w:rPr>
          <w:rFonts w:ascii="宋体" w:hAnsi="宋体" w:eastAsia="宋体"/>
          <w:color w:val="000000"/>
          <w:sz w:val="21"/>
          <w:szCs w:val="21"/>
          <w:highlight w:val="none"/>
        </w:rPr>
      </w:pPr>
      <w:r>
        <w:rPr>
          <w:rFonts w:hint="eastAsia" w:ascii="宋体" w:hAnsi="宋体" w:eastAsia="宋体"/>
          <w:color w:val="000000"/>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1C7F4732">
      <w:pPr>
        <w:pStyle w:val="10"/>
        <w:rPr>
          <w:rFonts w:ascii="宋体" w:hAnsi="宋体" w:eastAsia="宋体"/>
          <w:color w:val="000000"/>
          <w:sz w:val="21"/>
          <w:szCs w:val="21"/>
          <w:highlight w:val="none"/>
        </w:rPr>
      </w:pPr>
      <w:r>
        <w:rPr>
          <w:rFonts w:hint="eastAsia" w:ascii="宋体" w:hAnsi="宋体" w:eastAsia="宋体"/>
          <w:color w:val="000000"/>
          <w:sz w:val="21"/>
          <w:szCs w:val="21"/>
          <w:highlight w:val="none"/>
        </w:rPr>
        <w:t>二、本公司保证在本项目投标中不与其他单位围标、串标，不出让投标资格，不向招标人或评标委员会成员行贿。</w:t>
      </w:r>
    </w:p>
    <w:p w14:paraId="361183A6">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三、本公司不存在下列情形之一：</w:t>
      </w:r>
    </w:p>
    <w:p w14:paraId="1BF3BF53">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（一）为招标人不具有独立法人资格的附属机构（单位）；</w:t>
      </w:r>
    </w:p>
    <w:p w14:paraId="531CF76F">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（二）为本标段前期准备提供设计或咨询服务或者与本项目设计人或提供咨询服务的机构存在附属关系的；</w:t>
      </w:r>
    </w:p>
    <w:p w14:paraId="5BCC1186">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（三）为本标段监理人或者与本标段监理人存在隶属关系或者其他利害关系；</w:t>
      </w:r>
    </w:p>
    <w:p w14:paraId="45DC5925">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（四）为本标段的代建人；</w:t>
      </w:r>
    </w:p>
    <w:p w14:paraId="09AB102A">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（五）为本标段提供招标代理服务的；</w:t>
      </w:r>
    </w:p>
    <w:p w14:paraId="1A82F9D4">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（六）与本标段的监理人或代建人或招标代理机构同为一个法定代表人的；</w:t>
      </w:r>
    </w:p>
    <w:p w14:paraId="5CF5DA34">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（七）与本标段的监理人或代建人或招标代理机构互相控股或参股的；</w:t>
      </w:r>
    </w:p>
    <w:p w14:paraId="4447F423">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（八）与本标段的监理人或代建人或招标代理机构相互任职或工作的；</w:t>
      </w:r>
    </w:p>
    <w:p w14:paraId="2F5810D3">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（九）与本标段的检测机构有隶属关系或者其他利害关系；</w:t>
      </w:r>
    </w:p>
    <w:p w14:paraId="13CF8ED8">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 xml:space="preserve">（十）与招标人存在利害关系且可能影响招标公正性； </w:t>
      </w:r>
    </w:p>
    <w:p w14:paraId="4618DD29">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（十一）被依法暂停或取消投标资格的；</w:t>
      </w:r>
      <w:r>
        <w:rPr>
          <w:rFonts w:hint="eastAsia" w:ascii="宋体" w:hAnsi="宋体" w:eastAsia="宋体"/>
          <w:b/>
          <w:bCs/>
          <w:color w:val="000000"/>
          <w:sz w:val="21"/>
          <w:szCs w:val="21"/>
          <w:highlight w:val="none"/>
        </w:rPr>
        <w:t>（</w:t>
      </w:r>
      <w:r>
        <w:rPr>
          <w:rFonts w:hint="eastAsia" w:ascii="宋体" w:hAnsi="宋体" w:eastAsia="宋体"/>
          <w:b/>
          <w:bCs/>
          <w:color w:val="000000"/>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b/>
          <w:bCs/>
          <w:color w:val="000000"/>
          <w:sz w:val="21"/>
          <w:szCs w:val="21"/>
          <w:highlight w:val="none"/>
        </w:rPr>
        <w:t>）</w:t>
      </w:r>
      <w:r>
        <w:rPr>
          <w:rFonts w:hint="eastAsia" w:ascii="宋体" w:hAnsi="宋体" w:eastAsia="宋体"/>
          <w:color w:val="000000"/>
          <w:sz w:val="21"/>
          <w:szCs w:val="21"/>
          <w:highlight w:val="none"/>
        </w:rPr>
        <w:t xml:space="preserve"> </w:t>
      </w:r>
    </w:p>
    <w:p w14:paraId="66018FE9">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（十二）被责令停产停业、暂扣或者吊销许可证、暂扣或者吊销执照的</w:t>
      </w:r>
      <w:r>
        <w:rPr>
          <w:rFonts w:hint="eastAsia" w:ascii="宋体" w:hAnsi="宋体" w:eastAsia="宋体"/>
          <w:b/>
          <w:bCs/>
          <w:color w:val="000000"/>
          <w:sz w:val="21"/>
          <w:szCs w:val="21"/>
          <w:highlight w:val="none"/>
        </w:rPr>
        <w:t>（</w:t>
      </w:r>
      <w:r>
        <w:rPr>
          <w:rFonts w:hint="eastAsia" w:ascii="宋体" w:hAnsi="宋体" w:eastAsia="宋体"/>
          <w:b/>
          <w:bCs/>
          <w:color w:val="000000"/>
          <w:sz w:val="21"/>
          <w:szCs w:val="21"/>
          <w:highlight w:val="none"/>
          <w:lang w:val="zh-CN"/>
        </w:rPr>
        <w:t>本项事实应当以根据《中华人民共和国行政处罚法》依法作出并已经生效的行政处罚决定为认定依据。</w:t>
      </w:r>
      <w:r>
        <w:rPr>
          <w:rFonts w:hint="eastAsia" w:ascii="宋体" w:hAnsi="宋体" w:eastAsia="宋体"/>
          <w:b/>
          <w:bCs/>
          <w:color w:val="000000"/>
          <w:sz w:val="21"/>
          <w:szCs w:val="21"/>
          <w:highlight w:val="none"/>
        </w:rPr>
        <w:t>）；</w:t>
      </w:r>
    </w:p>
    <w:p w14:paraId="10422DEB">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（十三）进入清算程序，或被宣布破产，或其他丧失履约能力的情形；</w:t>
      </w:r>
    </w:p>
    <w:p w14:paraId="248FF701">
      <w:pPr>
        <w:pStyle w:val="10"/>
        <w:rPr>
          <w:rFonts w:hint="eastAsia" w:ascii="宋体" w:hAnsi="宋体" w:eastAsia="宋体"/>
          <w:b/>
          <w:bCs/>
          <w:color w:val="000000"/>
          <w:sz w:val="21"/>
          <w:szCs w:val="21"/>
          <w:highlight w:val="none"/>
        </w:rPr>
      </w:pPr>
      <w:r>
        <w:rPr>
          <w:rFonts w:hint="eastAsia" w:ascii="宋体" w:hAnsi="宋体" w:eastAsia="宋体"/>
          <w:color w:val="000000"/>
          <w:sz w:val="21"/>
          <w:szCs w:val="21"/>
          <w:highlight w:val="none"/>
        </w:rPr>
        <w:t>（十四）在最近三年内有严重违约或重大工程质量问题的；</w:t>
      </w:r>
      <w:r>
        <w:rPr>
          <w:rFonts w:hint="eastAsia" w:ascii="宋体" w:hAnsi="宋体" w:eastAsia="宋体"/>
          <w:b/>
          <w:bCs/>
          <w:color w:val="000000"/>
          <w:sz w:val="21"/>
          <w:szCs w:val="21"/>
          <w:highlight w:val="none"/>
        </w:rPr>
        <w:t>（</w:t>
      </w:r>
      <w:r>
        <w:rPr>
          <w:rFonts w:hint="eastAsia" w:ascii="宋体" w:hAnsi="宋体" w:eastAsia="宋体"/>
          <w:b/>
          <w:bCs/>
          <w:color w:val="000000"/>
          <w:sz w:val="21"/>
          <w:szCs w:val="21"/>
          <w:highlight w:val="none"/>
          <w:lang w:val="zh-CN"/>
        </w:rPr>
        <w:t>“严重违约”事实应当以</w:t>
      </w:r>
      <w:r>
        <w:rPr>
          <w:rFonts w:hint="eastAsia" w:ascii="宋体" w:hAnsi="宋体" w:eastAsia="宋体"/>
          <w:b/>
          <w:bCs/>
          <w:color w:val="000000"/>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6C4D8A2">
      <w:pPr>
        <w:pStyle w:val="10"/>
        <w:rPr>
          <w:rFonts w:ascii="宋体" w:hAnsi="宋体" w:eastAsia="宋体"/>
          <w:color w:val="000000"/>
          <w:sz w:val="21"/>
          <w:szCs w:val="21"/>
          <w:highlight w:val="none"/>
        </w:rPr>
      </w:pPr>
      <w:r>
        <w:rPr>
          <w:rFonts w:hint="eastAsia" w:ascii="宋体" w:hAnsi="宋体" w:eastAsia="宋体"/>
          <w:color w:val="000000"/>
          <w:sz w:val="21"/>
          <w:szCs w:val="21"/>
          <w:highlight w:val="none"/>
        </w:rPr>
        <w:t>（十五）法律法规规定的其他情形。</w:t>
      </w:r>
    </w:p>
    <w:p w14:paraId="00846475">
      <w:pPr>
        <w:pStyle w:val="10"/>
        <w:numPr>
          <w:ilvl w:val="0"/>
          <w:numId w:val="1"/>
        </w:numPr>
        <w:rPr>
          <w:rFonts w:ascii="宋体" w:hAnsi="宋体" w:eastAsia="宋体"/>
          <w:color w:val="000000"/>
          <w:sz w:val="21"/>
          <w:szCs w:val="21"/>
          <w:highlight w:val="none"/>
        </w:rPr>
      </w:pPr>
      <w:r>
        <w:rPr>
          <w:rFonts w:hint="eastAsia" w:ascii="宋体" w:hAnsi="宋体" w:eastAsia="宋体"/>
          <w:color w:val="000000"/>
          <w:sz w:val="21"/>
          <w:szCs w:val="21"/>
          <w:highlight w:val="none"/>
        </w:rPr>
        <w:t>本公司保证：本项目拟派的项目负责人没有在其他在建项目中任施工单位项目负责人，本项目拟派的专职安全员没有在其他在建项目中任职。</w:t>
      </w:r>
    </w:p>
    <w:p w14:paraId="212C3E7F">
      <w:pPr>
        <w:pStyle w:val="10"/>
        <w:numPr>
          <w:ilvl w:val="0"/>
          <w:numId w:val="1"/>
        </w:numPr>
        <w:rPr>
          <w:rFonts w:ascii="宋体" w:hAnsi="宋体" w:eastAsia="宋体"/>
          <w:color w:val="000000"/>
          <w:sz w:val="21"/>
          <w:szCs w:val="21"/>
          <w:highlight w:val="none"/>
        </w:rPr>
      </w:pPr>
      <w:r>
        <w:rPr>
          <w:rFonts w:hint="eastAsia" w:ascii="宋体" w:hAnsi="宋体" w:eastAsia="宋体"/>
          <w:color w:val="000000"/>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7AE2EAD">
      <w:pPr>
        <w:pStyle w:val="10"/>
        <w:rPr>
          <w:rFonts w:ascii="宋体" w:hAnsi="宋体" w:eastAsia="宋体"/>
          <w:color w:val="000000"/>
          <w:sz w:val="21"/>
          <w:szCs w:val="21"/>
          <w:highlight w:val="none"/>
        </w:rPr>
      </w:pPr>
      <w:r>
        <w:rPr>
          <w:rFonts w:hint="eastAsia" w:ascii="宋体" w:hAnsi="宋体" w:eastAsia="宋体"/>
          <w:color w:val="000000"/>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F96FBDD">
      <w:pPr>
        <w:pStyle w:val="10"/>
        <w:rPr>
          <w:rFonts w:ascii="宋体" w:hAnsi="宋体" w:eastAsia="宋体"/>
          <w:color w:val="000000"/>
          <w:sz w:val="21"/>
          <w:szCs w:val="21"/>
          <w:highlight w:val="none"/>
        </w:rPr>
      </w:pPr>
      <w:r>
        <w:rPr>
          <w:rFonts w:hint="eastAsia" w:ascii="宋体" w:hAnsi="宋体" w:eastAsia="宋体"/>
          <w:color w:val="000000"/>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7CA8BD80">
      <w:pPr>
        <w:pStyle w:val="1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八、与本公司单位负责人为同一人或者与本公司存在控股、管理关系的其他单位包括：</w:t>
      </w:r>
      <w:r>
        <w:rPr>
          <w:rFonts w:hint="eastAsia" w:ascii="宋体" w:hAnsi="宋体" w:eastAsia="宋体"/>
          <w:color w:val="000000"/>
          <w:sz w:val="21"/>
          <w:szCs w:val="21"/>
          <w:highlight w:val="none"/>
          <w:u w:val="single"/>
        </w:rPr>
        <w:t xml:space="preserve">         </w:t>
      </w:r>
      <w:r>
        <w:rPr>
          <w:rFonts w:hint="eastAsia" w:ascii="宋体" w:hAnsi="宋体" w:eastAsia="宋体"/>
          <w:color w:val="000000"/>
          <w:sz w:val="21"/>
          <w:szCs w:val="21"/>
          <w:highlight w:val="none"/>
        </w:rPr>
        <w:t>。（注：本条由投标人如实填写，如有，应列出全部满足招标公告资质要求的相关单位的名称；如无，则填写“无”。）</w:t>
      </w:r>
    </w:p>
    <w:p w14:paraId="1136F27F">
      <w:pPr>
        <w:pStyle w:val="6"/>
        <w:ind w:firstLine="629"/>
        <w:rPr>
          <w:rFonts w:hint="eastAsia" w:ascii="宋体" w:hAnsi="宋体" w:eastAsia="宋体"/>
          <w:color w:val="000000"/>
          <w:sz w:val="21"/>
          <w:szCs w:val="21"/>
          <w:highlight w:val="none"/>
        </w:rPr>
      </w:pPr>
      <w:r>
        <w:rPr>
          <w:rFonts w:hint="eastAsia" w:ascii="宋体" w:hAnsi="宋体" w:cs="宋体"/>
          <w:color w:val="000000"/>
          <w:kern w:val="0"/>
          <w:szCs w:val="24"/>
          <w:lang w:val="en-US" w:eastAsia="zh-CN" w:bidi="ar"/>
        </w:rPr>
        <w:t>九、</w:t>
      </w:r>
      <w:r>
        <w:rPr>
          <w:rFonts w:hint="eastAsia" w:ascii="宋体" w:hAnsi="宋体" w:eastAsia="宋体"/>
          <w:color w:val="000000"/>
          <w:sz w:val="24"/>
          <w:szCs w:val="24"/>
          <w:highlight w:val="none"/>
        </w:rPr>
        <w:t>本公司承诺，积极响应广州市关于投身“百千万工程”的号召，主动参与建筑业结对帮扶。</w:t>
      </w:r>
    </w:p>
    <w:p w14:paraId="73CC81C3">
      <w:pPr>
        <w:pStyle w:val="10"/>
        <w:rPr>
          <w:rFonts w:ascii="宋体" w:hAnsi="宋体" w:eastAsia="宋体"/>
          <w:color w:val="000000"/>
          <w:sz w:val="21"/>
          <w:szCs w:val="21"/>
          <w:highlight w:val="none"/>
        </w:rPr>
      </w:pPr>
      <w:r>
        <w:rPr>
          <w:rFonts w:hint="eastAsia" w:ascii="宋体" w:hAnsi="宋体" w:eastAsia="宋体"/>
          <w:color w:val="000000"/>
          <w:sz w:val="21"/>
          <w:szCs w:val="21"/>
          <w:highlight w:val="none"/>
          <w:lang w:eastAsia="zh-CN"/>
        </w:rPr>
        <w:t>十</w:t>
      </w:r>
      <w:r>
        <w:rPr>
          <w:rFonts w:hint="eastAsia" w:ascii="宋体" w:hAnsi="宋体" w:eastAsia="宋体"/>
          <w:color w:val="000000"/>
          <w:sz w:val="21"/>
          <w:szCs w:val="21"/>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11B22297">
      <w:pPr>
        <w:pStyle w:val="10"/>
        <w:ind w:firstLine="420" w:firstLineChars="200"/>
        <w:rPr>
          <w:rFonts w:ascii="宋体" w:hAnsi="宋体" w:eastAsia="宋体"/>
          <w:color w:val="000000"/>
          <w:sz w:val="21"/>
          <w:szCs w:val="21"/>
          <w:highlight w:val="none"/>
        </w:rPr>
      </w:pPr>
      <w:r>
        <w:rPr>
          <w:rFonts w:hint="eastAsia" w:ascii="宋体" w:hAnsi="宋体" w:eastAsia="宋体"/>
          <w:color w:val="000000"/>
          <w:sz w:val="21"/>
          <w:szCs w:val="21"/>
          <w:highlight w:val="none"/>
        </w:rPr>
        <w:t>十</w:t>
      </w:r>
      <w:r>
        <w:rPr>
          <w:rFonts w:hint="eastAsia" w:ascii="宋体" w:hAnsi="宋体" w:eastAsia="宋体"/>
          <w:color w:val="000000"/>
          <w:sz w:val="21"/>
          <w:szCs w:val="21"/>
          <w:highlight w:val="none"/>
          <w:lang w:eastAsia="zh-CN"/>
        </w:rPr>
        <w:t>一</w:t>
      </w:r>
      <w:r>
        <w:rPr>
          <w:rFonts w:hint="eastAsia" w:ascii="宋体" w:hAnsi="宋体" w:eastAsia="宋体"/>
          <w:color w:val="000000"/>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F7377D9">
      <w:pPr>
        <w:pStyle w:val="10"/>
        <w:jc w:val="left"/>
        <w:rPr>
          <w:rFonts w:ascii="宋体" w:hAnsi="宋体" w:eastAsia="宋体"/>
          <w:color w:val="000000"/>
          <w:sz w:val="21"/>
          <w:szCs w:val="21"/>
          <w:highlight w:val="none"/>
        </w:rPr>
      </w:pPr>
      <w:r>
        <w:rPr>
          <w:rFonts w:hint="eastAsia" w:ascii="宋体" w:hAnsi="宋体" w:eastAsia="宋体"/>
          <w:color w:val="000000"/>
          <w:sz w:val="21"/>
          <w:szCs w:val="21"/>
          <w:highlight w:val="none"/>
        </w:rPr>
        <w:t>十</w:t>
      </w:r>
      <w:r>
        <w:rPr>
          <w:rFonts w:hint="eastAsia" w:ascii="宋体" w:hAnsi="宋体" w:eastAsia="宋体"/>
          <w:color w:val="000000"/>
          <w:sz w:val="21"/>
          <w:szCs w:val="21"/>
          <w:highlight w:val="none"/>
          <w:lang w:eastAsia="zh-CN"/>
        </w:rPr>
        <w:t>二</w:t>
      </w:r>
      <w:r>
        <w:rPr>
          <w:rFonts w:hint="eastAsia" w:ascii="宋体" w:hAnsi="宋体" w:eastAsia="宋体"/>
          <w:color w:val="000000"/>
          <w:sz w:val="21"/>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4BDAB25">
      <w:pPr>
        <w:pStyle w:val="10"/>
        <w:rPr>
          <w:rFonts w:ascii="宋体" w:hAnsi="宋体" w:eastAsia="宋体"/>
          <w:color w:val="000000"/>
          <w:sz w:val="21"/>
          <w:szCs w:val="21"/>
          <w:highlight w:val="none"/>
        </w:rPr>
      </w:pPr>
      <w:r>
        <w:rPr>
          <w:rFonts w:hint="eastAsia" w:ascii="宋体" w:hAnsi="宋体" w:eastAsia="宋体"/>
          <w:color w:val="000000"/>
          <w:sz w:val="21"/>
          <w:szCs w:val="21"/>
          <w:highlight w:val="none"/>
        </w:rPr>
        <w:t>特此声明</w:t>
      </w:r>
    </w:p>
    <w:p w14:paraId="1335F6DD">
      <w:pPr>
        <w:pStyle w:val="11"/>
        <w:ind w:left="629" w:right="1449"/>
        <w:jc w:val="both"/>
        <w:rPr>
          <w:rFonts w:ascii="宋体" w:hAnsi="宋体" w:eastAsia="宋体"/>
          <w:color w:val="000000"/>
          <w:sz w:val="21"/>
          <w:szCs w:val="21"/>
          <w:highlight w:val="none"/>
        </w:rPr>
      </w:pPr>
      <w:r>
        <w:rPr>
          <w:rFonts w:hint="eastAsia" w:ascii="宋体" w:hAnsi="宋体" w:eastAsia="宋体"/>
          <w:color w:val="000000"/>
          <w:sz w:val="21"/>
          <w:szCs w:val="21"/>
          <w:highlight w:val="none"/>
        </w:rPr>
        <w:t xml:space="preserve">   </w:t>
      </w:r>
      <w:r>
        <w:rPr>
          <w:rFonts w:ascii="宋体" w:hAnsi="宋体" w:eastAsia="宋体"/>
          <w:color w:val="000000"/>
          <w:sz w:val="21"/>
          <w:szCs w:val="21"/>
          <w:highlight w:val="none"/>
        </w:rPr>
        <w:t xml:space="preserve">          </w:t>
      </w:r>
      <w:r>
        <w:rPr>
          <w:rFonts w:hint="eastAsia" w:ascii="宋体" w:hAnsi="宋体" w:eastAsia="宋体"/>
          <w:color w:val="000000"/>
          <w:sz w:val="21"/>
          <w:szCs w:val="21"/>
          <w:highlight w:val="none"/>
        </w:rPr>
        <w:t xml:space="preserve">            声明企业：</w:t>
      </w:r>
    </w:p>
    <w:p w14:paraId="6AD14779">
      <w:pPr>
        <w:pStyle w:val="10"/>
        <w:ind w:right="1179" w:firstLine="0"/>
        <w:rPr>
          <w:rFonts w:ascii="宋体" w:hAnsi="宋体" w:eastAsia="宋体"/>
          <w:color w:val="000000"/>
          <w:sz w:val="21"/>
          <w:szCs w:val="21"/>
          <w:highlight w:val="none"/>
        </w:rPr>
      </w:pPr>
      <w:r>
        <w:rPr>
          <w:rFonts w:hint="eastAsia" w:ascii="宋体" w:hAnsi="宋体" w:eastAsia="宋体"/>
          <w:color w:val="000000"/>
          <w:sz w:val="21"/>
          <w:szCs w:val="21"/>
          <w:highlight w:val="none"/>
        </w:rPr>
        <w:t xml:space="preserve">                             法定代表人签字：</w:t>
      </w:r>
    </w:p>
    <w:p w14:paraId="3DCC527E">
      <w:pPr>
        <w:pStyle w:val="10"/>
        <w:ind w:right="1179" w:firstLine="0"/>
        <w:rPr>
          <w:rFonts w:ascii="宋体" w:hAnsi="宋体" w:eastAsia="宋体"/>
          <w:color w:val="000000"/>
          <w:sz w:val="21"/>
          <w:szCs w:val="21"/>
          <w:highlight w:val="none"/>
        </w:rPr>
      </w:pPr>
      <w:r>
        <w:rPr>
          <w:rFonts w:hint="eastAsia" w:ascii="宋体" w:hAnsi="宋体" w:eastAsia="宋体"/>
          <w:color w:val="000000"/>
          <w:sz w:val="21"/>
          <w:szCs w:val="21"/>
          <w:highlight w:val="none"/>
        </w:rPr>
        <w:t xml:space="preserve">                             项目负责人签字:</w:t>
      </w:r>
    </w:p>
    <w:p w14:paraId="4694BB3D">
      <w:pPr>
        <w:pStyle w:val="10"/>
        <w:ind w:right="879" w:firstLine="1890" w:firstLineChars="900"/>
        <w:jc w:val="left"/>
        <w:rPr>
          <w:rFonts w:ascii="宋体" w:hAnsi="宋体" w:eastAsia="宋体"/>
          <w:color w:val="000000"/>
          <w:sz w:val="21"/>
          <w:szCs w:val="21"/>
          <w:highlight w:val="none"/>
        </w:rPr>
      </w:pPr>
      <w:r>
        <w:rPr>
          <w:rFonts w:hint="eastAsia" w:ascii="宋体" w:hAnsi="宋体" w:eastAsia="宋体"/>
          <w:color w:val="000000"/>
          <w:sz w:val="21"/>
          <w:szCs w:val="21"/>
          <w:highlight w:val="none"/>
        </w:rPr>
        <w:t xml:space="preserve">           技术负责人签字：</w:t>
      </w:r>
    </w:p>
    <w:p w14:paraId="2EA929E0">
      <w:pPr>
        <w:pStyle w:val="10"/>
        <w:ind w:right="879" w:firstLine="1890" w:firstLineChars="900"/>
        <w:jc w:val="right"/>
        <w:rPr>
          <w:rFonts w:ascii="宋体" w:hAnsi="宋体" w:eastAsia="宋体"/>
          <w:color w:val="000000"/>
          <w:sz w:val="21"/>
          <w:szCs w:val="21"/>
          <w:highlight w:val="none"/>
        </w:rPr>
      </w:pPr>
      <w:r>
        <w:rPr>
          <w:rFonts w:hint="eastAsia" w:ascii="宋体" w:hAnsi="宋体" w:eastAsia="宋体"/>
          <w:color w:val="000000"/>
          <w:sz w:val="21"/>
          <w:szCs w:val="21"/>
          <w:highlight w:val="none"/>
        </w:rPr>
        <w:t>年</w:t>
      </w:r>
      <w:r>
        <w:rPr>
          <w:rFonts w:ascii="宋体" w:hAnsi="宋体" w:eastAsia="宋体"/>
          <w:color w:val="000000"/>
          <w:sz w:val="21"/>
          <w:szCs w:val="21"/>
          <w:highlight w:val="none"/>
        </w:rPr>
        <w:t xml:space="preserve">   </w:t>
      </w:r>
      <w:r>
        <w:rPr>
          <w:rFonts w:hint="eastAsia" w:ascii="宋体" w:hAnsi="宋体" w:eastAsia="宋体"/>
          <w:color w:val="000000"/>
          <w:sz w:val="21"/>
          <w:szCs w:val="21"/>
          <w:highlight w:val="none"/>
        </w:rPr>
        <w:t>月</w:t>
      </w:r>
      <w:r>
        <w:rPr>
          <w:rFonts w:ascii="宋体" w:hAnsi="宋体" w:eastAsia="宋体"/>
          <w:color w:val="000000"/>
          <w:sz w:val="21"/>
          <w:szCs w:val="21"/>
          <w:highlight w:val="none"/>
        </w:rPr>
        <w:t xml:space="preserve">   </w:t>
      </w:r>
      <w:r>
        <w:rPr>
          <w:rFonts w:hint="eastAsia" w:ascii="宋体" w:hAnsi="宋体" w:eastAsia="宋体"/>
          <w:color w:val="000000"/>
          <w:sz w:val="21"/>
          <w:szCs w:val="21"/>
          <w:highlight w:val="none"/>
        </w:rPr>
        <w:t>日</w:t>
      </w:r>
    </w:p>
    <w:p w14:paraId="0E83D55B">
      <w:pPr>
        <w:spacing w:line="360" w:lineRule="auto"/>
        <w:rPr>
          <w:rFonts w:asci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kern w:val="0"/>
          <w:szCs w:val="21"/>
          <w:highlight w:val="none"/>
        </w:rPr>
        <w:t>（企业公章）</w:t>
      </w:r>
    </w:p>
    <w:p w14:paraId="175A7B1A">
      <w:pPr>
        <w:widowControl/>
        <w:snapToGrid w:val="0"/>
        <w:spacing w:line="360" w:lineRule="auto"/>
        <w:ind w:right="102"/>
        <w:jc w:val="left"/>
        <w:rPr>
          <w:rFonts w:ascii="宋体" w:hAnsi="宋体"/>
          <w:color w:val="000000"/>
          <w:szCs w:val="21"/>
          <w:highlight w:val="none"/>
        </w:rPr>
      </w:pPr>
      <w:r>
        <w:rPr>
          <w:rFonts w:hint="eastAsia" w:ascii="宋体" w:hAnsi="宋体"/>
          <w:color w:val="000000"/>
          <w:szCs w:val="21"/>
          <w:highlight w:val="none"/>
        </w:rPr>
        <w:t>注：招标人应当要求投标人的项目负责人和技术负责人签字。</w:t>
      </w:r>
    </w:p>
    <w:p w14:paraId="175A2A1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ODBkNmNmYWRlNzhkOTU4ZWM4MmU1NmRhMjg0ODIifQ=="/>
  </w:docVars>
  <w:rsids>
    <w:rsidRoot w:val="714E26D0"/>
    <w:rsid w:val="3CDA6666"/>
    <w:rsid w:val="714E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after="120" w:afterLines="0" w:line="240" w:lineRule="auto"/>
      <w:ind w:left="200" w:leftChars="200" w:firstLine="200" w:firstLineChars="200"/>
    </w:pPr>
    <w:rPr>
      <w:rFonts w:ascii="Calibri" w:hAnsi="Calibri"/>
      <w:kern w:val="2"/>
      <w:sz w:val="21"/>
      <w:szCs w:val="24"/>
    </w:rPr>
  </w:style>
  <w:style w:type="paragraph" w:customStyle="1" w:styleId="3">
    <w:name w:val="Body Text Indent"/>
    <w:basedOn w:val="1"/>
    <w:next w:val="4"/>
    <w:qFormat/>
    <w:uiPriority w:val="0"/>
    <w:pPr>
      <w:ind w:firstLine="570"/>
    </w:pPr>
    <w:rPr>
      <w:rFonts w:ascii="Times New Roman" w:hAnsi="Times New Roman"/>
      <w:kern w:val="0"/>
      <w:sz w:val="28"/>
      <w:szCs w:val="20"/>
    </w:rPr>
  </w:style>
  <w:style w:type="paragraph" w:customStyle="1" w:styleId="4">
    <w:name w:val="envelope return"/>
    <w:basedOn w:val="1"/>
    <w:qFormat/>
    <w:uiPriority w:val="0"/>
    <w:pPr>
      <w:snapToGrid w:val="0"/>
    </w:pPr>
    <w:rPr>
      <w:rFonts w:ascii="Arial" w:hAnsi="Arial" w:eastAsia="宋体" w:cs="Times New Roman"/>
      <w:szCs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Normal (Web)"/>
    <w:basedOn w:val="1"/>
    <w:qFormat/>
    <w:uiPriority w:val="0"/>
    <w:rPr>
      <w:sz w:val="24"/>
    </w:rPr>
  </w:style>
  <w:style w:type="character" w:styleId="9">
    <w:name w:val="page number"/>
    <w:qFormat/>
    <w:uiPriority w:val="0"/>
    <w:rPr>
      <w:rFonts w:cs="Times New Roman"/>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
    <w:name w:val="发文落款"/>
    <w:basedOn w:val="10"/>
    <w:qFormat/>
    <w:uiPriority w:val="0"/>
    <w:pPr>
      <w:ind w:left="4094" w:right="607" w:firstLine="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2024-10-28T08:57:00Z</dcterms:created>
  <dc:creator>gts</dc:creator>
  <cp:lastModifiedBy>gts</cp:lastModifiedBy>
  <dcterms:modified xsi:type="dcterms:W3CDTF">2024-10-28T08:59:42Z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5BFBA4D2843B4D11AAEB63977BB9D8D3_11</vt:lpwstr>
  </property>
</Properties>
</file>