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beforeAutospacing="0" w:afterAutospacing="0" w:line="570" w:lineRule="exact"/>
        <w:ind w:left="0" w:leftChars="0" w:right="0" w:rightChars="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附件2</w:t>
      </w:r>
    </w:p>
    <w:p>
      <w:pPr>
        <w:keepNext w:val="0"/>
        <w:keepLines w:val="0"/>
        <w:pageBreakBefore w:val="0"/>
        <w:kinsoku/>
        <w:overflowPunct/>
        <w:topLinePunct w:val="0"/>
        <w:autoSpaceDE/>
        <w:autoSpaceDN/>
        <w:bidi w:val="0"/>
        <w:adjustRightInd w:val="0"/>
        <w:snapToGrid w:val="0"/>
        <w:spacing w:beforeAutospacing="0" w:afterAutospacing="0" w:line="570" w:lineRule="exact"/>
        <w:ind w:left="0" w:leftChars="0"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增城</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侨梦苑分园区</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面积调整</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申报</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指南</w:t>
      </w:r>
    </w:p>
    <w:p>
      <w:pPr>
        <w:keepNext w:val="0"/>
        <w:keepLines w:val="0"/>
        <w:pageBreakBefore w:val="0"/>
        <w:kinsoku/>
        <w:overflowPunct/>
        <w:topLinePunct w:val="0"/>
        <w:autoSpaceDE/>
        <w:autoSpaceDN/>
        <w:bidi w:val="0"/>
        <w:adjustRightInd w:val="0"/>
        <w:snapToGrid w:val="0"/>
        <w:spacing w:beforeAutospacing="0" w:afterAutospacing="0" w:line="570" w:lineRule="exact"/>
        <w:ind w:left="0" w:leftChars="0" w:right="0" w:rightChars="0"/>
        <w:jc w:val="center"/>
        <w:textAlignment w:val="auto"/>
        <w:rPr>
          <w:rFonts w:hint="default"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jc w:val="left"/>
        <w:textAlignment w:val="auto"/>
        <w:rPr>
          <w:rFonts w:hint="eastAsia" w:ascii="Times New Roman" w:hAnsi="Times New Roman" w:eastAsia="黑体" w:cs="Times New Roman"/>
          <w:color w:val="000000" w:themeColor="text1"/>
          <w:sz w:val="32"/>
          <w:szCs w:val="36"/>
          <w:lang w:val="en-US" w:eastAsia="zh-CN"/>
          <w14:textFill>
            <w14:solidFill>
              <w14:schemeClr w14:val="tx1"/>
            </w14:solidFill>
          </w14:textFill>
        </w:rPr>
      </w:pPr>
      <w:r>
        <w:rPr>
          <w:rFonts w:hint="eastAsia" w:ascii="Times New Roman" w:hAnsi="Times New Roman" w:eastAsia="黑体" w:cs="Times New Roman"/>
          <w:color w:val="000000" w:themeColor="text1"/>
          <w:sz w:val="32"/>
          <w:szCs w:val="36"/>
          <w:lang w:val="en-US" w:eastAsia="zh-CN"/>
          <w14:textFill>
            <w14:solidFill>
              <w14:schemeClr w14:val="tx1"/>
            </w14:solidFill>
          </w14:textFill>
        </w:rPr>
        <w:t>一、政策依据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jc w:val="left"/>
        <w:textAlignment w:val="auto"/>
        <w:rPr>
          <w:rFonts w:hint="eastAsia" w:ascii="Times New Roman" w:hAnsi="Times New Roman" w:eastAsia="仿宋_GB2312" w:cs="Times New Roman"/>
          <w:color w:val="000000" w:themeColor="text1"/>
          <w:sz w:val="32"/>
          <w:szCs w:val="36"/>
          <w:lang w:eastAsia="zh-CN"/>
          <w14:textFill>
            <w14:solidFill>
              <w14:schemeClr w14:val="tx1"/>
            </w14:solidFill>
          </w14:textFill>
        </w:rPr>
      </w:pPr>
      <w:r>
        <w:rPr>
          <w:rFonts w:hint="eastAsia" w:ascii="Times New Roman" w:hAnsi="Times New Roman" w:eastAsia="仿宋_GB2312" w:cs="Times New Roman"/>
          <w:color w:val="000000" w:themeColor="text1"/>
          <w:sz w:val="32"/>
          <w:szCs w:val="36"/>
          <w14:textFill>
            <w14:solidFill>
              <w14:schemeClr w14:val="tx1"/>
            </w14:solidFill>
          </w14:textFill>
        </w:rPr>
        <w:t>《</w:t>
      </w:r>
      <w:r>
        <w:rPr>
          <w:rFonts w:hint="eastAsia" w:ascii="Times New Roman" w:hAnsi="Times New Roman" w:eastAsia="仿宋_GB2312" w:cs="Times New Roman"/>
          <w:color w:val="000000" w:themeColor="text1"/>
          <w:sz w:val="32"/>
          <w:szCs w:val="36"/>
          <w:lang w:val="en-US" w:eastAsia="zh-CN"/>
          <w14:textFill>
            <w14:solidFill>
              <w14:schemeClr w14:val="tx1"/>
            </w14:solidFill>
          </w14:textFill>
        </w:rPr>
        <w:t>增城侨梦苑分园区及入驻项</w:t>
      </w:r>
      <w:r>
        <w:rPr>
          <w:rFonts w:hint="eastAsia" w:ascii="仿宋_GB2312" w:hAnsi="仿宋_GB2312" w:eastAsia="仿宋_GB2312" w:cs="仿宋_GB2312"/>
          <w:color w:val="000000" w:themeColor="text1"/>
          <w:sz w:val="32"/>
          <w:szCs w:val="36"/>
          <w:lang w:val="en-US" w:eastAsia="zh-CN"/>
          <w14:textFill>
            <w14:solidFill>
              <w14:schemeClr w14:val="tx1"/>
            </w14:solidFill>
          </w14:textFill>
        </w:rPr>
        <w:t>目评审管理办法（修订）</w:t>
      </w:r>
      <w:r>
        <w:rPr>
          <w:rFonts w:hint="eastAsia" w:ascii="Times New Roman" w:hAnsi="Times New Roman" w:eastAsia="仿宋_GB2312" w:cs="Times New Roman"/>
          <w:color w:val="000000" w:themeColor="text1"/>
          <w:sz w:val="32"/>
          <w:szCs w:val="36"/>
          <w14:textFill>
            <w14:solidFill>
              <w14:schemeClr w14:val="tx1"/>
            </w14:solidFill>
          </w14:textFill>
        </w:rPr>
        <w:t>》（</w:t>
      </w:r>
      <w:r>
        <w:rPr>
          <w:rFonts w:hint="eastAsia" w:ascii="Times New Roman" w:hAnsi="Times New Roman" w:eastAsia="仿宋_GB2312" w:cs="Times New Roman"/>
          <w:color w:val="000000" w:themeColor="text1"/>
          <w:sz w:val="32"/>
          <w:szCs w:val="36"/>
          <w:lang w:val="en-US" w:eastAsia="zh-CN"/>
          <w14:textFill>
            <w14:solidFill>
              <w14:schemeClr w14:val="tx1"/>
            </w14:solidFill>
          </w14:textFill>
        </w:rPr>
        <w:t>增府办规</w:t>
      </w:r>
      <w:r>
        <w:rPr>
          <w:rFonts w:hint="eastAsia" w:ascii="Times New Roman" w:hAnsi="Times New Roman" w:eastAsia="仿宋_GB2312" w:cs="Times New Roman"/>
          <w:color w:val="000000" w:themeColor="text1"/>
          <w:sz w:val="32"/>
          <w:szCs w:val="36"/>
          <w14:textFill>
            <w14:solidFill>
              <w14:schemeClr w14:val="tx1"/>
            </w14:solidFill>
          </w14:textFill>
        </w:rPr>
        <w:t>〔20</w:t>
      </w:r>
      <w:r>
        <w:rPr>
          <w:rFonts w:hint="eastAsia" w:ascii="Times New Roman" w:hAnsi="Times New Roman" w:eastAsia="仿宋_GB2312" w:cs="Times New Roman"/>
          <w:color w:val="000000" w:themeColor="text1"/>
          <w:sz w:val="32"/>
          <w:szCs w:val="36"/>
          <w:lang w:val="en-US" w:eastAsia="zh-CN"/>
          <w14:textFill>
            <w14:solidFill>
              <w14:schemeClr w14:val="tx1"/>
            </w14:solidFill>
          </w14:textFill>
        </w:rPr>
        <w:t>23</w:t>
      </w:r>
      <w:r>
        <w:rPr>
          <w:rFonts w:hint="eastAsia" w:ascii="Times New Roman" w:hAnsi="Times New Roman" w:eastAsia="仿宋_GB2312" w:cs="Times New Roman"/>
          <w:color w:val="000000" w:themeColor="text1"/>
          <w:sz w:val="32"/>
          <w:szCs w:val="36"/>
          <w14:textFill>
            <w14:solidFill>
              <w14:schemeClr w14:val="tx1"/>
            </w14:solidFill>
          </w14:textFill>
        </w:rPr>
        <w:t>〕</w:t>
      </w:r>
      <w:r>
        <w:rPr>
          <w:rFonts w:hint="eastAsia" w:ascii="Times New Roman" w:hAnsi="Times New Roman" w:eastAsia="仿宋_GB2312" w:cs="Times New Roman"/>
          <w:color w:val="000000" w:themeColor="text1"/>
          <w:sz w:val="32"/>
          <w:szCs w:val="36"/>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6"/>
          <w14:textFill>
            <w14:solidFill>
              <w14:schemeClr w14:val="tx1"/>
            </w14:solidFill>
          </w14:textFill>
        </w:rPr>
        <w:t>号）第五</w:t>
      </w:r>
      <w:r>
        <w:rPr>
          <w:rFonts w:hint="eastAsia" w:ascii="Times New Roman" w:hAnsi="Times New Roman" w:eastAsia="仿宋_GB2312" w:cs="Times New Roman"/>
          <w:color w:val="000000" w:themeColor="text1"/>
          <w:sz w:val="32"/>
          <w:szCs w:val="36"/>
          <w:lang w:val="en-US" w:eastAsia="zh-CN"/>
          <w14:textFill>
            <w14:solidFill>
              <w14:schemeClr w14:val="tx1"/>
            </w14:solidFill>
          </w14:textFill>
        </w:rPr>
        <w:t>条侨梦苑分园区认定。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jc w:val="left"/>
        <w:textAlignment w:val="auto"/>
        <w:rPr>
          <w:rFonts w:hint="eastAsia" w:ascii="Times New Roman" w:hAnsi="Times New Roman" w:eastAsia="黑体" w:cs="Times New Roman"/>
          <w:color w:val="000000" w:themeColor="text1"/>
          <w:sz w:val="32"/>
          <w:szCs w:val="36"/>
          <w:lang w:val="en-US" w:eastAsia="zh-CN"/>
          <w14:textFill>
            <w14:solidFill>
              <w14:schemeClr w14:val="tx1"/>
            </w14:solidFill>
          </w14:textFill>
        </w:rPr>
      </w:pPr>
      <w:r>
        <w:rPr>
          <w:rFonts w:hint="eastAsia" w:ascii="Times New Roman" w:hAnsi="Times New Roman" w:eastAsia="黑体" w:cs="Times New Roman"/>
          <w:color w:val="000000" w:themeColor="text1"/>
          <w:sz w:val="32"/>
          <w:szCs w:val="36"/>
          <w:lang w:val="en-US" w:eastAsia="zh-CN"/>
          <w14:textFill>
            <w14:solidFill>
              <w14:schemeClr w14:val="tx1"/>
            </w14:solidFill>
          </w14:textFill>
        </w:rPr>
        <w:t>二、申报事项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0" w:lineRule="exact"/>
        <w:ind w:leftChars="200" w:right="0" w:rightChars="0"/>
        <w:jc w:val="left"/>
        <w:textAlignment w:val="auto"/>
        <w:rPr>
          <w:rFonts w:hint="default" w:ascii="Times New Roman" w:hAnsi="Times New Roman" w:eastAsia="仿宋_GB2312" w:cs="Times New Roman"/>
          <w:color w:val="000000" w:themeColor="text1"/>
          <w:sz w:val="32"/>
          <w:szCs w:val="36"/>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6"/>
          <w:lang w:val="en-US" w:eastAsia="zh-CN"/>
          <w14:textFill>
            <w14:solidFill>
              <w14:schemeClr w14:val="tx1"/>
            </w14:solidFill>
          </w14:textFill>
        </w:rPr>
        <w:t xml:space="preserve"> 增城</w:t>
      </w:r>
      <w:r>
        <w:rPr>
          <w:rFonts w:hint="eastAsia" w:ascii="Times New Roman" w:hAnsi="Times New Roman" w:eastAsia="仿宋_GB2312" w:cs="Times New Roman"/>
          <w:b w:val="0"/>
          <w:bCs w:val="0"/>
          <w:color w:val="000000" w:themeColor="text1"/>
          <w:sz w:val="32"/>
          <w:szCs w:val="36"/>
          <w14:textFill>
            <w14:solidFill>
              <w14:schemeClr w14:val="tx1"/>
            </w14:solidFill>
          </w14:textFill>
        </w:rPr>
        <w:t>侨梦苑分园区</w:t>
      </w:r>
      <w:r>
        <w:rPr>
          <w:rFonts w:hint="eastAsia" w:ascii="Times New Roman" w:hAnsi="Times New Roman" w:eastAsia="仿宋_GB2312" w:cs="Times New Roman"/>
          <w:b w:val="0"/>
          <w:bCs w:val="0"/>
          <w:color w:val="000000" w:themeColor="text1"/>
          <w:sz w:val="32"/>
          <w:szCs w:val="36"/>
          <w:lang w:val="en-US" w:eastAsia="zh-CN"/>
          <w14:textFill>
            <w14:solidFill>
              <w14:schemeClr w14:val="tx1"/>
            </w14:solidFill>
          </w14:textFill>
        </w:rPr>
        <w:t>面积调整</w:t>
      </w:r>
      <w:r>
        <w:rPr>
          <w:rFonts w:hint="eastAsia" w:ascii="Times New Roman" w:hAnsi="Times New Roman" w:eastAsia="仿宋_GB2312" w:cs="Times New Roman"/>
          <w:color w:val="000000" w:themeColor="text1"/>
          <w:sz w:val="32"/>
          <w:szCs w:val="36"/>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jc w:val="left"/>
        <w:textAlignment w:val="auto"/>
        <w:rPr>
          <w:rFonts w:ascii="Times New Roman" w:hAnsi="Times New Roman" w:eastAsia="黑体" w:cs="Times New Roman"/>
          <w:color w:val="000000" w:themeColor="text1"/>
          <w:sz w:val="32"/>
          <w:szCs w:val="36"/>
          <w14:textFill>
            <w14:solidFill>
              <w14:schemeClr w14:val="tx1"/>
            </w14:solidFill>
          </w14:textFill>
        </w:rPr>
      </w:pPr>
      <w:r>
        <w:rPr>
          <w:rFonts w:hint="eastAsia" w:ascii="Times New Roman" w:hAnsi="Times New Roman" w:eastAsia="黑体" w:cs="Times New Roman"/>
          <w:color w:val="000000" w:themeColor="text1"/>
          <w:sz w:val="32"/>
          <w:szCs w:val="36"/>
          <w:lang w:val="en-US" w:eastAsia="zh-CN"/>
          <w14:textFill>
            <w14:solidFill>
              <w14:schemeClr w14:val="tx1"/>
            </w14:solidFill>
          </w14:textFill>
        </w:rPr>
        <w:t>三、</w:t>
      </w:r>
      <w:r>
        <w:rPr>
          <w:rFonts w:ascii="Times New Roman" w:hAnsi="Times New Roman" w:eastAsia="黑体" w:cs="Times New Roman"/>
          <w:color w:val="000000" w:themeColor="text1"/>
          <w:sz w:val="32"/>
          <w:szCs w:val="36"/>
          <w14:textFill>
            <w14:solidFill>
              <w14:schemeClr w14:val="tx1"/>
            </w14:solidFill>
          </w14:textFill>
        </w:rPr>
        <w:t>申报条件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auto"/>
          <w:spacing w:val="0"/>
          <w:sz w:val="32"/>
          <w:szCs w:val="32"/>
          <w:lang w:val="en-US" w:eastAsia="zh-CN"/>
        </w:rPr>
      </w:pPr>
      <w:r>
        <w:rPr>
          <w:rFonts w:hint="eastAsia" w:ascii="楷体_GB2312" w:hAnsi="楷体_GB2312" w:eastAsia="楷体_GB2312" w:cs="楷体_GB2312"/>
          <w:color w:val="auto"/>
          <w:spacing w:val="0"/>
          <w:sz w:val="32"/>
          <w:szCs w:val="32"/>
          <w:lang w:val="en-US" w:eastAsia="zh-CN"/>
        </w:rPr>
        <w:t>（一）获得市级孵化载体认定的侨梦苑分园区申请新增面积，需满足以下条件：</w:t>
      </w:r>
    </w:p>
    <w:p>
      <w:pPr>
        <w:keepNext w:val="0"/>
        <w:keepLines w:val="0"/>
        <w:pageBreakBefore w:val="0"/>
        <w:widowControl w:val="0"/>
        <w:kinsoku/>
        <w:wordWrap/>
        <w:overflowPunct/>
        <w:topLinePunct w:val="0"/>
        <w:autoSpaceDE/>
        <w:autoSpaceDN/>
        <w:bidi w:val="0"/>
        <w:spacing w:line="57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1.已认定和申请新增的场地面积合计不超过40000</w:t>
      </w:r>
      <w:r>
        <w:rPr>
          <w:rFonts w:hint="default"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z w:val="32"/>
          <w:szCs w:val="32"/>
          <w:lang w:val="en-US" w:eastAsia="zh-CN"/>
        </w:rPr>
        <w:t>（含）；</w:t>
      </w:r>
    </w:p>
    <w:p>
      <w:pPr>
        <w:keepNext w:val="0"/>
        <w:keepLines w:val="0"/>
        <w:pageBreakBefore w:val="0"/>
        <w:widowControl w:val="0"/>
        <w:kinsoku/>
        <w:wordWrap/>
        <w:overflowPunct/>
        <w:topLinePunct w:val="0"/>
        <w:autoSpaceDE/>
        <w:autoSpaceDN/>
        <w:bidi w:val="0"/>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2.已认定场地面积使用率（含公共服务场地面积）超过85%；</w:t>
      </w:r>
    </w:p>
    <w:p>
      <w:pPr>
        <w:keepNext w:val="0"/>
        <w:keepLines w:val="0"/>
        <w:pageBreakBefore w:val="0"/>
        <w:widowControl w:val="0"/>
        <w:kinsoku/>
        <w:wordWrap/>
        <w:overflowPunct/>
        <w:topLinePunct w:val="0"/>
        <w:autoSpaceDE/>
        <w:autoSpaceDN/>
        <w:bidi w:val="0"/>
        <w:spacing w:line="57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3.申请新增的场地</w:t>
      </w:r>
      <w:r>
        <w:rPr>
          <w:rFonts w:hint="eastAsia" w:ascii="仿宋_GB2312" w:hAnsi="仿宋_GB2312" w:eastAsia="仿宋_GB2312" w:cs="仿宋_GB2312"/>
          <w:color w:val="auto"/>
          <w:sz w:val="32"/>
          <w:szCs w:val="32"/>
          <w:lang w:eastAsia="zh-CN"/>
        </w:rPr>
        <w:t>须</w:t>
      </w:r>
      <w:r>
        <w:rPr>
          <w:rFonts w:hint="eastAsia" w:ascii="仿宋_GB2312" w:hAnsi="仿宋_GB2312" w:eastAsia="仿宋_GB2312" w:cs="仿宋_GB2312"/>
          <w:color w:val="auto"/>
          <w:sz w:val="32"/>
          <w:szCs w:val="32"/>
          <w:lang w:val="en-US" w:eastAsia="zh-CN"/>
        </w:rPr>
        <w:t>拥有合法产权，且</w:t>
      </w:r>
      <w:r>
        <w:rPr>
          <w:rFonts w:hint="eastAsia" w:ascii="仿宋_GB2312" w:hAnsi="仿宋_GB2312" w:eastAsia="仿宋_GB2312" w:cs="仿宋_GB2312"/>
          <w:color w:val="auto"/>
          <w:sz w:val="32"/>
          <w:szCs w:val="32"/>
          <w:lang w:eastAsia="zh-CN"/>
        </w:rPr>
        <w:t>保证</w:t>
      </w:r>
      <w:r>
        <w:rPr>
          <w:rFonts w:hint="eastAsia" w:eastAsia="仿宋_GB2312" w:cs="仿宋_GB2312"/>
          <w:b w:val="0"/>
          <w:bCs w:val="0"/>
          <w:color w:val="auto"/>
          <w:kern w:val="2"/>
          <w:sz w:val="32"/>
          <w:szCs w:val="32"/>
          <w:highlight w:val="none"/>
          <w:lang w:val="en-US" w:eastAsia="zh-CN" w:bidi="ar-SA"/>
        </w:rPr>
        <w:t>拥有</w:t>
      </w:r>
      <w:r>
        <w:rPr>
          <w:rFonts w:hint="eastAsia" w:ascii="仿宋_GB2312" w:hAnsi="仿宋_GB2312" w:eastAsia="仿宋_GB2312" w:cs="仿宋_GB2312"/>
          <w:b w:val="0"/>
          <w:bCs w:val="0"/>
          <w:color w:val="auto"/>
          <w:kern w:val="2"/>
          <w:sz w:val="32"/>
          <w:szCs w:val="22"/>
          <w:highlight w:val="none"/>
          <w:lang w:val="en-US" w:eastAsia="zh-CN" w:bidi="ar-SA"/>
        </w:rPr>
        <w:t>5</w:t>
      </w:r>
      <w:r>
        <w:rPr>
          <w:rFonts w:hint="eastAsia" w:eastAsia="仿宋_GB2312" w:cs="仿宋_GB2312"/>
          <w:b w:val="0"/>
          <w:bCs w:val="0"/>
          <w:color w:val="auto"/>
          <w:kern w:val="2"/>
          <w:sz w:val="32"/>
          <w:szCs w:val="22"/>
          <w:highlight w:val="none"/>
          <w:lang w:val="en-US" w:eastAsia="zh-CN" w:bidi="ar-SA"/>
        </w:rPr>
        <w:t>年以上稳定使用权</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7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highlight w:val="none"/>
          <w:lang w:val="en-US" w:eastAsia="zh-CN"/>
        </w:rPr>
        <w:t>有明确的孵化育成链条拓展计划或孵化载体级别创建计划；</w:t>
      </w:r>
    </w:p>
    <w:p>
      <w:pPr>
        <w:keepNext w:val="0"/>
        <w:keepLines w:val="0"/>
        <w:pageBreakBefore w:val="0"/>
        <w:widowControl w:val="0"/>
        <w:kinsoku/>
        <w:wordWrap/>
        <w:overflowPunct/>
        <w:topLinePunct w:val="0"/>
        <w:autoSpaceDE/>
        <w:autoSpaceDN/>
        <w:bidi w:val="0"/>
        <w:spacing w:line="570" w:lineRule="exact"/>
        <w:ind w:firstLine="640" w:firstLineChars="200"/>
        <w:jc w:val="both"/>
        <w:textAlignment w:val="auto"/>
        <w:rPr>
          <w:rFonts w:hint="eastAsia"/>
          <w:color w:val="auto"/>
          <w:lang w:val="en-US" w:eastAsia="zh-CN"/>
        </w:rPr>
      </w:pPr>
      <w:r>
        <w:rPr>
          <w:rFonts w:hint="eastAsia" w:ascii="仿宋_GB2312" w:hAnsi="仿宋_GB2312" w:eastAsia="仿宋_GB2312" w:cs="仿宋_GB2312"/>
          <w:color w:val="auto"/>
          <w:sz w:val="32"/>
          <w:szCs w:val="32"/>
          <w:lang w:val="en-US" w:eastAsia="zh-CN"/>
        </w:rPr>
        <w:t>5.申</w:t>
      </w:r>
      <w:r>
        <w:rPr>
          <w:rFonts w:hint="eastAsia" w:ascii="Times New Roman" w:hAnsi="Times New Roman" w:eastAsia="仿宋_GB2312" w:cs="Times New Roman"/>
          <w:color w:val="auto"/>
          <w:sz w:val="32"/>
          <w:szCs w:val="32"/>
          <w:lang w:val="en-US" w:eastAsia="zh-CN"/>
        </w:rPr>
        <w:t>请新增场地相对集中，为同一园区、同一楼宇，不同的场地物理空间分布应不超过3处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（含已认定部分，下同）</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pacing w:val="0"/>
          <w:sz w:val="32"/>
          <w:szCs w:val="32"/>
          <w:lang w:val="en-US" w:eastAsia="zh-CN"/>
        </w:rPr>
        <w:t>（二）获得省级孵化载体认定的侨梦苑分园区申请新增面积，需满足以下条件：</w:t>
      </w:r>
    </w:p>
    <w:p>
      <w:pPr>
        <w:keepNext w:val="0"/>
        <w:keepLines w:val="0"/>
        <w:pageBreakBefore w:val="0"/>
        <w:widowControl w:val="0"/>
        <w:kinsoku/>
        <w:wordWrap/>
        <w:overflowPunct/>
        <w:topLinePunct w:val="0"/>
        <w:autoSpaceDE/>
        <w:autoSpaceDN/>
        <w:bidi w:val="0"/>
        <w:spacing w:line="57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1.已认定和申请新增的场地面积合计不超过50000</w:t>
      </w:r>
      <w:r>
        <w:rPr>
          <w:rFonts w:hint="default"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z w:val="32"/>
          <w:szCs w:val="32"/>
          <w:lang w:val="en-US" w:eastAsia="zh-CN"/>
        </w:rPr>
        <w:t>（含）；</w:t>
      </w:r>
    </w:p>
    <w:p>
      <w:pPr>
        <w:keepNext w:val="0"/>
        <w:keepLines w:val="0"/>
        <w:pageBreakBefore w:val="0"/>
        <w:widowControl w:val="0"/>
        <w:kinsoku/>
        <w:wordWrap/>
        <w:overflowPunct/>
        <w:topLinePunct w:val="0"/>
        <w:autoSpaceDE/>
        <w:autoSpaceDN/>
        <w:bidi w:val="0"/>
        <w:spacing w:line="57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2.已</w:t>
      </w:r>
      <w:r>
        <w:rPr>
          <w:rFonts w:hint="eastAsia" w:ascii="仿宋_GB2312" w:hAnsi="仿宋_GB2312" w:eastAsia="仿宋_GB2312" w:cs="仿宋_GB2312"/>
          <w:color w:val="auto"/>
          <w:sz w:val="32"/>
          <w:szCs w:val="32"/>
          <w:lang w:val="en-US" w:eastAsia="zh-CN"/>
        </w:rPr>
        <w:t>认定的场地面积使用率（含公共服务场地面积）超过85%；</w:t>
      </w:r>
    </w:p>
    <w:p>
      <w:pPr>
        <w:keepNext w:val="0"/>
        <w:keepLines w:val="0"/>
        <w:pageBreakBefore w:val="0"/>
        <w:widowControl w:val="0"/>
        <w:kinsoku/>
        <w:wordWrap/>
        <w:overflowPunct/>
        <w:topLinePunct w:val="0"/>
        <w:autoSpaceDE/>
        <w:autoSpaceDN/>
        <w:bidi w:val="0"/>
        <w:spacing w:line="57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3.申请新增的场地</w:t>
      </w:r>
      <w:r>
        <w:rPr>
          <w:rFonts w:hint="eastAsia" w:ascii="仿宋_GB2312" w:hAnsi="仿宋_GB2312" w:eastAsia="仿宋_GB2312" w:cs="仿宋_GB2312"/>
          <w:color w:val="auto"/>
          <w:sz w:val="32"/>
          <w:szCs w:val="32"/>
          <w:highlight w:val="none"/>
          <w:lang w:eastAsia="zh-CN"/>
        </w:rPr>
        <w:t>须</w:t>
      </w:r>
      <w:r>
        <w:rPr>
          <w:rFonts w:hint="eastAsia" w:ascii="仿宋_GB2312" w:hAnsi="仿宋_GB2312" w:eastAsia="仿宋_GB2312" w:cs="仿宋_GB2312"/>
          <w:color w:val="auto"/>
          <w:sz w:val="32"/>
          <w:szCs w:val="32"/>
          <w:lang w:val="en-US" w:eastAsia="zh-CN"/>
        </w:rPr>
        <w:t>拥有合法产权，且</w:t>
      </w:r>
      <w:r>
        <w:rPr>
          <w:rFonts w:hint="eastAsia" w:ascii="仿宋_GB2312" w:hAnsi="仿宋_GB2312" w:eastAsia="仿宋_GB2312" w:cs="仿宋_GB2312"/>
          <w:color w:val="auto"/>
          <w:sz w:val="32"/>
          <w:szCs w:val="32"/>
          <w:highlight w:val="none"/>
          <w:lang w:eastAsia="zh-CN"/>
        </w:rPr>
        <w:t>保证</w:t>
      </w:r>
      <w:r>
        <w:rPr>
          <w:rFonts w:hint="eastAsia" w:eastAsia="仿宋_GB2312" w:cs="仿宋_GB2312"/>
          <w:b w:val="0"/>
          <w:bCs w:val="0"/>
          <w:color w:val="auto"/>
          <w:kern w:val="2"/>
          <w:sz w:val="32"/>
          <w:szCs w:val="32"/>
          <w:highlight w:val="none"/>
          <w:lang w:val="en-US" w:eastAsia="zh-CN" w:bidi="ar-SA"/>
        </w:rPr>
        <w:t>拥有</w:t>
      </w:r>
      <w:r>
        <w:rPr>
          <w:rFonts w:hint="eastAsia" w:ascii="仿宋_GB2312" w:hAnsi="仿宋_GB2312" w:eastAsia="仿宋_GB2312" w:cs="仿宋_GB2312"/>
          <w:b w:val="0"/>
          <w:bCs w:val="0"/>
          <w:color w:val="auto"/>
          <w:kern w:val="2"/>
          <w:sz w:val="32"/>
          <w:szCs w:val="22"/>
          <w:highlight w:val="none"/>
          <w:lang w:val="en-US" w:eastAsia="zh-CN" w:bidi="ar-SA"/>
        </w:rPr>
        <w:t>5</w:t>
      </w:r>
      <w:r>
        <w:rPr>
          <w:rFonts w:hint="eastAsia" w:eastAsia="仿宋_GB2312" w:cs="仿宋_GB2312"/>
          <w:b w:val="0"/>
          <w:bCs w:val="0"/>
          <w:color w:val="auto"/>
          <w:kern w:val="2"/>
          <w:sz w:val="32"/>
          <w:szCs w:val="22"/>
          <w:highlight w:val="none"/>
          <w:lang w:val="en-US" w:eastAsia="zh-CN" w:bidi="ar-SA"/>
        </w:rPr>
        <w:t>年以上稳定使用权</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7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4.有明确的孵化育成链条拓展计划或孵化载体级别创建计划；</w:t>
      </w:r>
    </w:p>
    <w:p>
      <w:pPr>
        <w:keepNext w:val="0"/>
        <w:keepLines w:val="0"/>
        <w:pageBreakBefore w:val="0"/>
        <w:widowControl w:val="0"/>
        <w:kinsoku/>
        <w:wordWrap/>
        <w:overflowPunct/>
        <w:topLinePunct w:val="0"/>
        <w:autoSpaceDE/>
        <w:autoSpaceDN/>
        <w:bidi w:val="0"/>
        <w:spacing w:line="570" w:lineRule="exact"/>
        <w:ind w:firstLine="640" w:firstLineChars="200"/>
        <w:jc w:val="both"/>
        <w:textAlignment w:val="auto"/>
        <w:rPr>
          <w:rFonts w:hint="eastAsia"/>
          <w:color w:val="auto"/>
          <w:lang w:val="en-US" w:eastAsia="zh-CN"/>
        </w:rPr>
      </w:pPr>
      <w:r>
        <w:rPr>
          <w:rFonts w:hint="eastAsia" w:ascii="Times New Roman" w:hAnsi="Times New Roman" w:eastAsia="仿宋_GB2312" w:cs="Times New Roman"/>
          <w:color w:val="auto"/>
          <w:sz w:val="32"/>
          <w:szCs w:val="32"/>
          <w:highlight w:val="none"/>
          <w:lang w:val="en-US" w:eastAsia="zh-CN"/>
        </w:rPr>
        <w:t>5.申请新增场地相对集中，为同一</w:t>
      </w:r>
      <w:r>
        <w:rPr>
          <w:rFonts w:hint="eastAsia" w:ascii="Times New Roman" w:hAnsi="Times New Roman" w:eastAsia="仿宋_GB2312" w:cs="Times New Roman"/>
          <w:color w:val="auto"/>
          <w:sz w:val="32"/>
          <w:szCs w:val="32"/>
          <w:lang w:val="en-US" w:eastAsia="zh-CN"/>
        </w:rPr>
        <w:t>园区、同一楼宇，不同的场地物理空间分布应不超过3处。</w:t>
      </w:r>
    </w:p>
    <w:p>
      <w:pPr>
        <w:keepNext w:val="0"/>
        <w:keepLines w:val="0"/>
        <w:pageBreakBefore w:val="0"/>
        <w:widowControl w:val="0"/>
        <w:kinsoku/>
        <w:wordWrap/>
        <w:overflowPunct/>
        <w:topLinePunct w:val="0"/>
        <w:autoSpaceDE/>
        <w:autoSpaceDN/>
        <w:bidi w:val="0"/>
        <w:spacing w:line="570" w:lineRule="exact"/>
        <w:ind w:firstLine="640" w:firstLineChars="200"/>
        <w:jc w:val="both"/>
        <w:textAlignment w:val="auto"/>
        <w:rPr>
          <w:rFonts w:hint="eastAsia" w:ascii="楷体_GB2312" w:hAnsi="楷体_GB2312" w:eastAsia="楷体_GB2312" w:cs="楷体_GB2312"/>
          <w:color w:val="auto"/>
          <w:spacing w:val="0"/>
          <w:sz w:val="32"/>
          <w:szCs w:val="32"/>
          <w:lang w:val="en-US" w:eastAsia="zh-CN"/>
        </w:rPr>
      </w:pPr>
      <w:r>
        <w:rPr>
          <w:rFonts w:hint="eastAsia" w:ascii="楷体_GB2312" w:hAnsi="楷体_GB2312" w:eastAsia="楷体_GB2312" w:cs="楷体_GB2312"/>
          <w:color w:val="auto"/>
          <w:spacing w:val="0"/>
          <w:sz w:val="32"/>
          <w:szCs w:val="32"/>
          <w:lang w:val="en-US" w:eastAsia="zh-CN"/>
        </w:rPr>
        <w:t>（三）获得国家级孵化载体认定的侨梦苑分园区申请新增面积，需满足以下条件：</w:t>
      </w:r>
    </w:p>
    <w:p>
      <w:pPr>
        <w:keepNext w:val="0"/>
        <w:keepLines w:val="0"/>
        <w:pageBreakBefore w:val="0"/>
        <w:widowControl w:val="0"/>
        <w:kinsoku/>
        <w:wordWrap/>
        <w:overflowPunct/>
        <w:topLinePunct w:val="0"/>
        <w:autoSpaceDE/>
        <w:autoSpaceDN/>
        <w:bidi w:val="0"/>
        <w:spacing w:line="57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1.已认定和申请新增的场地面积合计不超过60000</w:t>
      </w:r>
      <w:r>
        <w:rPr>
          <w:rFonts w:hint="default"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z w:val="32"/>
          <w:szCs w:val="32"/>
          <w:lang w:val="en-US" w:eastAsia="zh-CN"/>
        </w:rPr>
        <w:t>（含）；</w:t>
      </w:r>
    </w:p>
    <w:p>
      <w:pPr>
        <w:keepNext w:val="0"/>
        <w:keepLines w:val="0"/>
        <w:pageBreakBefore w:val="0"/>
        <w:widowControl w:val="0"/>
        <w:kinsoku/>
        <w:wordWrap/>
        <w:overflowPunct/>
        <w:topLinePunct w:val="0"/>
        <w:autoSpaceDE/>
        <w:autoSpaceDN/>
        <w:bidi w:val="0"/>
        <w:spacing w:line="57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2.已</w:t>
      </w:r>
      <w:r>
        <w:rPr>
          <w:rFonts w:hint="eastAsia" w:ascii="仿宋_GB2312" w:hAnsi="仿宋_GB2312" w:eastAsia="仿宋_GB2312" w:cs="仿宋_GB2312"/>
          <w:color w:val="auto"/>
          <w:sz w:val="32"/>
          <w:szCs w:val="32"/>
          <w:lang w:val="en-US" w:eastAsia="zh-CN"/>
        </w:rPr>
        <w:t>认定的场地面积使用率（含公共服务场地面积）超过85%；</w:t>
      </w:r>
    </w:p>
    <w:p>
      <w:pPr>
        <w:keepNext w:val="0"/>
        <w:keepLines w:val="0"/>
        <w:pageBreakBefore w:val="0"/>
        <w:widowControl w:val="0"/>
        <w:kinsoku/>
        <w:wordWrap/>
        <w:overflowPunct/>
        <w:topLinePunct w:val="0"/>
        <w:autoSpaceDE/>
        <w:autoSpaceDN/>
        <w:bidi w:val="0"/>
        <w:spacing w:line="57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3.申请新增的场地</w:t>
      </w:r>
      <w:r>
        <w:rPr>
          <w:rFonts w:hint="eastAsia" w:ascii="仿宋_GB2312" w:hAnsi="仿宋_GB2312" w:eastAsia="仿宋_GB2312" w:cs="仿宋_GB2312"/>
          <w:color w:val="auto"/>
          <w:sz w:val="32"/>
          <w:szCs w:val="32"/>
          <w:highlight w:val="none"/>
          <w:lang w:eastAsia="zh-CN"/>
        </w:rPr>
        <w:t>须</w:t>
      </w:r>
      <w:r>
        <w:rPr>
          <w:rFonts w:hint="eastAsia" w:ascii="仿宋_GB2312" w:hAnsi="仿宋_GB2312" w:eastAsia="仿宋_GB2312" w:cs="仿宋_GB2312"/>
          <w:color w:val="auto"/>
          <w:sz w:val="32"/>
          <w:szCs w:val="32"/>
          <w:lang w:val="en-US" w:eastAsia="zh-CN"/>
        </w:rPr>
        <w:t>拥有合法产权，且</w:t>
      </w:r>
      <w:r>
        <w:rPr>
          <w:rFonts w:hint="eastAsia" w:ascii="仿宋_GB2312" w:hAnsi="仿宋_GB2312" w:eastAsia="仿宋_GB2312" w:cs="仿宋_GB2312"/>
          <w:color w:val="auto"/>
          <w:sz w:val="32"/>
          <w:szCs w:val="32"/>
          <w:highlight w:val="none"/>
          <w:lang w:eastAsia="zh-CN"/>
        </w:rPr>
        <w:t>保证</w:t>
      </w:r>
      <w:r>
        <w:rPr>
          <w:rFonts w:hint="eastAsia" w:ascii="仿宋_GB2312" w:hAnsi="仿宋_GB2312" w:eastAsia="仿宋_GB2312" w:cs="仿宋_GB2312"/>
          <w:b w:val="0"/>
          <w:bCs w:val="0"/>
          <w:color w:val="auto"/>
          <w:kern w:val="2"/>
          <w:sz w:val="32"/>
          <w:szCs w:val="32"/>
          <w:highlight w:val="none"/>
          <w:lang w:val="en-US" w:eastAsia="zh-CN" w:bidi="ar-SA"/>
        </w:rPr>
        <w:t>拥有</w:t>
      </w:r>
      <w:r>
        <w:rPr>
          <w:rFonts w:hint="eastAsia" w:ascii="仿宋_GB2312" w:hAnsi="仿宋_GB2312" w:eastAsia="仿宋_GB2312" w:cs="仿宋_GB2312"/>
          <w:b w:val="0"/>
          <w:bCs w:val="0"/>
          <w:color w:val="auto"/>
          <w:kern w:val="2"/>
          <w:sz w:val="32"/>
          <w:szCs w:val="22"/>
          <w:highlight w:val="none"/>
          <w:lang w:val="en-US" w:eastAsia="zh-CN" w:bidi="ar-SA"/>
        </w:rPr>
        <w:t>5年以上稳定使用权</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7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4.有明确的孵化育成链条拓展计划；</w:t>
      </w:r>
    </w:p>
    <w:p>
      <w:pPr>
        <w:keepNext w:val="0"/>
        <w:keepLines w:val="0"/>
        <w:pageBreakBefore w:val="0"/>
        <w:widowControl w:val="0"/>
        <w:kinsoku/>
        <w:wordWrap/>
        <w:overflowPunct/>
        <w:topLinePunct w:val="0"/>
        <w:autoSpaceDE/>
        <w:autoSpaceDN/>
        <w:bidi w:val="0"/>
        <w:spacing w:line="57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5.申请新增场地相对集中，为同一园区、同一楼宇，不同的场地物理空</w:t>
      </w:r>
      <w:r>
        <w:rPr>
          <w:rFonts w:hint="eastAsia" w:ascii="仿宋_GB2312" w:hAnsi="仿宋_GB2312" w:eastAsia="仿宋_GB2312" w:cs="仿宋_GB2312"/>
          <w:color w:val="auto"/>
          <w:sz w:val="32"/>
          <w:szCs w:val="32"/>
          <w:highlight w:val="none"/>
          <w:lang w:val="en-US" w:eastAsia="zh-CN"/>
        </w:rPr>
        <w:t>间分布应不超过3处。</w:t>
      </w:r>
    </w:p>
    <w:p>
      <w:pPr>
        <w:spacing w:line="570" w:lineRule="exact"/>
        <w:ind w:firstLine="640" w:firstLineChars="200"/>
        <w:rPr>
          <w:rFonts w:hint="eastAsia" w:ascii="楷体_GB2312" w:hAnsi="楷体_GB2312" w:eastAsia="楷体_GB2312" w:cs="楷体_GB2312"/>
          <w:color w:val="auto"/>
          <w:spacing w:val="0"/>
          <w:sz w:val="32"/>
          <w:szCs w:val="32"/>
          <w:lang w:val="en-US" w:eastAsia="zh-CN"/>
        </w:rPr>
      </w:pPr>
      <w:r>
        <w:rPr>
          <w:rFonts w:hint="eastAsia" w:ascii="楷体_GB2312" w:hAnsi="楷体_GB2312" w:eastAsia="楷体_GB2312" w:cs="楷体_GB2312"/>
          <w:color w:val="auto"/>
          <w:spacing w:val="0"/>
          <w:sz w:val="32"/>
          <w:szCs w:val="32"/>
          <w:lang w:val="en-US" w:eastAsia="zh-CN"/>
        </w:rPr>
        <w:t>（四）除上述园区外，其他园区可申请新增面积，园区新增面积最高不超过30000平方米，需满足以下条件：</w:t>
      </w:r>
    </w:p>
    <w:p>
      <w:pPr>
        <w:spacing w:line="57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（1）申请新增的场地</w:t>
      </w:r>
      <w:r>
        <w:rPr>
          <w:rFonts w:hint="eastAsia" w:ascii="仿宋_GB2312" w:hAnsi="仿宋_GB2312" w:eastAsia="仿宋_GB2312" w:cs="仿宋_GB2312"/>
          <w:color w:val="auto"/>
          <w:sz w:val="32"/>
          <w:szCs w:val="32"/>
          <w:highlight w:val="none"/>
          <w:lang w:eastAsia="zh-CN"/>
        </w:rPr>
        <w:t>须</w:t>
      </w:r>
      <w:r>
        <w:rPr>
          <w:rFonts w:hint="eastAsia" w:ascii="仿宋_GB2312" w:hAnsi="仿宋_GB2312" w:eastAsia="仿宋_GB2312" w:cs="仿宋_GB2312"/>
          <w:color w:val="auto"/>
          <w:sz w:val="32"/>
          <w:szCs w:val="32"/>
          <w:highlight w:val="none"/>
          <w:lang w:val="en-US" w:eastAsia="zh-CN"/>
        </w:rPr>
        <w:t>拥有合法产权，且</w:t>
      </w:r>
      <w:r>
        <w:rPr>
          <w:rFonts w:hint="eastAsia" w:ascii="仿宋_GB2312" w:hAnsi="仿宋_GB2312" w:eastAsia="仿宋_GB2312" w:cs="仿宋_GB2312"/>
          <w:color w:val="auto"/>
          <w:sz w:val="32"/>
          <w:szCs w:val="32"/>
          <w:highlight w:val="none"/>
          <w:lang w:eastAsia="zh-CN"/>
        </w:rPr>
        <w:t>保证</w:t>
      </w:r>
      <w:r>
        <w:rPr>
          <w:rFonts w:hint="eastAsia" w:ascii="仿宋_GB2312" w:hAnsi="仿宋_GB2312" w:eastAsia="仿宋_GB2312" w:cs="仿宋_GB2312"/>
          <w:b w:val="0"/>
          <w:bCs w:val="0"/>
          <w:color w:val="auto"/>
          <w:kern w:val="2"/>
          <w:sz w:val="32"/>
          <w:szCs w:val="32"/>
          <w:highlight w:val="none"/>
          <w:lang w:val="en-US" w:eastAsia="zh-CN" w:bidi="ar-SA"/>
        </w:rPr>
        <w:t>拥有5年以上稳定使用权</w:t>
      </w:r>
      <w:r>
        <w:rPr>
          <w:rFonts w:hint="eastAsia" w:ascii="仿宋_GB2312" w:hAnsi="仿宋_GB2312" w:eastAsia="仿宋_GB2312" w:cs="仿宋_GB2312"/>
          <w:color w:val="auto"/>
          <w:sz w:val="32"/>
          <w:szCs w:val="32"/>
          <w:highlight w:val="none"/>
          <w:lang w:eastAsia="zh-CN"/>
        </w:rPr>
        <w:t>；</w:t>
      </w:r>
    </w:p>
    <w:p>
      <w:pPr>
        <w:spacing w:line="57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（2）申请新增场地相对集中，为同一园区、同一楼宇，不同的场地物理空间分布应不超过3处。</w:t>
      </w:r>
    </w:p>
    <w:p>
      <w:pPr>
        <w:keepNext w:val="0"/>
        <w:keepLines w:val="0"/>
        <w:pageBreakBefore w:val="0"/>
        <w:widowControl w:val="0"/>
        <w:kinsoku/>
        <w:wordWrap/>
        <w:overflowPunct/>
        <w:topLinePunct w:val="0"/>
        <w:autoSpaceDE/>
        <w:autoSpaceDN/>
        <w:bidi w:val="0"/>
        <w:spacing w:line="57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（3）申请新增认定面积场地的运营单位须与已认定分园区的运营单位一致。</w:t>
      </w:r>
    </w:p>
    <w:p>
      <w:pPr>
        <w:keepNext w:val="0"/>
        <w:keepLines w:val="0"/>
        <w:pageBreakBefore w:val="0"/>
        <w:widowControl w:val="0"/>
        <w:kinsoku/>
        <w:wordWrap/>
        <w:overflowPunct/>
        <w:topLinePunct w:val="0"/>
        <w:autoSpaceDE/>
        <w:autoSpaceDN/>
        <w:bidi w:val="0"/>
        <w:spacing w:line="570" w:lineRule="exact"/>
        <w:ind w:firstLine="640" w:firstLineChars="200"/>
        <w:jc w:val="both"/>
        <w:textAlignment w:val="auto"/>
        <w:rPr>
          <w:rFonts w:hint="eastAsia" w:ascii="楷体_GB2312" w:hAnsi="楷体_GB2312" w:eastAsia="楷体_GB2312" w:cs="楷体_GB2312"/>
          <w:color w:val="auto"/>
          <w:spacing w:val="0"/>
          <w:sz w:val="32"/>
          <w:szCs w:val="32"/>
          <w:lang w:val="en-US" w:eastAsia="zh-CN"/>
        </w:rPr>
      </w:pPr>
      <w:r>
        <w:rPr>
          <w:rFonts w:hint="eastAsia" w:ascii="楷体_GB2312" w:hAnsi="楷体_GB2312" w:eastAsia="楷体_GB2312" w:cs="楷体_GB2312"/>
          <w:color w:val="auto"/>
          <w:spacing w:val="0"/>
          <w:sz w:val="32"/>
          <w:szCs w:val="32"/>
          <w:lang w:val="en-US" w:eastAsia="zh-CN"/>
        </w:rPr>
        <w:t>（五）申请调减侨梦苑分园区认定场地面积，原则上调减应不超过原认定面积的一半，且调减后的场地面积不少于500㎡。</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jc w:val="left"/>
        <w:textAlignment w:val="auto"/>
        <w:rPr>
          <w:rFonts w:hint="eastAsia" w:ascii="Times New Roman" w:hAnsi="Times New Roman" w:eastAsia="黑体" w:cs="Times New Roman"/>
          <w:color w:val="auto"/>
          <w:sz w:val="32"/>
          <w:szCs w:val="36"/>
          <w:lang w:val="en-US" w:eastAsia="zh-CN"/>
        </w:rPr>
      </w:pPr>
      <w:r>
        <w:rPr>
          <w:rFonts w:hint="eastAsia" w:ascii="Times New Roman" w:hAnsi="Times New Roman" w:eastAsia="黑体" w:cs="Times New Roman"/>
          <w:color w:val="auto"/>
          <w:sz w:val="32"/>
          <w:szCs w:val="36"/>
          <w:lang w:val="en-US" w:eastAsia="zh-CN"/>
        </w:rPr>
        <w:t>四、申报材料</w:t>
      </w:r>
    </w:p>
    <w:p>
      <w:pPr>
        <w:keepNext w:val="0"/>
        <w:keepLines w:val="0"/>
        <w:pageBreakBefore w:val="0"/>
        <w:widowControl w:val="0"/>
        <w:kinsoku/>
        <w:wordWrap/>
        <w:overflowPunct/>
        <w:topLinePunct w:val="0"/>
        <w:autoSpaceDE/>
        <w:autoSpaceDN/>
        <w:bidi w:val="0"/>
        <w:snapToGrid w:val="0"/>
        <w:spacing w:line="570" w:lineRule="exact"/>
        <w:ind w:left="0" w:leftChars="0" w:firstLine="640" w:firstLineChars="200"/>
        <w:jc w:val="left"/>
        <w:textAlignment w:val="auto"/>
        <w:rPr>
          <w:rFonts w:hint="eastAsia" w:ascii="楷体" w:hAnsi="楷体" w:eastAsia="楷体" w:cs="楷体"/>
          <w:color w:val="auto"/>
          <w:kern w:val="2"/>
          <w:sz w:val="32"/>
          <w:szCs w:val="36"/>
          <w:highlight w:val="none"/>
          <w:lang w:val="en-US" w:eastAsia="zh-CN" w:bidi="ar-SA"/>
        </w:rPr>
      </w:pPr>
      <w:r>
        <w:rPr>
          <w:rFonts w:hint="eastAsia" w:ascii="楷体" w:hAnsi="楷体" w:eastAsia="楷体" w:cs="楷体"/>
          <w:color w:val="auto"/>
          <w:kern w:val="2"/>
          <w:sz w:val="32"/>
          <w:szCs w:val="36"/>
          <w:lang w:val="en-US" w:eastAsia="zh-CN" w:bidi="ar-SA"/>
        </w:rPr>
        <w:t>（一</w:t>
      </w:r>
      <w:r>
        <w:rPr>
          <w:rFonts w:hint="eastAsia" w:ascii="楷体" w:hAnsi="楷体" w:eastAsia="楷体" w:cs="楷体"/>
          <w:color w:val="auto"/>
          <w:kern w:val="2"/>
          <w:sz w:val="32"/>
          <w:szCs w:val="36"/>
          <w:highlight w:val="none"/>
          <w:lang w:val="en-US" w:eastAsia="zh-CN" w:bidi="ar-SA"/>
        </w:rPr>
        <w:t>）申请新增分园区面积，须提供以下材料：</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eastAsia" w:ascii="仿宋_GB2312" w:hAnsi="黑体" w:eastAsia="仿宋_GB2312" w:cs="黑体"/>
          <w:color w:val="auto"/>
          <w:sz w:val="32"/>
          <w:szCs w:val="32"/>
          <w:highlight w:val="none"/>
          <w:lang w:val="en-US" w:eastAsia="zh-CN"/>
        </w:rPr>
      </w:pPr>
      <w:r>
        <w:rPr>
          <w:rFonts w:hint="eastAsia" w:ascii="仿宋_GB2312" w:hAnsi="黑体" w:eastAsia="仿宋_GB2312" w:cs="黑体"/>
          <w:color w:val="auto"/>
          <w:sz w:val="32"/>
          <w:szCs w:val="32"/>
          <w:highlight w:val="none"/>
          <w:lang w:val="en-US" w:eastAsia="zh-CN"/>
        </w:rPr>
        <w:t>1.增城侨梦苑分园区面积调整（新增面积）申报材料封面（下载模板1，盖章，原件彩色扫描PDF格式上传）；</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eastAsia" w:ascii="Times New Roman" w:hAnsi="Times New Roman" w:eastAsia="仿宋_GB2312" w:cs="Times New Roman"/>
          <w:color w:val="auto"/>
          <w:sz w:val="32"/>
          <w:szCs w:val="36"/>
          <w:highlight w:val="none"/>
        </w:rPr>
      </w:pPr>
      <w:r>
        <w:rPr>
          <w:rFonts w:hint="eastAsia" w:ascii="仿宋_GB2312" w:hAnsi="黑体" w:eastAsia="仿宋_GB2312" w:cs="黑体"/>
          <w:color w:val="auto"/>
          <w:sz w:val="32"/>
          <w:szCs w:val="32"/>
          <w:highlight w:val="none"/>
          <w:lang w:val="en-US" w:eastAsia="zh-CN"/>
        </w:rPr>
        <w:t>2.《增城侨梦苑</w:t>
      </w:r>
      <w:r>
        <w:rPr>
          <w:rFonts w:hint="eastAsia" w:ascii="Times New Roman" w:hAnsi="Times New Roman" w:eastAsia="仿宋_GB2312" w:cs="Times New Roman"/>
          <w:color w:val="auto"/>
          <w:sz w:val="32"/>
          <w:szCs w:val="36"/>
          <w:highlight w:val="none"/>
        </w:rPr>
        <w:t>分园区</w:t>
      </w:r>
      <w:r>
        <w:rPr>
          <w:rFonts w:hint="eastAsia" w:ascii="Times New Roman" w:hAnsi="Times New Roman" w:eastAsia="仿宋_GB2312" w:cs="Times New Roman"/>
          <w:color w:val="auto"/>
          <w:sz w:val="32"/>
          <w:szCs w:val="36"/>
          <w:highlight w:val="none"/>
          <w:lang w:val="en-US" w:eastAsia="zh-CN"/>
        </w:rPr>
        <w:t>面积调整</w:t>
      </w:r>
      <w:r>
        <w:rPr>
          <w:rFonts w:hint="eastAsia" w:ascii="Times New Roman" w:hAnsi="Times New Roman" w:eastAsia="仿宋_GB2312" w:cs="Times New Roman"/>
          <w:color w:val="auto"/>
          <w:sz w:val="32"/>
          <w:szCs w:val="36"/>
          <w:highlight w:val="none"/>
        </w:rPr>
        <w:t>申请表</w:t>
      </w:r>
      <w:r>
        <w:rPr>
          <w:rFonts w:hint="eastAsia" w:ascii="Times New Roman" w:hAnsi="Times New Roman" w:eastAsia="仿宋_GB2312" w:cs="Times New Roman"/>
          <w:color w:val="auto"/>
          <w:sz w:val="32"/>
          <w:szCs w:val="36"/>
          <w:highlight w:val="none"/>
          <w:lang w:eastAsia="zh-CN"/>
        </w:rPr>
        <w:t>（</w:t>
      </w:r>
      <w:r>
        <w:rPr>
          <w:rFonts w:hint="eastAsia" w:ascii="Times New Roman" w:hAnsi="Times New Roman" w:eastAsia="仿宋_GB2312" w:cs="Times New Roman"/>
          <w:color w:val="auto"/>
          <w:sz w:val="32"/>
          <w:szCs w:val="36"/>
          <w:highlight w:val="none"/>
          <w:lang w:val="en-US" w:eastAsia="zh-CN"/>
        </w:rPr>
        <w:t>新增面积</w:t>
      </w:r>
      <w:r>
        <w:rPr>
          <w:rFonts w:hint="eastAsia" w:ascii="Times New Roman" w:hAnsi="Times New Roman" w:eastAsia="仿宋_GB2312" w:cs="Times New Roman"/>
          <w:color w:val="auto"/>
          <w:sz w:val="32"/>
          <w:szCs w:val="36"/>
          <w:highlight w:val="none"/>
          <w:lang w:eastAsia="zh-CN"/>
        </w:rPr>
        <w:t>）</w:t>
      </w:r>
      <w:r>
        <w:rPr>
          <w:rFonts w:hint="eastAsia" w:ascii="Times New Roman" w:hAnsi="Times New Roman" w:eastAsia="仿宋_GB2312" w:cs="Times New Roman"/>
          <w:color w:val="auto"/>
          <w:sz w:val="32"/>
          <w:szCs w:val="36"/>
          <w:highlight w:val="none"/>
        </w:rPr>
        <w:t>》</w:t>
      </w:r>
      <w:r>
        <w:rPr>
          <w:rFonts w:hint="eastAsia" w:ascii="仿宋_GB2312" w:hAnsi="Arial" w:eastAsia="仿宋_GB2312" w:cs="仿宋_GB2312"/>
          <w:color w:val="auto"/>
          <w:kern w:val="0"/>
          <w:sz w:val="32"/>
          <w:szCs w:val="32"/>
          <w:highlight w:val="none"/>
          <w:lang w:val="en-US" w:eastAsia="zh-CN"/>
        </w:rPr>
        <w:t>（下载模板2，盖章，原件彩色扫描PDF格式上传）；</w:t>
      </w:r>
    </w:p>
    <w:p>
      <w:pPr>
        <w:pStyle w:val="20"/>
        <w:keepNext w:val="0"/>
        <w:keepLines w:val="0"/>
        <w:pageBreakBefore w:val="0"/>
        <w:widowControl w:val="0"/>
        <w:numPr>
          <w:ilvl w:val="0"/>
          <w:numId w:val="0"/>
        </w:numPr>
        <w:kinsoku/>
        <w:wordWrap/>
        <w:overflowPunct/>
        <w:topLinePunct w:val="0"/>
        <w:autoSpaceDE/>
        <w:autoSpaceDN/>
        <w:bidi w:val="0"/>
        <w:adjustRightInd/>
        <w:spacing w:line="570" w:lineRule="exact"/>
        <w:ind w:right="0" w:rightChars="0" w:firstLine="640" w:firstLineChars="200"/>
        <w:jc w:val="both"/>
        <w:textAlignment w:val="auto"/>
        <w:outlineLvl w:val="9"/>
        <w:rPr>
          <w:rFonts w:hint="eastAsia" w:ascii="仿宋_GB2312" w:hAnsi="Arial" w:eastAsia="仿宋_GB2312" w:cs="仿宋_GB2312"/>
          <w:color w:val="auto"/>
          <w:kern w:val="0"/>
          <w:sz w:val="32"/>
          <w:szCs w:val="32"/>
          <w:highlight w:val="none"/>
          <w:lang w:val="en-US" w:eastAsia="zh-CN"/>
        </w:rPr>
      </w:pPr>
      <w:r>
        <w:rPr>
          <w:rFonts w:hint="eastAsia" w:ascii="仿宋_GB2312" w:hAnsi="仿宋_GB2312" w:eastAsia="仿宋_GB2312" w:cs="仿宋_GB2312"/>
          <w:color w:val="auto"/>
          <w:sz w:val="32"/>
          <w:szCs w:val="36"/>
          <w:highlight w:val="none"/>
          <w:lang w:val="en-US" w:eastAsia="zh-CN"/>
        </w:rPr>
        <w:t>3.</w:t>
      </w:r>
      <w:r>
        <w:rPr>
          <w:rFonts w:hint="eastAsia" w:ascii="Times New Roman" w:hAnsi="Times New Roman" w:eastAsia="仿宋_GB2312" w:cs="Times New Roman"/>
          <w:color w:val="auto"/>
          <w:sz w:val="32"/>
          <w:szCs w:val="36"/>
          <w:highlight w:val="none"/>
          <w:lang w:val="en-US" w:eastAsia="zh-CN"/>
        </w:rPr>
        <w:t>申报</w:t>
      </w:r>
      <w:r>
        <w:rPr>
          <w:rFonts w:hint="eastAsia" w:ascii="Times New Roman" w:hAnsi="Times New Roman" w:eastAsia="仿宋_GB2312" w:cs="Times New Roman"/>
          <w:color w:val="auto"/>
          <w:sz w:val="32"/>
          <w:szCs w:val="36"/>
          <w:highlight w:val="none"/>
        </w:rPr>
        <w:t>单位营业执照</w:t>
      </w:r>
      <w:r>
        <w:rPr>
          <w:rFonts w:hint="eastAsia" w:ascii="仿宋_GB2312" w:hAnsi="黑体" w:eastAsia="仿宋_GB2312" w:cs="黑体"/>
          <w:color w:val="auto"/>
          <w:sz w:val="32"/>
          <w:szCs w:val="32"/>
          <w:highlight w:val="none"/>
          <w:lang w:val="en-US" w:eastAsia="zh-CN"/>
        </w:rPr>
        <w:t>（自动关联电子证照</w:t>
      </w:r>
      <w:r>
        <w:rPr>
          <w:rFonts w:hint="eastAsia" w:ascii="仿宋_GB2312" w:hAnsi="黑体" w:eastAsia="仿宋_GB2312" w:cs="黑体"/>
          <w:color w:val="auto"/>
          <w:kern w:val="0"/>
          <w:sz w:val="32"/>
          <w:szCs w:val="32"/>
          <w:highlight w:val="none"/>
          <w:lang w:val="en-US" w:eastAsia="zh-CN"/>
        </w:rPr>
        <w:t>，此项材料免提交</w:t>
      </w:r>
      <w:r>
        <w:rPr>
          <w:rFonts w:hint="eastAsia" w:ascii="仿宋_GB2312" w:hAnsi="Arial" w:eastAsia="仿宋_GB2312" w:cs="仿宋_GB2312"/>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eastAsia" w:ascii="仿宋_GB2312" w:hAnsi="仿宋_GB2312" w:eastAsia="仿宋_GB2312" w:cs="仿宋_GB2312"/>
          <w:color w:val="auto"/>
          <w:sz w:val="32"/>
          <w:szCs w:val="36"/>
          <w:highlight w:val="none"/>
          <w:lang w:val="en-US" w:eastAsia="zh-CN"/>
        </w:rPr>
      </w:pPr>
      <w:r>
        <w:rPr>
          <w:rFonts w:hint="eastAsia" w:ascii="仿宋_GB2312" w:hAnsi="仿宋_GB2312" w:eastAsia="仿宋_GB2312" w:cs="仿宋_GB2312"/>
          <w:color w:val="auto"/>
          <w:sz w:val="32"/>
          <w:szCs w:val="36"/>
          <w:highlight w:val="none"/>
          <w:lang w:val="en-US" w:eastAsia="zh-CN"/>
        </w:rPr>
        <w:t>4.增城侨梦苑分园区面积调</w:t>
      </w:r>
      <w:r>
        <w:rPr>
          <w:rFonts w:hint="eastAsia" w:ascii="仿宋_GB2312" w:hAnsi="仿宋_GB2312" w:eastAsia="仿宋_GB2312" w:cs="仿宋_GB2312"/>
          <w:color w:val="auto"/>
          <w:sz w:val="32"/>
          <w:szCs w:val="36"/>
          <w:lang w:val="en-US" w:eastAsia="zh-CN"/>
        </w:rPr>
        <w:t>整情况说明，格式由申请单位自行拟定（</w:t>
      </w:r>
      <w:r>
        <w:rPr>
          <w:rFonts w:hint="eastAsia" w:ascii="仿宋_GB2312" w:hAnsi="仿宋_GB2312" w:eastAsia="仿宋_GB2312" w:cs="仿宋_GB2312"/>
          <w:color w:val="auto"/>
          <w:sz w:val="32"/>
          <w:szCs w:val="36"/>
          <w:highlight w:val="none"/>
          <w:lang w:val="en-US" w:eastAsia="zh-CN"/>
        </w:rPr>
        <w:t>盖章，原件彩色扫描PDF格式上传）；</w:t>
      </w:r>
    </w:p>
    <w:p>
      <w:pPr>
        <w:keepNext w:val="0"/>
        <w:keepLines w:val="0"/>
        <w:pageBreakBefore w:val="0"/>
        <w:widowControl w:val="0"/>
        <w:kinsoku/>
        <w:wordWrap/>
        <w:overflowPunct/>
        <w:topLinePunct w:val="0"/>
        <w:autoSpaceDE/>
        <w:autoSpaceDN/>
        <w:bidi w:val="0"/>
        <w:adjustRightInd/>
        <w:spacing w:line="570" w:lineRule="exact"/>
        <w:ind w:right="0" w:rightChars="0" w:firstLine="640" w:firstLineChars="200"/>
        <w:jc w:val="both"/>
        <w:textAlignment w:val="auto"/>
        <w:outlineLvl w:val="9"/>
        <w:rPr>
          <w:rFonts w:hint="eastAsia" w:ascii="仿宋_GB2312" w:hAnsi="Arial" w:eastAsia="仿宋_GB2312" w:cs="仿宋_GB2312"/>
          <w:color w:val="auto"/>
          <w:kern w:val="0"/>
          <w:sz w:val="32"/>
          <w:szCs w:val="32"/>
          <w:highlight w:val="none"/>
          <w:lang w:val="en-US" w:eastAsia="zh-CN"/>
        </w:rPr>
      </w:pPr>
      <w:r>
        <w:rPr>
          <w:rFonts w:hint="eastAsia" w:ascii="仿宋_GB2312" w:hAnsi="仿宋_GB2312" w:eastAsia="仿宋_GB2312" w:cs="仿宋_GB2312"/>
          <w:color w:val="auto"/>
          <w:sz w:val="32"/>
          <w:szCs w:val="36"/>
          <w:highlight w:val="none"/>
          <w:lang w:val="en-US" w:eastAsia="zh-CN"/>
        </w:rPr>
        <w:t>5.</w:t>
      </w:r>
      <w:r>
        <w:rPr>
          <w:rFonts w:hint="eastAsia" w:ascii="仿宋_GB2312" w:hAnsi="黑体" w:eastAsia="仿宋_GB2312" w:cs="黑体"/>
          <w:color w:val="auto"/>
          <w:sz w:val="32"/>
          <w:szCs w:val="32"/>
          <w:highlight w:val="none"/>
          <w:lang w:val="en-US" w:eastAsia="zh-CN"/>
        </w:rPr>
        <w:t>申报单位的</w:t>
      </w:r>
      <w:r>
        <w:rPr>
          <w:rFonts w:hint="eastAsia" w:ascii="仿宋_GB2312" w:hAnsi="黑体" w:eastAsia="仿宋_GB2312" w:cs="黑体"/>
          <w:color w:val="auto"/>
          <w:sz w:val="32"/>
          <w:szCs w:val="32"/>
          <w:highlight w:val="none"/>
        </w:rPr>
        <w:t>物业</w:t>
      </w:r>
      <w:r>
        <w:rPr>
          <w:rFonts w:hint="eastAsia" w:ascii="仿宋_GB2312" w:hAnsi="黑体" w:eastAsia="仿宋_GB2312" w:cs="黑体"/>
          <w:color w:val="auto"/>
          <w:sz w:val="32"/>
          <w:szCs w:val="32"/>
          <w:highlight w:val="none"/>
          <w:lang w:val="en-US" w:eastAsia="zh-CN"/>
        </w:rPr>
        <w:t>合法产权</w:t>
      </w:r>
      <w:r>
        <w:rPr>
          <w:rFonts w:hint="eastAsia" w:ascii="仿宋_GB2312" w:hAnsi="黑体" w:eastAsia="仿宋_GB2312" w:cs="黑体"/>
          <w:color w:val="auto"/>
          <w:sz w:val="32"/>
          <w:szCs w:val="32"/>
          <w:highlight w:val="none"/>
        </w:rPr>
        <w:t>证明</w:t>
      </w:r>
      <w:r>
        <w:rPr>
          <w:rFonts w:hint="eastAsia" w:ascii="仿宋_GB2312" w:hAnsi="黑体" w:eastAsia="仿宋_GB2312" w:cs="黑体"/>
          <w:color w:val="auto"/>
          <w:sz w:val="32"/>
          <w:szCs w:val="32"/>
          <w:highlight w:val="none"/>
          <w:lang w:val="en-US" w:eastAsia="zh-CN"/>
        </w:rPr>
        <w:t>材料</w:t>
      </w:r>
      <w:r>
        <w:rPr>
          <w:rFonts w:hint="eastAsia" w:ascii="仿宋_GB2312" w:hAnsi="仿宋_GB2312" w:eastAsia="仿宋_GB2312" w:cs="仿宋_GB2312"/>
          <w:color w:val="auto"/>
          <w:sz w:val="32"/>
          <w:szCs w:val="36"/>
          <w:highlight w:val="none"/>
          <w:lang w:val="en-US" w:eastAsia="zh-CN"/>
        </w:rPr>
        <w:t>[属自有物业的，提供不动产权证等证明材料；尚未办理不动产权证的，提供权属合法证明材料；属租赁物业的，提供5年以上（自申报之日起算）物业使用权租赁合同及权属合法证明材料；属委托授权管理的，提供业主授权证明或相关公证文件及权属合法证明材料]</w:t>
      </w:r>
      <w:r>
        <w:rPr>
          <w:rFonts w:hint="eastAsia" w:ascii="仿宋_GB2312" w:hAnsi="黑体" w:eastAsia="仿宋_GB2312" w:cs="黑体"/>
          <w:color w:val="auto"/>
          <w:sz w:val="32"/>
          <w:szCs w:val="32"/>
          <w:highlight w:val="none"/>
          <w:lang w:val="en-US" w:eastAsia="zh-CN"/>
        </w:rPr>
        <w:t>（加盖单位公章，</w:t>
      </w:r>
      <w:r>
        <w:rPr>
          <w:rFonts w:hint="eastAsia" w:ascii="仿宋_GB2312" w:hAnsi="Arial" w:eastAsia="仿宋_GB2312" w:cs="仿宋_GB2312"/>
          <w:color w:val="auto"/>
          <w:kern w:val="0"/>
          <w:sz w:val="32"/>
          <w:szCs w:val="32"/>
          <w:highlight w:val="none"/>
          <w:lang w:val="en-US" w:eastAsia="zh-CN"/>
        </w:rPr>
        <w:t>原件彩色扫描PDF格式上传）；</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eastAsia" w:ascii="Times New Roman" w:hAnsi="Times New Roman" w:eastAsia="仿宋_GB2312" w:cs="Times New Roman"/>
          <w:color w:val="auto"/>
          <w:sz w:val="32"/>
          <w:szCs w:val="36"/>
          <w:lang w:eastAsia="zh-CN"/>
        </w:rPr>
      </w:pPr>
      <w:r>
        <w:rPr>
          <w:rFonts w:hint="eastAsia" w:ascii="仿宋_GB2312" w:hAnsi="仿宋_GB2312" w:eastAsia="仿宋_GB2312" w:cs="仿宋_GB2312"/>
          <w:color w:val="auto"/>
          <w:sz w:val="32"/>
          <w:szCs w:val="36"/>
          <w:highlight w:val="none"/>
          <w:lang w:val="en-US" w:eastAsia="zh-CN"/>
        </w:rPr>
        <w:t>6.</w:t>
      </w:r>
      <w:r>
        <w:rPr>
          <w:rFonts w:hint="eastAsia" w:ascii="Times New Roman" w:hAnsi="Times New Roman" w:eastAsia="仿宋_GB2312" w:cs="Times New Roman"/>
          <w:color w:val="auto"/>
          <w:sz w:val="32"/>
          <w:szCs w:val="36"/>
          <w:highlight w:val="none"/>
          <w:lang w:val="en-US" w:eastAsia="zh-CN"/>
        </w:rPr>
        <w:t>申报单位的</w:t>
      </w:r>
      <w:r>
        <w:rPr>
          <w:rFonts w:hint="eastAsia" w:ascii="Times New Roman" w:hAnsi="Times New Roman" w:eastAsia="仿宋_GB2312" w:cs="Times New Roman"/>
          <w:color w:val="auto"/>
          <w:sz w:val="32"/>
          <w:szCs w:val="36"/>
          <w:highlight w:val="none"/>
          <w:lang w:eastAsia="zh-CN"/>
        </w:rPr>
        <w:t>专职管理</w:t>
      </w:r>
      <w:r>
        <w:rPr>
          <w:rFonts w:hint="eastAsia" w:ascii="Times New Roman" w:hAnsi="Times New Roman" w:eastAsia="仿宋_GB2312" w:cs="Times New Roman"/>
          <w:color w:val="auto"/>
          <w:sz w:val="32"/>
          <w:szCs w:val="36"/>
          <w:lang w:eastAsia="zh-CN"/>
        </w:rPr>
        <w:t>服务人员名单及人员分工安排</w:t>
      </w:r>
      <w:r>
        <w:rPr>
          <w:rFonts w:hint="eastAsia" w:ascii="Times New Roman" w:hAnsi="Times New Roman" w:eastAsia="仿宋_GB2312" w:cs="Times New Roman"/>
          <w:color w:val="auto"/>
          <w:sz w:val="32"/>
          <w:szCs w:val="36"/>
          <w:lang w:val="en-US" w:eastAsia="zh-CN"/>
        </w:rPr>
        <w:t>材料</w:t>
      </w:r>
      <w:r>
        <w:rPr>
          <w:rFonts w:hint="eastAsia" w:ascii="仿宋_GB2312" w:hAnsi="黑体" w:eastAsia="仿宋_GB2312" w:cs="黑体"/>
          <w:color w:val="auto"/>
          <w:sz w:val="32"/>
          <w:szCs w:val="32"/>
          <w:highlight w:val="none"/>
          <w:lang w:val="en-US" w:eastAsia="zh-CN"/>
        </w:rPr>
        <w:t>（加盖单位公章，</w:t>
      </w:r>
      <w:r>
        <w:rPr>
          <w:rFonts w:hint="eastAsia" w:ascii="仿宋_GB2312" w:hAnsi="Arial" w:eastAsia="仿宋_GB2312" w:cs="仿宋_GB2312"/>
          <w:color w:val="auto"/>
          <w:kern w:val="0"/>
          <w:sz w:val="32"/>
          <w:szCs w:val="32"/>
          <w:highlight w:val="none"/>
          <w:lang w:val="en-US" w:eastAsia="zh-CN"/>
        </w:rPr>
        <w:t>原件彩色扫描PDF格式上传）；</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eastAsia" w:ascii="Times New Roman" w:hAnsi="Times New Roman" w:eastAsia="仿宋_GB2312" w:cs="Times New Roman"/>
          <w:color w:val="auto"/>
          <w:sz w:val="32"/>
          <w:szCs w:val="36"/>
          <w:highlight w:val="none"/>
          <w:lang w:eastAsia="zh-CN"/>
        </w:rPr>
      </w:pPr>
      <w:r>
        <w:rPr>
          <w:rFonts w:hint="eastAsia" w:ascii="仿宋_GB2312" w:hAnsi="仿宋_GB2312" w:eastAsia="仿宋_GB2312" w:cs="仿宋_GB2312"/>
          <w:color w:val="auto"/>
          <w:sz w:val="32"/>
          <w:szCs w:val="36"/>
          <w:lang w:val="en-US" w:eastAsia="zh-CN"/>
        </w:rPr>
        <w:t>7.</w:t>
      </w:r>
      <w:r>
        <w:rPr>
          <w:rFonts w:hint="eastAsia" w:ascii="Times New Roman" w:hAnsi="Times New Roman" w:eastAsia="仿宋_GB2312" w:cs="Times New Roman"/>
          <w:color w:val="auto"/>
          <w:sz w:val="32"/>
          <w:szCs w:val="36"/>
          <w:lang w:val="en-US" w:eastAsia="zh-CN"/>
        </w:rPr>
        <w:t>申报单位的内部</w:t>
      </w:r>
      <w:r>
        <w:rPr>
          <w:rFonts w:ascii="Times New Roman" w:hAnsi="Times New Roman" w:eastAsia="仿宋_GB2312" w:cs="Times New Roman"/>
          <w:color w:val="auto"/>
          <w:sz w:val="32"/>
          <w:szCs w:val="36"/>
        </w:rPr>
        <w:t>管理</w:t>
      </w:r>
      <w:r>
        <w:rPr>
          <w:rFonts w:hint="eastAsia" w:ascii="Times New Roman" w:hAnsi="Times New Roman" w:eastAsia="仿宋_GB2312" w:cs="Times New Roman"/>
          <w:color w:val="auto"/>
          <w:sz w:val="32"/>
          <w:szCs w:val="36"/>
          <w:lang w:eastAsia="zh-CN"/>
        </w:rPr>
        <w:t>、</w:t>
      </w:r>
      <w:r>
        <w:rPr>
          <w:rFonts w:hint="eastAsia" w:ascii="Times New Roman" w:hAnsi="Times New Roman" w:eastAsia="仿宋_GB2312" w:cs="Times New Roman"/>
          <w:color w:val="auto"/>
          <w:sz w:val="32"/>
          <w:szCs w:val="36"/>
          <w:lang w:val="en-US" w:eastAsia="zh-CN"/>
        </w:rPr>
        <w:t>园区运营等</w:t>
      </w:r>
      <w:r>
        <w:rPr>
          <w:rFonts w:ascii="Times New Roman" w:hAnsi="Times New Roman" w:eastAsia="仿宋_GB2312" w:cs="Times New Roman"/>
          <w:color w:val="auto"/>
          <w:sz w:val="32"/>
          <w:szCs w:val="36"/>
        </w:rPr>
        <w:t>制度、项目评估考核办法及流程等证明</w:t>
      </w:r>
      <w:r>
        <w:rPr>
          <w:rFonts w:hint="eastAsia" w:ascii="Times New Roman" w:hAnsi="Times New Roman" w:eastAsia="仿宋_GB2312" w:cs="Times New Roman"/>
          <w:color w:val="auto"/>
          <w:sz w:val="32"/>
          <w:szCs w:val="36"/>
          <w:lang w:val="en-US" w:eastAsia="zh-CN"/>
        </w:rPr>
        <w:t>材料</w:t>
      </w:r>
      <w:r>
        <w:rPr>
          <w:rFonts w:hint="eastAsia" w:ascii="仿宋_GB2312" w:hAnsi="黑体" w:eastAsia="仿宋_GB2312" w:cs="黑体"/>
          <w:color w:val="auto"/>
          <w:sz w:val="32"/>
          <w:szCs w:val="32"/>
          <w:highlight w:val="none"/>
          <w:lang w:val="en-US" w:eastAsia="zh-CN"/>
        </w:rPr>
        <w:t>（加盖单位公章，</w:t>
      </w:r>
      <w:r>
        <w:rPr>
          <w:rFonts w:hint="eastAsia" w:ascii="仿宋_GB2312" w:hAnsi="Arial" w:eastAsia="仿宋_GB2312" w:cs="仿宋_GB2312"/>
          <w:color w:val="auto"/>
          <w:kern w:val="0"/>
          <w:sz w:val="32"/>
          <w:szCs w:val="32"/>
          <w:highlight w:val="none"/>
          <w:lang w:val="en-US" w:eastAsia="zh-CN"/>
        </w:rPr>
        <w:t>原件彩色扫描PDF格式上传）；</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eastAsia" w:ascii="Times New Roman" w:hAnsi="Times New Roman" w:eastAsia="仿宋_GB2312" w:cs="Times New Roman"/>
          <w:color w:val="auto"/>
          <w:sz w:val="32"/>
          <w:szCs w:val="36"/>
          <w:highlight w:val="none"/>
          <w:lang w:eastAsia="zh-CN"/>
        </w:rPr>
      </w:pPr>
      <w:r>
        <w:rPr>
          <w:rFonts w:hint="eastAsia" w:ascii="仿宋_GB2312" w:hAnsi="仿宋_GB2312" w:eastAsia="仿宋_GB2312" w:cs="仿宋_GB2312"/>
          <w:color w:val="auto"/>
          <w:sz w:val="32"/>
          <w:szCs w:val="36"/>
          <w:highlight w:val="none"/>
          <w:lang w:val="en-US" w:eastAsia="zh-CN"/>
        </w:rPr>
        <w:t>8.</w:t>
      </w:r>
      <w:r>
        <w:rPr>
          <w:rFonts w:hint="eastAsia" w:ascii="Times New Roman" w:hAnsi="Times New Roman" w:eastAsia="仿宋_GB2312" w:cs="Times New Roman"/>
          <w:color w:val="auto"/>
          <w:sz w:val="32"/>
          <w:szCs w:val="36"/>
          <w:highlight w:val="none"/>
          <w:lang w:val="en-US" w:eastAsia="zh-CN"/>
        </w:rPr>
        <w:t>申报单位</w:t>
      </w:r>
      <w:r>
        <w:rPr>
          <w:rFonts w:hint="eastAsia" w:ascii="Times New Roman" w:hAnsi="Times New Roman" w:eastAsia="仿宋_GB2312" w:cs="Times New Roman"/>
          <w:color w:val="auto"/>
          <w:sz w:val="32"/>
          <w:szCs w:val="36"/>
          <w:highlight w:val="none"/>
        </w:rPr>
        <w:t>拟</w:t>
      </w:r>
      <w:r>
        <w:rPr>
          <w:rFonts w:hint="eastAsia" w:ascii="Times New Roman" w:hAnsi="Times New Roman" w:eastAsia="仿宋_GB2312" w:cs="Times New Roman"/>
          <w:color w:val="auto"/>
          <w:sz w:val="32"/>
          <w:szCs w:val="36"/>
          <w:highlight w:val="none"/>
          <w:lang w:val="en-US" w:eastAsia="zh-CN"/>
        </w:rPr>
        <w:t>新增</w:t>
      </w:r>
      <w:r>
        <w:rPr>
          <w:rFonts w:hint="eastAsia" w:ascii="Times New Roman" w:hAnsi="Times New Roman" w:eastAsia="仿宋_GB2312" w:cs="Times New Roman"/>
          <w:color w:val="auto"/>
          <w:sz w:val="32"/>
          <w:szCs w:val="36"/>
          <w:highlight w:val="none"/>
        </w:rPr>
        <w:t>侨梦苑分园区场地</w:t>
      </w:r>
      <w:r>
        <w:rPr>
          <w:rFonts w:ascii="Times New Roman" w:hAnsi="Times New Roman" w:eastAsia="仿宋_GB2312" w:cs="Times New Roman"/>
          <w:color w:val="auto"/>
          <w:sz w:val="32"/>
          <w:szCs w:val="36"/>
          <w:highlight w:val="none"/>
        </w:rPr>
        <w:t>功能规划</w:t>
      </w:r>
      <w:r>
        <w:rPr>
          <w:rFonts w:hint="eastAsia" w:ascii="Times New Roman" w:hAnsi="Times New Roman" w:eastAsia="仿宋_GB2312" w:cs="Times New Roman"/>
          <w:color w:val="auto"/>
          <w:sz w:val="32"/>
          <w:szCs w:val="36"/>
          <w:highlight w:val="none"/>
          <w:lang w:val="en-US" w:eastAsia="zh-CN"/>
        </w:rPr>
        <w:t>材料</w:t>
      </w:r>
      <w:r>
        <w:rPr>
          <w:rFonts w:hint="eastAsia" w:ascii="仿宋_GB2312" w:hAnsi="黑体" w:eastAsia="仿宋_GB2312" w:cs="黑体"/>
          <w:color w:val="auto"/>
          <w:sz w:val="32"/>
          <w:szCs w:val="32"/>
          <w:highlight w:val="none"/>
          <w:lang w:val="en-US" w:eastAsia="zh-CN"/>
        </w:rPr>
        <w:t>（加盖单位公章，</w:t>
      </w:r>
      <w:r>
        <w:rPr>
          <w:rFonts w:hint="eastAsia" w:ascii="仿宋_GB2312" w:hAnsi="Arial" w:eastAsia="仿宋_GB2312" w:cs="仿宋_GB2312"/>
          <w:color w:val="auto"/>
          <w:kern w:val="0"/>
          <w:sz w:val="32"/>
          <w:szCs w:val="32"/>
          <w:highlight w:val="none"/>
          <w:lang w:val="en-US" w:eastAsia="zh-CN"/>
        </w:rPr>
        <w:t>原件彩色扫描PDF格式上传）；</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default" w:ascii="仿宋_GB2312" w:hAnsi="黑体" w:eastAsia="仿宋_GB2312" w:cs="黑体"/>
          <w:color w:val="auto"/>
          <w:sz w:val="32"/>
          <w:szCs w:val="32"/>
          <w:highlight w:val="none"/>
          <w:lang w:val="en-US" w:eastAsia="zh-CN"/>
        </w:rPr>
      </w:pPr>
      <w:r>
        <w:rPr>
          <w:rFonts w:hint="eastAsia" w:ascii="仿宋_GB2312" w:hAnsi="仿宋_GB2312" w:eastAsia="仿宋_GB2312" w:cs="仿宋_GB2312"/>
          <w:color w:val="auto"/>
          <w:sz w:val="32"/>
          <w:szCs w:val="36"/>
          <w:highlight w:val="none"/>
          <w:lang w:val="en-US" w:eastAsia="zh-CN"/>
        </w:rPr>
        <w:t>9.已</w:t>
      </w:r>
      <w:r>
        <w:rPr>
          <w:rFonts w:hint="eastAsia" w:ascii="仿宋_GB2312" w:hAnsi="黑体" w:eastAsia="仿宋_GB2312" w:cs="黑体"/>
          <w:color w:val="auto"/>
          <w:sz w:val="32"/>
          <w:szCs w:val="32"/>
          <w:highlight w:val="none"/>
          <w:lang w:val="en-US" w:eastAsia="zh-CN"/>
        </w:rPr>
        <w:t>认定为侨梦苑分园区证明材料（加盖单位公章，</w:t>
      </w:r>
      <w:r>
        <w:rPr>
          <w:rFonts w:hint="eastAsia" w:ascii="仿宋_GB2312" w:hAnsi="Arial" w:eastAsia="仿宋_GB2312" w:cs="仿宋_GB2312"/>
          <w:color w:val="auto"/>
          <w:kern w:val="0"/>
          <w:sz w:val="32"/>
          <w:szCs w:val="32"/>
          <w:highlight w:val="none"/>
          <w:lang w:val="en-US" w:eastAsia="zh-CN"/>
        </w:rPr>
        <w:t>原件彩色扫描PDF格式上传）；</w:t>
      </w:r>
    </w:p>
    <w:p>
      <w:pPr>
        <w:keepNext w:val="0"/>
        <w:keepLines w:val="0"/>
        <w:pageBreakBefore w:val="0"/>
        <w:widowControl w:val="0"/>
        <w:numPr>
          <w:ilvl w:val="0"/>
          <w:numId w:val="0"/>
        </w:numPr>
        <w:kinsoku/>
        <w:wordWrap/>
        <w:overflowPunct/>
        <w:topLinePunct w:val="0"/>
        <w:autoSpaceDE/>
        <w:autoSpaceDN/>
        <w:bidi w:val="0"/>
        <w:snapToGrid w:val="0"/>
        <w:spacing w:line="570" w:lineRule="exact"/>
        <w:ind w:firstLine="640" w:firstLineChars="200"/>
        <w:jc w:val="both"/>
        <w:textAlignment w:val="auto"/>
        <w:outlineLvl w:val="9"/>
        <w:rPr>
          <w:rFonts w:hint="eastAsia" w:ascii="仿宋_GB2312" w:hAnsi="黑体" w:eastAsia="仿宋_GB2312" w:cs="黑体"/>
          <w:color w:val="auto"/>
          <w:sz w:val="32"/>
          <w:szCs w:val="32"/>
          <w:highlight w:val="none"/>
          <w:lang w:val="en-US" w:eastAsia="zh-CN"/>
        </w:rPr>
      </w:pPr>
      <w:r>
        <w:rPr>
          <w:rFonts w:hint="eastAsia" w:ascii="仿宋_GB2312" w:hAnsi="仿宋_GB2312" w:eastAsia="仿宋_GB2312" w:cs="仿宋_GB2312"/>
          <w:color w:val="auto"/>
          <w:sz w:val="32"/>
          <w:szCs w:val="36"/>
          <w:highlight w:val="none"/>
          <w:lang w:val="en-US" w:eastAsia="zh-CN"/>
        </w:rPr>
        <w:t>10.</w:t>
      </w:r>
      <w:r>
        <w:rPr>
          <w:rFonts w:hint="eastAsia" w:ascii="Times New Roman" w:hAnsi="Times New Roman" w:eastAsia="仿宋_GB2312" w:cs="Times New Roman"/>
          <w:color w:val="auto"/>
          <w:sz w:val="32"/>
          <w:szCs w:val="36"/>
          <w:highlight w:val="none"/>
          <w:lang w:val="en-US" w:eastAsia="zh-CN"/>
        </w:rPr>
        <w:t>已认定为</w:t>
      </w:r>
      <w:r>
        <w:rPr>
          <w:rFonts w:hint="eastAsia" w:ascii="Times New Roman" w:hAnsi="Times New Roman" w:eastAsia="仿宋_GB2312" w:cs="Times New Roman"/>
          <w:color w:val="auto"/>
          <w:sz w:val="32"/>
          <w:szCs w:val="36"/>
          <w:highlight w:val="none"/>
        </w:rPr>
        <w:t>侨梦苑分园区场地</w:t>
      </w:r>
      <w:r>
        <w:rPr>
          <w:rFonts w:hint="eastAsia" w:ascii="Times New Roman" w:hAnsi="Times New Roman" w:eastAsia="仿宋_GB2312" w:cs="Times New Roman"/>
          <w:color w:val="auto"/>
          <w:sz w:val="32"/>
          <w:szCs w:val="36"/>
          <w:highlight w:val="none"/>
          <w:lang w:val="en-US" w:eastAsia="zh-CN"/>
        </w:rPr>
        <w:t>范围内</w:t>
      </w:r>
      <w:r>
        <w:rPr>
          <w:rFonts w:ascii="Times New Roman" w:hAnsi="Times New Roman" w:eastAsia="仿宋_GB2312" w:cs="Times New Roman"/>
          <w:color w:val="auto"/>
          <w:sz w:val="32"/>
          <w:szCs w:val="36"/>
          <w:highlight w:val="none"/>
        </w:rPr>
        <w:t>入驻企业</w:t>
      </w:r>
      <w:r>
        <w:rPr>
          <w:rFonts w:hint="eastAsia" w:ascii="Times New Roman" w:hAnsi="Times New Roman" w:eastAsia="仿宋_GB2312" w:cs="Times New Roman"/>
          <w:color w:val="auto"/>
          <w:sz w:val="32"/>
          <w:szCs w:val="36"/>
          <w:highlight w:val="none"/>
          <w:lang w:eastAsia="zh-CN"/>
        </w:rPr>
        <w:t>的</w:t>
      </w:r>
      <w:r>
        <w:rPr>
          <w:rFonts w:hint="eastAsia" w:ascii="Times New Roman" w:hAnsi="Times New Roman" w:eastAsia="仿宋_GB2312" w:cs="Times New Roman"/>
          <w:color w:val="auto"/>
          <w:sz w:val="32"/>
          <w:szCs w:val="36"/>
          <w:highlight w:val="none"/>
        </w:rPr>
        <w:t>营业执照、</w:t>
      </w:r>
      <w:r>
        <w:rPr>
          <w:rFonts w:ascii="Times New Roman" w:hAnsi="Times New Roman" w:eastAsia="仿宋_GB2312" w:cs="Times New Roman"/>
          <w:color w:val="auto"/>
          <w:sz w:val="32"/>
          <w:szCs w:val="36"/>
          <w:highlight w:val="none"/>
        </w:rPr>
        <w:t>租赁合同</w:t>
      </w:r>
      <w:r>
        <w:rPr>
          <w:rFonts w:hint="eastAsia" w:ascii="Times New Roman" w:hAnsi="Times New Roman" w:eastAsia="仿宋_GB2312" w:cs="Times New Roman"/>
          <w:color w:val="auto"/>
          <w:sz w:val="32"/>
          <w:szCs w:val="36"/>
          <w:highlight w:val="none"/>
          <w:lang w:eastAsia="zh-CN"/>
        </w:rPr>
        <w:t>（</w:t>
      </w:r>
      <w:r>
        <w:rPr>
          <w:rFonts w:ascii="Times New Roman" w:hAnsi="Times New Roman" w:eastAsia="仿宋_GB2312" w:cs="Times New Roman"/>
          <w:color w:val="auto"/>
          <w:sz w:val="32"/>
          <w:szCs w:val="36"/>
          <w:highlight w:val="none"/>
        </w:rPr>
        <w:t>或入驻协议）</w:t>
      </w:r>
      <w:r>
        <w:rPr>
          <w:rFonts w:hint="eastAsia" w:ascii="Times New Roman" w:hAnsi="Times New Roman" w:eastAsia="仿宋_GB2312" w:cs="Times New Roman"/>
          <w:color w:val="auto"/>
          <w:sz w:val="32"/>
          <w:szCs w:val="36"/>
          <w:highlight w:val="none"/>
          <w:lang w:eastAsia="zh-CN"/>
        </w:rPr>
        <w:t>、</w:t>
      </w:r>
      <w:r>
        <w:rPr>
          <w:rFonts w:hint="eastAsia" w:ascii="Times New Roman" w:hAnsi="Times New Roman" w:eastAsia="仿宋_GB2312" w:cs="Times New Roman"/>
          <w:color w:val="auto"/>
          <w:sz w:val="32"/>
          <w:szCs w:val="36"/>
          <w:highlight w:val="none"/>
          <w:lang w:val="en-US" w:eastAsia="zh-CN"/>
        </w:rPr>
        <w:t>场地使用平面图等材料</w:t>
      </w:r>
      <w:r>
        <w:rPr>
          <w:rFonts w:hint="eastAsia" w:ascii="仿宋_GB2312" w:hAnsi="黑体" w:eastAsia="仿宋_GB2312" w:cs="黑体"/>
          <w:color w:val="auto"/>
          <w:sz w:val="32"/>
          <w:szCs w:val="32"/>
          <w:highlight w:val="none"/>
          <w:lang w:val="en-US" w:eastAsia="zh-CN"/>
        </w:rPr>
        <w:t>（加盖单位公章，</w:t>
      </w:r>
      <w:r>
        <w:rPr>
          <w:rFonts w:hint="eastAsia" w:ascii="仿宋_GB2312" w:hAnsi="Arial" w:eastAsia="仿宋_GB2312" w:cs="仿宋_GB2312"/>
          <w:color w:val="auto"/>
          <w:kern w:val="0"/>
          <w:sz w:val="32"/>
          <w:szCs w:val="32"/>
          <w:highlight w:val="none"/>
          <w:lang w:val="en-US" w:eastAsia="zh-CN"/>
        </w:rPr>
        <w:t>原件彩色扫描PDF格式上传）；</w:t>
      </w:r>
    </w:p>
    <w:p>
      <w:pPr>
        <w:pStyle w:val="2"/>
        <w:keepNext w:val="0"/>
        <w:keepLines w:val="0"/>
        <w:pageBreakBefore w:val="0"/>
        <w:widowControl w:val="0"/>
        <w:kinsoku/>
        <w:wordWrap/>
        <w:overflowPunct/>
        <w:topLinePunct w:val="0"/>
        <w:autoSpaceDE/>
        <w:autoSpaceDN/>
        <w:bidi w:val="0"/>
        <w:spacing w:line="570" w:lineRule="exact"/>
        <w:ind w:left="0" w:leftChars="0" w:firstLine="640" w:firstLineChars="200"/>
        <w:jc w:val="both"/>
        <w:textAlignment w:val="auto"/>
        <w:rPr>
          <w:rFonts w:hint="default" w:ascii="Times New Roman" w:hAnsi="Times New Roman" w:eastAsia="宋体" w:cs="Calibri"/>
          <w:color w:val="auto"/>
          <w:sz w:val="21"/>
          <w:szCs w:val="21"/>
          <w:highlight w:val="none"/>
          <w:lang w:val="en-US" w:eastAsia="zh-CN"/>
        </w:rPr>
      </w:pPr>
      <w:r>
        <w:rPr>
          <w:rFonts w:hint="eastAsia" w:ascii="仿宋_GB2312" w:hAnsi="仿宋_GB2312" w:eastAsia="仿宋_GB2312" w:cs="仿宋_GB2312"/>
          <w:color w:val="auto"/>
          <w:sz w:val="32"/>
          <w:szCs w:val="36"/>
          <w:highlight w:val="none"/>
          <w:lang w:val="en-US" w:eastAsia="zh-CN"/>
        </w:rPr>
        <w:t>11.</w:t>
      </w:r>
      <w:r>
        <w:rPr>
          <w:rFonts w:hint="eastAsia" w:ascii="Times New Roman" w:hAnsi="Times New Roman" w:eastAsia="仿宋_GB2312" w:cs="Times New Roman"/>
          <w:color w:val="auto"/>
          <w:sz w:val="32"/>
          <w:szCs w:val="32"/>
          <w:highlight w:val="none"/>
          <w:lang w:val="en-US" w:eastAsia="zh-CN"/>
        </w:rPr>
        <w:t>获得市级或以上孵化载体认定</w:t>
      </w:r>
      <w:r>
        <w:rPr>
          <w:rFonts w:hint="eastAsia" w:eastAsia="仿宋_GB2312" w:cs="Times New Roman"/>
          <w:color w:val="auto"/>
          <w:sz w:val="32"/>
          <w:szCs w:val="32"/>
          <w:highlight w:val="none"/>
          <w:lang w:val="en-US" w:eastAsia="zh-CN"/>
        </w:rPr>
        <w:t>证明材料</w:t>
      </w:r>
      <w:r>
        <w:rPr>
          <w:rFonts w:hint="eastAsia" w:ascii="仿宋_GB2312" w:hAnsi="黑体" w:eastAsia="仿宋_GB2312" w:cs="黑体"/>
          <w:color w:val="auto"/>
          <w:sz w:val="32"/>
          <w:szCs w:val="32"/>
          <w:highlight w:val="none"/>
          <w:lang w:val="en-US" w:eastAsia="zh-CN"/>
        </w:rPr>
        <w:t>（加盖单位公章，</w:t>
      </w:r>
      <w:r>
        <w:rPr>
          <w:rFonts w:hint="eastAsia" w:ascii="仿宋_GB2312" w:hAnsi="Arial" w:eastAsia="仿宋_GB2312" w:cs="仿宋_GB2312"/>
          <w:color w:val="auto"/>
          <w:kern w:val="0"/>
          <w:sz w:val="32"/>
          <w:szCs w:val="32"/>
          <w:highlight w:val="none"/>
          <w:lang w:val="en-US" w:eastAsia="zh-CN"/>
        </w:rPr>
        <w:t>原件彩色扫描PDF格式上传）；</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right="0" w:rightChars="0" w:firstLine="640" w:firstLineChars="200"/>
        <w:jc w:val="both"/>
        <w:textAlignment w:val="auto"/>
        <w:outlineLvl w:val="9"/>
        <w:rPr>
          <w:rFonts w:hint="eastAsia" w:ascii="仿宋_GB2312" w:hAnsi="黑体" w:eastAsia="仿宋_GB2312" w:cs="黑体"/>
          <w:color w:val="auto"/>
          <w:sz w:val="32"/>
          <w:szCs w:val="32"/>
          <w:highlight w:val="none"/>
          <w:lang w:val="en-US" w:eastAsia="zh-CN"/>
        </w:rPr>
      </w:pPr>
      <w:r>
        <w:rPr>
          <w:rFonts w:hint="eastAsia" w:ascii="仿宋_GB2312" w:hAnsi="仿宋_GB2312" w:eastAsia="仿宋_GB2312" w:cs="仿宋_GB2312"/>
          <w:color w:val="auto"/>
          <w:sz w:val="32"/>
          <w:szCs w:val="36"/>
          <w:highlight w:val="none"/>
          <w:lang w:val="en-US" w:eastAsia="zh-CN"/>
        </w:rPr>
        <w:t>12.</w:t>
      </w:r>
      <w:r>
        <w:rPr>
          <w:rFonts w:hint="eastAsia" w:ascii="仿宋_GB2312" w:hAnsi="黑体" w:eastAsia="仿宋_GB2312" w:cs="黑体"/>
          <w:color w:val="auto"/>
          <w:sz w:val="32"/>
          <w:szCs w:val="32"/>
          <w:highlight w:val="none"/>
          <w:lang w:val="en-US" w:eastAsia="zh-CN"/>
        </w:rPr>
        <w:t>申报单位“信用中国”查询记录（加盖单位公章，</w:t>
      </w:r>
      <w:r>
        <w:rPr>
          <w:rFonts w:hint="eastAsia" w:ascii="仿宋_GB2312" w:hAnsi="Arial" w:eastAsia="仿宋_GB2312" w:cs="仿宋_GB2312"/>
          <w:color w:val="auto"/>
          <w:kern w:val="0"/>
          <w:sz w:val="32"/>
          <w:szCs w:val="32"/>
          <w:highlight w:val="none"/>
          <w:lang w:val="en-US" w:eastAsia="zh-CN"/>
        </w:rPr>
        <w:t>原件彩色扫描PDF格式上传）；</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6"/>
          <w:highlight w:val="none"/>
          <w:lang w:val="en-US" w:eastAsia="zh-CN"/>
        </w:rPr>
      </w:pPr>
      <w:r>
        <w:rPr>
          <w:rFonts w:hint="eastAsia" w:ascii="仿宋_GB2312" w:hAnsi="仿宋_GB2312" w:eastAsia="仿宋_GB2312" w:cs="仿宋_GB2312"/>
          <w:color w:val="auto"/>
          <w:sz w:val="32"/>
          <w:szCs w:val="36"/>
          <w:highlight w:val="none"/>
          <w:lang w:val="en-US" w:eastAsia="zh-CN"/>
        </w:rPr>
        <w:t>13.承诺书（下载模板5，签字、盖章，原件彩色扫描PDF格式上传）。</w:t>
      </w:r>
    </w:p>
    <w:p>
      <w:pPr>
        <w:keepNext w:val="0"/>
        <w:keepLines w:val="0"/>
        <w:pageBreakBefore w:val="0"/>
        <w:widowControl w:val="0"/>
        <w:kinsoku/>
        <w:wordWrap/>
        <w:overflowPunct/>
        <w:topLinePunct w:val="0"/>
        <w:autoSpaceDE/>
        <w:autoSpaceDN/>
        <w:bidi w:val="0"/>
        <w:snapToGrid w:val="0"/>
        <w:spacing w:line="570" w:lineRule="exact"/>
        <w:ind w:left="0" w:leftChars="0" w:firstLine="640" w:firstLineChars="200"/>
        <w:jc w:val="both"/>
        <w:textAlignment w:val="auto"/>
        <w:rPr>
          <w:rFonts w:hint="eastAsia" w:ascii="楷体" w:hAnsi="楷体" w:eastAsia="楷体" w:cs="楷体"/>
          <w:color w:val="auto"/>
          <w:kern w:val="2"/>
          <w:sz w:val="32"/>
          <w:szCs w:val="36"/>
          <w:highlight w:val="none"/>
          <w:lang w:val="en-US" w:eastAsia="zh-CN" w:bidi="ar-SA"/>
        </w:rPr>
      </w:pPr>
      <w:r>
        <w:rPr>
          <w:rFonts w:hint="eastAsia" w:ascii="楷体" w:hAnsi="楷体" w:eastAsia="楷体" w:cs="楷体"/>
          <w:color w:val="auto"/>
          <w:kern w:val="2"/>
          <w:sz w:val="32"/>
          <w:szCs w:val="36"/>
          <w:highlight w:val="none"/>
          <w:lang w:val="en-US" w:eastAsia="zh-CN" w:bidi="ar-SA"/>
        </w:rPr>
        <w:t>（二）申请调减分园区面积，须提供以下材料：</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6"/>
          <w:highlight w:val="none"/>
          <w:lang w:val="en-US" w:eastAsia="zh-CN"/>
        </w:rPr>
      </w:pPr>
      <w:r>
        <w:rPr>
          <w:rFonts w:hint="eastAsia" w:ascii="仿宋_GB2312" w:hAnsi="仿宋_GB2312" w:eastAsia="仿宋_GB2312" w:cs="仿宋_GB2312"/>
          <w:color w:val="auto"/>
          <w:sz w:val="32"/>
          <w:szCs w:val="36"/>
          <w:highlight w:val="none"/>
          <w:lang w:val="en-US" w:eastAsia="zh-CN"/>
        </w:rPr>
        <w:t>1.增城侨梦苑分园区面积调整（调减面积）申报材料封面（下载模板3，盖章，原件彩色扫描PDF格式上传）；</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6"/>
          <w:highlight w:val="none"/>
        </w:rPr>
      </w:pPr>
      <w:r>
        <w:rPr>
          <w:rFonts w:hint="eastAsia" w:ascii="仿宋_GB2312" w:hAnsi="仿宋_GB2312" w:eastAsia="仿宋_GB2312" w:cs="仿宋_GB2312"/>
          <w:color w:val="auto"/>
          <w:sz w:val="32"/>
          <w:szCs w:val="36"/>
          <w:highlight w:val="none"/>
          <w:lang w:val="en-US" w:eastAsia="zh-CN"/>
        </w:rPr>
        <w:t>2.</w:t>
      </w:r>
      <w:r>
        <w:rPr>
          <w:rFonts w:hint="eastAsia" w:ascii="仿宋_GB2312" w:hAnsi="仿宋_GB2312" w:eastAsia="仿宋_GB2312" w:cs="仿宋_GB2312"/>
          <w:color w:val="auto"/>
          <w:sz w:val="32"/>
          <w:szCs w:val="36"/>
          <w:highlight w:val="none"/>
        </w:rPr>
        <w:t>《增城侨梦苑分园区</w:t>
      </w:r>
      <w:r>
        <w:rPr>
          <w:rFonts w:hint="eastAsia" w:ascii="仿宋_GB2312" w:hAnsi="仿宋_GB2312" w:eastAsia="仿宋_GB2312" w:cs="仿宋_GB2312"/>
          <w:color w:val="auto"/>
          <w:sz w:val="32"/>
          <w:szCs w:val="36"/>
          <w:highlight w:val="none"/>
          <w:lang w:val="en-US" w:eastAsia="zh-CN"/>
        </w:rPr>
        <w:t>面积调整</w:t>
      </w:r>
      <w:r>
        <w:rPr>
          <w:rFonts w:hint="eastAsia" w:ascii="仿宋_GB2312" w:hAnsi="仿宋_GB2312" w:eastAsia="仿宋_GB2312" w:cs="仿宋_GB2312"/>
          <w:color w:val="auto"/>
          <w:sz w:val="32"/>
          <w:szCs w:val="36"/>
          <w:highlight w:val="none"/>
        </w:rPr>
        <w:t>申请表</w:t>
      </w:r>
      <w:r>
        <w:rPr>
          <w:rFonts w:hint="eastAsia" w:ascii="仿宋_GB2312" w:hAnsi="仿宋_GB2312" w:eastAsia="仿宋_GB2312" w:cs="仿宋_GB2312"/>
          <w:color w:val="auto"/>
          <w:sz w:val="32"/>
          <w:szCs w:val="36"/>
          <w:highlight w:val="none"/>
          <w:lang w:eastAsia="zh-CN"/>
        </w:rPr>
        <w:t>（</w:t>
      </w:r>
      <w:r>
        <w:rPr>
          <w:rFonts w:hint="eastAsia" w:ascii="仿宋_GB2312" w:hAnsi="仿宋_GB2312" w:eastAsia="仿宋_GB2312" w:cs="仿宋_GB2312"/>
          <w:color w:val="auto"/>
          <w:sz w:val="32"/>
          <w:szCs w:val="36"/>
          <w:highlight w:val="none"/>
          <w:lang w:val="en-US" w:eastAsia="zh-CN"/>
        </w:rPr>
        <w:t>调减面积</w:t>
      </w:r>
      <w:r>
        <w:rPr>
          <w:rFonts w:hint="eastAsia" w:ascii="仿宋_GB2312" w:hAnsi="仿宋_GB2312" w:eastAsia="仿宋_GB2312" w:cs="仿宋_GB2312"/>
          <w:color w:val="auto"/>
          <w:sz w:val="32"/>
          <w:szCs w:val="36"/>
          <w:highlight w:val="none"/>
          <w:lang w:eastAsia="zh-CN"/>
        </w:rPr>
        <w:t>）</w:t>
      </w:r>
      <w:r>
        <w:rPr>
          <w:rFonts w:hint="eastAsia" w:ascii="仿宋_GB2312" w:hAnsi="仿宋_GB2312" w:eastAsia="仿宋_GB2312" w:cs="仿宋_GB2312"/>
          <w:color w:val="auto"/>
          <w:sz w:val="32"/>
          <w:szCs w:val="36"/>
          <w:highlight w:val="none"/>
        </w:rPr>
        <w:t>》</w:t>
      </w:r>
      <w:r>
        <w:rPr>
          <w:rFonts w:hint="eastAsia" w:ascii="仿宋_GB2312" w:hAnsi="仿宋_GB2312" w:eastAsia="仿宋_GB2312" w:cs="仿宋_GB2312"/>
          <w:color w:val="auto"/>
          <w:kern w:val="0"/>
          <w:sz w:val="32"/>
          <w:szCs w:val="32"/>
          <w:highlight w:val="none"/>
          <w:lang w:val="en-US" w:eastAsia="zh-CN"/>
        </w:rPr>
        <w:t>（下载模板4，盖章，原件彩色扫描PDF格式上传）；</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sz w:val="32"/>
          <w:szCs w:val="36"/>
          <w:highlight w:val="none"/>
          <w:lang w:val="en-US" w:eastAsia="zh-CN"/>
        </w:rPr>
        <w:t>3.申报</w:t>
      </w:r>
      <w:r>
        <w:rPr>
          <w:rFonts w:hint="eastAsia" w:ascii="仿宋_GB2312" w:hAnsi="仿宋_GB2312" w:eastAsia="仿宋_GB2312" w:cs="仿宋_GB2312"/>
          <w:color w:val="auto"/>
          <w:sz w:val="32"/>
          <w:szCs w:val="36"/>
          <w:highlight w:val="none"/>
        </w:rPr>
        <w:t>单位营业执照</w:t>
      </w:r>
      <w:r>
        <w:rPr>
          <w:rFonts w:hint="eastAsia" w:ascii="仿宋_GB2312" w:hAnsi="仿宋_GB2312" w:eastAsia="仿宋_GB2312" w:cs="仿宋_GB2312"/>
          <w:color w:val="auto"/>
          <w:sz w:val="32"/>
          <w:szCs w:val="32"/>
          <w:highlight w:val="none"/>
          <w:lang w:val="en-US" w:eastAsia="zh-CN"/>
        </w:rPr>
        <w:t>（自动</w:t>
      </w:r>
      <w:r>
        <w:rPr>
          <w:rFonts w:hint="eastAsia" w:ascii="仿宋_GB2312" w:hAnsi="黑体" w:eastAsia="仿宋_GB2312" w:cs="黑体"/>
          <w:color w:val="auto"/>
          <w:sz w:val="32"/>
          <w:szCs w:val="32"/>
          <w:highlight w:val="none"/>
          <w:lang w:val="en-US" w:eastAsia="zh-CN"/>
        </w:rPr>
        <w:t>关联电子证照</w:t>
      </w:r>
      <w:r>
        <w:rPr>
          <w:rFonts w:hint="eastAsia" w:ascii="仿宋_GB2312" w:hAnsi="黑体" w:eastAsia="仿宋_GB2312" w:cs="黑体"/>
          <w:color w:val="auto"/>
          <w:kern w:val="0"/>
          <w:sz w:val="32"/>
          <w:szCs w:val="32"/>
          <w:highlight w:val="none"/>
          <w:lang w:val="en-US" w:eastAsia="zh-CN"/>
        </w:rPr>
        <w:t>，此项材料免提交</w:t>
      </w:r>
      <w:r>
        <w:rPr>
          <w:rFonts w:hint="eastAsia" w:ascii="仿宋_GB2312" w:hAnsi="仿宋_GB2312" w:eastAsia="仿宋_GB2312" w:cs="仿宋_GB2312"/>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70" w:lineRule="exact"/>
        <w:ind w:firstLine="640" w:firstLineChars="200"/>
        <w:jc w:val="both"/>
        <w:textAlignment w:val="auto"/>
        <w:rPr>
          <w:rFonts w:hint="eastAsia"/>
          <w:color w:val="auto"/>
          <w:lang w:eastAsia="zh-CN"/>
        </w:rPr>
      </w:pPr>
      <w:r>
        <w:rPr>
          <w:rFonts w:hint="eastAsia" w:ascii="仿宋_GB2312" w:hAnsi="仿宋_GB2312" w:eastAsia="仿宋_GB2312" w:cs="仿宋_GB2312"/>
          <w:color w:val="auto"/>
          <w:sz w:val="32"/>
          <w:szCs w:val="36"/>
          <w:highlight w:val="none"/>
          <w:lang w:val="en-US" w:eastAsia="zh-CN"/>
        </w:rPr>
        <w:t>4.增城侨梦苑分园区面积调</w:t>
      </w:r>
      <w:r>
        <w:rPr>
          <w:rFonts w:hint="eastAsia" w:ascii="仿宋_GB2312" w:hAnsi="仿宋_GB2312" w:eastAsia="仿宋_GB2312" w:cs="仿宋_GB2312"/>
          <w:color w:val="auto"/>
          <w:sz w:val="32"/>
          <w:szCs w:val="36"/>
          <w:lang w:val="en-US" w:eastAsia="zh-CN"/>
        </w:rPr>
        <w:t>整情况说明，格式由申请单位自行拟定（</w:t>
      </w:r>
      <w:r>
        <w:rPr>
          <w:rFonts w:hint="eastAsia" w:ascii="仿宋_GB2312" w:hAnsi="仿宋_GB2312" w:eastAsia="仿宋_GB2312" w:cs="仿宋_GB2312"/>
          <w:color w:val="auto"/>
          <w:sz w:val="32"/>
          <w:szCs w:val="36"/>
          <w:highlight w:val="none"/>
          <w:lang w:val="en-US" w:eastAsia="zh-CN"/>
        </w:rPr>
        <w:t>盖章，原件彩色扫描PDF格式上传）；</w:t>
      </w:r>
    </w:p>
    <w:p>
      <w:pPr>
        <w:keepNext w:val="0"/>
        <w:keepLines w:val="0"/>
        <w:pageBreakBefore w:val="0"/>
        <w:widowControl w:val="0"/>
        <w:kinsoku/>
        <w:wordWrap/>
        <w:overflowPunct/>
        <w:topLinePunct w:val="0"/>
        <w:autoSpaceDE/>
        <w:autoSpaceDN/>
        <w:bidi w:val="0"/>
        <w:snapToGrid w:val="0"/>
        <w:spacing w:line="57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5.申报单位申请调整面积的</w:t>
      </w:r>
      <w:r>
        <w:rPr>
          <w:rFonts w:hint="eastAsia" w:ascii="仿宋_GB2312" w:hAnsi="仿宋_GB2312" w:eastAsia="仿宋_GB2312" w:cs="仿宋_GB2312"/>
          <w:color w:val="auto"/>
          <w:sz w:val="32"/>
          <w:szCs w:val="32"/>
          <w:highlight w:val="none"/>
        </w:rPr>
        <w:t>物业</w:t>
      </w:r>
      <w:r>
        <w:rPr>
          <w:rFonts w:hint="eastAsia" w:ascii="仿宋_GB2312" w:hAnsi="仿宋_GB2312" w:eastAsia="仿宋_GB2312" w:cs="仿宋_GB2312"/>
          <w:color w:val="auto"/>
          <w:sz w:val="32"/>
          <w:szCs w:val="32"/>
          <w:highlight w:val="none"/>
          <w:lang w:val="en-US" w:eastAsia="zh-CN"/>
        </w:rPr>
        <w:t>合法产权</w:t>
      </w:r>
      <w:r>
        <w:rPr>
          <w:rFonts w:hint="eastAsia" w:ascii="仿宋_GB2312" w:hAnsi="仿宋_GB2312" w:eastAsia="仿宋_GB2312" w:cs="仿宋_GB2312"/>
          <w:color w:val="auto"/>
          <w:sz w:val="32"/>
          <w:szCs w:val="32"/>
          <w:highlight w:val="none"/>
        </w:rPr>
        <w:t>证明</w:t>
      </w:r>
      <w:r>
        <w:rPr>
          <w:rFonts w:hint="eastAsia" w:ascii="仿宋_GB2312" w:hAnsi="仿宋_GB2312" w:eastAsia="仿宋_GB2312" w:cs="仿宋_GB2312"/>
          <w:color w:val="auto"/>
          <w:sz w:val="32"/>
          <w:szCs w:val="32"/>
          <w:highlight w:val="none"/>
          <w:lang w:val="en-US" w:eastAsia="zh-CN"/>
        </w:rPr>
        <w:t>材料</w:t>
      </w:r>
      <w:r>
        <w:rPr>
          <w:rFonts w:hint="eastAsia" w:ascii="仿宋_GB2312" w:hAnsi="仿宋_GB2312" w:eastAsia="仿宋_GB2312" w:cs="仿宋_GB2312"/>
          <w:color w:val="auto"/>
          <w:sz w:val="32"/>
          <w:szCs w:val="36"/>
          <w:highlight w:val="none"/>
          <w:lang w:val="en-US" w:eastAsia="zh-CN"/>
        </w:rPr>
        <w:t>[属自有物业的，提供不动产权证等证明材料；尚未办理不动产权证的，提供权属合法证明材料；属租赁物业的，提供5年以上（自申报之日起算）物业使用权租赁合同及权属合法证明材料；属委托授权管理的，提供业主授权证明或相关公证文件及权属合法证明材料]</w:t>
      </w:r>
      <w:r>
        <w:rPr>
          <w:rFonts w:hint="eastAsia" w:ascii="仿宋_GB2312" w:hAnsi="仿宋_GB2312" w:eastAsia="仿宋_GB2312" w:cs="仿宋_GB2312"/>
          <w:color w:val="auto"/>
          <w:sz w:val="32"/>
          <w:szCs w:val="32"/>
          <w:highlight w:val="none"/>
          <w:lang w:val="en-US" w:eastAsia="zh-CN"/>
        </w:rPr>
        <w:t>（加盖单位公章，</w:t>
      </w:r>
      <w:r>
        <w:rPr>
          <w:rFonts w:hint="eastAsia" w:ascii="仿宋_GB2312" w:hAnsi="仿宋_GB2312" w:eastAsia="仿宋_GB2312" w:cs="仿宋_GB2312"/>
          <w:color w:val="auto"/>
          <w:kern w:val="0"/>
          <w:sz w:val="32"/>
          <w:szCs w:val="32"/>
          <w:highlight w:val="none"/>
          <w:lang w:val="en-US" w:eastAsia="zh-CN"/>
        </w:rPr>
        <w:t xml:space="preserve">原件彩色扫描PDF格式上传）； </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eastAsia" w:ascii="仿宋_GB2312" w:hAnsi="仿宋_GB2312" w:eastAsia="仿宋_GB2312" w:cs="仿宋_GB2312"/>
          <w:color w:val="auto"/>
          <w:sz w:val="32"/>
          <w:szCs w:val="36"/>
          <w:highlight w:val="none"/>
          <w:lang w:val="en-US" w:eastAsia="zh-CN"/>
        </w:rPr>
      </w:pPr>
      <w:r>
        <w:rPr>
          <w:rFonts w:hint="eastAsia" w:ascii="仿宋_GB2312" w:hAnsi="仿宋_GB2312" w:eastAsia="仿宋_GB2312" w:cs="仿宋_GB2312"/>
          <w:color w:val="auto"/>
          <w:sz w:val="32"/>
          <w:szCs w:val="36"/>
          <w:highlight w:val="none"/>
          <w:lang w:val="en-US" w:eastAsia="zh-CN"/>
        </w:rPr>
        <w:t>6.场地变更后的平面图、场地</w:t>
      </w:r>
      <w:r>
        <w:rPr>
          <w:rFonts w:hint="eastAsia" w:ascii="仿宋_GB2312" w:hAnsi="仿宋_GB2312" w:eastAsia="仿宋_GB2312" w:cs="仿宋_GB2312"/>
          <w:color w:val="auto"/>
          <w:sz w:val="32"/>
          <w:szCs w:val="36"/>
          <w:highlight w:val="none"/>
        </w:rPr>
        <w:t>功能规划</w:t>
      </w:r>
      <w:r>
        <w:rPr>
          <w:rFonts w:hint="eastAsia" w:ascii="仿宋_GB2312" w:hAnsi="仿宋_GB2312" w:eastAsia="仿宋_GB2312" w:cs="仿宋_GB2312"/>
          <w:color w:val="auto"/>
          <w:sz w:val="32"/>
          <w:szCs w:val="36"/>
          <w:highlight w:val="none"/>
          <w:lang w:val="en-US" w:eastAsia="zh-CN"/>
        </w:rPr>
        <w:t>材料</w:t>
      </w:r>
      <w:r>
        <w:rPr>
          <w:rFonts w:hint="eastAsia" w:ascii="仿宋_GB2312" w:hAnsi="仿宋_GB2312" w:eastAsia="仿宋_GB2312" w:cs="仿宋_GB2312"/>
          <w:color w:val="auto"/>
          <w:sz w:val="32"/>
          <w:szCs w:val="32"/>
          <w:highlight w:val="none"/>
          <w:lang w:val="en-US" w:eastAsia="zh-CN"/>
        </w:rPr>
        <w:t>（加盖单位公章，</w:t>
      </w:r>
      <w:r>
        <w:rPr>
          <w:rFonts w:hint="eastAsia" w:ascii="仿宋_GB2312" w:hAnsi="仿宋_GB2312" w:eastAsia="仿宋_GB2312" w:cs="仿宋_GB2312"/>
          <w:color w:val="auto"/>
          <w:kern w:val="0"/>
          <w:sz w:val="32"/>
          <w:szCs w:val="32"/>
          <w:highlight w:val="none"/>
          <w:lang w:val="en-US" w:eastAsia="zh-CN"/>
        </w:rPr>
        <w:t>原件彩色扫描PDF格式上传）；</w:t>
      </w:r>
    </w:p>
    <w:p>
      <w:pPr>
        <w:keepNext w:val="0"/>
        <w:keepLines w:val="0"/>
        <w:pageBreakBefore w:val="0"/>
        <w:widowControl w:val="0"/>
        <w:kinsoku/>
        <w:wordWrap/>
        <w:overflowPunct/>
        <w:topLinePunct w:val="0"/>
        <w:autoSpaceDE/>
        <w:autoSpaceDN/>
        <w:bidi w:val="0"/>
        <w:snapToGrid w:val="0"/>
        <w:spacing w:line="570" w:lineRule="exact"/>
        <w:ind w:left="0" w:leftChars="0" w:firstLine="640" w:firstLineChars="200"/>
        <w:jc w:val="both"/>
        <w:textAlignment w:val="auto"/>
        <w:rPr>
          <w:rFonts w:hint="eastAsia" w:ascii="仿宋_GB2312" w:hAnsi="仿宋_GB2312" w:eastAsia="仿宋_GB2312" w:cs="仿宋_GB2312"/>
          <w:color w:val="auto"/>
          <w:sz w:val="32"/>
          <w:szCs w:val="36"/>
          <w:highlight w:val="none"/>
          <w:lang w:val="en-US" w:eastAsia="zh-CN"/>
        </w:rPr>
      </w:pPr>
      <w:r>
        <w:rPr>
          <w:rFonts w:hint="eastAsia" w:ascii="仿宋_GB2312" w:hAnsi="仿宋_GB2312" w:eastAsia="仿宋_GB2312" w:cs="仿宋_GB2312"/>
          <w:color w:val="auto"/>
          <w:sz w:val="32"/>
          <w:szCs w:val="36"/>
          <w:highlight w:val="none"/>
          <w:lang w:val="en-US" w:eastAsia="zh-CN"/>
        </w:rPr>
        <w:t>7.</w:t>
      </w:r>
      <w:r>
        <w:rPr>
          <w:rFonts w:hint="eastAsia" w:ascii="仿宋_GB2312" w:hAnsi="仿宋_GB2312" w:eastAsia="仿宋_GB2312" w:cs="仿宋_GB2312"/>
          <w:color w:val="auto"/>
          <w:sz w:val="32"/>
          <w:szCs w:val="32"/>
          <w:highlight w:val="none"/>
          <w:lang w:val="en-US" w:eastAsia="zh-CN"/>
        </w:rPr>
        <w:t>承诺书</w:t>
      </w:r>
      <w:r>
        <w:rPr>
          <w:rFonts w:hint="eastAsia" w:ascii="仿宋_GB2312" w:hAnsi="仿宋_GB2312" w:eastAsia="仿宋_GB2312" w:cs="仿宋_GB2312"/>
          <w:color w:val="auto"/>
          <w:sz w:val="32"/>
          <w:szCs w:val="36"/>
          <w:highlight w:val="none"/>
          <w:lang w:val="en-US" w:eastAsia="zh-CN"/>
        </w:rPr>
        <w:t>（下载模板5，签字、盖章，原件彩色扫描PDF格式上传）。</w:t>
      </w:r>
    </w:p>
    <w:p>
      <w:pPr>
        <w:keepNext w:val="0"/>
        <w:keepLines w:val="0"/>
        <w:pageBreakBefore w:val="0"/>
        <w:widowControl w:val="0"/>
        <w:kinsoku/>
        <w:wordWrap/>
        <w:overflowPunct/>
        <w:topLinePunct w:val="0"/>
        <w:autoSpaceDE/>
        <w:autoSpaceDN/>
        <w:bidi w:val="0"/>
        <w:snapToGrid w:val="0"/>
        <w:spacing w:line="570" w:lineRule="exact"/>
        <w:ind w:firstLine="640" w:firstLineChars="200"/>
        <w:jc w:val="left"/>
        <w:textAlignment w:val="auto"/>
        <w:rPr>
          <w:rFonts w:hint="default" w:ascii="黑体" w:hAnsi="Arial" w:eastAsia="黑体" w:cs="Times New Roman"/>
          <w:color w:val="auto"/>
          <w:kern w:val="0"/>
          <w:sz w:val="32"/>
          <w:szCs w:val="32"/>
          <w:highlight w:val="none"/>
          <w:lang w:val="en-US" w:eastAsia="zh-CN"/>
        </w:rPr>
      </w:pPr>
      <w:r>
        <w:rPr>
          <w:rFonts w:hint="eastAsia" w:ascii="黑体" w:hAnsi="Arial" w:eastAsia="黑体" w:cs="黑体"/>
          <w:color w:val="auto"/>
          <w:kern w:val="0"/>
          <w:sz w:val="32"/>
          <w:szCs w:val="32"/>
          <w:highlight w:val="none"/>
          <w:lang w:val="en-US" w:eastAsia="zh-CN"/>
        </w:rPr>
        <w:t>五</w:t>
      </w:r>
      <w:r>
        <w:rPr>
          <w:rFonts w:hint="eastAsia" w:ascii="黑体" w:hAnsi="Arial" w:eastAsia="黑体" w:cs="黑体"/>
          <w:color w:val="auto"/>
          <w:kern w:val="0"/>
          <w:sz w:val="32"/>
          <w:szCs w:val="32"/>
          <w:highlight w:val="none"/>
        </w:rPr>
        <w:t>、申报程序</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shd w:val="clear" w:color="auto" w:fill="FFFFFF"/>
        </w:rPr>
      </w:pPr>
      <w:r>
        <w:rPr>
          <w:rFonts w:hint="eastAsia" w:ascii="仿宋_GB2312" w:hAnsi="Arial" w:eastAsia="仿宋_GB2312" w:cs="仿宋_GB2312"/>
          <w:b/>
          <w:bCs/>
          <w:color w:val="auto"/>
          <w:kern w:val="0"/>
          <w:sz w:val="32"/>
          <w:szCs w:val="32"/>
          <w:highlight w:val="none"/>
          <w:lang w:val="zh-TW" w:eastAsia="zh-CN" w:bidi="ar-SA"/>
        </w:rPr>
        <w:t>（</w:t>
      </w:r>
      <w:r>
        <w:rPr>
          <w:rFonts w:hint="eastAsia" w:ascii="仿宋_GB2312" w:hAnsi="Arial" w:eastAsia="仿宋_GB2312" w:cs="仿宋_GB2312"/>
          <w:b/>
          <w:bCs/>
          <w:color w:val="auto"/>
          <w:kern w:val="0"/>
          <w:sz w:val="32"/>
          <w:szCs w:val="32"/>
          <w:highlight w:val="none"/>
          <w:lang w:val="en-US" w:eastAsia="zh-CN" w:bidi="ar-SA"/>
        </w:rPr>
        <w:t>一</w:t>
      </w:r>
      <w:r>
        <w:rPr>
          <w:rFonts w:hint="eastAsia" w:ascii="仿宋_GB2312" w:hAnsi="Arial" w:eastAsia="仿宋_GB2312" w:cs="仿宋_GB2312"/>
          <w:b/>
          <w:bCs/>
          <w:color w:val="auto"/>
          <w:kern w:val="0"/>
          <w:sz w:val="32"/>
          <w:szCs w:val="32"/>
          <w:highlight w:val="none"/>
          <w:lang w:val="zh-TW" w:eastAsia="zh-CN" w:bidi="ar-SA"/>
        </w:rPr>
        <w:t>）网上申报</w:t>
      </w:r>
      <w:r>
        <w:rPr>
          <w:rFonts w:hint="eastAsia" w:ascii="仿宋_GB2312" w:hAnsi="Arial" w:eastAsia="仿宋_GB2312" w:cs="仿宋_GB2312"/>
          <w:color w:val="auto"/>
          <w:kern w:val="0"/>
          <w:sz w:val="32"/>
          <w:szCs w:val="32"/>
          <w:highlight w:val="none"/>
          <w:lang w:val="zh-TW" w:eastAsia="zh-CN" w:bidi="ar-SA"/>
        </w:rPr>
        <w:t>：申报单位</w:t>
      </w:r>
      <w:r>
        <w:rPr>
          <w:rFonts w:hint="default" w:ascii="仿宋_GB2312" w:hAnsi="宋体" w:eastAsia="仿宋_GB2312"/>
          <w:color w:val="auto"/>
          <w:sz w:val="32"/>
          <w:szCs w:val="32"/>
          <w:highlight w:val="none"/>
          <w:lang w:val="en-US" w:eastAsia="zh-CN"/>
        </w:rPr>
        <w:t>通过增城区政策兑现服务平台（网址：https://zhengcedx.zc.gov.cn/），进入“</w:t>
      </w:r>
      <w:r>
        <w:rPr>
          <w:rFonts w:hint="eastAsia" w:ascii="仿宋_GB2312" w:hAnsi="宋体" w:eastAsia="仿宋_GB2312"/>
          <w:color w:val="auto"/>
          <w:sz w:val="32"/>
          <w:szCs w:val="32"/>
          <w:highlight w:val="none"/>
          <w:lang w:val="en-US" w:eastAsia="zh-CN"/>
        </w:rPr>
        <w:t>项目</w:t>
      </w:r>
      <w:r>
        <w:rPr>
          <w:rFonts w:hint="default" w:ascii="仿宋_GB2312" w:hAnsi="宋体" w:eastAsia="仿宋_GB2312"/>
          <w:color w:val="auto"/>
          <w:sz w:val="32"/>
          <w:szCs w:val="32"/>
          <w:highlight w:val="none"/>
          <w:lang w:val="en-US" w:eastAsia="zh-CN"/>
        </w:rPr>
        <w:t>申报”栏目，点击相应政策事项进行</w:t>
      </w:r>
      <w:r>
        <w:rPr>
          <w:rFonts w:hint="eastAsia" w:ascii="仿宋_GB2312" w:eastAsia="仿宋_GB2312"/>
          <w:color w:val="auto"/>
          <w:sz w:val="32"/>
          <w:szCs w:val="32"/>
          <w:highlight w:val="none"/>
          <w:lang w:val="en-US" w:eastAsia="zh-CN"/>
        </w:rPr>
        <w:t>申报</w:t>
      </w:r>
      <w:r>
        <w:rPr>
          <w:rFonts w:hint="eastAsia" w:ascii="仿宋_GB2312" w:hAnsi="Arial" w:eastAsia="仿宋_GB2312" w:cs="仿宋_GB2312"/>
          <w:i w:val="0"/>
          <w:iCs w:val="0"/>
          <w:color w:val="auto"/>
          <w:kern w:val="0"/>
          <w:sz w:val="32"/>
          <w:szCs w:val="32"/>
          <w:highlight w:val="none"/>
          <w:lang w:val="zh-TW" w:eastAsia="zh-CN" w:bidi="ar-SA"/>
        </w:rPr>
        <w:fldChar w:fldCharType="begin"/>
      </w:r>
      <w:r>
        <w:rPr>
          <w:rFonts w:hint="eastAsia" w:ascii="仿宋_GB2312" w:hAnsi="Arial" w:eastAsia="仿宋_GB2312" w:cs="仿宋_GB2312"/>
          <w:i w:val="0"/>
          <w:iCs w:val="0"/>
          <w:color w:val="auto"/>
          <w:kern w:val="0"/>
          <w:sz w:val="32"/>
          <w:szCs w:val="32"/>
          <w:highlight w:val="none"/>
          <w:lang w:val="zh-TW" w:eastAsia="zh-CN" w:bidi="ar-SA"/>
        </w:rPr>
        <w:instrText xml:space="preserve"> HYPERLINK "https://zhengcedx.zc.gov.cn/），注册登录后进行项目申报（开发区企业在注册账号时\“所属镇街\”选择\“宁西街\”，其他企业按实际属地填写镇街）。如未在规定时间内提交申请的，视为自动放弃。" </w:instrText>
      </w:r>
      <w:r>
        <w:rPr>
          <w:rFonts w:hint="eastAsia" w:ascii="仿宋_GB2312" w:hAnsi="Arial" w:eastAsia="仿宋_GB2312" w:cs="仿宋_GB2312"/>
          <w:i w:val="0"/>
          <w:iCs w:val="0"/>
          <w:color w:val="auto"/>
          <w:kern w:val="0"/>
          <w:sz w:val="32"/>
          <w:szCs w:val="32"/>
          <w:highlight w:val="none"/>
          <w:lang w:val="zh-TW" w:eastAsia="zh-CN" w:bidi="ar-SA"/>
        </w:rPr>
        <w:fldChar w:fldCharType="separate"/>
      </w:r>
      <w:r>
        <w:rPr>
          <w:rFonts w:hint="eastAsia" w:ascii="仿宋_GB2312" w:hAnsi="Arial" w:eastAsia="仿宋_GB2312" w:cs="仿宋_GB2312"/>
          <w:i w:val="0"/>
          <w:iCs w:val="0"/>
          <w:color w:val="auto"/>
          <w:kern w:val="0"/>
          <w:sz w:val="32"/>
          <w:szCs w:val="32"/>
          <w:highlight w:val="none"/>
          <w:lang w:val="zh-TW" w:eastAsia="zh-CN" w:bidi="ar-SA"/>
        </w:rPr>
        <w:t>。如未在规定时间内提交申请的，视为自动放弃。</w:t>
      </w:r>
      <w:r>
        <w:rPr>
          <w:rFonts w:hint="eastAsia" w:ascii="仿宋_GB2312" w:hAnsi="Arial" w:eastAsia="仿宋_GB2312" w:cs="仿宋_GB2312"/>
          <w:i w:val="0"/>
          <w:iCs w:val="0"/>
          <w:color w:val="auto"/>
          <w:kern w:val="0"/>
          <w:sz w:val="32"/>
          <w:szCs w:val="32"/>
          <w:highlight w:val="none"/>
          <w:lang w:val="zh-TW" w:eastAsia="zh-CN" w:bidi="ar-SA"/>
        </w:rPr>
        <w:fldChar w:fldCharType="end"/>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Arial" w:eastAsia="仿宋_GB2312" w:cs="仿宋_GB2312"/>
          <w:color w:val="auto"/>
          <w:kern w:val="0"/>
          <w:sz w:val="32"/>
          <w:szCs w:val="32"/>
          <w:highlight w:val="none"/>
          <w:lang w:val="zh-TW" w:eastAsia="zh-CN" w:bidi="ar-SA"/>
        </w:rPr>
      </w:pPr>
      <w:r>
        <w:rPr>
          <w:rFonts w:hint="eastAsia" w:ascii="仿宋_GB2312" w:hAnsi="Arial" w:eastAsia="仿宋_GB2312" w:cs="仿宋_GB2312"/>
          <w:b/>
          <w:bCs/>
          <w:color w:val="auto"/>
          <w:kern w:val="0"/>
          <w:sz w:val="32"/>
          <w:szCs w:val="32"/>
          <w:highlight w:val="none"/>
          <w:lang w:val="zh-TW" w:eastAsia="zh-CN" w:bidi="ar-SA"/>
        </w:rPr>
        <w:t>（二）</w:t>
      </w:r>
      <w:r>
        <w:rPr>
          <w:rFonts w:hint="eastAsia" w:ascii="仿宋_GB2312" w:hAnsi="Arial" w:eastAsia="仿宋_GB2312" w:cs="仿宋_GB2312"/>
          <w:b/>
          <w:bCs/>
          <w:color w:val="auto"/>
          <w:kern w:val="0"/>
          <w:sz w:val="32"/>
          <w:szCs w:val="32"/>
          <w:highlight w:val="none"/>
          <w:lang w:val="en-US" w:eastAsia="zh-CN" w:bidi="ar-SA"/>
        </w:rPr>
        <w:t>形式</w:t>
      </w:r>
      <w:r>
        <w:rPr>
          <w:rFonts w:hint="eastAsia" w:ascii="仿宋_GB2312" w:hAnsi="Arial" w:eastAsia="仿宋_GB2312" w:cs="仿宋_GB2312"/>
          <w:b/>
          <w:bCs/>
          <w:color w:val="auto"/>
          <w:kern w:val="0"/>
          <w:sz w:val="32"/>
          <w:szCs w:val="32"/>
          <w:highlight w:val="none"/>
          <w:lang w:val="zh-TW" w:eastAsia="zh-CN" w:bidi="ar-SA"/>
        </w:rPr>
        <w:t>审</w:t>
      </w:r>
      <w:r>
        <w:rPr>
          <w:rFonts w:hint="eastAsia" w:ascii="仿宋_GB2312" w:hAnsi="Arial" w:eastAsia="仿宋_GB2312" w:cs="仿宋_GB2312"/>
          <w:b/>
          <w:bCs/>
          <w:color w:val="auto"/>
          <w:kern w:val="0"/>
          <w:sz w:val="32"/>
          <w:szCs w:val="32"/>
          <w:highlight w:val="none"/>
          <w:lang w:val="en-US" w:eastAsia="zh-CN" w:bidi="ar-SA"/>
        </w:rPr>
        <w:t>核</w:t>
      </w:r>
      <w:r>
        <w:rPr>
          <w:rFonts w:hint="eastAsia" w:ascii="仿宋_GB2312" w:hAnsi="Arial" w:eastAsia="仿宋_GB2312" w:cs="仿宋_GB2312"/>
          <w:b/>
          <w:bCs/>
          <w:color w:val="auto"/>
          <w:kern w:val="0"/>
          <w:sz w:val="32"/>
          <w:szCs w:val="32"/>
          <w:highlight w:val="none"/>
          <w:lang w:val="zh-TW" w:eastAsia="zh-CN" w:bidi="ar-SA"/>
        </w:rPr>
        <w:t>：</w:t>
      </w:r>
      <w:r>
        <w:rPr>
          <w:rFonts w:hint="eastAsia" w:ascii="仿宋_GB2312" w:hAnsi="Arial" w:eastAsia="仿宋_GB2312" w:cs="仿宋_GB2312"/>
          <w:color w:val="auto"/>
          <w:kern w:val="0"/>
          <w:sz w:val="32"/>
          <w:szCs w:val="32"/>
          <w:highlight w:val="none"/>
          <w:lang w:val="zh-TW" w:eastAsia="zh-CN" w:bidi="ar-SA"/>
        </w:rPr>
        <w:t>增城区政务服务中心对申报主体提交的材料进行线上完整性审查，</w:t>
      </w:r>
      <w:r>
        <w:rPr>
          <w:rFonts w:hint="eastAsia" w:ascii="仿宋_GB2312" w:hAnsi="Arial" w:eastAsia="仿宋_GB2312" w:cs="仿宋_GB2312"/>
          <w:color w:val="000000"/>
          <w:kern w:val="0"/>
          <w:sz w:val="32"/>
          <w:szCs w:val="32"/>
          <w:highlight w:val="none"/>
          <w:lang w:val="en-US" w:eastAsia="zh-CN" w:bidi="ar-SA"/>
        </w:rPr>
        <w:t>3</w:t>
      </w:r>
      <w:r>
        <w:rPr>
          <w:rFonts w:hint="eastAsia" w:ascii="仿宋_GB2312" w:hAnsi="Arial" w:eastAsia="仿宋_GB2312" w:cs="仿宋_GB2312"/>
          <w:color w:val="000000"/>
          <w:kern w:val="0"/>
          <w:sz w:val="32"/>
          <w:szCs w:val="32"/>
          <w:highlight w:val="none"/>
          <w:lang w:val="zh-TW" w:eastAsia="zh-CN" w:bidi="ar-SA"/>
        </w:rPr>
        <w:t>个工作日内完成</w:t>
      </w:r>
      <w:r>
        <w:rPr>
          <w:rFonts w:hint="eastAsia" w:ascii="仿宋_GB2312" w:hAnsi="Arial" w:eastAsia="仿宋_GB2312" w:cs="仿宋_GB2312"/>
          <w:color w:val="000000"/>
          <w:kern w:val="0"/>
          <w:sz w:val="32"/>
          <w:szCs w:val="32"/>
          <w:highlight w:val="none"/>
          <w:lang w:val="en-US" w:eastAsia="zh-CN" w:bidi="ar-SA"/>
        </w:rPr>
        <w:t>形式</w:t>
      </w:r>
      <w:r>
        <w:rPr>
          <w:rFonts w:hint="eastAsia" w:ascii="仿宋_GB2312" w:hAnsi="Arial" w:eastAsia="仿宋_GB2312" w:cs="仿宋_GB2312"/>
          <w:color w:val="000000"/>
          <w:kern w:val="0"/>
          <w:sz w:val="32"/>
          <w:szCs w:val="32"/>
          <w:highlight w:val="none"/>
          <w:lang w:val="zh-TW" w:eastAsia="zh-CN" w:bidi="ar-SA"/>
        </w:rPr>
        <w:t>审核，</w:t>
      </w:r>
      <w:r>
        <w:rPr>
          <w:rFonts w:hint="eastAsia" w:ascii="仿宋_GB2312" w:hAnsi="Arial" w:eastAsia="仿宋_GB2312" w:cs="仿宋_GB2312"/>
          <w:color w:val="auto"/>
          <w:kern w:val="0"/>
          <w:sz w:val="32"/>
          <w:szCs w:val="32"/>
          <w:highlight w:val="none"/>
          <w:lang w:val="zh-TW" w:eastAsia="zh-CN" w:bidi="ar-SA"/>
        </w:rPr>
        <w:t>材料不齐全或不符合要求的，申报主体</w:t>
      </w:r>
      <w:r>
        <w:rPr>
          <w:rFonts w:hint="eastAsia" w:ascii="仿宋_GB2312" w:hAnsi="Arial" w:eastAsia="仿宋_GB2312" w:cs="仿宋_GB2312"/>
          <w:color w:val="auto"/>
          <w:kern w:val="0"/>
          <w:sz w:val="32"/>
          <w:szCs w:val="32"/>
          <w:highlight w:val="none"/>
          <w:lang w:val="en-US" w:eastAsia="zh-CN" w:bidi="ar-SA"/>
        </w:rPr>
        <w:t>应在3天内</w:t>
      </w:r>
      <w:r>
        <w:rPr>
          <w:rFonts w:hint="eastAsia" w:ascii="仿宋_GB2312" w:hAnsi="Arial" w:eastAsia="仿宋_GB2312" w:cs="仿宋_GB2312"/>
          <w:color w:val="auto"/>
          <w:kern w:val="0"/>
          <w:sz w:val="32"/>
          <w:szCs w:val="32"/>
          <w:highlight w:val="none"/>
          <w:lang w:val="zh-TW" w:eastAsia="zh-CN" w:bidi="ar-SA"/>
        </w:rPr>
        <w:t>补齐补正。</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Arial" w:eastAsia="仿宋_GB2312" w:cs="仿宋_GB2312"/>
          <w:color w:val="auto"/>
          <w:kern w:val="0"/>
          <w:sz w:val="32"/>
          <w:szCs w:val="32"/>
          <w:highlight w:val="none"/>
          <w:lang w:val="zh-TW" w:eastAsia="zh-CN" w:bidi="ar-SA"/>
        </w:rPr>
      </w:pPr>
      <w:r>
        <w:rPr>
          <w:rFonts w:hint="eastAsia" w:ascii="仿宋_GB2312" w:hAnsi="仿宋_GB2312" w:eastAsia="仿宋_GB2312" w:cs="仿宋_GB2312"/>
          <w:b/>
          <w:bCs/>
          <w:color w:val="auto"/>
          <w:kern w:val="2"/>
          <w:sz w:val="32"/>
          <w:szCs w:val="32"/>
          <w:highlight w:val="none"/>
          <w:shd w:val="clear" w:color="auto" w:fill="FFFFFF"/>
          <w:lang w:eastAsia="zh-CN"/>
        </w:rPr>
        <w:t>（三）</w:t>
      </w:r>
      <w:r>
        <w:rPr>
          <w:rFonts w:hint="eastAsia" w:ascii="仿宋_GB2312" w:hAnsi="Arial" w:eastAsia="仿宋_GB2312" w:cs="仿宋_GB2312"/>
          <w:b/>
          <w:bCs/>
          <w:color w:val="auto"/>
          <w:kern w:val="0"/>
          <w:sz w:val="32"/>
          <w:szCs w:val="32"/>
          <w:highlight w:val="none"/>
          <w:lang w:val="en-US" w:eastAsia="zh-CN" w:bidi="ar-SA"/>
        </w:rPr>
        <w:t>部门审核</w:t>
      </w:r>
      <w:r>
        <w:rPr>
          <w:rFonts w:hint="eastAsia" w:ascii="仿宋_GB2312" w:hAnsi="Arial" w:eastAsia="仿宋_GB2312" w:cs="仿宋_GB2312"/>
          <w:b/>
          <w:bCs/>
          <w:color w:val="auto"/>
          <w:kern w:val="0"/>
          <w:sz w:val="32"/>
          <w:szCs w:val="32"/>
          <w:highlight w:val="none"/>
          <w:lang w:val="zh-TW" w:eastAsia="zh-CN" w:bidi="ar-SA"/>
        </w:rPr>
        <w:t>：</w:t>
      </w:r>
      <w:r>
        <w:rPr>
          <w:rFonts w:hint="eastAsia" w:ascii="仿宋_GB2312" w:hAnsi="Arial" w:eastAsia="仿宋_GB2312" w:cs="仿宋_GB2312"/>
          <w:color w:val="auto"/>
          <w:kern w:val="0"/>
          <w:sz w:val="32"/>
          <w:szCs w:val="32"/>
          <w:highlight w:val="none"/>
          <w:lang w:val="zh-TW" w:eastAsia="zh-CN" w:bidi="ar-SA"/>
        </w:rPr>
        <w:t>开发区科技创新局对申报材料进行线上审核，5个工作日内完成部门审核。材料不齐全或不符合要求的，告知申报主体补齐补正（超过申报截止日期的，需于3个工作日补齐补正）。</w:t>
      </w:r>
    </w:p>
    <w:p>
      <w:pPr>
        <w:pStyle w:val="4"/>
        <w:keepNext w:val="0"/>
        <w:keepLines w:val="0"/>
        <w:pageBreakBefore w:val="0"/>
        <w:widowControl w:val="0"/>
        <w:kinsoku/>
        <w:wordWrap/>
        <w:overflowPunct/>
        <w:topLinePunct w:val="0"/>
        <w:autoSpaceDE/>
        <w:autoSpaceDN/>
        <w:bidi w:val="0"/>
        <w:spacing w:line="570" w:lineRule="exact"/>
        <w:jc w:val="both"/>
        <w:textAlignment w:val="auto"/>
        <w:rPr>
          <w:rFonts w:hint="eastAsia" w:ascii="仿宋_GB2312" w:hAnsi="Calibri" w:eastAsia="仿宋_GB2312" w:cs="Calibri"/>
          <w:color w:val="auto"/>
          <w:kern w:val="2"/>
          <w:sz w:val="32"/>
          <w:szCs w:val="32"/>
          <w:highlight w:val="none"/>
          <w:lang w:val="zh-TW" w:eastAsia="zh-CN" w:bidi="ar-SA"/>
        </w:rPr>
      </w:pPr>
      <w:r>
        <w:rPr>
          <w:rFonts w:hint="eastAsia" w:ascii="仿宋_GB2312" w:hAnsi="仿宋_GB2312" w:eastAsia="仿宋_GB2312" w:cs="仿宋_GB2312"/>
          <w:b/>
          <w:bCs/>
          <w:color w:val="auto"/>
          <w:kern w:val="2"/>
          <w:sz w:val="32"/>
          <w:szCs w:val="32"/>
          <w:highlight w:val="none"/>
          <w:shd w:val="clear" w:color="auto" w:fill="FFFFFF"/>
          <w:lang w:eastAsia="zh-CN"/>
        </w:rPr>
        <w:t>（</w:t>
      </w:r>
      <w:r>
        <w:rPr>
          <w:rFonts w:hint="eastAsia" w:ascii="仿宋_GB2312" w:hAnsi="仿宋_GB2312" w:eastAsia="仿宋_GB2312" w:cs="仿宋_GB2312"/>
          <w:b/>
          <w:bCs/>
          <w:color w:val="auto"/>
          <w:kern w:val="2"/>
          <w:sz w:val="32"/>
          <w:szCs w:val="32"/>
          <w:highlight w:val="none"/>
          <w:shd w:val="clear" w:color="auto" w:fill="FFFFFF"/>
          <w:lang w:val="en-US" w:eastAsia="zh-CN"/>
        </w:rPr>
        <w:t>四）线下受理：</w:t>
      </w:r>
      <w:r>
        <w:rPr>
          <w:rFonts w:hint="eastAsia" w:ascii="仿宋_GB2312" w:hAnsi="Calibri" w:eastAsia="仿宋_GB2312" w:cs="Calibri"/>
          <w:color w:val="auto"/>
          <w:kern w:val="2"/>
          <w:sz w:val="32"/>
          <w:szCs w:val="32"/>
          <w:highlight w:val="none"/>
          <w:lang w:val="zh-TW" w:eastAsia="zh-CN" w:bidi="ar-SA"/>
        </w:rPr>
        <w:t>企业在收到部门审核通过并可以打印纸质材料的通知（电话或短信）后，</w:t>
      </w:r>
      <w:r>
        <w:rPr>
          <w:rFonts w:hint="eastAsia" w:ascii="仿宋_GB2312" w:eastAsia="仿宋_GB2312" w:cs="Calibri"/>
          <w:kern w:val="2"/>
          <w:sz w:val="32"/>
          <w:szCs w:val="32"/>
          <w:highlight w:val="none"/>
          <w:lang w:val="en-US" w:eastAsia="zh-CN" w:bidi="ar-SA"/>
        </w:rPr>
        <w:t>在申报截止日期前</w:t>
      </w:r>
      <w:r>
        <w:rPr>
          <w:rFonts w:hint="eastAsia" w:ascii="仿宋_GB2312" w:hAnsi="Calibri" w:eastAsia="仿宋_GB2312" w:cs="Calibri"/>
          <w:color w:val="auto"/>
          <w:kern w:val="2"/>
          <w:sz w:val="32"/>
          <w:szCs w:val="32"/>
          <w:highlight w:val="none"/>
          <w:lang w:val="zh-TW" w:eastAsia="zh-CN" w:bidi="ar-SA"/>
        </w:rPr>
        <w:t>从平台下载全套申报材料进行打印（单面、双面打印均可），有序装订（胶装成册，带硬纸封面和目录，整本首页、骑缝盖单位公章），并前往政务服务大厅“政策兑现”服务窗口提交纸质材料，窗口人员核验与网上提交的电子材料一致的，予以收件，不符合的，当场告知材料补正要求，并</w:t>
      </w:r>
      <w:r>
        <w:rPr>
          <w:rFonts w:hint="eastAsia" w:ascii="仿宋_GB2312" w:eastAsia="仿宋_GB2312" w:cs="Calibri"/>
          <w:kern w:val="2"/>
          <w:sz w:val="32"/>
          <w:szCs w:val="32"/>
          <w:highlight w:val="none"/>
          <w:lang w:val="en-US" w:eastAsia="zh-CN" w:bidi="ar-SA"/>
        </w:rPr>
        <w:t>在申报截止日期前</w:t>
      </w:r>
      <w:r>
        <w:rPr>
          <w:rFonts w:hint="eastAsia" w:ascii="仿宋_GB2312" w:hAnsi="Calibri" w:eastAsia="仿宋_GB2312" w:cs="Calibri"/>
          <w:color w:val="auto"/>
          <w:kern w:val="2"/>
          <w:sz w:val="32"/>
          <w:szCs w:val="32"/>
          <w:highlight w:val="none"/>
          <w:lang w:val="zh-TW" w:eastAsia="zh-CN" w:bidi="ar-SA"/>
        </w:rPr>
        <w:t>重新提交。</w:t>
      </w:r>
    </w:p>
    <w:p>
      <w:pPr>
        <w:pStyle w:val="4"/>
        <w:keepNext w:val="0"/>
        <w:keepLines w:val="0"/>
        <w:pageBreakBefore w:val="0"/>
        <w:widowControl/>
        <w:kinsoku/>
        <w:wordWrap/>
        <w:overflowPunct/>
        <w:topLinePunct w:val="0"/>
        <w:autoSpaceDE/>
        <w:autoSpaceDN/>
        <w:bidi w:val="0"/>
        <w:spacing w:line="570" w:lineRule="exact"/>
        <w:jc w:val="left"/>
        <w:textAlignment w:val="auto"/>
        <w:rPr>
          <w:rFonts w:hint="eastAsia" w:ascii="仿宋_GB2312" w:hAnsi="Calibri" w:eastAsia="仿宋_GB2312" w:cs="Calibri"/>
          <w:color w:val="auto"/>
          <w:kern w:val="2"/>
          <w:sz w:val="32"/>
          <w:szCs w:val="32"/>
          <w:highlight w:val="none"/>
          <w:lang w:val="zh-TW" w:eastAsia="zh-CN" w:bidi="ar-SA"/>
        </w:rPr>
      </w:pPr>
      <w:r>
        <w:rPr>
          <w:rFonts w:hint="eastAsia" w:ascii="仿宋_GB2312" w:eastAsia="仿宋_GB2312" w:cs="Calibri"/>
          <w:kern w:val="2"/>
          <w:sz w:val="32"/>
          <w:szCs w:val="32"/>
          <w:highlight w:val="none"/>
          <w:lang w:val="zh-TW" w:eastAsia="zh-CN" w:bidi="ar-SA"/>
        </w:rPr>
        <w:t>（备注：如企业在申报截止日期后收到</w:t>
      </w:r>
      <w:r>
        <w:rPr>
          <w:rFonts w:hint="eastAsia" w:ascii="仿宋_GB2312" w:hAnsi="Calibri" w:eastAsia="仿宋_GB2312" w:cs="Calibri"/>
          <w:kern w:val="2"/>
          <w:sz w:val="32"/>
          <w:szCs w:val="32"/>
          <w:highlight w:val="none"/>
          <w:lang w:val="zh-TW" w:eastAsia="zh-CN" w:bidi="ar-SA"/>
        </w:rPr>
        <w:t>部门审核通过并可以打印纸质材料的通知（电话或短信）</w:t>
      </w:r>
      <w:r>
        <w:rPr>
          <w:rFonts w:hint="eastAsia" w:ascii="仿宋_GB2312" w:eastAsia="仿宋_GB2312" w:cs="Calibri"/>
          <w:kern w:val="2"/>
          <w:sz w:val="32"/>
          <w:szCs w:val="32"/>
          <w:highlight w:val="none"/>
          <w:lang w:val="zh-TW" w:eastAsia="zh-CN" w:bidi="ar-SA"/>
        </w:rPr>
        <w:t>或补正补齐的要求，则需在3个工作日内提交纸质材料，材料</w:t>
      </w:r>
      <w:r>
        <w:rPr>
          <w:rFonts w:hint="eastAsia" w:ascii="仿宋_GB2312" w:eastAsia="仿宋_GB2312" w:cs="Calibri"/>
          <w:kern w:val="2"/>
          <w:sz w:val="32"/>
          <w:szCs w:val="32"/>
          <w:highlight w:val="none"/>
          <w:lang w:val="en-US" w:eastAsia="zh-CN" w:bidi="ar-SA"/>
        </w:rPr>
        <w:t>装订</w:t>
      </w:r>
      <w:r>
        <w:rPr>
          <w:rFonts w:hint="eastAsia" w:ascii="仿宋_GB2312" w:eastAsia="仿宋_GB2312" w:cs="Calibri"/>
          <w:kern w:val="2"/>
          <w:sz w:val="32"/>
          <w:szCs w:val="32"/>
          <w:highlight w:val="none"/>
          <w:lang w:val="zh-TW" w:eastAsia="zh-CN" w:bidi="ar-SA"/>
        </w:rPr>
        <w:t>要求及提交方式不变。）</w:t>
      </w:r>
    </w:p>
    <w:p>
      <w:pPr>
        <w:pStyle w:val="4"/>
        <w:keepNext w:val="0"/>
        <w:keepLines w:val="0"/>
        <w:pageBreakBefore w:val="0"/>
        <w:widowControl w:val="0"/>
        <w:kinsoku/>
        <w:wordWrap/>
        <w:overflowPunct/>
        <w:topLinePunct w:val="0"/>
        <w:autoSpaceDE/>
        <w:autoSpaceDN/>
        <w:bidi w:val="0"/>
        <w:spacing w:line="570" w:lineRule="exact"/>
        <w:ind w:firstLine="643" w:firstLineChars="200"/>
        <w:jc w:val="both"/>
        <w:textAlignment w:val="auto"/>
        <w:rPr>
          <w:rFonts w:hint="default" w:ascii="仿宋_GB2312" w:hAnsi="Calibri" w:eastAsia="仿宋_GB2312" w:cs="Calibri"/>
          <w:b/>
          <w:bCs/>
          <w:color w:val="auto"/>
          <w:kern w:val="2"/>
          <w:sz w:val="32"/>
          <w:szCs w:val="32"/>
          <w:highlight w:val="none"/>
          <w:lang w:val="en-US" w:eastAsia="zh-CN" w:bidi="ar-SA"/>
        </w:rPr>
      </w:pPr>
      <w:r>
        <w:rPr>
          <w:rFonts w:hint="eastAsia" w:ascii="仿宋_GB2312" w:hAnsi="Calibri" w:eastAsia="仿宋_GB2312" w:cs="Calibri"/>
          <w:b/>
          <w:bCs/>
          <w:color w:val="auto"/>
          <w:kern w:val="2"/>
          <w:sz w:val="32"/>
          <w:szCs w:val="32"/>
          <w:highlight w:val="none"/>
          <w:lang w:val="zh-TW" w:eastAsia="zh-CN" w:bidi="ar-SA"/>
        </w:rPr>
        <w:t>（</w:t>
      </w:r>
      <w:r>
        <w:rPr>
          <w:rFonts w:hint="eastAsia" w:ascii="仿宋_GB2312" w:eastAsia="仿宋_GB2312" w:cs="Calibri"/>
          <w:b/>
          <w:bCs/>
          <w:color w:val="auto"/>
          <w:kern w:val="2"/>
          <w:sz w:val="32"/>
          <w:szCs w:val="32"/>
          <w:highlight w:val="none"/>
          <w:lang w:val="en-US" w:eastAsia="zh-CN" w:bidi="ar-SA"/>
        </w:rPr>
        <w:t>五</w:t>
      </w:r>
      <w:r>
        <w:rPr>
          <w:rFonts w:hint="eastAsia" w:ascii="仿宋_GB2312" w:hAnsi="Calibri" w:eastAsia="仿宋_GB2312" w:cs="Calibri"/>
          <w:b/>
          <w:bCs/>
          <w:color w:val="auto"/>
          <w:kern w:val="2"/>
          <w:sz w:val="32"/>
          <w:szCs w:val="32"/>
          <w:highlight w:val="none"/>
          <w:lang w:val="zh-TW" w:eastAsia="zh-CN" w:bidi="ar-SA"/>
        </w:rPr>
        <w:t>）</w:t>
      </w:r>
      <w:r>
        <w:rPr>
          <w:rFonts w:hint="eastAsia" w:ascii="仿宋_GB2312" w:eastAsia="仿宋_GB2312" w:cs="Calibri"/>
          <w:b/>
          <w:bCs/>
          <w:color w:val="auto"/>
          <w:kern w:val="2"/>
          <w:sz w:val="32"/>
          <w:szCs w:val="32"/>
          <w:highlight w:val="none"/>
          <w:lang w:val="en-US" w:eastAsia="zh-CN" w:bidi="ar-SA"/>
        </w:rPr>
        <w:t>专家</w:t>
      </w:r>
      <w:r>
        <w:rPr>
          <w:rFonts w:hint="eastAsia" w:ascii="仿宋_GB2312" w:hAnsi="仿宋_GB2312" w:eastAsia="仿宋_GB2312" w:cs="仿宋_GB2312"/>
          <w:b/>
          <w:bCs/>
          <w:color w:val="auto"/>
          <w:sz w:val="32"/>
          <w:szCs w:val="32"/>
          <w:highlight w:val="none"/>
          <w:lang w:val="en-US" w:eastAsia="zh-CN"/>
        </w:rPr>
        <w:t>评审</w:t>
      </w:r>
      <w:r>
        <w:rPr>
          <w:rFonts w:hint="eastAsia" w:ascii="仿宋_GB2312" w:hAnsi="仿宋_GB2312" w:eastAsia="仿宋_GB2312" w:cs="仿宋_GB2312"/>
          <w:color w:val="auto"/>
          <w:sz w:val="32"/>
          <w:szCs w:val="32"/>
          <w:highlight w:val="none"/>
          <w:lang w:eastAsia="zh-CN"/>
        </w:rPr>
        <w:t>：</w:t>
      </w:r>
      <w:r>
        <w:rPr>
          <w:rFonts w:hint="eastAsia" w:ascii="仿宋_GB2312" w:hAnsi="Calibri" w:eastAsia="仿宋_GB2312" w:cs="Calibri"/>
          <w:color w:val="auto"/>
          <w:kern w:val="2"/>
          <w:sz w:val="32"/>
          <w:szCs w:val="32"/>
          <w:highlight w:val="none"/>
          <w:lang w:val="en-US" w:eastAsia="zh-CN" w:bidi="ar-SA"/>
        </w:rPr>
        <w:t>由开发区科技创新局委托第三方机构组织开展专家评审。</w:t>
      </w:r>
    </w:p>
    <w:p>
      <w:pPr>
        <w:pStyle w:val="4"/>
        <w:keepNext w:val="0"/>
        <w:keepLines w:val="0"/>
        <w:pageBreakBefore w:val="0"/>
        <w:widowControl w:val="0"/>
        <w:kinsoku/>
        <w:wordWrap/>
        <w:overflowPunct/>
        <w:topLinePunct w:val="0"/>
        <w:autoSpaceDE/>
        <w:autoSpaceDN/>
        <w:bidi w:val="0"/>
        <w:spacing w:line="570" w:lineRule="exact"/>
        <w:jc w:val="both"/>
        <w:textAlignment w:val="auto"/>
        <w:rPr>
          <w:rFonts w:hint="eastAsia" w:ascii="仿宋_GB2312" w:hAnsi="Arial" w:eastAsia="仿宋_GB2312" w:cs="仿宋_GB2312"/>
          <w:color w:val="auto"/>
          <w:kern w:val="0"/>
          <w:sz w:val="32"/>
          <w:szCs w:val="32"/>
          <w:highlight w:val="none"/>
          <w:lang w:val="en-US" w:eastAsia="zh-CN" w:bidi="ar-SA"/>
        </w:rPr>
      </w:pPr>
      <w:r>
        <w:rPr>
          <w:rFonts w:hint="eastAsia" w:ascii="仿宋_GB2312" w:eastAsia="仿宋_GB2312" w:cs="Calibri"/>
          <w:b/>
          <w:bCs/>
          <w:color w:val="auto"/>
          <w:kern w:val="2"/>
          <w:sz w:val="32"/>
          <w:szCs w:val="32"/>
          <w:highlight w:val="none"/>
          <w:lang w:val="zh-TW" w:eastAsia="zh-CN" w:bidi="ar-SA"/>
        </w:rPr>
        <w:t>（</w:t>
      </w:r>
      <w:r>
        <w:rPr>
          <w:rFonts w:hint="eastAsia" w:ascii="仿宋_GB2312" w:eastAsia="仿宋_GB2312" w:cs="Calibri"/>
          <w:b/>
          <w:bCs/>
          <w:color w:val="auto"/>
          <w:kern w:val="2"/>
          <w:sz w:val="32"/>
          <w:szCs w:val="32"/>
          <w:highlight w:val="none"/>
          <w:lang w:val="en-US" w:eastAsia="zh-CN" w:bidi="ar-SA"/>
        </w:rPr>
        <w:t>六</w:t>
      </w:r>
      <w:r>
        <w:rPr>
          <w:rFonts w:hint="eastAsia" w:ascii="仿宋_GB2312" w:eastAsia="仿宋_GB2312" w:cs="Calibri"/>
          <w:b/>
          <w:bCs/>
          <w:color w:val="auto"/>
          <w:kern w:val="2"/>
          <w:sz w:val="32"/>
          <w:szCs w:val="32"/>
          <w:highlight w:val="none"/>
          <w:lang w:val="zh-TW" w:eastAsia="zh-CN" w:bidi="ar-SA"/>
        </w:rPr>
        <w:t>）</w:t>
      </w:r>
      <w:r>
        <w:rPr>
          <w:rFonts w:hint="eastAsia" w:ascii="仿宋_GB2312" w:hAnsi="Calibri" w:eastAsia="仿宋_GB2312" w:cs="Calibri"/>
          <w:b/>
          <w:bCs/>
          <w:color w:val="auto"/>
          <w:kern w:val="2"/>
          <w:sz w:val="32"/>
          <w:szCs w:val="32"/>
          <w:highlight w:val="none"/>
          <w:lang w:val="zh-TW" w:eastAsia="zh-CN" w:bidi="ar-SA"/>
        </w:rPr>
        <w:t>公示</w:t>
      </w:r>
      <w:r>
        <w:rPr>
          <w:rFonts w:hint="eastAsia" w:ascii="仿宋_GB2312" w:eastAsia="仿宋_GB2312" w:cs="Calibri"/>
          <w:b/>
          <w:bCs/>
          <w:color w:val="auto"/>
          <w:kern w:val="2"/>
          <w:sz w:val="32"/>
          <w:szCs w:val="32"/>
          <w:highlight w:val="none"/>
          <w:lang w:val="en-US" w:eastAsia="zh-CN" w:bidi="ar-SA"/>
        </w:rPr>
        <w:t>与认定</w:t>
      </w:r>
      <w:r>
        <w:rPr>
          <w:rFonts w:hint="eastAsia" w:ascii="仿宋_GB2312" w:hAnsi="Calibri" w:eastAsia="仿宋_GB2312" w:cs="Calibri"/>
          <w:b/>
          <w:bCs/>
          <w:color w:val="auto"/>
          <w:kern w:val="2"/>
          <w:sz w:val="32"/>
          <w:szCs w:val="32"/>
          <w:highlight w:val="none"/>
          <w:lang w:val="zh-TW" w:eastAsia="zh-CN" w:bidi="ar-SA"/>
        </w:rPr>
        <w:t>：</w:t>
      </w:r>
      <w:r>
        <w:rPr>
          <w:rFonts w:hint="eastAsia" w:ascii="仿宋_GB2312" w:hAnsi="Arial" w:eastAsia="仿宋_GB2312" w:cs="仿宋_GB2312"/>
          <w:color w:val="auto"/>
          <w:kern w:val="0"/>
          <w:sz w:val="32"/>
          <w:szCs w:val="32"/>
          <w:highlight w:val="none"/>
          <w:lang w:val="en-US" w:eastAsia="zh-CN" w:bidi="ar-SA"/>
        </w:rPr>
        <w:t>园区新增或调减面积</w:t>
      </w:r>
      <w:r>
        <w:rPr>
          <w:rFonts w:hint="eastAsia" w:ascii="仿宋_GB2312" w:eastAsia="仿宋_GB2312" w:cs="Calibri"/>
          <w:color w:val="auto"/>
          <w:kern w:val="2"/>
          <w:sz w:val="32"/>
          <w:szCs w:val="32"/>
          <w:highlight w:val="none"/>
          <w:lang w:val="en-US" w:eastAsia="zh-CN" w:bidi="ar-SA"/>
        </w:rPr>
        <w:t>结果由开发区科技创新局召开局务会议审议通过后，将</w:t>
      </w:r>
      <w:r>
        <w:rPr>
          <w:rFonts w:hint="eastAsia" w:ascii="仿宋_GB2312" w:eastAsia="仿宋_GB2312" w:cs="Calibri"/>
          <w:b w:val="0"/>
          <w:bCs w:val="0"/>
          <w:color w:val="auto"/>
          <w:kern w:val="2"/>
          <w:sz w:val="32"/>
          <w:szCs w:val="32"/>
          <w:highlight w:val="none"/>
          <w:lang w:val="en-US" w:eastAsia="zh-CN" w:bidi="ar-SA"/>
        </w:rPr>
        <w:t>公示</w:t>
      </w:r>
      <w:r>
        <w:rPr>
          <w:rFonts w:hint="eastAsia" w:ascii="仿宋_GB2312" w:hAnsi="Calibri" w:eastAsia="仿宋_GB2312" w:cs="Calibri"/>
          <w:b w:val="0"/>
          <w:bCs w:val="0"/>
          <w:color w:val="auto"/>
          <w:kern w:val="2"/>
          <w:sz w:val="32"/>
          <w:szCs w:val="32"/>
          <w:highlight w:val="none"/>
          <w:lang w:val="zh-TW" w:eastAsia="zh-CN" w:bidi="ar-SA"/>
        </w:rPr>
        <w:t>名单在增城区政策兑现服务平台和增城区人民政府门户网站上公示</w:t>
      </w:r>
      <w:r>
        <w:rPr>
          <w:rFonts w:hint="eastAsia" w:ascii="仿宋_GB2312" w:eastAsia="仿宋_GB2312" w:cs="Calibri"/>
          <w:b w:val="0"/>
          <w:bCs w:val="0"/>
          <w:color w:val="auto"/>
          <w:kern w:val="2"/>
          <w:sz w:val="32"/>
          <w:szCs w:val="32"/>
          <w:highlight w:val="none"/>
          <w:lang w:val="en-US" w:eastAsia="zh-CN" w:bidi="ar-SA"/>
        </w:rPr>
        <w:t>3个工作日</w:t>
      </w:r>
      <w:r>
        <w:rPr>
          <w:rFonts w:hint="eastAsia" w:ascii="仿宋_GB2312" w:hAnsi="Calibri" w:eastAsia="仿宋_GB2312" w:cs="Calibri"/>
          <w:b w:val="0"/>
          <w:bCs w:val="0"/>
          <w:color w:val="auto"/>
          <w:kern w:val="2"/>
          <w:sz w:val="32"/>
          <w:szCs w:val="32"/>
          <w:highlight w:val="none"/>
          <w:lang w:val="zh-TW" w:eastAsia="zh-CN" w:bidi="ar-SA"/>
        </w:rPr>
        <w:t>，公示无异议后</w:t>
      </w:r>
      <w:r>
        <w:rPr>
          <w:rFonts w:hint="eastAsia" w:ascii="仿宋_GB2312" w:hAnsi="Arial" w:eastAsia="仿宋_GB2312" w:cs="仿宋_GB2312"/>
          <w:color w:val="auto"/>
          <w:kern w:val="0"/>
          <w:sz w:val="32"/>
          <w:szCs w:val="32"/>
          <w:highlight w:val="none"/>
          <w:lang w:val="en-US" w:eastAsia="zh-CN" w:bidi="ar-SA"/>
        </w:rPr>
        <w:t>，由开发区科技创新局报区评审工作领导小组会议审定后予以</w:t>
      </w:r>
      <w:r>
        <w:rPr>
          <w:rFonts w:hint="eastAsia" w:ascii="仿宋_GB2312" w:eastAsia="仿宋_GB2312" w:cs="Calibri"/>
          <w:color w:val="auto"/>
          <w:kern w:val="2"/>
          <w:sz w:val="32"/>
          <w:szCs w:val="32"/>
          <w:highlight w:val="none"/>
          <w:lang w:val="en-US" w:eastAsia="zh-CN" w:bidi="ar-SA"/>
        </w:rPr>
        <w:t>调整</w:t>
      </w:r>
      <w:r>
        <w:rPr>
          <w:rFonts w:hint="eastAsia" w:ascii="仿宋_GB2312" w:hAnsi="Arial" w:eastAsia="仿宋_GB2312" w:cs="仿宋_GB2312"/>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ascii="黑体" w:hAnsi="宋体" w:eastAsia="黑体" w:cs="黑体"/>
          <w:color w:val="auto"/>
          <w:sz w:val="32"/>
          <w:szCs w:val="32"/>
          <w:highlight w:val="none"/>
        </w:rPr>
      </w:pPr>
      <w:r>
        <w:rPr>
          <w:rFonts w:hint="eastAsia" w:ascii="Times New Roman" w:hAnsi="Times New Roman" w:eastAsia="黑体" w:cs="Times New Roman"/>
          <w:snapToGrid w:val="0"/>
          <w:color w:val="auto"/>
          <w:sz w:val="32"/>
          <w:szCs w:val="32"/>
          <w:highlight w:val="none"/>
          <w:lang w:val="en-US" w:eastAsia="zh-CN"/>
        </w:rPr>
        <w:t>六、</w:t>
      </w:r>
      <w:r>
        <w:rPr>
          <w:rFonts w:ascii="黑体" w:hAnsi="宋体" w:eastAsia="黑体" w:cs="黑体"/>
          <w:color w:val="auto"/>
          <w:sz w:val="32"/>
          <w:szCs w:val="32"/>
          <w:highlight w:val="none"/>
        </w:rPr>
        <w:t>主责部门</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default"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val="en-US" w:eastAsia="zh-CN"/>
        </w:rPr>
        <w:t>增城经济技术开发区科技创新</w:t>
      </w:r>
      <w:r>
        <w:rPr>
          <w:rFonts w:hint="eastAsia" w:ascii="仿宋_GB2312" w:eastAsia="仿宋_GB2312" w:cs="仿宋_GB2312"/>
          <w:color w:val="auto"/>
          <w:sz w:val="32"/>
          <w:szCs w:val="32"/>
          <w:highlight w:val="none"/>
        </w:rPr>
        <w:t>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0"/>
        <w:jc w:val="left"/>
        <w:textAlignment w:val="auto"/>
        <w:rPr>
          <w:rFonts w:hint="default"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联系人：</w:t>
      </w:r>
      <w:r>
        <w:rPr>
          <w:rFonts w:hint="eastAsia" w:ascii="仿宋_GB2312" w:eastAsia="仿宋_GB2312" w:cs="仿宋_GB2312"/>
          <w:color w:val="auto"/>
          <w:sz w:val="32"/>
          <w:szCs w:val="32"/>
          <w:highlight w:val="none"/>
          <w:lang w:val="en-US" w:eastAsia="zh-CN"/>
        </w:rPr>
        <w:t>李截妍、刘伟发</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0"/>
        <w:jc w:val="left"/>
        <w:textAlignment w:val="auto"/>
        <w:rPr>
          <w:rFonts w:hint="default" w:ascii="仿宋_GB2312" w:hAnsi="仿宋_GB2312" w:eastAsia="仿宋_GB2312" w:cs="仿宋_GB2312"/>
          <w:b w:val="0"/>
          <w:bCs w:val="0"/>
          <w:snapToGrid w:val="0"/>
          <w:color w:val="auto"/>
          <w:spacing w:val="0"/>
          <w:sz w:val="32"/>
          <w:szCs w:val="32"/>
          <w:highlight w:val="none"/>
          <w:lang w:val="en-US" w:eastAsia="zh-CN"/>
        </w:rPr>
      </w:pPr>
      <w:r>
        <w:rPr>
          <w:rFonts w:hint="eastAsia" w:ascii="仿宋_GB2312" w:hAnsi="仿宋_GB2312" w:eastAsia="仿宋_GB2312" w:cs="仿宋_GB2312"/>
          <w:b w:val="0"/>
          <w:bCs w:val="0"/>
          <w:snapToGrid w:val="0"/>
          <w:color w:val="auto"/>
          <w:spacing w:val="0"/>
          <w:sz w:val="32"/>
          <w:szCs w:val="32"/>
          <w:highlight w:val="none"/>
          <w:lang w:val="en-US" w:eastAsia="zh-CN"/>
        </w:rPr>
        <w:t>电话：020-82882161、</w:t>
      </w:r>
      <w:r>
        <w:rPr>
          <w:rFonts w:hint="eastAsia" w:ascii="仿宋_GB2312" w:hAnsi="仿宋_GB2312" w:eastAsia="仿宋_GB2312"/>
          <w:color w:val="auto"/>
          <w:sz w:val="32"/>
          <w:szCs w:val="32"/>
          <w:highlight w:val="none"/>
          <w:lang w:val="en-US" w:eastAsia="zh-CN"/>
        </w:rPr>
        <w:t>020-32893181</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0"/>
        <w:jc w:val="left"/>
        <w:textAlignment w:val="auto"/>
        <w:rPr>
          <w:rFonts w:hint="default"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b w:val="0"/>
          <w:bCs w:val="0"/>
          <w:snapToGrid w:val="0"/>
          <w:color w:val="auto"/>
          <w:spacing w:val="0"/>
          <w:sz w:val="32"/>
          <w:szCs w:val="32"/>
          <w:highlight w:val="none"/>
          <w:lang w:val="en-US" w:eastAsia="zh-CN"/>
        </w:rPr>
        <w:t>邮箱：zckfqcxfwk@gz.gov.cn</w:t>
      </w:r>
    </w:p>
    <w:p>
      <w:pPr>
        <w:pStyle w:val="4"/>
        <w:keepNext w:val="0"/>
        <w:keepLines w:val="0"/>
        <w:pageBreakBefore w:val="0"/>
        <w:widowControl w:val="0"/>
        <w:numPr>
          <w:ilvl w:val="0"/>
          <w:numId w:val="0"/>
        </w:numPr>
        <w:kinsoku/>
        <w:wordWrap/>
        <w:overflowPunct/>
        <w:topLinePunct w:val="0"/>
        <w:autoSpaceDE/>
        <w:autoSpaceDN/>
        <w:bidi w:val="0"/>
        <w:spacing w:line="570" w:lineRule="exact"/>
        <w:ind w:left="638" w:leftChars="304" w:firstLine="0" w:firstLineChars="0"/>
        <w:jc w:val="left"/>
        <w:textAlignment w:val="auto"/>
        <w:rPr>
          <w:rFonts w:hint="eastAsia" w:ascii="Times New Roman" w:hAnsi="Times New Roman" w:eastAsia="黑体" w:cs="Times New Roman"/>
          <w:snapToGrid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咨询时间：</w:t>
      </w:r>
      <w:r>
        <w:rPr>
          <w:rFonts w:hint="eastAsia" w:ascii="仿宋_GB2312" w:hAnsi="仿宋_GB2312" w:eastAsia="仿宋_GB2312" w:cs="仿宋_GB2312"/>
          <w:color w:val="auto"/>
          <w:sz w:val="32"/>
          <w:szCs w:val="32"/>
          <w:highlight w:val="none"/>
        </w:rPr>
        <w:t>工作日上午9:00-12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00，下午</w:t>
      </w:r>
      <w:r>
        <w:rPr>
          <w:rFonts w:hint="eastAsia" w:ascii="仿宋_GB2312" w:hAnsi="仿宋_GB2312" w:eastAsia="仿宋_GB2312" w:cs="仿宋_GB2312"/>
          <w:color w:val="auto"/>
          <w:sz w:val="32"/>
          <w:szCs w:val="32"/>
          <w:highlight w:val="none"/>
          <w:lang w:val="en-US" w:eastAsia="zh-CN"/>
        </w:rPr>
        <w:t>14:00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00</w:t>
      </w:r>
      <w:r>
        <w:rPr>
          <w:rFonts w:hint="eastAsia" w:ascii="Times New Roman" w:hAnsi="Times New Roman" w:eastAsia="黑体" w:cs="Times New Roman"/>
          <w:snapToGrid w:val="0"/>
          <w:color w:val="auto"/>
          <w:sz w:val="32"/>
          <w:szCs w:val="32"/>
          <w:highlight w:val="none"/>
          <w:lang w:val="en-US" w:eastAsia="zh-CN"/>
        </w:rPr>
        <w:t>七、受理窗口</w:t>
      </w:r>
    </w:p>
    <w:p>
      <w:pPr>
        <w:pStyle w:val="4"/>
        <w:keepNext w:val="0"/>
        <w:keepLines w:val="0"/>
        <w:pageBreakBefore w:val="0"/>
        <w:widowControl w:val="0"/>
        <w:numPr>
          <w:ilvl w:val="0"/>
          <w:numId w:val="0"/>
        </w:numPr>
        <w:kinsoku/>
        <w:wordWrap/>
        <w:overflowPunct/>
        <w:topLinePunct w:val="0"/>
        <w:autoSpaceDE/>
        <w:autoSpaceDN/>
        <w:bidi w:val="0"/>
        <w:spacing w:line="570" w:lineRule="exact"/>
        <w:ind w:left="662" w:leftChars="0"/>
        <w:jc w:val="left"/>
        <w:textAlignment w:val="auto"/>
        <w:rPr>
          <w:rFonts w:hint="eastAsia" w:ascii="仿宋_GB2312" w:hAnsi="仿宋_GB2312" w:eastAsia="仿宋_GB2312" w:cs="仿宋_GB2312"/>
          <w:bCs/>
          <w:snapToGrid w:val="0"/>
          <w:color w:val="auto"/>
          <w:sz w:val="32"/>
          <w:szCs w:val="32"/>
          <w:highlight w:val="none"/>
          <w:shd w:val="clear" w:color="auto" w:fill="auto"/>
          <w:lang w:val="en-US" w:eastAsia="zh-CN"/>
        </w:rPr>
      </w:pPr>
      <w:r>
        <w:rPr>
          <w:rFonts w:hint="eastAsia" w:ascii="仿宋_GB2312" w:hAnsi="仿宋_GB2312" w:eastAsia="仿宋_GB2312" w:cs="仿宋_GB2312"/>
          <w:b w:val="0"/>
          <w:bCs/>
          <w:snapToGrid w:val="0"/>
          <w:color w:val="auto"/>
          <w:spacing w:val="11"/>
          <w:sz w:val="32"/>
          <w:szCs w:val="32"/>
          <w:highlight w:val="none"/>
          <w:shd w:val="clear" w:color="auto" w:fill="auto"/>
          <w:lang w:val="en-US" w:eastAsia="zh-CN"/>
        </w:rPr>
        <w:t>(一）区政务中心政策兑现窗口</w:t>
      </w:r>
    </w:p>
    <w:p>
      <w:pPr>
        <w:pStyle w:val="4"/>
        <w:keepNext w:val="0"/>
        <w:keepLines w:val="0"/>
        <w:pageBreakBefore w:val="0"/>
        <w:widowControl w:val="0"/>
        <w:numPr>
          <w:ilvl w:val="0"/>
          <w:numId w:val="0"/>
        </w:numPr>
        <w:kinsoku/>
        <w:wordWrap/>
        <w:overflowPunct/>
        <w:topLinePunct w:val="0"/>
        <w:autoSpaceDE/>
        <w:autoSpaceDN/>
        <w:bidi w:val="0"/>
        <w:spacing w:line="570" w:lineRule="exact"/>
        <w:ind w:left="0" w:leftChars="0" w:firstLine="656" w:firstLineChars="192"/>
        <w:jc w:val="left"/>
        <w:textAlignment w:val="auto"/>
        <w:rPr>
          <w:rFonts w:hint="eastAsia" w:ascii="仿宋_GB2312" w:hAnsi="仿宋_GB2312" w:eastAsia="仿宋_GB2312" w:cs="仿宋_GB2312"/>
          <w:bCs/>
          <w:snapToGrid w:val="0"/>
          <w:color w:val="auto"/>
          <w:sz w:val="32"/>
          <w:szCs w:val="32"/>
          <w:highlight w:val="none"/>
          <w:shd w:val="clear" w:color="auto" w:fill="auto"/>
          <w:lang w:val="en-US" w:eastAsia="zh-CN"/>
        </w:rPr>
      </w:pPr>
      <w:r>
        <w:rPr>
          <w:rFonts w:hint="eastAsia" w:ascii="仿宋_GB2312" w:hAnsi="仿宋_GB2312" w:eastAsia="仿宋_GB2312" w:cs="仿宋_GB2312"/>
          <w:bCs/>
          <w:snapToGrid w:val="0"/>
          <w:color w:val="auto"/>
          <w:spacing w:val="11"/>
          <w:sz w:val="32"/>
          <w:szCs w:val="32"/>
          <w:highlight w:val="none"/>
          <w:shd w:val="clear" w:color="auto" w:fill="auto"/>
          <w:lang w:val="en-US" w:eastAsia="zh-CN"/>
        </w:rPr>
        <w:t>地址：广州市增城区荔湖街景观大道北7号区政务服务中心A区法人服务厅政策兑现服务专窗（37号窗）</w:t>
      </w:r>
    </w:p>
    <w:p>
      <w:pPr>
        <w:pStyle w:val="4"/>
        <w:keepNext w:val="0"/>
        <w:keepLines w:val="0"/>
        <w:pageBreakBefore w:val="0"/>
        <w:widowControl w:val="0"/>
        <w:numPr>
          <w:ilvl w:val="0"/>
          <w:numId w:val="0"/>
        </w:numPr>
        <w:kinsoku/>
        <w:wordWrap/>
        <w:overflowPunct/>
        <w:topLinePunct w:val="0"/>
        <w:autoSpaceDE/>
        <w:autoSpaceDN/>
        <w:bidi w:val="0"/>
        <w:spacing w:line="570" w:lineRule="exact"/>
        <w:ind w:left="319" w:leftChars="152" w:firstLine="318" w:firstLineChars="93"/>
        <w:jc w:val="left"/>
        <w:textAlignment w:val="auto"/>
        <w:rPr>
          <w:rFonts w:hint="eastAsia" w:ascii="仿宋_GB2312" w:hAnsi="仿宋_GB2312" w:eastAsia="仿宋_GB2312" w:cs="仿宋_GB2312"/>
          <w:bCs/>
          <w:snapToGrid w:val="0"/>
          <w:color w:val="auto"/>
          <w:sz w:val="32"/>
          <w:szCs w:val="32"/>
          <w:highlight w:val="none"/>
          <w:shd w:val="clear" w:color="auto" w:fill="auto"/>
          <w:lang w:val="en-US" w:eastAsia="zh-CN"/>
        </w:rPr>
      </w:pPr>
      <w:r>
        <w:rPr>
          <w:rFonts w:hint="eastAsia" w:ascii="仿宋_GB2312" w:hAnsi="仿宋_GB2312" w:eastAsia="仿宋_GB2312" w:cs="仿宋_GB2312"/>
          <w:bCs/>
          <w:snapToGrid w:val="0"/>
          <w:color w:val="auto"/>
          <w:spacing w:val="11"/>
          <w:sz w:val="32"/>
          <w:szCs w:val="32"/>
          <w:highlight w:val="none"/>
          <w:shd w:val="clear" w:color="auto" w:fill="auto"/>
          <w:lang w:val="en-US" w:eastAsia="zh-CN"/>
        </w:rPr>
        <w:t>联系电话：020-82628583</w:t>
      </w:r>
    </w:p>
    <w:p>
      <w:pPr>
        <w:pStyle w:val="4"/>
        <w:keepNext w:val="0"/>
        <w:keepLines w:val="0"/>
        <w:pageBreakBefore w:val="0"/>
        <w:widowControl w:val="0"/>
        <w:numPr>
          <w:ilvl w:val="0"/>
          <w:numId w:val="0"/>
        </w:numPr>
        <w:kinsoku/>
        <w:wordWrap/>
        <w:overflowPunct/>
        <w:topLinePunct w:val="0"/>
        <w:autoSpaceDE/>
        <w:autoSpaceDN/>
        <w:bidi w:val="0"/>
        <w:spacing w:line="570" w:lineRule="exact"/>
        <w:ind w:left="319" w:leftChars="152" w:firstLine="297" w:firstLineChars="93"/>
        <w:jc w:val="left"/>
        <w:textAlignment w:val="auto"/>
        <w:rPr>
          <w:rFonts w:hint="default" w:ascii="仿宋_GB2312" w:hAnsi="仿宋_GB2312" w:eastAsia="仿宋_GB2312" w:cs="仿宋_GB2312"/>
          <w:bCs/>
          <w:snapToGrid w:val="0"/>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rPr>
        <w:t>工作日上午9:00-12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00，下午</w:t>
      </w:r>
      <w:r>
        <w:rPr>
          <w:rFonts w:hint="eastAsia" w:ascii="仿宋_GB2312" w:hAnsi="仿宋_GB2312" w:eastAsia="仿宋_GB2312" w:cs="仿宋_GB2312"/>
          <w:color w:val="auto"/>
          <w:sz w:val="32"/>
          <w:szCs w:val="32"/>
          <w:highlight w:val="none"/>
          <w:lang w:val="en-US" w:eastAsia="zh-CN"/>
        </w:rPr>
        <w:t>13:00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00</w:t>
      </w:r>
    </w:p>
    <w:p>
      <w:pPr>
        <w:pStyle w:val="4"/>
        <w:keepNext w:val="0"/>
        <w:keepLines w:val="0"/>
        <w:pageBreakBefore w:val="0"/>
        <w:widowControl w:val="0"/>
        <w:numPr>
          <w:ilvl w:val="0"/>
          <w:numId w:val="0"/>
        </w:numPr>
        <w:kinsoku/>
        <w:wordWrap/>
        <w:overflowPunct/>
        <w:topLinePunct w:val="0"/>
        <w:autoSpaceDE/>
        <w:autoSpaceDN/>
        <w:bidi w:val="0"/>
        <w:spacing w:line="570" w:lineRule="exact"/>
        <w:ind w:left="662" w:leftChars="0"/>
        <w:jc w:val="left"/>
        <w:textAlignment w:val="auto"/>
        <w:rPr>
          <w:rFonts w:hint="eastAsia" w:ascii="仿宋_GB2312" w:hAnsi="仿宋_GB2312" w:eastAsia="仿宋_GB2312" w:cs="仿宋_GB2312"/>
          <w:b w:val="0"/>
          <w:bCs/>
          <w:snapToGrid w:val="0"/>
          <w:color w:val="auto"/>
          <w:sz w:val="32"/>
          <w:szCs w:val="32"/>
          <w:highlight w:val="none"/>
          <w:shd w:val="clear" w:color="auto" w:fill="auto"/>
          <w:lang w:val="en-US" w:eastAsia="zh-CN"/>
        </w:rPr>
      </w:pPr>
      <w:r>
        <w:rPr>
          <w:rFonts w:hint="eastAsia" w:ascii="仿宋_GB2312" w:hAnsi="仿宋_GB2312" w:eastAsia="仿宋_GB2312" w:cs="仿宋_GB2312"/>
          <w:b w:val="0"/>
          <w:bCs/>
          <w:snapToGrid w:val="0"/>
          <w:color w:val="auto"/>
          <w:spacing w:val="11"/>
          <w:sz w:val="32"/>
          <w:szCs w:val="32"/>
          <w:highlight w:val="none"/>
          <w:shd w:val="clear" w:color="auto" w:fill="auto"/>
          <w:lang w:val="en-US" w:eastAsia="zh-CN"/>
        </w:rPr>
        <w:t>（二）区南部政务中心政策兑现窗口</w:t>
      </w:r>
    </w:p>
    <w:p>
      <w:pPr>
        <w:pStyle w:val="4"/>
        <w:keepNext w:val="0"/>
        <w:keepLines w:val="0"/>
        <w:pageBreakBefore w:val="0"/>
        <w:widowControl w:val="0"/>
        <w:numPr>
          <w:ilvl w:val="0"/>
          <w:numId w:val="0"/>
        </w:numPr>
        <w:kinsoku/>
        <w:wordWrap/>
        <w:overflowPunct/>
        <w:topLinePunct w:val="0"/>
        <w:autoSpaceDE/>
        <w:autoSpaceDN/>
        <w:bidi w:val="0"/>
        <w:spacing w:line="570" w:lineRule="exact"/>
        <w:ind w:left="0" w:leftChars="0" w:firstLine="684"/>
        <w:jc w:val="left"/>
        <w:textAlignment w:val="auto"/>
        <w:rPr>
          <w:rFonts w:hint="default" w:ascii="仿宋_GB2312" w:hAnsi="仿宋_GB2312" w:eastAsia="仿宋_GB2312" w:cs="仿宋_GB2312"/>
          <w:bCs/>
          <w:snapToGrid w:val="0"/>
          <w:color w:val="auto"/>
          <w:sz w:val="32"/>
          <w:szCs w:val="32"/>
          <w:highlight w:val="none"/>
          <w:shd w:val="clear" w:color="auto" w:fill="auto"/>
          <w:lang w:val="en-US" w:eastAsia="zh-CN"/>
        </w:rPr>
      </w:pPr>
      <w:r>
        <w:rPr>
          <w:rFonts w:hint="eastAsia" w:ascii="仿宋_GB2312" w:hAnsi="仿宋_GB2312" w:eastAsia="仿宋_GB2312" w:cs="仿宋_GB2312"/>
          <w:bCs/>
          <w:snapToGrid w:val="0"/>
          <w:color w:val="auto"/>
          <w:spacing w:val="11"/>
          <w:sz w:val="32"/>
          <w:szCs w:val="32"/>
          <w:highlight w:val="none"/>
          <w:shd w:val="clear" w:color="auto" w:fill="auto"/>
          <w:lang w:val="en-US" w:eastAsia="zh-CN"/>
        </w:rPr>
        <w:t>地址：广州市增城区宁西街创新大道9号南部政务服务中心综合政务服务区A10政策兑现服务专窗</w:t>
      </w:r>
    </w:p>
    <w:p>
      <w:pPr>
        <w:pStyle w:val="4"/>
        <w:keepNext w:val="0"/>
        <w:keepLines w:val="0"/>
        <w:pageBreakBefore w:val="0"/>
        <w:widowControl w:val="0"/>
        <w:numPr>
          <w:ilvl w:val="0"/>
          <w:numId w:val="0"/>
        </w:numPr>
        <w:kinsoku/>
        <w:wordWrap/>
        <w:overflowPunct/>
        <w:topLinePunct w:val="0"/>
        <w:autoSpaceDE/>
        <w:autoSpaceDN/>
        <w:bidi w:val="0"/>
        <w:spacing w:line="570" w:lineRule="exact"/>
        <w:ind w:left="0" w:leftChars="0" w:firstLine="684"/>
        <w:jc w:val="left"/>
        <w:textAlignment w:val="auto"/>
        <w:rPr>
          <w:rFonts w:hint="eastAsia" w:ascii="仿宋_GB2312" w:hAnsi="仿宋_GB2312" w:eastAsia="仿宋_GB2312" w:cs="仿宋_GB2312"/>
          <w:bCs/>
          <w:snapToGrid w:val="0"/>
          <w:color w:val="auto"/>
          <w:sz w:val="32"/>
          <w:szCs w:val="32"/>
          <w:highlight w:val="none"/>
          <w:shd w:val="clear" w:color="auto" w:fill="auto"/>
          <w:lang w:val="en-US" w:eastAsia="zh-CN"/>
        </w:rPr>
      </w:pPr>
      <w:r>
        <w:rPr>
          <w:rFonts w:hint="eastAsia" w:ascii="仿宋_GB2312" w:hAnsi="仿宋_GB2312" w:eastAsia="仿宋_GB2312" w:cs="仿宋_GB2312"/>
          <w:bCs/>
          <w:snapToGrid w:val="0"/>
          <w:color w:val="auto"/>
          <w:spacing w:val="11"/>
          <w:sz w:val="32"/>
          <w:szCs w:val="32"/>
          <w:highlight w:val="none"/>
          <w:shd w:val="clear" w:color="auto" w:fill="auto"/>
          <w:lang w:val="en-US" w:eastAsia="zh-CN"/>
        </w:rPr>
        <w:t>联系电话：020-32163321</w:t>
      </w:r>
    </w:p>
    <w:p>
      <w:pPr>
        <w:pStyle w:val="4"/>
        <w:keepNext w:val="0"/>
        <w:keepLines w:val="0"/>
        <w:pageBreakBefore w:val="0"/>
        <w:widowControl w:val="0"/>
        <w:numPr>
          <w:ilvl w:val="0"/>
          <w:numId w:val="0"/>
        </w:numPr>
        <w:kinsoku/>
        <w:wordWrap/>
        <w:overflowPunct/>
        <w:topLinePunct w:val="0"/>
        <w:autoSpaceDE/>
        <w:autoSpaceDN/>
        <w:bidi w:val="0"/>
        <w:spacing w:line="570" w:lineRule="exact"/>
        <w:ind w:firstLine="684"/>
        <w:jc w:val="left"/>
        <w:textAlignment w:val="auto"/>
        <w:rPr>
          <w:rFonts w:hint="eastAsia" w:ascii="仿宋_GB2312" w:hAnsi="Arial" w:eastAsia="仿宋_GB2312" w:cs="仿宋_GB2312"/>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rPr>
        <w:t>工作日上午9:00-12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00，下午</w:t>
      </w:r>
      <w:r>
        <w:rPr>
          <w:rFonts w:hint="eastAsia" w:ascii="仿宋_GB2312" w:hAnsi="仿宋_GB2312" w:eastAsia="仿宋_GB2312" w:cs="仿宋_GB2312"/>
          <w:color w:val="auto"/>
          <w:sz w:val="32"/>
          <w:szCs w:val="32"/>
          <w:highlight w:val="none"/>
          <w:lang w:val="en-US" w:eastAsia="zh-CN"/>
        </w:rPr>
        <w:t>13:00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00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left"/>
        <w:textAlignment w:val="auto"/>
        <w:outlineLvl w:val="0"/>
        <w:rPr>
          <w:rFonts w:hint="eastAsia" w:ascii="Times New Roman" w:hAnsi="Times New Roman" w:eastAsia="黑体" w:cs="Times New Roman"/>
          <w:snapToGrid w:val="0"/>
          <w:color w:val="auto"/>
          <w:sz w:val="32"/>
          <w:szCs w:val="32"/>
          <w:highlight w:val="none"/>
          <w:lang w:val="en-US" w:eastAsia="zh-CN"/>
        </w:rPr>
      </w:pPr>
      <w:r>
        <w:rPr>
          <w:rFonts w:hint="eastAsia" w:ascii="Times New Roman" w:hAnsi="Times New Roman" w:eastAsia="黑体" w:cs="Times New Roman"/>
          <w:snapToGrid w:val="0"/>
          <w:color w:val="auto"/>
          <w:kern w:val="2"/>
          <w:sz w:val="32"/>
          <w:szCs w:val="32"/>
          <w:highlight w:val="none"/>
          <w:lang w:val="en-US" w:eastAsia="zh-CN" w:bidi="ar-SA"/>
        </w:rPr>
        <w:t>八、</w:t>
      </w:r>
      <w:r>
        <w:rPr>
          <w:rFonts w:hint="eastAsia" w:ascii="Times New Roman" w:hAnsi="Times New Roman" w:eastAsia="黑体" w:cs="Times New Roman"/>
          <w:snapToGrid w:val="0"/>
          <w:color w:val="auto"/>
          <w:sz w:val="32"/>
          <w:szCs w:val="32"/>
          <w:highlight w:val="none"/>
          <w:lang w:val="en-US" w:eastAsia="zh-CN"/>
        </w:rPr>
        <w:t>申报时间</w:t>
      </w:r>
    </w:p>
    <w:p>
      <w:pPr>
        <w:pStyle w:val="4"/>
        <w:keepNext w:val="0"/>
        <w:keepLines w:val="0"/>
        <w:pageBreakBefore w:val="0"/>
        <w:widowControl w:val="0"/>
        <w:numPr>
          <w:ilvl w:val="0"/>
          <w:numId w:val="0"/>
        </w:numPr>
        <w:kinsoku/>
        <w:wordWrap/>
        <w:overflowPunct/>
        <w:topLinePunct w:val="0"/>
        <w:autoSpaceDE/>
        <w:autoSpaceDN/>
        <w:bidi w:val="0"/>
        <w:spacing w:line="570" w:lineRule="exact"/>
        <w:ind w:right="325" w:rightChars="155" w:firstLine="640" w:firstLineChars="200"/>
        <w:jc w:val="left"/>
        <w:textAlignment w:val="auto"/>
        <w:rPr>
          <w:rFonts w:hint="eastAsia" w:ascii="仿宋_GB2312" w:hAnsi="仿宋_GB2312" w:eastAsia="仿宋_GB2312" w:cs="仿宋_GB2312"/>
          <w:color w:val="auto"/>
          <w:sz w:val="32"/>
          <w:szCs w:val="36"/>
          <w:highlight w:val="none"/>
          <w:lang w:eastAsia="zh-CN"/>
        </w:rPr>
      </w:pPr>
      <w:r>
        <w:rPr>
          <w:rFonts w:hint="eastAsia" w:ascii="仿宋_GB2312" w:hAnsi="仿宋_GB2312" w:eastAsia="仿宋_GB2312" w:cs="仿宋_GB2312"/>
          <w:color w:val="auto"/>
          <w:sz w:val="32"/>
          <w:szCs w:val="36"/>
          <w:highlight w:val="none"/>
          <w:lang w:val="en-US" w:eastAsia="zh-CN"/>
        </w:rPr>
        <w:t>2024年9月17</w:t>
      </w:r>
      <w:bookmarkStart w:id="1" w:name="_GoBack"/>
      <w:bookmarkEnd w:id="1"/>
      <w:r>
        <w:rPr>
          <w:rFonts w:hint="eastAsia" w:ascii="仿宋_GB2312" w:hAnsi="仿宋_GB2312" w:eastAsia="仿宋_GB2312" w:cs="仿宋_GB2312"/>
          <w:color w:val="auto"/>
          <w:sz w:val="32"/>
          <w:szCs w:val="36"/>
          <w:highlight w:val="none"/>
          <w:lang w:val="en-US" w:eastAsia="zh-CN"/>
        </w:rPr>
        <w:t>日至2024年11月15日。</w:t>
      </w:r>
    </w:p>
    <w:p>
      <w:pPr>
        <w:pStyle w:val="4"/>
        <w:keepNext w:val="0"/>
        <w:keepLines w:val="0"/>
        <w:pageBreakBefore w:val="0"/>
        <w:widowControl w:val="0"/>
        <w:numPr>
          <w:ilvl w:val="0"/>
          <w:numId w:val="0"/>
        </w:numPr>
        <w:kinsoku/>
        <w:wordWrap/>
        <w:overflowPunct/>
        <w:topLinePunct w:val="0"/>
        <w:autoSpaceDE/>
        <w:autoSpaceDN/>
        <w:bidi w:val="0"/>
        <w:spacing w:line="570" w:lineRule="exact"/>
        <w:ind w:right="325" w:rightChars="155" w:firstLine="640" w:firstLineChars="200"/>
        <w:jc w:val="left"/>
        <w:textAlignment w:val="auto"/>
        <w:rPr>
          <w:rFonts w:hint="eastAsia" w:ascii="Times New Roman" w:hAnsi="Times New Roman" w:eastAsia="黑体" w:cs="Times New Roman"/>
          <w:snapToGrid w:val="0"/>
          <w:color w:val="auto"/>
          <w:kern w:val="2"/>
          <w:sz w:val="32"/>
          <w:szCs w:val="32"/>
          <w:highlight w:val="none"/>
          <w:lang w:val="en-US" w:eastAsia="zh-CN" w:bidi="ar-SA"/>
        </w:rPr>
      </w:pPr>
      <w:r>
        <w:rPr>
          <w:rFonts w:hint="eastAsia" w:ascii="Times New Roman" w:hAnsi="Times New Roman" w:eastAsia="黑体" w:cs="Times New Roman"/>
          <w:snapToGrid w:val="0"/>
          <w:color w:val="auto"/>
          <w:kern w:val="2"/>
          <w:sz w:val="32"/>
          <w:szCs w:val="32"/>
          <w:highlight w:val="none"/>
          <w:lang w:val="en-US" w:eastAsia="zh-CN" w:bidi="ar-SA"/>
        </w:rPr>
        <w:t>九、注意事项</w:t>
      </w:r>
    </w:p>
    <w:p>
      <w:pPr>
        <w:keepNext w:val="0"/>
        <w:keepLines w:val="0"/>
        <w:pageBreakBefore w:val="0"/>
        <w:widowControl w:val="0"/>
        <w:kinsoku/>
        <w:wordWrap/>
        <w:overflowPunct/>
        <w:topLinePunct w:val="0"/>
        <w:autoSpaceDE/>
        <w:autoSpaceDN/>
        <w:bidi w:val="0"/>
        <w:snapToGrid w:val="0"/>
        <w:spacing w:line="570" w:lineRule="exact"/>
        <w:ind w:firstLine="640" w:firstLineChars="200"/>
        <w:jc w:val="left"/>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（一）申报单位须对所有申报材料的真实性、合法性、有效性负责。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jc w:val="left"/>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二</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申报单位</w:t>
      </w:r>
      <w:r>
        <w:rPr>
          <w:rFonts w:hint="eastAsia" w:ascii="仿宋_GB2312" w:eastAsia="仿宋_GB2312"/>
          <w:color w:val="auto"/>
          <w:sz w:val="32"/>
          <w:szCs w:val="32"/>
          <w:highlight w:val="none"/>
          <w:lang w:val="en-US" w:eastAsia="zh-CN"/>
        </w:rPr>
        <w:t>须做好调整面积后的侨梦苑分园区功能规划，加大招商力度，积极对标建设国家级孵化载体，健全孵化育成链条。</w:t>
      </w:r>
    </w:p>
    <w:p>
      <w:pPr>
        <w:keepNext w:val="0"/>
        <w:keepLines w:val="0"/>
        <w:pageBreakBefore w:val="0"/>
        <w:widowControl w:val="0"/>
        <w:kinsoku/>
        <w:wordWrap/>
        <w:overflowPunct/>
        <w:topLinePunct w:val="0"/>
        <w:autoSpaceDE/>
        <w:autoSpaceDN/>
        <w:bidi w:val="0"/>
        <w:snapToGrid w:val="0"/>
        <w:spacing w:line="570" w:lineRule="exact"/>
        <w:ind w:firstLine="640" w:firstLineChars="200"/>
        <w:jc w:val="lef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三</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eastAsia="zh-CN"/>
        </w:rPr>
        <w:t>申报</w:t>
      </w:r>
      <w:r>
        <w:rPr>
          <w:rFonts w:hint="eastAsia" w:ascii="仿宋_GB2312" w:hAnsi="仿宋_GB2312" w:eastAsia="仿宋_GB2312" w:cs="仿宋_GB2312"/>
          <w:color w:val="auto"/>
          <w:sz w:val="32"/>
          <w:szCs w:val="32"/>
          <w:highlight w:val="none"/>
          <w:lang w:eastAsia="zh-CN"/>
        </w:rPr>
        <w:t>期间，</w:t>
      </w:r>
      <w:r>
        <w:rPr>
          <w:rFonts w:hint="eastAsia" w:ascii="仿宋_GB2312" w:hAnsi="仿宋_GB2312" w:eastAsia="仿宋_GB2312" w:cs="仿宋_GB2312"/>
          <w:color w:val="auto"/>
          <w:sz w:val="32"/>
          <w:szCs w:val="32"/>
          <w:highlight w:val="none"/>
          <w:lang w:val="en-US" w:eastAsia="zh-CN"/>
        </w:rPr>
        <w:t>即申报通知发布之日起至面积调整事项公示发布之日止，包括但不限于以下情形不予支持，申报单位</w:t>
      </w:r>
      <w:r>
        <w:rPr>
          <w:rFonts w:hint="eastAsia" w:ascii="仿宋_GB2312" w:hAnsi="仿宋_GB2312" w:eastAsia="仿宋_GB2312" w:cs="仿宋_GB2312"/>
          <w:color w:val="auto"/>
          <w:sz w:val="32"/>
          <w:szCs w:val="32"/>
          <w:highlight w:val="none"/>
          <w:lang w:eastAsia="zh-CN"/>
        </w:rPr>
        <w:t>已注销或迁移</w:t>
      </w:r>
      <w:r>
        <w:rPr>
          <w:rFonts w:hint="eastAsia" w:ascii="仿宋_GB2312" w:hAnsi="仿宋_GB2312" w:eastAsia="仿宋_GB2312" w:cs="仿宋_GB2312"/>
          <w:color w:val="auto"/>
          <w:sz w:val="32"/>
          <w:szCs w:val="32"/>
          <w:highlight w:val="none"/>
          <w:lang w:val="en-US" w:eastAsia="zh-CN"/>
        </w:rPr>
        <w:t>出我区</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申报单位在“信用中国”等网站存在不良记录的</w:t>
      </w:r>
      <w:r>
        <w:rPr>
          <w:rFonts w:hint="eastAsia" w:ascii="仿宋_GB2312" w:eastAsia="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napToGrid w:val="0"/>
        <w:spacing w:line="570" w:lineRule="exact"/>
        <w:ind w:firstLine="640" w:firstLineChars="200"/>
        <w:jc w:val="left"/>
        <w:textAlignment w:val="auto"/>
        <w:outlineLvl w:val="9"/>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（四）本指南系结合当前增城孵化育成体系建设实际制定，最终解释权归开发区科技创新局。</w:t>
      </w:r>
    </w:p>
    <w:p>
      <w:pPr>
        <w:keepNext w:val="0"/>
        <w:keepLines w:val="0"/>
        <w:pageBreakBefore w:val="0"/>
        <w:widowControl w:val="0"/>
        <w:kinsoku/>
        <w:wordWrap/>
        <w:overflowPunct/>
        <w:topLinePunct w:val="0"/>
        <w:autoSpaceDE/>
        <w:autoSpaceDN/>
        <w:bidi w:val="0"/>
        <w:spacing w:line="570" w:lineRule="exact"/>
        <w:ind w:firstLine="640" w:firstLineChars="200"/>
        <w:jc w:val="left"/>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仿宋_GB2312" w:eastAsia="仿宋_GB2312"/>
          <w:color w:val="auto"/>
          <w:sz w:val="32"/>
          <w:szCs w:val="32"/>
          <w:highlight w:val="none"/>
          <w:lang w:val="en-US" w:eastAsia="zh-CN"/>
        </w:rPr>
        <w:t>（五）如因国家法律法规及政策的修改，或政府管理部门职能调整导致本</w:t>
      </w:r>
      <w:r>
        <w:rPr>
          <w:rFonts w:hint="eastAsia" w:ascii="仿宋_GB2312" w:hAnsi="Calibri" w:eastAsia="仿宋_GB2312" w:cs="Calibri"/>
          <w:color w:val="auto"/>
          <w:sz w:val="32"/>
          <w:szCs w:val="32"/>
          <w:highlight w:val="none"/>
          <w:lang w:val="en-US" w:eastAsia="zh-CN"/>
        </w:rPr>
        <w:t>指南申报事项</w:t>
      </w:r>
      <w:r>
        <w:rPr>
          <w:rFonts w:hint="eastAsia" w:ascii="仿宋_GB2312" w:eastAsia="仿宋_GB2312"/>
          <w:color w:val="auto"/>
          <w:sz w:val="32"/>
          <w:szCs w:val="32"/>
          <w:highlight w:val="none"/>
          <w:lang w:val="en-US" w:eastAsia="zh-CN"/>
        </w:rPr>
        <w:t>无法执行或目的无法实现，本</w:t>
      </w:r>
      <w:r>
        <w:rPr>
          <w:rFonts w:hint="eastAsia" w:ascii="仿宋_GB2312" w:hAnsi="Calibri" w:eastAsia="仿宋_GB2312" w:cs="Calibri"/>
          <w:color w:val="auto"/>
          <w:sz w:val="32"/>
          <w:szCs w:val="32"/>
          <w:highlight w:val="none"/>
          <w:lang w:val="en-US" w:eastAsia="zh-CN"/>
        </w:rPr>
        <w:t>指南申报事项</w:t>
      </w:r>
      <w:r>
        <w:rPr>
          <w:rFonts w:hint="eastAsia" w:ascii="仿宋_GB2312" w:eastAsia="仿宋_GB2312"/>
          <w:color w:val="auto"/>
          <w:sz w:val="32"/>
          <w:szCs w:val="32"/>
          <w:highlight w:val="none"/>
          <w:lang w:val="en-US" w:eastAsia="zh-CN"/>
        </w:rPr>
        <w:t>将依法做出修改或提前终止。</w:t>
      </w:r>
      <w:bookmarkStart w:id="0" w:name="_Hlk20298443"/>
    </w:p>
    <w:p>
      <w:pPr>
        <w:keepNext w:val="0"/>
        <w:keepLines w:val="0"/>
        <w:pageBreakBefore w:val="0"/>
        <w:kinsoku/>
        <w:overflowPunct/>
        <w:topLinePunct w:val="0"/>
        <w:autoSpaceDE/>
        <w:autoSpaceDN/>
        <w:bidi w:val="0"/>
        <w:spacing w:beforeAutospacing="0" w:line="57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kinsoku/>
        <w:overflowPunct/>
        <w:topLinePunct w:val="0"/>
        <w:autoSpaceDE/>
        <w:autoSpaceDN/>
        <w:bidi w:val="0"/>
        <w:spacing w:beforeAutospacing="0" w:line="57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kinsoku/>
        <w:overflowPunct/>
        <w:topLinePunct w:val="0"/>
        <w:autoSpaceDE/>
        <w:autoSpaceDN/>
        <w:bidi w:val="0"/>
        <w:spacing w:beforeAutospacing="0" w:line="57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kinsoku/>
        <w:overflowPunct/>
        <w:topLinePunct w:val="0"/>
        <w:autoSpaceDE/>
        <w:autoSpaceDN/>
        <w:bidi w:val="0"/>
        <w:spacing w:beforeAutospacing="0" w:line="570" w:lineRule="exact"/>
        <w:ind w:left="0" w:leftChars="0" w:right="0" w:rightChars="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kinsoku/>
        <w:overflowPunct/>
        <w:topLinePunct w:val="0"/>
        <w:autoSpaceDE/>
        <w:autoSpaceDN/>
        <w:bidi w:val="0"/>
        <w:spacing w:beforeAutospacing="0" w:line="570" w:lineRule="exact"/>
        <w:ind w:left="0" w:leftChars="0" w:right="0" w:rightChars="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kinsoku/>
        <w:overflowPunct/>
        <w:topLinePunct w:val="0"/>
        <w:autoSpaceDE/>
        <w:autoSpaceDN/>
        <w:bidi w:val="0"/>
        <w:spacing w:beforeAutospacing="0" w:line="570" w:lineRule="exact"/>
        <w:ind w:left="0" w:leftChars="0" w:right="0" w:rightChars="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kinsoku/>
        <w:overflowPunct/>
        <w:topLinePunct w:val="0"/>
        <w:autoSpaceDE/>
        <w:autoSpaceDN/>
        <w:bidi w:val="0"/>
        <w:spacing w:beforeAutospacing="0" w:line="570" w:lineRule="exact"/>
        <w:ind w:left="0" w:leftChars="0" w:right="0" w:rightChars="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kinsoku/>
        <w:overflowPunct/>
        <w:topLinePunct w:val="0"/>
        <w:autoSpaceDE/>
        <w:autoSpaceDN/>
        <w:bidi w:val="0"/>
        <w:spacing w:beforeAutospacing="0" w:line="570" w:lineRule="exact"/>
        <w:ind w:left="0" w:leftChars="0" w:right="0" w:rightChars="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kinsoku/>
        <w:overflowPunct/>
        <w:topLinePunct w:val="0"/>
        <w:autoSpaceDE/>
        <w:autoSpaceDN/>
        <w:bidi w:val="0"/>
        <w:spacing w:beforeAutospacing="0" w:line="570" w:lineRule="exact"/>
        <w:ind w:left="0" w:leftChars="0" w:right="0" w:rightChars="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kinsoku/>
        <w:overflowPunct/>
        <w:topLinePunct w:val="0"/>
        <w:autoSpaceDE/>
        <w:autoSpaceDN/>
        <w:bidi w:val="0"/>
        <w:spacing w:beforeAutospacing="0" w:line="570" w:lineRule="exact"/>
        <w:ind w:left="0" w:leftChars="0" w:right="0" w:rightChars="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kinsoku/>
        <w:overflowPunct/>
        <w:topLinePunct w:val="0"/>
        <w:autoSpaceDE/>
        <w:autoSpaceDN/>
        <w:bidi w:val="0"/>
        <w:spacing w:beforeAutospacing="0" w:line="570" w:lineRule="exact"/>
        <w:ind w:left="0" w:leftChars="0" w:right="0" w:rightChars="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kinsoku/>
        <w:overflowPunct/>
        <w:topLinePunct w:val="0"/>
        <w:autoSpaceDE/>
        <w:autoSpaceDN/>
        <w:bidi w:val="0"/>
        <w:spacing w:beforeAutospacing="0" w:line="570" w:lineRule="exact"/>
        <w:ind w:left="0" w:leftChars="0" w:right="0" w:rightChars="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kinsoku/>
        <w:overflowPunct/>
        <w:topLinePunct w:val="0"/>
        <w:autoSpaceDE/>
        <w:autoSpaceDN/>
        <w:bidi w:val="0"/>
        <w:spacing w:beforeAutospacing="0" w:line="570" w:lineRule="exact"/>
        <w:ind w:left="0" w:leftChars="0" w:right="0" w:rightChars="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kinsoku/>
        <w:overflowPunct/>
        <w:topLinePunct w:val="0"/>
        <w:autoSpaceDE/>
        <w:autoSpaceDN/>
        <w:bidi w:val="0"/>
        <w:spacing w:beforeAutospacing="0" w:line="570" w:lineRule="exact"/>
        <w:ind w:left="0" w:leftChars="0" w:right="0" w:rightChars="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kinsoku/>
        <w:overflowPunct/>
        <w:topLinePunct w:val="0"/>
        <w:autoSpaceDE/>
        <w:autoSpaceDN/>
        <w:bidi w:val="0"/>
        <w:spacing w:beforeAutospacing="0" w:line="570" w:lineRule="exact"/>
        <w:ind w:left="0" w:leftChars="0" w:right="0" w:rightChars="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kinsoku/>
        <w:overflowPunct/>
        <w:topLinePunct w:val="0"/>
        <w:autoSpaceDE/>
        <w:autoSpaceDN/>
        <w:bidi w:val="0"/>
        <w:spacing w:beforeAutospacing="0" w:line="570" w:lineRule="exact"/>
        <w:ind w:left="0" w:leftChars="0" w:right="0" w:rightChars="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kinsoku/>
        <w:overflowPunct/>
        <w:topLinePunct w:val="0"/>
        <w:autoSpaceDE/>
        <w:autoSpaceDN/>
        <w:bidi w:val="0"/>
        <w:spacing w:beforeAutospacing="0" w:line="570" w:lineRule="exact"/>
        <w:ind w:left="0" w:leftChars="0" w:right="0" w:rightChars="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kinsoku/>
        <w:overflowPunct/>
        <w:topLinePunct w:val="0"/>
        <w:autoSpaceDE/>
        <w:autoSpaceDN/>
        <w:bidi w:val="0"/>
        <w:spacing w:beforeAutospacing="0" w:line="570" w:lineRule="exact"/>
        <w:ind w:left="0" w:leftChars="0" w:right="0" w:rightChars="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kinsoku/>
        <w:overflowPunct/>
        <w:topLinePunct w:val="0"/>
        <w:autoSpaceDE/>
        <w:autoSpaceDN/>
        <w:bidi w:val="0"/>
        <w:spacing w:beforeAutospacing="0" w:line="570" w:lineRule="exact"/>
        <w:ind w:left="0" w:leftChars="0" w:right="0" w:rightChars="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模板1</w:t>
      </w:r>
    </w:p>
    <w:p>
      <w:pPr>
        <w:keepNext w:val="0"/>
        <w:keepLines w:val="0"/>
        <w:pageBreakBefore w:val="0"/>
        <w:kinsoku/>
        <w:overflowPunct/>
        <w:topLinePunct w:val="0"/>
        <w:autoSpaceDE/>
        <w:autoSpaceDN/>
        <w:bidi w:val="0"/>
        <w:spacing w:beforeAutospacing="0" w:line="57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kinsoku/>
        <w:overflowPunct/>
        <w:topLinePunct w:val="0"/>
        <w:autoSpaceDE/>
        <w:autoSpaceDN/>
        <w:bidi w:val="0"/>
        <w:spacing w:beforeAutospacing="0" w:line="57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增城侨梦苑分园区面积调整申报材料</w:t>
      </w:r>
    </w:p>
    <w:p>
      <w:pPr>
        <w:pStyle w:val="2"/>
        <w:jc w:val="center"/>
        <w:rPr>
          <w:rFonts w:hint="eastAsia"/>
          <w:color w:val="auto"/>
          <w:lang w:val="en-US" w:eastAsia="zh-CN"/>
        </w:rPr>
      </w:pPr>
      <w:r>
        <w:rPr>
          <w:rFonts w:hint="eastAsia" w:ascii="方正小标宋简体" w:hAnsi="方正小标宋简体" w:eastAsia="方正小标宋简体" w:cs="方正小标宋简体"/>
          <w:b w:val="0"/>
          <w:bCs w:val="0"/>
          <w:color w:val="auto"/>
          <w:sz w:val="44"/>
          <w:szCs w:val="44"/>
          <w:lang w:val="en-US" w:eastAsia="zh-CN"/>
        </w:rPr>
        <w:t>（新增面积）</w:t>
      </w:r>
    </w:p>
    <w:p>
      <w:pPr>
        <w:pStyle w:val="3"/>
        <w:rPr>
          <w:rFonts w:hint="eastAsia"/>
          <w:color w:val="auto"/>
        </w:rPr>
      </w:pPr>
    </w:p>
    <w:p>
      <w:pPr>
        <w:rPr>
          <w:rFonts w:hint="eastAsia"/>
          <w:color w:val="auto"/>
        </w:rPr>
      </w:pPr>
    </w:p>
    <w:p>
      <w:pPr>
        <w:widowControl/>
        <w:pBdr>
          <w:top w:val="none" w:color="auto" w:sz="0" w:space="0"/>
          <w:left w:val="none" w:color="auto" w:sz="0" w:space="0"/>
          <w:bottom w:val="none" w:color="auto" w:sz="0" w:space="0"/>
          <w:right w:val="none" w:color="auto" w:sz="0" w:space="0"/>
        </w:pBdr>
        <w:shd w:val="clear" w:fill="FFFFFF"/>
        <w:snapToGrid w:val="0"/>
        <w:spacing w:line="579" w:lineRule="exact"/>
        <w:ind w:firstLine="643" w:firstLineChars="200"/>
        <w:jc w:val="left"/>
        <w:outlineLvl w:val="9"/>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申请单位：   （盖章）</w:t>
      </w:r>
    </w:p>
    <w:p>
      <w:pPr>
        <w:widowControl/>
        <w:pBdr>
          <w:top w:val="none" w:color="auto" w:sz="0" w:space="0"/>
          <w:left w:val="none" w:color="auto" w:sz="0" w:space="0"/>
          <w:bottom w:val="none" w:color="auto" w:sz="0" w:space="0"/>
          <w:right w:val="none" w:color="auto" w:sz="0" w:space="0"/>
        </w:pBdr>
        <w:shd w:val="clear" w:fill="FFFFFF"/>
        <w:snapToGrid w:val="0"/>
        <w:spacing w:line="579" w:lineRule="exact"/>
        <w:ind w:firstLine="643" w:firstLineChars="200"/>
        <w:jc w:val="left"/>
        <w:outlineLvl w:val="9"/>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联 系 人：</w:t>
      </w:r>
    </w:p>
    <w:p>
      <w:pPr>
        <w:widowControl/>
        <w:pBdr>
          <w:top w:val="none" w:color="auto" w:sz="0" w:space="0"/>
          <w:left w:val="none" w:color="auto" w:sz="0" w:space="0"/>
          <w:bottom w:val="none" w:color="auto" w:sz="0" w:space="0"/>
          <w:right w:val="none" w:color="auto" w:sz="0" w:space="0"/>
        </w:pBdr>
        <w:shd w:val="clear" w:fill="FFFFFF"/>
        <w:snapToGrid w:val="0"/>
        <w:spacing w:line="579" w:lineRule="exact"/>
        <w:ind w:firstLine="643" w:firstLineChars="200"/>
        <w:jc w:val="left"/>
        <w:outlineLvl w:val="9"/>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手机号码：</w:t>
      </w:r>
    </w:p>
    <w:p>
      <w:pPr>
        <w:widowControl/>
        <w:pBdr>
          <w:top w:val="none" w:color="auto" w:sz="0" w:space="0"/>
          <w:left w:val="none" w:color="auto" w:sz="0" w:space="0"/>
          <w:bottom w:val="none" w:color="auto" w:sz="0" w:space="0"/>
          <w:right w:val="none" w:color="auto" w:sz="0" w:space="0"/>
        </w:pBdr>
        <w:shd w:val="clear" w:fill="FFFFFF"/>
        <w:snapToGrid w:val="0"/>
        <w:spacing w:line="579" w:lineRule="exact"/>
        <w:ind w:firstLine="643" w:firstLineChars="200"/>
        <w:jc w:val="left"/>
        <w:outlineLvl w:val="9"/>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电子邮箱：</w:t>
      </w:r>
    </w:p>
    <w:p>
      <w:pPr>
        <w:keepNext w:val="0"/>
        <w:keepLines w:val="0"/>
        <w:pageBreakBefore w:val="0"/>
        <w:kinsoku/>
        <w:wordWrap/>
        <w:overflowPunct/>
        <w:topLinePunct w:val="0"/>
        <w:autoSpaceDE/>
        <w:autoSpaceDN/>
        <w:bidi w:val="0"/>
        <w:spacing w:line="600" w:lineRule="exact"/>
        <w:textAlignment w:val="auto"/>
        <w:rPr>
          <w:rFonts w:hint="eastAsia" w:ascii="宋体" w:hAnsi="宋体"/>
          <w:color w:val="auto"/>
          <w:sz w:val="28"/>
          <w:szCs w:val="28"/>
        </w:rPr>
      </w:pPr>
    </w:p>
    <w:p>
      <w:pPr>
        <w:keepNext w:val="0"/>
        <w:keepLines w:val="0"/>
        <w:pageBreakBefore w:val="0"/>
        <w:kinsoku/>
        <w:wordWrap/>
        <w:overflowPunct/>
        <w:topLinePunct w:val="0"/>
        <w:autoSpaceDE/>
        <w:autoSpaceDN/>
        <w:bidi w:val="0"/>
        <w:spacing w:line="600" w:lineRule="exact"/>
        <w:textAlignment w:val="auto"/>
        <w:rPr>
          <w:rFonts w:hint="eastAsia" w:ascii="宋体" w:hAnsi="宋体"/>
          <w:color w:val="auto"/>
          <w:sz w:val="28"/>
          <w:szCs w:val="28"/>
        </w:rPr>
      </w:pPr>
    </w:p>
    <w:p>
      <w:pPr>
        <w:keepNext w:val="0"/>
        <w:keepLines w:val="0"/>
        <w:pageBreakBefore w:val="0"/>
        <w:kinsoku/>
        <w:wordWrap/>
        <w:overflowPunct/>
        <w:topLinePunct w:val="0"/>
        <w:autoSpaceDE/>
        <w:autoSpaceDN/>
        <w:bidi w:val="0"/>
        <w:spacing w:line="600" w:lineRule="exact"/>
        <w:textAlignment w:val="auto"/>
        <w:rPr>
          <w:rFonts w:hint="eastAsia" w:ascii="宋体" w:hAnsi="宋体"/>
          <w:color w:val="auto"/>
          <w:sz w:val="28"/>
          <w:szCs w:val="28"/>
        </w:rPr>
      </w:pPr>
    </w:p>
    <w:p>
      <w:pPr>
        <w:keepNext w:val="0"/>
        <w:keepLines w:val="0"/>
        <w:pageBreakBefore w:val="0"/>
        <w:kinsoku/>
        <w:wordWrap/>
        <w:overflowPunct/>
        <w:topLinePunct w:val="0"/>
        <w:autoSpaceDE/>
        <w:autoSpaceDN/>
        <w:bidi w:val="0"/>
        <w:spacing w:line="600" w:lineRule="exact"/>
        <w:textAlignment w:val="auto"/>
        <w:rPr>
          <w:rFonts w:hint="eastAsia" w:ascii="宋体" w:hAnsi="宋体"/>
          <w:color w:val="auto"/>
          <w:sz w:val="28"/>
          <w:szCs w:val="28"/>
        </w:rPr>
      </w:pPr>
    </w:p>
    <w:p>
      <w:pPr>
        <w:keepNext w:val="0"/>
        <w:keepLines w:val="0"/>
        <w:pageBreakBefore w:val="0"/>
        <w:kinsoku/>
        <w:wordWrap/>
        <w:overflowPunct/>
        <w:topLinePunct w:val="0"/>
        <w:autoSpaceDE/>
        <w:autoSpaceDN/>
        <w:bidi w:val="0"/>
        <w:spacing w:line="600" w:lineRule="exact"/>
        <w:textAlignment w:val="auto"/>
        <w:rPr>
          <w:rFonts w:hint="eastAsia" w:ascii="宋体" w:hAnsi="宋体"/>
          <w:color w:val="auto"/>
          <w:sz w:val="28"/>
          <w:szCs w:val="28"/>
        </w:rPr>
      </w:pPr>
    </w:p>
    <w:p>
      <w:pPr>
        <w:keepNext w:val="0"/>
        <w:keepLines w:val="0"/>
        <w:pageBreakBefore w:val="0"/>
        <w:kinsoku/>
        <w:wordWrap/>
        <w:overflowPunct/>
        <w:topLinePunct w:val="0"/>
        <w:autoSpaceDE/>
        <w:autoSpaceDN/>
        <w:bidi w:val="0"/>
        <w:spacing w:line="600" w:lineRule="exact"/>
        <w:textAlignment w:val="auto"/>
        <w:rPr>
          <w:rFonts w:hint="eastAsia" w:ascii="宋体" w:hAnsi="宋体"/>
          <w:color w:val="auto"/>
          <w:sz w:val="28"/>
          <w:szCs w:val="28"/>
        </w:rPr>
      </w:pPr>
    </w:p>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color w:val="auto"/>
          <w:sz w:val="28"/>
          <w:szCs w:val="28"/>
        </w:rPr>
      </w:pPr>
      <w:r>
        <w:rPr>
          <w:rFonts w:hint="eastAsia" w:ascii="宋体" w:hAnsi="宋体"/>
          <w:b/>
          <w:bCs/>
          <w:color w:val="auto"/>
          <w:sz w:val="28"/>
          <w:szCs w:val="28"/>
        </w:rPr>
        <w:t>申报日期：    年</w:t>
      </w:r>
      <w:r>
        <w:rPr>
          <w:rFonts w:hint="eastAsia" w:ascii="宋体" w:hAnsi="宋体"/>
          <w:b/>
          <w:bCs/>
          <w:color w:val="auto"/>
          <w:sz w:val="28"/>
          <w:szCs w:val="28"/>
          <w:lang w:val="en-US" w:eastAsia="zh-CN"/>
        </w:rPr>
        <w:t xml:space="preserve">   </w:t>
      </w:r>
      <w:r>
        <w:rPr>
          <w:rFonts w:hint="eastAsia" w:ascii="宋体" w:hAnsi="宋体"/>
          <w:b/>
          <w:bCs/>
          <w:color w:val="auto"/>
          <w:sz w:val="28"/>
          <w:szCs w:val="28"/>
        </w:rPr>
        <w:t>月</w:t>
      </w:r>
      <w:r>
        <w:rPr>
          <w:rFonts w:hint="eastAsia" w:ascii="宋体" w:hAnsi="宋体"/>
          <w:b/>
          <w:bCs/>
          <w:color w:val="auto"/>
          <w:sz w:val="28"/>
          <w:szCs w:val="28"/>
          <w:lang w:val="en-US" w:eastAsia="zh-CN"/>
        </w:rPr>
        <w:t xml:space="preserve">   </w:t>
      </w:r>
      <w:r>
        <w:rPr>
          <w:rFonts w:hint="eastAsia" w:ascii="宋体" w:hAnsi="宋体"/>
          <w:b/>
          <w:bCs/>
          <w:color w:val="auto"/>
          <w:sz w:val="28"/>
          <w:szCs w:val="28"/>
        </w:rPr>
        <w:t>日</w:t>
      </w:r>
    </w:p>
    <w:p>
      <w:pPr>
        <w:keepNext w:val="0"/>
        <w:keepLines w:val="0"/>
        <w:pageBreakBefore w:val="0"/>
        <w:kinsoku/>
        <w:wordWrap/>
        <w:overflowPunct/>
        <w:topLinePunct w:val="0"/>
        <w:autoSpaceDE/>
        <w:autoSpaceDN/>
        <w:bidi w:val="0"/>
        <w:spacing w:line="600" w:lineRule="exact"/>
        <w:textAlignment w:val="auto"/>
        <w:rPr>
          <w:rFonts w:hint="eastAsia" w:ascii="宋体" w:hAnsi="宋体"/>
          <w:color w:val="auto"/>
          <w:sz w:val="28"/>
          <w:szCs w:val="28"/>
        </w:rPr>
      </w:pPr>
    </w:p>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b/>
          <w:color w:val="auto"/>
          <w:sz w:val="28"/>
          <w:szCs w:val="28"/>
        </w:rPr>
      </w:pPr>
      <w:r>
        <w:rPr>
          <w:rFonts w:hint="eastAsia" w:ascii="宋体" w:hAnsi="宋体"/>
          <w:b/>
          <w:color w:val="auto"/>
          <w:sz w:val="28"/>
          <w:szCs w:val="28"/>
          <w:lang w:val="en-US" w:eastAsia="zh-CN"/>
        </w:rPr>
        <w:t>增城经济技术开发区科技创新</w:t>
      </w:r>
      <w:r>
        <w:rPr>
          <w:rFonts w:hint="eastAsia" w:ascii="宋体" w:hAnsi="宋体"/>
          <w:b/>
          <w:color w:val="auto"/>
          <w:sz w:val="28"/>
          <w:szCs w:val="28"/>
        </w:rPr>
        <w:t>局</w:t>
      </w:r>
    </w:p>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b/>
          <w:color w:val="auto"/>
          <w:sz w:val="28"/>
          <w:szCs w:val="28"/>
        </w:rPr>
      </w:pPr>
      <w:r>
        <w:rPr>
          <w:rFonts w:hint="eastAsia" w:ascii="宋体" w:hAnsi="宋体"/>
          <w:b/>
          <w:color w:val="auto"/>
          <w:sz w:val="28"/>
          <w:szCs w:val="28"/>
        </w:rPr>
        <w:t>二○二</w:t>
      </w:r>
      <w:r>
        <w:rPr>
          <w:rFonts w:hint="eastAsia" w:ascii="宋体" w:hAnsi="宋体"/>
          <w:b/>
          <w:color w:val="auto"/>
          <w:sz w:val="28"/>
          <w:szCs w:val="28"/>
          <w:lang w:val="en-US" w:eastAsia="zh-CN"/>
        </w:rPr>
        <w:t>四</w:t>
      </w:r>
      <w:r>
        <w:rPr>
          <w:rFonts w:hint="eastAsia" w:ascii="宋体" w:hAnsi="宋体"/>
          <w:b/>
          <w:color w:val="auto"/>
          <w:sz w:val="28"/>
          <w:szCs w:val="28"/>
        </w:rPr>
        <w:t>年</w:t>
      </w:r>
      <w:r>
        <w:rPr>
          <w:rFonts w:hint="eastAsia" w:ascii="宋体" w:hAnsi="宋体"/>
          <w:b/>
          <w:color w:val="auto"/>
          <w:sz w:val="28"/>
          <w:szCs w:val="28"/>
          <w:lang w:val="en-US" w:eastAsia="zh-CN"/>
        </w:rPr>
        <w:t>九</w:t>
      </w:r>
      <w:r>
        <w:rPr>
          <w:rFonts w:hint="eastAsia" w:ascii="宋体" w:hAnsi="宋体"/>
          <w:b/>
          <w:color w:val="auto"/>
          <w:sz w:val="28"/>
          <w:szCs w:val="28"/>
        </w:rPr>
        <w:t>月制</w:t>
      </w:r>
    </w:p>
    <w:p>
      <w:pPr>
        <w:pStyle w:val="2"/>
        <w:ind w:left="0" w:leftChars="0" w:firstLine="0" w:firstLineChars="0"/>
        <w:rPr>
          <w:rFonts w:hint="eastAsia"/>
          <w:color w:val="auto"/>
        </w:rPr>
      </w:pPr>
    </w:p>
    <w:bookmarkEnd w:id="0"/>
    <w:p>
      <w:pPr>
        <w:rPr>
          <w:rFonts w:ascii="Times New Roman" w:hAnsi="Times New Roman" w:cs="Times New Roman"/>
          <w:b/>
          <w:bCs/>
          <w:color w:val="auto"/>
        </w:rPr>
        <w:sectPr>
          <w:headerReference r:id="rId3" w:type="default"/>
          <w:footerReference r:id="rId4" w:type="default"/>
          <w:footerReference r:id="rId5" w:type="even"/>
          <w:pgSz w:w="11906" w:h="16838"/>
          <w:pgMar w:top="1440" w:right="1800" w:bottom="1440" w:left="1800" w:header="851" w:footer="992" w:gutter="0"/>
          <w:pgNumType w:fmt="decimal"/>
          <w:cols w:space="720" w:num="1"/>
          <w:docGrid w:type="lines" w:linePitch="312" w:charSpace="0"/>
        </w:sectPr>
      </w:pPr>
    </w:p>
    <w:p>
      <w:pPr>
        <w:adjustRightInd w:val="0"/>
        <w:spacing w:before="48" w:beforeLines="2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模板2</w:t>
      </w:r>
    </w:p>
    <w:p>
      <w:pPr>
        <w:adjustRightInd w:val="0"/>
        <w:spacing w:before="48" w:beforeLines="20"/>
        <w:jc w:val="center"/>
        <w:rPr>
          <w:rFonts w:ascii="黑体" w:hAnsi="黑体" w:eastAsia="黑体" w:cs="Times New Roman"/>
          <w:color w:val="auto"/>
          <w:sz w:val="44"/>
          <w:szCs w:val="44"/>
        </w:rPr>
      </w:pPr>
      <w:r>
        <w:rPr>
          <w:rFonts w:ascii="黑体" w:hAnsi="黑体" w:eastAsia="黑体" w:cs="Times New Roman"/>
          <w:color w:val="auto"/>
          <w:sz w:val="44"/>
          <w:szCs w:val="44"/>
        </w:rPr>
        <w:t>增城侨梦苑分园区</w:t>
      </w:r>
      <w:r>
        <w:rPr>
          <w:rFonts w:hint="eastAsia" w:ascii="黑体" w:hAnsi="黑体" w:eastAsia="黑体" w:cs="Times New Roman"/>
          <w:color w:val="auto"/>
          <w:sz w:val="44"/>
          <w:szCs w:val="44"/>
          <w:lang w:val="en-US" w:eastAsia="zh-CN"/>
        </w:rPr>
        <w:t>面积调整</w:t>
      </w:r>
      <w:r>
        <w:rPr>
          <w:rFonts w:ascii="黑体" w:hAnsi="黑体" w:eastAsia="黑体" w:cs="Times New Roman"/>
          <w:color w:val="auto"/>
          <w:sz w:val="44"/>
          <w:szCs w:val="44"/>
        </w:rPr>
        <w:t>申请表</w:t>
      </w:r>
    </w:p>
    <w:p>
      <w:pPr>
        <w:pStyle w:val="2"/>
        <w:jc w:val="center"/>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新增面积</w:t>
      </w:r>
      <w:r>
        <w:rPr>
          <w:rFonts w:hint="eastAsia" w:ascii="楷体" w:hAnsi="楷体" w:eastAsia="楷体" w:cs="楷体"/>
          <w:color w:val="auto"/>
          <w:sz w:val="32"/>
          <w:szCs w:val="32"/>
          <w:lang w:eastAsia="zh-CN"/>
        </w:rPr>
        <w:t>）</w:t>
      </w:r>
    </w:p>
    <w:p>
      <w:pPr>
        <w:adjustRightInd w:val="0"/>
        <w:snapToGrid w:val="0"/>
        <w:rPr>
          <w:rFonts w:ascii="Times New Roman" w:hAnsi="Times New Roman" w:eastAsia="黑体" w:cs="Times New Roman"/>
          <w:color w:val="auto"/>
          <w:sz w:val="24"/>
          <w:szCs w:val="24"/>
        </w:rPr>
      </w:pPr>
    </w:p>
    <w:p>
      <w:pPr>
        <w:rPr>
          <w:rFonts w:ascii="黑体" w:hAnsi="黑体" w:eastAsia="黑体" w:cs="Times New Roman"/>
          <w:bCs/>
          <w:color w:val="auto"/>
          <w:sz w:val="32"/>
          <w:szCs w:val="32"/>
        </w:rPr>
      </w:pPr>
      <w:r>
        <w:rPr>
          <w:rFonts w:ascii="黑体" w:hAnsi="黑体" w:eastAsia="黑体" w:cs="Times New Roman"/>
          <w:bCs/>
          <w:color w:val="auto"/>
          <w:sz w:val="32"/>
          <w:szCs w:val="32"/>
        </w:rPr>
        <w:t>一、园区基本信息</w:t>
      </w:r>
    </w:p>
    <w:tbl>
      <w:tblPr>
        <w:tblStyle w:val="11"/>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
      <w:tblGrid>
        <w:gridCol w:w="471"/>
        <w:gridCol w:w="2088"/>
        <w:gridCol w:w="1374"/>
        <w:gridCol w:w="1515"/>
        <w:gridCol w:w="412"/>
        <w:gridCol w:w="1288"/>
        <w:gridCol w:w="106"/>
        <w:gridCol w:w="1263"/>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restart"/>
            <w:tcBorders>
              <w:top w:val="single" w:color="auto" w:sz="4" w:space="0"/>
              <w:left w:val="single" w:color="auto" w:sz="4" w:space="0"/>
              <w:right w:val="single" w:color="auto" w:sz="4" w:space="0"/>
            </w:tcBorders>
            <w:vAlign w:val="center"/>
          </w:tcPr>
          <w:p>
            <w:pPr>
              <w:snapToGrid w:val="0"/>
              <w:spacing w:line="360" w:lineRule="auto"/>
              <w:rPr>
                <w:rFonts w:ascii="Times New Roman" w:hAnsi="Times New Roman" w:eastAsia="黑体" w:cs="Times New Roman"/>
                <w:color w:val="auto"/>
                <w:szCs w:val="21"/>
              </w:rPr>
            </w:pPr>
            <w:r>
              <w:rPr>
                <w:rFonts w:ascii="Times New Roman" w:hAnsi="Times New Roman" w:eastAsia="黑体" w:cs="Times New Roman"/>
                <w:color w:val="auto"/>
                <w:szCs w:val="21"/>
              </w:rPr>
              <w:t>运营管理机构</w:t>
            </w:r>
          </w:p>
        </w:tc>
        <w:tc>
          <w:tcPr>
            <w:tcW w:w="2088"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单位名称（公章）</w:t>
            </w:r>
          </w:p>
        </w:tc>
        <w:tc>
          <w:tcPr>
            <w:tcW w:w="7151" w:type="dxa"/>
            <w:gridSpan w:val="7"/>
            <w:tcBorders>
              <w:top w:val="single" w:color="auto" w:sz="4" w:space="0"/>
              <w:left w:val="single" w:color="auto" w:sz="4" w:space="0"/>
              <w:right w:val="single" w:color="auto" w:sz="4" w:space="0"/>
            </w:tcBorders>
            <w:vAlign w:val="center"/>
          </w:tcPr>
          <w:p>
            <w:pPr>
              <w:adjustRightInd w:val="0"/>
              <w:snapToGrid w:val="0"/>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eastAsia="黑体" w:cs="Times New Roman"/>
                <w:color w:val="auto"/>
                <w:szCs w:val="21"/>
              </w:rPr>
            </w:pPr>
          </w:p>
        </w:tc>
        <w:tc>
          <w:tcPr>
            <w:tcW w:w="2088"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单位地址</w:t>
            </w:r>
          </w:p>
        </w:tc>
        <w:tc>
          <w:tcPr>
            <w:tcW w:w="7151" w:type="dxa"/>
            <w:gridSpan w:val="7"/>
            <w:tcBorders>
              <w:top w:val="single" w:color="auto" w:sz="4" w:space="0"/>
              <w:left w:val="single" w:color="auto" w:sz="4" w:space="0"/>
              <w:right w:val="single" w:color="auto" w:sz="4" w:space="0"/>
            </w:tcBorders>
            <w:vAlign w:val="center"/>
          </w:tcPr>
          <w:p>
            <w:pPr>
              <w:adjustRightInd w:val="0"/>
              <w:snapToGrid w:val="0"/>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单位性质（单选）</w:t>
            </w:r>
          </w:p>
        </w:tc>
        <w:tc>
          <w:tcPr>
            <w:tcW w:w="7151"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国有企业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民营企业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单位注册资本</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（万元）</w:t>
            </w:r>
          </w:p>
        </w:tc>
        <w:tc>
          <w:tcPr>
            <w:tcW w:w="288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p>
        </w:tc>
        <w:tc>
          <w:tcPr>
            <w:tcW w:w="180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注册时间</w:t>
            </w:r>
          </w:p>
        </w:tc>
        <w:tc>
          <w:tcPr>
            <w:tcW w:w="24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法定代表人</w:t>
            </w:r>
          </w:p>
        </w:tc>
        <w:tc>
          <w:tcPr>
            <w:tcW w:w="288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p>
        </w:tc>
        <w:tc>
          <w:tcPr>
            <w:tcW w:w="180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统一社会</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信用代码</w:t>
            </w:r>
          </w:p>
        </w:tc>
        <w:tc>
          <w:tcPr>
            <w:tcW w:w="24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hint="eastAsia" w:ascii="Times New Roman" w:hAnsi="Times New Roman" w:cs="Times New Roman"/>
                <w:color w:val="auto"/>
                <w:szCs w:val="21"/>
                <w:lang w:val="en-US" w:eastAsia="zh-CN"/>
              </w:rPr>
              <w:t>申报</w:t>
            </w:r>
            <w:r>
              <w:rPr>
                <w:rFonts w:ascii="Times New Roman" w:hAnsi="Times New Roman" w:eastAsia="宋体" w:cs="Times New Roman"/>
                <w:color w:val="auto"/>
                <w:szCs w:val="21"/>
              </w:rPr>
              <w:t>联系人</w:t>
            </w:r>
          </w:p>
        </w:tc>
        <w:tc>
          <w:tcPr>
            <w:tcW w:w="288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p>
        </w:tc>
        <w:tc>
          <w:tcPr>
            <w:tcW w:w="180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联系方式</w:t>
            </w:r>
          </w:p>
        </w:tc>
        <w:tc>
          <w:tcPr>
            <w:tcW w:w="24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713"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新增场地来源</w:t>
            </w:r>
            <w:r>
              <w:rPr>
                <w:rFonts w:ascii="Times New Roman" w:hAnsi="Times New Roman" w:eastAsia="宋体" w:cs="Times New Roman"/>
                <w:color w:val="auto"/>
                <w:szCs w:val="21"/>
              </w:rPr>
              <w:t>（单选）</w:t>
            </w:r>
          </w:p>
        </w:tc>
        <w:tc>
          <w:tcPr>
            <w:tcW w:w="288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自有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租赁  </w:t>
            </w:r>
          </w:p>
          <w:p>
            <w:pPr>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hint="eastAsia" w:ascii="Times New Roman" w:hAnsi="Times New Roman" w:eastAsia="宋体" w:cs="Times New Roman"/>
                <w:color w:val="auto"/>
                <w:szCs w:val="21"/>
              </w:rPr>
              <w:t xml:space="preserve">受托管理 </w:t>
            </w:r>
            <w:r>
              <w:rPr>
                <w:rFonts w:ascii="Times New Roman" w:hAnsi="Times New Roman" w:eastAsia="宋体" w:cs="Times New Roman"/>
                <w:color w:val="auto"/>
                <w:szCs w:val="21"/>
              </w:rPr>
              <w:t xml:space="preserve">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无偿使用</w:t>
            </w:r>
          </w:p>
        </w:tc>
        <w:tc>
          <w:tcPr>
            <w:tcW w:w="180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场地</w:t>
            </w:r>
            <w:r>
              <w:rPr>
                <w:rFonts w:ascii="Times New Roman" w:hAnsi="Times New Roman" w:eastAsia="宋体" w:cs="Times New Roman"/>
                <w:color w:val="auto"/>
                <w:szCs w:val="21"/>
              </w:rPr>
              <w:t>期限</w:t>
            </w:r>
          </w:p>
          <w:p>
            <w:pPr>
              <w:snapToGrid w:val="0"/>
              <w:jc w:val="center"/>
              <w:rPr>
                <w:rFonts w:hint="default" w:ascii="Times New Roman" w:hAnsi="Times New Roman" w:eastAsia="宋体" w:cs="Times New Roman"/>
                <w:color w:val="auto"/>
                <w:szCs w:val="21"/>
                <w:lang w:val="en-US" w:eastAsia="zh-CN"/>
              </w:rPr>
            </w:pPr>
            <w:r>
              <w:rPr>
                <w:rFonts w:ascii="Times New Roman" w:hAnsi="Times New Roman" w:eastAsia="宋体" w:cs="Times New Roman"/>
                <w:color w:val="auto"/>
                <w:szCs w:val="21"/>
              </w:rPr>
              <w:t>（单选）</w:t>
            </w:r>
          </w:p>
        </w:tc>
        <w:tc>
          <w:tcPr>
            <w:tcW w:w="245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永久 </w:t>
            </w:r>
            <w:r>
              <w:rPr>
                <w:rFonts w:ascii="Times New Roman" w:hAnsi="Times New Roman" w:eastAsia="宋体" w:cs="Times New Roman"/>
                <w:color w:val="auto"/>
                <w:szCs w:val="21"/>
              </w:rPr>
              <w:sym w:font="Wingdings" w:char="F0A8"/>
            </w:r>
            <w:r>
              <w:rPr>
                <w:rFonts w:hint="eastAsia" w:ascii="Times New Roman" w:hAnsi="Times New Roman" w:eastAsia="宋体" w:cs="Times New Roman"/>
                <w:color w:val="auto"/>
                <w:szCs w:val="21"/>
                <w:lang w:val="en-US" w:eastAsia="zh-CN"/>
              </w:rPr>
              <w:t>租赁</w:t>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66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专职服务管理人员</w:t>
            </w:r>
          </w:p>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人数（人）</w:t>
            </w:r>
          </w:p>
        </w:tc>
        <w:tc>
          <w:tcPr>
            <w:tcW w:w="715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704"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管理制度建设</w:t>
            </w:r>
          </w:p>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（可多选）</w:t>
            </w:r>
          </w:p>
        </w:tc>
        <w:tc>
          <w:tcPr>
            <w:tcW w:w="7151" w:type="dxa"/>
            <w:gridSpan w:val="7"/>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园区管理制度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项目评估考核办法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园区服务流程与规范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741"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可提供服务</w:t>
            </w:r>
          </w:p>
          <w:p>
            <w:pPr>
              <w:snapToGrid w:val="0"/>
              <w:spacing w:line="288"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（可多选）</w:t>
            </w:r>
          </w:p>
        </w:tc>
        <w:tc>
          <w:tcPr>
            <w:tcW w:w="715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创业咨询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培训   </w:t>
            </w:r>
            <w:r>
              <w:rPr>
                <w:rFonts w:hint="eastAsia" w:ascii="Times New Roman" w:hAnsi="Times New Roman" w:eastAsia="宋体" w:cs="Times New Roman"/>
                <w:color w:val="auto"/>
                <w:szCs w:val="21"/>
                <w:lang w:val="en-US" w:eastAsia="zh-CN"/>
              </w:rPr>
              <w:t xml:space="preserve">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金融服务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企业管理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技术开发与交流</w:t>
            </w:r>
          </w:p>
          <w:p>
            <w:pPr>
              <w:snapToGrid w:val="0"/>
              <w:spacing w:line="288" w:lineRule="auto"/>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人力资源   </w:t>
            </w:r>
            <w:r>
              <w:rPr>
                <w:rFonts w:ascii="Times New Roman" w:hAnsi="Times New Roman" w:eastAsia="宋体" w:cs="Times New Roman"/>
                <w:color w:val="auto"/>
                <w:szCs w:val="21"/>
              </w:rPr>
              <w:sym w:font="Wingdings" w:char="00A8"/>
            </w:r>
            <w:r>
              <w:rPr>
                <w:rFonts w:ascii="Times New Roman" w:hAnsi="Times New Roman" w:eastAsia="宋体" w:cs="Times New Roman"/>
                <w:color w:val="auto"/>
                <w:szCs w:val="21"/>
              </w:rPr>
              <w:t>市场</w:t>
            </w:r>
            <w:r>
              <w:rPr>
                <w:rFonts w:hint="eastAsia" w:ascii="Times New Roman" w:hAnsi="Times New Roman" w:eastAsia="宋体" w:cs="Times New Roman"/>
                <w:color w:val="auto"/>
                <w:szCs w:val="21"/>
                <w:lang w:val="en-US" w:eastAsia="zh-CN"/>
              </w:rPr>
              <w:t>推广</w:t>
            </w:r>
            <w:r>
              <w:rPr>
                <w:rFonts w:ascii="Times New Roman" w:hAnsi="Times New Roman" w:eastAsia="宋体" w:cs="Times New Roman"/>
                <w:color w:val="auto"/>
                <w:szCs w:val="21"/>
              </w:rPr>
              <w:t xml:space="preserve"> </w:t>
            </w:r>
            <w:r>
              <w:rPr>
                <w:rFonts w:ascii="Times New Roman" w:hAnsi="Times New Roman" w:eastAsia="宋体" w:cs="Times New Roman"/>
                <w:color w:val="auto"/>
                <w:szCs w:val="21"/>
              </w:rPr>
              <w:sym w:font="Wingdings" w:char="F0A8"/>
            </w:r>
            <w:r>
              <w:rPr>
                <w:rFonts w:hint="eastAsia" w:ascii="Times New Roman" w:hAnsi="Times New Roman" w:eastAsia="宋体" w:cs="Times New Roman"/>
                <w:color w:val="auto"/>
                <w:szCs w:val="21"/>
                <w:lang w:val="en-US" w:eastAsia="zh-CN"/>
              </w:rPr>
              <w:t>财税服务</w:t>
            </w:r>
            <w:r>
              <w:rPr>
                <w:rFonts w:ascii="Times New Roman" w:hAnsi="Times New Roman" w:eastAsia="宋体" w:cs="Times New Roman"/>
                <w:color w:val="auto"/>
                <w:szCs w:val="21"/>
              </w:rPr>
              <w:t xml:space="preserve">   </w:t>
            </w:r>
            <w:r>
              <w:rPr>
                <w:rFonts w:ascii="Times New Roman" w:hAnsi="Times New Roman" w:eastAsia="宋体" w:cs="Times New Roman"/>
                <w:color w:val="auto"/>
                <w:szCs w:val="21"/>
              </w:rPr>
              <w:sym w:font="Wingdings" w:char="00A8"/>
            </w:r>
            <w:r>
              <w:rPr>
                <w:rFonts w:ascii="Times New Roman" w:hAnsi="Times New Roman" w:eastAsia="宋体" w:cs="Times New Roman"/>
                <w:color w:val="auto"/>
                <w:szCs w:val="21"/>
              </w:rPr>
              <w:t xml:space="preserve">法律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其他</w:t>
            </w:r>
            <w:r>
              <w:rPr>
                <w:rFonts w:ascii="Times New Roman" w:hAnsi="Times New Roman" w:eastAsia="宋体" w:cs="Times New Roman"/>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776"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default" w:ascii="Times New Roman" w:hAnsi="Times New Roman" w:eastAsia="宋体" w:cs="Times New Roman"/>
                <w:color w:val="auto"/>
                <w:szCs w:val="21"/>
                <w:lang w:val="en-US"/>
              </w:rPr>
            </w:pPr>
            <w:r>
              <w:rPr>
                <w:rFonts w:hint="eastAsia" w:ascii="Times New Roman" w:hAnsi="Times New Roman" w:eastAsia="宋体" w:cs="Times New Roman"/>
                <w:color w:val="auto"/>
                <w:szCs w:val="21"/>
                <w:lang w:val="en-US" w:eastAsia="zh-CN"/>
              </w:rPr>
              <w:t xml:space="preserve">首期纳入侨梦苑分园区场地面积（ </w:t>
            </w:r>
            <w:r>
              <w:rPr>
                <w:rFonts w:ascii="Times New Roman" w:hAnsi="Times New Roman" w:eastAsia="宋体" w:cs="Times New Roman"/>
                <w:color w:val="auto"/>
                <w:szCs w:val="21"/>
              </w:rPr>
              <w:t>m²</w:t>
            </w:r>
            <w:r>
              <w:rPr>
                <w:rFonts w:hint="eastAsia" w:ascii="Times New Roman" w:hAnsi="Times New Roman" w:eastAsia="宋体" w:cs="Times New Roman"/>
                <w:color w:val="auto"/>
                <w:szCs w:val="21"/>
                <w:lang w:val="en-US" w:eastAsia="zh-CN"/>
              </w:rPr>
              <w:t>）</w:t>
            </w:r>
          </w:p>
        </w:tc>
        <w:tc>
          <w:tcPr>
            <w:tcW w:w="137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default" w:ascii="Times New Roman" w:hAnsi="Times New Roman" w:eastAsia="宋体" w:cs="Times New Roman"/>
                <w:color w:val="auto"/>
                <w:szCs w:val="21"/>
                <w:lang w:val="en-US" w:eastAsia="zh-CN"/>
              </w:rPr>
            </w:pPr>
          </w:p>
        </w:tc>
        <w:tc>
          <w:tcPr>
            <w:tcW w:w="151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首期纳入侨梦苑分园区场地使用率（%）</w:t>
            </w:r>
          </w:p>
        </w:tc>
        <w:tc>
          <w:tcPr>
            <w:tcW w:w="1700" w:type="dxa"/>
            <w:gridSpan w:val="2"/>
            <w:tcBorders>
              <w:top w:val="single" w:color="auto" w:sz="4" w:space="0"/>
              <w:left w:val="single" w:color="auto" w:sz="4" w:space="0"/>
              <w:bottom w:val="single" w:color="auto" w:sz="4" w:space="0"/>
              <w:right w:val="single" w:color="auto" w:sz="4" w:space="0"/>
            </w:tcBorders>
            <w:vAlign w:val="center"/>
          </w:tcPr>
          <w:p>
            <w:pPr>
              <w:pStyle w:val="2"/>
              <w:rPr>
                <w:rFonts w:hint="default"/>
                <w:color w:val="auto"/>
                <w:lang w:val="en-US" w:eastAsia="zh-CN"/>
              </w:rPr>
            </w:pPr>
          </w:p>
        </w:tc>
        <w:tc>
          <w:tcPr>
            <w:tcW w:w="136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default" w:ascii="Times New Roman" w:hAnsi="Times New Roman" w:eastAsia="宋体" w:cs="Times New Roman"/>
                <w:color w:val="auto"/>
                <w:szCs w:val="21"/>
                <w:lang w:val="en-US" w:eastAsia="zh-CN"/>
              </w:rPr>
            </w:pPr>
            <w:r>
              <w:rPr>
                <w:rFonts w:hint="eastAsia"/>
                <w:color w:val="auto"/>
                <w:lang w:val="en-US" w:eastAsia="zh-CN"/>
              </w:rPr>
              <w:t>其中入园企业场地</w:t>
            </w:r>
            <w:r>
              <w:rPr>
                <w:rFonts w:hint="eastAsia" w:ascii="Times New Roman" w:hAnsi="Times New Roman" w:eastAsia="宋体" w:cs="Times New Roman"/>
                <w:color w:val="auto"/>
                <w:szCs w:val="21"/>
                <w:lang w:val="en-US" w:eastAsia="zh-CN"/>
              </w:rPr>
              <w:t>使用率（%）</w:t>
            </w:r>
          </w:p>
        </w:tc>
        <w:tc>
          <w:tcPr>
            <w:tcW w:w="119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default" w:ascii="Times New Roman" w:hAnsi="Times New Roman" w:eastAsia="宋体" w:cs="Times New Roman"/>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776" w:hRule="atLeast"/>
          <w:jc w:val="center"/>
        </w:trPr>
        <w:tc>
          <w:tcPr>
            <w:tcW w:w="471" w:type="dxa"/>
            <w:vMerge w:val="continue"/>
            <w:tcBorders>
              <w:left w:val="single" w:color="auto" w:sz="4" w:space="0"/>
              <w:bottom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首期纳入侨梦苑分园区入驻企业（团队）</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数量（家）</w:t>
            </w:r>
          </w:p>
        </w:tc>
        <w:tc>
          <w:tcPr>
            <w:tcW w:w="715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default" w:ascii="Times New Roman" w:hAnsi="Times New Roman" w:eastAsia="宋体" w:cs="Times New Roman"/>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67" w:hRule="atLeast"/>
          <w:jc w:val="center"/>
        </w:trPr>
        <w:tc>
          <w:tcPr>
            <w:tcW w:w="471" w:type="dxa"/>
            <w:vMerge w:val="restart"/>
            <w:tcBorders>
              <w:top w:val="single" w:color="auto" w:sz="4" w:space="0"/>
              <w:left w:val="single" w:color="auto" w:sz="4" w:space="0"/>
              <w:right w:val="single" w:color="auto" w:sz="4" w:space="0"/>
            </w:tcBorders>
            <w:vAlign w:val="center"/>
          </w:tcPr>
          <w:p>
            <w:pPr>
              <w:snapToGrid w:val="0"/>
              <w:spacing w:line="360" w:lineRule="auto"/>
              <w:jc w:val="left"/>
              <w:rPr>
                <w:rFonts w:ascii="Times New Roman" w:hAnsi="Times New Roman" w:eastAsia="黑体" w:cs="Times New Roman"/>
                <w:color w:val="auto"/>
                <w:szCs w:val="21"/>
              </w:rPr>
            </w:pPr>
            <w:r>
              <w:rPr>
                <w:rFonts w:ascii="Times New Roman" w:hAnsi="Times New Roman" w:eastAsia="黑体" w:cs="Times New Roman"/>
                <w:color w:val="auto"/>
                <w:szCs w:val="21"/>
              </w:rPr>
              <w:t>园区基本情况</w:t>
            </w:r>
            <w:r>
              <w:rPr>
                <w:rFonts w:ascii="Times New Roman" w:hAnsi="Times New Roman" w:cs="Times New Roman"/>
                <w:color w:val="auto"/>
                <w:szCs w:val="21"/>
              </w:rPr>
              <w:t xml:space="preserve"> </w:t>
            </w: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园区名称</w:t>
            </w:r>
          </w:p>
        </w:tc>
        <w:tc>
          <w:tcPr>
            <w:tcW w:w="288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Times New Roman" w:hAnsi="Times New Roman" w:eastAsia="宋体" w:cs="Times New Roman"/>
                <w:color w:val="auto"/>
                <w:szCs w:val="21"/>
                <w:lang w:eastAsia="zh-CN"/>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成立时间</w:t>
            </w:r>
          </w:p>
        </w:tc>
        <w:tc>
          <w:tcPr>
            <w:tcW w:w="256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92"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宋体" w:cs="Times New Roman"/>
                <w:color w:val="auto"/>
                <w:szCs w:val="21"/>
                <w:lang w:val="en-US" w:eastAsia="zh-CN"/>
              </w:rPr>
            </w:pPr>
            <w:r>
              <w:rPr>
                <w:rFonts w:ascii="Times New Roman" w:hAnsi="Times New Roman" w:eastAsia="宋体" w:cs="Times New Roman"/>
                <w:color w:val="auto"/>
                <w:szCs w:val="21"/>
              </w:rPr>
              <w:t>园区地址</w:t>
            </w:r>
          </w:p>
        </w:tc>
        <w:tc>
          <w:tcPr>
            <w:tcW w:w="715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667"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6677" w:type="dxa"/>
            <w:gridSpan w:val="5"/>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 xml:space="preserve">           </w:t>
            </w:r>
          </w:p>
          <w:p>
            <w:pPr>
              <w:adjustRightInd w:val="0"/>
              <w:snapToGrid w:val="0"/>
              <w:ind w:left="113" w:right="113"/>
              <w:jc w:val="both"/>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新增</w:t>
            </w:r>
            <w:r>
              <w:rPr>
                <w:rFonts w:hint="eastAsia" w:ascii="Times New Roman" w:hAnsi="Times New Roman" w:eastAsia="宋体" w:cs="Times New Roman"/>
                <w:color w:val="auto"/>
                <w:szCs w:val="21"/>
              </w:rPr>
              <w:t>侨梦苑分园区</w:t>
            </w:r>
            <w:r>
              <w:rPr>
                <w:rFonts w:hint="eastAsia" w:ascii="Times New Roman" w:hAnsi="Times New Roman" w:eastAsia="宋体" w:cs="Times New Roman"/>
                <w:color w:val="auto"/>
                <w:szCs w:val="21"/>
                <w:lang w:val="en-US" w:eastAsia="zh-CN"/>
              </w:rPr>
              <w:t>的</w:t>
            </w:r>
            <w:r>
              <w:rPr>
                <w:rFonts w:hint="eastAsia" w:ascii="Times New Roman" w:hAnsi="Times New Roman" w:eastAsia="宋体" w:cs="Times New Roman"/>
                <w:color w:val="auto"/>
                <w:szCs w:val="21"/>
              </w:rPr>
              <w:t>场地面积</w:t>
            </w:r>
          </w:p>
        </w:tc>
        <w:tc>
          <w:tcPr>
            <w:tcW w:w="256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 xml:space="preserve">       </w:t>
            </w:r>
            <w:r>
              <w:rPr>
                <w:rFonts w:ascii="Times New Roman" w:hAnsi="Times New Roman" w:eastAsia="宋体" w:cs="Times New Roman"/>
                <w:color w:val="auto"/>
                <w:szCs w:val="21"/>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758"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6677" w:type="dxa"/>
            <w:gridSpan w:val="5"/>
            <w:tcBorders>
              <w:left w:val="single" w:color="auto" w:sz="4" w:space="0"/>
              <w:right w:val="single" w:color="auto" w:sz="4" w:space="0"/>
            </w:tcBorders>
            <w:vAlign w:val="center"/>
          </w:tcPr>
          <w:p>
            <w:pPr>
              <w:adjustRightInd w:val="0"/>
              <w:snapToGrid w:val="0"/>
              <w:jc w:val="left"/>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新增范围</w:t>
            </w:r>
            <w:r>
              <w:rPr>
                <w:rFonts w:hint="eastAsia" w:ascii="Times New Roman" w:hAnsi="Times New Roman" w:eastAsia="宋体" w:cs="Times New Roman"/>
                <w:color w:val="auto"/>
                <w:szCs w:val="21"/>
              </w:rPr>
              <w:t>内</w:t>
            </w:r>
            <w:r>
              <w:rPr>
                <w:rFonts w:ascii="Times New Roman" w:hAnsi="Times New Roman" w:eastAsia="宋体" w:cs="Times New Roman"/>
                <w:color w:val="auto"/>
                <w:szCs w:val="21"/>
              </w:rPr>
              <w:t>提供给入园企业使用的场地面积（含公共服务场地）</w:t>
            </w:r>
            <w:r>
              <w:rPr>
                <w:rFonts w:hint="eastAsia" w:ascii="Times New Roman" w:hAnsi="Times New Roman" w:eastAsia="宋体" w:cs="Times New Roman"/>
                <w:color w:val="auto"/>
                <w:szCs w:val="21"/>
              </w:rPr>
              <w:t>及占比</w:t>
            </w:r>
          </w:p>
        </w:tc>
        <w:tc>
          <w:tcPr>
            <w:tcW w:w="256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 xml:space="preserve">     </w:t>
            </w:r>
            <w:r>
              <w:rPr>
                <w:rFonts w:ascii="Times New Roman" w:hAnsi="Times New Roman" w:eastAsia="宋体" w:cs="Times New Roman"/>
                <w:color w:val="auto"/>
                <w:szCs w:val="21"/>
              </w:rPr>
              <w:t>m²</w:t>
            </w:r>
            <w:r>
              <w:rPr>
                <w:rFonts w:hint="eastAsia" w:ascii="Times New Roman" w:hAnsi="Times New Roman" w:eastAsia="宋体" w:cs="Times New Roman"/>
                <w:color w:val="auto"/>
                <w:szCs w:val="21"/>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1201"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color w:val="auto"/>
                <w:szCs w:val="21"/>
                <w:lang w:val="en-US"/>
              </w:rPr>
            </w:pPr>
            <w:r>
              <w:rPr>
                <w:rFonts w:hint="eastAsia" w:ascii="Times New Roman" w:hAnsi="Times New Roman" w:eastAsia="宋体" w:cs="Times New Roman"/>
                <w:color w:val="auto"/>
                <w:szCs w:val="21"/>
                <w:lang w:val="en-US" w:eastAsia="zh-CN"/>
              </w:rPr>
              <w:t>园区等级、类型</w:t>
            </w:r>
          </w:p>
        </w:tc>
        <w:tc>
          <w:tcPr>
            <w:tcW w:w="3301" w:type="dxa"/>
            <w:gridSpan w:val="3"/>
            <w:tcBorders>
              <w:top w:val="single" w:color="auto" w:sz="4" w:space="0"/>
              <w:left w:val="single" w:color="auto" w:sz="4" w:space="0"/>
              <w:right w:val="single" w:color="auto" w:sz="4" w:space="0"/>
            </w:tcBorders>
            <w:vAlign w:val="center"/>
          </w:tcPr>
          <w:p>
            <w:pPr>
              <w:snapToGrid w:val="0"/>
              <w:rPr>
                <w:rFonts w:hint="default"/>
                <w:color w:val="auto"/>
                <w:lang w:val="en-US" w:eastAsia="zh-CN"/>
              </w:rPr>
            </w:pPr>
            <w:r>
              <w:rPr>
                <w:color w:val="auto"/>
              </w:rPr>
              <w:sym w:font="Wingdings" w:char="F0A8"/>
            </w:r>
            <w:r>
              <w:rPr>
                <w:rFonts w:hint="eastAsia"/>
                <w:color w:val="auto"/>
                <w:lang w:val="en-US" w:eastAsia="zh-CN"/>
              </w:rPr>
              <w:t>国家级</w:t>
            </w:r>
            <w:r>
              <w:rPr>
                <w:color w:val="auto"/>
              </w:rPr>
              <w:t xml:space="preserve">    </w:t>
            </w:r>
            <w:r>
              <w:rPr>
                <w:color w:val="auto"/>
              </w:rPr>
              <w:sym w:font="Wingdings" w:char="F0A8"/>
            </w:r>
            <w:r>
              <w:rPr>
                <w:rFonts w:hint="eastAsia"/>
                <w:color w:val="auto"/>
                <w:lang w:val="en-US" w:eastAsia="zh-CN"/>
              </w:rPr>
              <w:t>省级</w:t>
            </w:r>
            <w:r>
              <w:rPr>
                <w:color w:val="auto"/>
              </w:rPr>
              <w:t xml:space="preserve">    </w:t>
            </w:r>
            <w:r>
              <w:rPr>
                <w:color w:val="auto"/>
              </w:rPr>
              <w:sym w:font="Wingdings" w:char="F0A8"/>
            </w:r>
            <w:r>
              <w:rPr>
                <w:rFonts w:hint="eastAsia"/>
                <w:color w:val="auto"/>
                <w:lang w:val="en-US" w:eastAsia="zh-CN"/>
              </w:rPr>
              <w:t>市级</w:t>
            </w:r>
          </w:p>
        </w:tc>
        <w:tc>
          <w:tcPr>
            <w:tcW w:w="3850" w:type="dxa"/>
            <w:gridSpan w:val="4"/>
            <w:tcBorders>
              <w:top w:val="single" w:color="auto" w:sz="4" w:space="0"/>
              <w:left w:val="single" w:color="auto" w:sz="4" w:space="0"/>
              <w:right w:val="single" w:color="auto" w:sz="4" w:space="0"/>
            </w:tcBorders>
            <w:vAlign w:val="center"/>
          </w:tcPr>
          <w:p>
            <w:pPr>
              <w:snapToGrid w:val="0"/>
              <w:rPr>
                <w:rFonts w:hint="eastAsia"/>
                <w:color w:val="auto"/>
              </w:rPr>
            </w:pPr>
            <w:r>
              <w:rPr>
                <w:color w:val="auto"/>
              </w:rPr>
              <w:sym w:font="Wingdings" w:char="F0A8"/>
            </w:r>
            <w:r>
              <w:rPr>
                <w:rFonts w:hint="eastAsia"/>
                <w:color w:val="auto"/>
                <w:lang w:val="en-US" w:eastAsia="zh-CN"/>
              </w:rPr>
              <w:t>孵化器</w:t>
            </w:r>
            <w:r>
              <w:rPr>
                <w:color w:val="auto"/>
              </w:rPr>
              <w:t xml:space="preserve">    </w:t>
            </w:r>
            <w:r>
              <w:rPr>
                <w:color w:val="auto"/>
              </w:rPr>
              <w:sym w:font="Wingdings" w:char="F0A8"/>
            </w:r>
            <w:r>
              <w:rPr>
                <w:rFonts w:hint="eastAsia"/>
                <w:color w:val="auto"/>
                <w:lang w:val="en-US" w:eastAsia="zh-CN"/>
              </w:rPr>
              <w:t>加速器</w:t>
            </w:r>
            <w:r>
              <w:rPr>
                <w:color w:val="auto"/>
              </w:rPr>
              <w:t xml:space="preserve">   </w:t>
            </w:r>
            <w:r>
              <w:rPr>
                <w:color w:val="auto"/>
              </w:rPr>
              <w:sym w:font="Wingdings" w:char="F0A8"/>
            </w:r>
            <w:r>
              <w:rPr>
                <w:rFonts w:hint="eastAsia"/>
                <w:color w:val="auto"/>
                <w:lang w:val="en-US" w:eastAsia="zh-CN"/>
              </w:rPr>
              <w:t>众创空间</w:t>
            </w:r>
            <w:r>
              <w:rPr>
                <w:rFonts w:hint="eastAsia"/>
                <w:color w:val="auto"/>
              </w:rPr>
              <w:t xml:space="preserve"> </w:t>
            </w:r>
          </w:p>
          <w:p>
            <w:pPr>
              <w:pStyle w:val="2"/>
              <w:ind w:left="0" w:leftChars="0" w:firstLine="0" w:firstLineChars="0"/>
              <w:rPr>
                <w:rFonts w:hint="eastAsia"/>
                <w:color w:val="auto"/>
              </w:rPr>
            </w:pPr>
            <w:r>
              <w:rPr>
                <w:color w:val="auto"/>
              </w:rPr>
              <w:sym w:font="Wingdings" w:char="00A8"/>
            </w:r>
            <w:r>
              <w:rPr>
                <w:rFonts w:hint="eastAsia"/>
                <w:color w:val="auto"/>
                <w:lang w:val="en-US" w:eastAsia="zh-CN"/>
              </w:rPr>
              <w:t>大学科技园</w:t>
            </w:r>
            <w:r>
              <w:rPr>
                <w:rFonts w:hint="eastAsia"/>
                <w:color w:val="auto"/>
              </w:rPr>
              <w:t xml:space="preserve"> </w:t>
            </w:r>
            <w:r>
              <w:rPr>
                <w:color w:val="auto"/>
              </w:rPr>
              <w:sym w:font="Wingdings" w:char="F0A8"/>
            </w:r>
            <w:r>
              <w:rPr>
                <w:rFonts w:hint="eastAsia"/>
                <w:color w:val="auto"/>
                <w:lang w:val="en-US" w:eastAsia="zh-CN"/>
              </w:rPr>
              <w:t>市孵化载体培育单位</w:t>
            </w:r>
          </w:p>
          <w:p>
            <w:pPr>
              <w:rPr>
                <w:rFonts w:hint="default" w:eastAsiaTheme="minorEastAsia"/>
                <w:color w:val="auto"/>
                <w:u w:val="single"/>
                <w:lang w:val="en-US" w:eastAsia="zh-CN"/>
              </w:rPr>
            </w:pPr>
            <w:r>
              <w:rPr>
                <w:rFonts w:hint="eastAsia"/>
                <w:color w:val="auto"/>
                <w:lang w:val="en-US" w:eastAsia="zh-CN"/>
              </w:rPr>
              <w:t>获得认定年度：</w:t>
            </w:r>
            <w:r>
              <w:rPr>
                <w:rFonts w:hint="eastAsia"/>
                <w:color w:val="auto"/>
                <w:u w:val="single"/>
                <w:lang w:val="en-US" w:eastAsia="zh-CN"/>
              </w:rPr>
              <w:t xml:space="preserve">            </w:t>
            </w:r>
          </w:p>
        </w:tc>
      </w:tr>
    </w:tbl>
    <w:p>
      <w:pPr>
        <w:pStyle w:val="19"/>
        <w:tabs>
          <w:tab w:val="center" w:pos="4450"/>
        </w:tabs>
        <w:jc w:val="both"/>
        <w:rPr>
          <w:rFonts w:ascii="Times New Roman" w:hAnsi="Times New Roman" w:eastAsia="方正小标宋简体"/>
          <w:color w:val="auto"/>
          <w:sz w:val="15"/>
          <w:szCs w:val="15"/>
        </w:rPr>
      </w:pPr>
    </w:p>
    <w:tbl>
      <w:tblPr>
        <w:tblStyle w:val="11"/>
        <w:tblW w:w="906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4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519" w:hRule="atLeast"/>
          <w:jc w:val="center"/>
        </w:trPr>
        <w:tc>
          <w:tcPr>
            <w:tcW w:w="9044" w:type="dxa"/>
            <w:noWrap w:val="0"/>
            <w:vAlign w:val="center"/>
          </w:tcPr>
          <w:p>
            <w:pPr>
              <w:spacing w:line="300" w:lineRule="exact"/>
              <w:jc w:val="left"/>
              <w:rPr>
                <w:rFonts w:hint="default" w:ascii="宋体" w:hAnsi="宋体" w:eastAsia="宋体"/>
                <w:color w:val="auto"/>
                <w:szCs w:val="21"/>
                <w:lang w:val="en-US" w:eastAsia="zh-CN"/>
              </w:rPr>
            </w:pPr>
            <w:r>
              <w:rPr>
                <w:rFonts w:hint="eastAsia" w:ascii="宋体" w:hAnsi="宋体" w:eastAsia="宋体" w:cs="宋体"/>
                <w:b/>
                <w:bCs/>
                <w:color w:val="auto"/>
                <w:sz w:val="28"/>
                <w:szCs w:val="28"/>
                <w:lang w:val="en-US" w:eastAsia="zh-CN"/>
              </w:rPr>
              <w:t>二、未来运营建设方案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485" w:hRule="atLeast"/>
          <w:jc w:val="center"/>
        </w:trPr>
        <w:tc>
          <w:tcPr>
            <w:tcW w:w="9044" w:type="dxa"/>
            <w:noWrap w:val="0"/>
            <w:vAlign w:val="top"/>
          </w:tcPr>
          <w:p>
            <w:pPr>
              <w:numPr>
                <w:ilvl w:val="0"/>
                <w:numId w:val="0"/>
              </w:numPr>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包括但不限于：</w:t>
            </w:r>
          </w:p>
          <w:p>
            <w:pPr>
              <w:numPr>
                <w:ilvl w:val="0"/>
                <w:numId w:val="0"/>
              </w:numPr>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一、单位基本情况；</w:t>
            </w:r>
          </w:p>
          <w:p>
            <w:pPr>
              <w:numPr>
                <w:ilvl w:val="0"/>
                <w:numId w:val="0"/>
              </w:numPr>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二、现有运营条件；</w:t>
            </w:r>
          </w:p>
          <w:p>
            <w:pPr>
              <w:numPr>
                <w:ilvl w:val="0"/>
                <w:numId w:val="0"/>
              </w:numPr>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三、项目招商方向；</w:t>
            </w:r>
          </w:p>
          <w:p>
            <w:pPr>
              <w:numPr>
                <w:ilvl w:val="0"/>
                <w:numId w:val="0"/>
              </w:numPr>
              <w:spacing w:line="300" w:lineRule="exact"/>
              <w:ind w:leftChars="0"/>
              <w:jc w:val="both"/>
              <w:rPr>
                <w:rFonts w:hint="eastAsia" w:ascii="宋体" w:hAnsi="宋体" w:eastAsia="宋体" w:cs="宋体"/>
                <w:color w:val="auto"/>
                <w:lang w:val="en-US" w:eastAsia="zh-CN"/>
              </w:rPr>
            </w:pPr>
            <w:r>
              <w:rPr>
                <w:rFonts w:hint="eastAsia" w:ascii="宋体" w:hAnsi="宋体" w:eastAsia="宋体" w:cs="宋体"/>
                <w:b w:val="0"/>
                <w:bCs w:val="0"/>
                <w:color w:val="auto"/>
                <w:sz w:val="21"/>
                <w:szCs w:val="21"/>
                <w:lang w:val="en-US" w:eastAsia="zh-CN"/>
              </w:rPr>
              <w:t>四、孵化育成链条计划或</w:t>
            </w:r>
            <w:r>
              <w:rPr>
                <w:rFonts w:hint="eastAsia" w:ascii="宋体" w:hAnsi="宋体" w:cs="宋体"/>
                <w:b w:val="0"/>
                <w:bCs w:val="0"/>
                <w:color w:val="auto"/>
                <w:sz w:val="21"/>
                <w:szCs w:val="21"/>
                <w:lang w:val="en-US" w:eastAsia="zh-CN"/>
              </w:rPr>
              <w:t>孵化载体</w:t>
            </w:r>
            <w:r>
              <w:rPr>
                <w:rFonts w:hint="eastAsia" w:ascii="宋体" w:hAnsi="宋体" w:eastAsia="宋体" w:cs="宋体"/>
                <w:b w:val="0"/>
                <w:bCs w:val="0"/>
                <w:color w:val="auto"/>
                <w:sz w:val="21"/>
                <w:szCs w:val="21"/>
                <w:lang w:val="en-US" w:eastAsia="zh-CN"/>
              </w:rPr>
              <w:t>级别创建计划等。</w:t>
            </w:r>
          </w:p>
          <w:p>
            <w:pPr>
              <w:pStyle w:val="6"/>
              <w:numPr>
                <w:ilvl w:val="0"/>
                <w:numId w:val="0"/>
              </w:numPr>
              <w:spacing w:line="360" w:lineRule="auto"/>
              <w:ind w:firstLine="420" w:firstLineChars="200"/>
              <w:rPr>
                <w:rFonts w:hint="eastAsia" w:ascii="宋体" w:hAnsi="宋体" w:eastAsia="宋体" w:cs="宋体"/>
                <w:color w:val="auto"/>
                <w:lang w:val="en-US" w:eastAsia="zh-CN"/>
              </w:rPr>
            </w:pPr>
          </w:p>
          <w:p>
            <w:pPr>
              <w:pStyle w:val="6"/>
              <w:numPr>
                <w:ilvl w:val="0"/>
                <w:numId w:val="0"/>
              </w:numPr>
              <w:spacing w:line="360" w:lineRule="auto"/>
              <w:ind w:firstLine="420" w:firstLineChars="200"/>
              <w:rPr>
                <w:rFonts w:hint="eastAsia" w:ascii="宋体" w:hAnsi="宋体" w:eastAsia="宋体" w:cs="宋体"/>
                <w:color w:val="auto"/>
                <w:lang w:val="en-US" w:eastAsia="zh-CN"/>
              </w:rPr>
            </w:pPr>
          </w:p>
          <w:p>
            <w:pPr>
              <w:pStyle w:val="6"/>
              <w:numPr>
                <w:ilvl w:val="0"/>
                <w:numId w:val="0"/>
              </w:numPr>
              <w:spacing w:line="360" w:lineRule="auto"/>
              <w:ind w:firstLine="420" w:firstLineChars="200"/>
              <w:rPr>
                <w:rFonts w:hint="eastAsia" w:ascii="宋体" w:hAnsi="宋体" w:eastAsia="宋体" w:cs="宋体"/>
                <w:color w:val="auto"/>
                <w:lang w:val="en-US" w:eastAsia="zh-CN"/>
              </w:rPr>
            </w:pPr>
          </w:p>
          <w:p>
            <w:pPr>
              <w:pStyle w:val="6"/>
              <w:numPr>
                <w:ilvl w:val="0"/>
                <w:numId w:val="0"/>
              </w:numPr>
              <w:spacing w:line="360" w:lineRule="auto"/>
              <w:ind w:firstLine="420" w:firstLineChars="200"/>
              <w:rPr>
                <w:rFonts w:hint="eastAsia" w:ascii="宋体" w:hAnsi="宋体" w:eastAsia="宋体" w:cs="宋体"/>
                <w:color w:val="auto"/>
                <w:lang w:val="en-US" w:eastAsia="zh-CN"/>
              </w:rPr>
            </w:pPr>
          </w:p>
          <w:p>
            <w:pPr>
              <w:pStyle w:val="6"/>
              <w:numPr>
                <w:ilvl w:val="0"/>
                <w:numId w:val="0"/>
              </w:numPr>
              <w:spacing w:line="360" w:lineRule="auto"/>
              <w:ind w:firstLine="420" w:firstLineChars="200"/>
              <w:rPr>
                <w:rFonts w:hint="eastAsia" w:ascii="宋体" w:hAnsi="宋体" w:eastAsia="宋体" w:cs="宋体"/>
                <w:color w:val="auto"/>
                <w:lang w:val="en-US" w:eastAsia="zh-CN"/>
              </w:rPr>
            </w:pPr>
          </w:p>
          <w:p>
            <w:pPr>
              <w:pStyle w:val="6"/>
              <w:numPr>
                <w:ilvl w:val="0"/>
                <w:numId w:val="0"/>
              </w:numPr>
              <w:spacing w:line="360" w:lineRule="auto"/>
              <w:ind w:firstLine="420" w:firstLineChars="200"/>
              <w:rPr>
                <w:rFonts w:hint="eastAsia" w:ascii="宋体" w:hAnsi="宋体" w:eastAsia="宋体" w:cs="宋体"/>
                <w:color w:val="auto"/>
                <w:lang w:val="en-US" w:eastAsia="zh-CN"/>
              </w:rPr>
            </w:pPr>
          </w:p>
          <w:p>
            <w:pPr>
              <w:pStyle w:val="6"/>
              <w:numPr>
                <w:ilvl w:val="0"/>
                <w:numId w:val="0"/>
              </w:numPr>
              <w:spacing w:line="360" w:lineRule="auto"/>
              <w:ind w:firstLine="420" w:firstLineChars="200"/>
              <w:rPr>
                <w:rFonts w:hint="eastAsia" w:ascii="宋体" w:hAnsi="宋体" w:eastAsia="宋体" w:cs="宋体"/>
                <w:color w:val="auto"/>
                <w:lang w:val="en-US" w:eastAsia="zh-CN"/>
              </w:rPr>
            </w:pPr>
          </w:p>
          <w:p>
            <w:pPr>
              <w:pStyle w:val="6"/>
              <w:numPr>
                <w:ilvl w:val="0"/>
                <w:numId w:val="0"/>
              </w:numPr>
              <w:spacing w:line="360" w:lineRule="auto"/>
              <w:ind w:firstLine="420" w:firstLineChars="200"/>
              <w:rPr>
                <w:rFonts w:hint="eastAsia" w:ascii="宋体" w:hAnsi="宋体" w:eastAsia="宋体" w:cs="宋体"/>
                <w:color w:val="auto"/>
                <w:lang w:val="en-US" w:eastAsia="zh-CN"/>
              </w:rPr>
            </w:pPr>
          </w:p>
          <w:p>
            <w:pPr>
              <w:pStyle w:val="6"/>
              <w:numPr>
                <w:ilvl w:val="0"/>
                <w:numId w:val="0"/>
              </w:numPr>
              <w:spacing w:line="360" w:lineRule="auto"/>
              <w:ind w:firstLine="420" w:firstLineChars="200"/>
              <w:rPr>
                <w:rFonts w:hint="eastAsia" w:ascii="宋体" w:hAnsi="宋体" w:eastAsia="宋体" w:cs="宋体"/>
                <w:color w:val="auto"/>
                <w:lang w:val="en-US" w:eastAsia="zh-CN"/>
              </w:rPr>
            </w:pPr>
          </w:p>
          <w:p>
            <w:pPr>
              <w:pStyle w:val="6"/>
              <w:numPr>
                <w:ilvl w:val="0"/>
                <w:numId w:val="0"/>
              </w:numPr>
              <w:spacing w:line="360" w:lineRule="auto"/>
              <w:ind w:firstLine="420" w:firstLineChars="200"/>
              <w:rPr>
                <w:rFonts w:hint="eastAsia" w:ascii="宋体" w:hAnsi="宋体" w:eastAsia="宋体" w:cs="宋体"/>
                <w:color w:val="auto"/>
                <w:lang w:val="en-US" w:eastAsia="zh-CN"/>
              </w:rPr>
            </w:pPr>
          </w:p>
          <w:p>
            <w:pPr>
              <w:pStyle w:val="6"/>
              <w:numPr>
                <w:ilvl w:val="0"/>
                <w:numId w:val="0"/>
              </w:numPr>
              <w:spacing w:line="360" w:lineRule="auto"/>
              <w:ind w:firstLine="420" w:firstLineChars="200"/>
              <w:rPr>
                <w:rFonts w:hint="eastAsia" w:ascii="宋体" w:hAnsi="宋体" w:eastAsia="宋体" w:cs="宋体"/>
                <w:color w:val="auto"/>
                <w:lang w:val="en-US" w:eastAsia="zh-CN"/>
              </w:rPr>
            </w:pPr>
          </w:p>
          <w:p>
            <w:pPr>
              <w:pStyle w:val="6"/>
              <w:numPr>
                <w:ilvl w:val="0"/>
                <w:numId w:val="0"/>
              </w:numPr>
              <w:spacing w:line="360" w:lineRule="auto"/>
              <w:ind w:firstLine="420" w:firstLineChars="200"/>
              <w:rPr>
                <w:rFonts w:hint="eastAsia" w:ascii="宋体" w:hAnsi="宋体" w:eastAsia="宋体" w:cs="宋体"/>
                <w:color w:val="auto"/>
                <w:lang w:val="en-US" w:eastAsia="zh-CN"/>
              </w:rPr>
            </w:pPr>
          </w:p>
          <w:p>
            <w:pPr>
              <w:pStyle w:val="6"/>
              <w:numPr>
                <w:ilvl w:val="0"/>
                <w:numId w:val="0"/>
              </w:numPr>
              <w:spacing w:line="360" w:lineRule="auto"/>
              <w:rPr>
                <w:rFonts w:hint="default" w:ascii="宋体" w:hAnsi="宋体" w:eastAsia="宋体" w:cs="宋体"/>
                <w:color w:val="auto"/>
                <w:lang w:val="en-US" w:eastAsia="zh-CN"/>
              </w:rPr>
            </w:pPr>
          </w:p>
        </w:tc>
      </w:tr>
    </w:tbl>
    <w:p>
      <w:pPr>
        <w:pStyle w:val="19"/>
        <w:tabs>
          <w:tab w:val="left" w:pos="180"/>
          <w:tab w:val="center" w:pos="4450"/>
        </w:tabs>
        <w:jc w:val="both"/>
        <w:rPr>
          <w:rFonts w:ascii="Times New Roman" w:hAnsi="Times New Roman" w:eastAsia="方正小标宋简体"/>
          <w:color w:val="auto"/>
          <w:sz w:val="15"/>
          <w:szCs w:val="15"/>
        </w:rPr>
        <w:sectPr>
          <w:footerReference r:id="rId6" w:type="default"/>
          <w:endnotePr>
            <w:numFmt w:val="decimal"/>
          </w:endnotePr>
          <w:pgSz w:w="11906" w:h="16838"/>
          <w:pgMar w:top="1474" w:right="1191" w:bottom="1474" w:left="1644" w:header="851" w:footer="992" w:gutter="0"/>
          <w:pgNumType w:fmt="decimal" w:start="1"/>
          <w:cols w:space="720" w:num="1"/>
          <w:docGrid w:linePitch="312" w:charSpace="0"/>
        </w:sectPr>
      </w:pPr>
    </w:p>
    <w:p>
      <w:pPr>
        <w:rPr>
          <w:rFonts w:ascii="黑体" w:hAnsi="黑体" w:eastAsia="黑体" w:cs="Times New Roman"/>
          <w:bCs/>
          <w:color w:val="auto"/>
          <w:sz w:val="24"/>
          <w:szCs w:val="24"/>
        </w:rPr>
      </w:pPr>
      <w:r>
        <w:rPr>
          <w:rFonts w:hint="eastAsia" w:ascii="黑体" w:hAnsi="黑体" w:eastAsia="黑体" w:cs="Times New Roman"/>
          <w:bCs/>
          <w:color w:val="auto"/>
          <w:sz w:val="32"/>
          <w:szCs w:val="32"/>
          <w:lang w:val="en-US" w:eastAsia="zh-CN"/>
        </w:rPr>
        <w:t>三</w:t>
      </w:r>
      <w:r>
        <w:rPr>
          <w:rFonts w:ascii="黑体" w:hAnsi="黑体" w:eastAsia="黑体" w:cs="Times New Roman"/>
          <w:bCs/>
          <w:color w:val="auto"/>
          <w:sz w:val="32"/>
          <w:szCs w:val="32"/>
        </w:rPr>
        <w:t>、园区专职管理人员信息</w:t>
      </w:r>
    </w:p>
    <w:tbl>
      <w:tblPr>
        <w:tblStyle w:val="12"/>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3"/>
        <w:gridCol w:w="711"/>
        <w:gridCol w:w="706"/>
        <w:gridCol w:w="2410"/>
        <w:gridCol w:w="1135"/>
        <w:gridCol w:w="993"/>
        <w:gridCol w:w="1562"/>
        <w:gridCol w:w="1275"/>
        <w:gridCol w:w="3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04" w:type="dxa"/>
            <w:vAlign w:val="center"/>
          </w:tcPr>
          <w:p>
            <w:pPr>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序号</w:t>
            </w:r>
          </w:p>
        </w:tc>
        <w:tc>
          <w:tcPr>
            <w:tcW w:w="993" w:type="dxa"/>
            <w:vAlign w:val="center"/>
          </w:tcPr>
          <w:p>
            <w:pPr>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姓名</w:t>
            </w:r>
          </w:p>
        </w:tc>
        <w:tc>
          <w:tcPr>
            <w:tcW w:w="711" w:type="dxa"/>
            <w:vAlign w:val="center"/>
          </w:tcPr>
          <w:p>
            <w:pPr>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性别</w:t>
            </w:r>
          </w:p>
        </w:tc>
        <w:tc>
          <w:tcPr>
            <w:tcW w:w="706" w:type="dxa"/>
            <w:vAlign w:val="center"/>
          </w:tcPr>
          <w:p>
            <w:pPr>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年龄</w:t>
            </w:r>
          </w:p>
        </w:tc>
        <w:tc>
          <w:tcPr>
            <w:tcW w:w="2410" w:type="dxa"/>
            <w:vAlign w:val="center"/>
          </w:tcPr>
          <w:p>
            <w:pPr>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身份证号</w:t>
            </w:r>
          </w:p>
        </w:tc>
        <w:tc>
          <w:tcPr>
            <w:tcW w:w="1135" w:type="dxa"/>
            <w:vAlign w:val="center"/>
          </w:tcPr>
          <w:p>
            <w:pPr>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最高学历</w:t>
            </w:r>
          </w:p>
        </w:tc>
        <w:tc>
          <w:tcPr>
            <w:tcW w:w="993" w:type="dxa"/>
            <w:vAlign w:val="center"/>
          </w:tcPr>
          <w:p>
            <w:pPr>
              <w:jc w:val="center"/>
              <w:rPr>
                <w:rFonts w:hint="eastAsia" w:ascii="Times New Roman" w:hAnsi="Times New Roman" w:eastAsia="黑体" w:cs="Times New Roman"/>
                <w:bCs/>
                <w:color w:val="auto"/>
                <w:szCs w:val="21"/>
                <w:lang w:val="en-US" w:eastAsia="zh-CN"/>
              </w:rPr>
            </w:pPr>
            <w:r>
              <w:rPr>
                <w:rFonts w:hint="eastAsia" w:ascii="Times New Roman" w:hAnsi="Times New Roman" w:eastAsia="黑体" w:cs="Times New Roman"/>
                <w:bCs/>
                <w:color w:val="auto"/>
                <w:szCs w:val="21"/>
                <w:lang w:val="en-US" w:eastAsia="zh-CN"/>
              </w:rPr>
              <w:t>入职</w:t>
            </w:r>
          </w:p>
          <w:p>
            <w:pPr>
              <w:jc w:val="center"/>
              <w:rPr>
                <w:rFonts w:hint="eastAsia" w:ascii="Times New Roman" w:hAnsi="Times New Roman" w:eastAsia="黑体" w:cs="Times New Roman"/>
                <w:bCs/>
                <w:color w:val="auto"/>
                <w:szCs w:val="21"/>
                <w:lang w:eastAsia="zh-CN"/>
              </w:rPr>
            </w:pPr>
            <w:r>
              <w:rPr>
                <w:rFonts w:hint="eastAsia" w:ascii="Times New Roman" w:hAnsi="Times New Roman" w:eastAsia="黑体" w:cs="Times New Roman"/>
                <w:bCs/>
                <w:color w:val="auto"/>
                <w:szCs w:val="21"/>
                <w:lang w:val="en-US" w:eastAsia="zh-CN"/>
              </w:rPr>
              <w:t>时间</w:t>
            </w:r>
          </w:p>
        </w:tc>
        <w:tc>
          <w:tcPr>
            <w:tcW w:w="1562" w:type="dxa"/>
            <w:vAlign w:val="center"/>
          </w:tcPr>
          <w:p>
            <w:pPr>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职务</w:t>
            </w:r>
          </w:p>
        </w:tc>
        <w:tc>
          <w:tcPr>
            <w:tcW w:w="1275" w:type="dxa"/>
            <w:vAlign w:val="center"/>
          </w:tcPr>
          <w:p>
            <w:pPr>
              <w:jc w:val="center"/>
              <w:rPr>
                <w:rFonts w:hint="default" w:ascii="Times New Roman" w:hAnsi="Times New Roman" w:eastAsia="黑体" w:cs="Times New Roman"/>
                <w:bCs/>
                <w:color w:val="auto"/>
                <w:szCs w:val="21"/>
                <w:lang w:val="en-US" w:eastAsia="zh-CN"/>
              </w:rPr>
            </w:pPr>
            <w:r>
              <w:rPr>
                <w:rFonts w:hint="eastAsia" w:ascii="Times New Roman" w:hAnsi="Times New Roman" w:eastAsia="黑体" w:cs="Times New Roman"/>
                <w:bCs/>
                <w:color w:val="auto"/>
                <w:szCs w:val="21"/>
                <w:lang w:val="en-US" w:eastAsia="zh-CN"/>
              </w:rPr>
              <w:t>是否有孵化从业人员证书及证书编号</w:t>
            </w:r>
          </w:p>
        </w:tc>
        <w:tc>
          <w:tcPr>
            <w:tcW w:w="3459" w:type="dxa"/>
            <w:vAlign w:val="center"/>
          </w:tcPr>
          <w:p>
            <w:pPr>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jc w:val="center"/>
              <w:rPr>
                <w:rFonts w:ascii="Times New Roman" w:hAnsi="Times New Roman" w:cs="Times New Roman"/>
                <w:color w:val="auto"/>
                <w:sz w:val="22"/>
              </w:rPr>
            </w:pPr>
            <w:r>
              <w:rPr>
                <w:rFonts w:ascii="Times New Roman" w:hAnsi="Times New Roman" w:cs="Times New Roman"/>
                <w:color w:val="auto"/>
                <w:sz w:val="22"/>
              </w:rPr>
              <w:t>1</w:t>
            </w:r>
          </w:p>
        </w:tc>
        <w:tc>
          <w:tcPr>
            <w:tcW w:w="993" w:type="dxa"/>
            <w:vAlign w:val="center"/>
          </w:tcPr>
          <w:p>
            <w:pPr>
              <w:jc w:val="center"/>
              <w:rPr>
                <w:rFonts w:ascii="Times New Roman" w:hAnsi="Times New Roman" w:cs="Times New Roman"/>
                <w:color w:val="auto"/>
                <w:sz w:val="22"/>
              </w:rPr>
            </w:pPr>
          </w:p>
        </w:tc>
        <w:tc>
          <w:tcPr>
            <w:tcW w:w="711" w:type="dxa"/>
            <w:vAlign w:val="center"/>
          </w:tcPr>
          <w:p>
            <w:pPr>
              <w:jc w:val="center"/>
              <w:rPr>
                <w:rFonts w:ascii="Times New Roman" w:hAnsi="Times New Roman" w:cs="Times New Roman"/>
                <w:color w:val="auto"/>
                <w:sz w:val="22"/>
              </w:rPr>
            </w:pPr>
          </w:p>
        </w:tc>
        <w:tc>
          <w:tcPr>
            <w:tcW w:w="706" w:type="dxa"/>
            <w:vAlign w:val="center"/>
          </w:tcPr>
          <w:p>
            <w:pPr>
              <w:jc w:val="center"/>
              <w:rPr>
                <w:rFonts w:ascii="Times New Roman" w:hAnsi="Times New Roman" w:cs="Times New Roman"/>
                <w:color w:val="auto"/>
                <w:sz w:val="22"/>
              </w:rPr>
            </w:pPr>
          </w:p>
        </w:tc>
        <w:tc>
          <w:tcPr>
            <w:tcW w:w="2410" w:type="dxa"/>
            <w:vAlign w:val="center"/>
          </w:tcPr>
          <w:p>
            <w:pPr>
              <w:jc w:val="center"/>
              <w:rPr>
                <w:rFonts w:ascii="Times New Roman" w:hAnsi="Times New Roman" w:cs="Times New Roman"/>
                <w:color w:val="auto"/>
                <w:sz w:val="22"/>
              </w:rPr>
            </w:pPr>
          </w:p>
        </w:tc>
        <w:tc>
          <w:tcPr>
            <w:tcW w:w="1135" w:type="dxa"/>
            <w:vAlign w:val="center"/>
          </w:tcPr>
          <w:p>
            <w:pPr>
              <w:jc w:val="center"/>
              <w:rPr>
                <w:rFonts w:ascii="Times New Roman" w:hAnsi="Times New Roman" w:cs="Times New Roman"/>
                <w:color w:val="auto"/>
                <w:sz w:val="22"/>
              </w:rPr>
            </w:pPr>
          </w:p>
        </w:tc>
        <w:tc>
          <w:tcPr>
            <w:tcW w:w="993" w:type="dxa"/>
            <w:vAlign w:val="center"/>
          </w:tcPr>
          <w:p>
            <w:pPr>
              <w:jc w:val="center"/>
              <w:rPr>
                <w:rFonts w:ascii="Times New Roman" w:hAnsi="Times New Roman" w:cs="Times New Roman"/>
                <w:color w:val="auto"/>
                <w:sz w:val="22"/>
              </w:rPr>
            </w:pPr>
          </w:p>
        </w:tc>
        <w:tc>
          <w:tcPr>
            <w:tcW w:w="1562" w:type="dxa"/>
            <w:vAlign w:val="center"/>
          </w:tcPr>
          <w:p>
            <w:pPr>
              <w:jc w:val="center"/>
              <w:rPr>
                <w:rFonts w:ascii="Times New Roman" w:hAnsi="Times New Roman" w:cs="Times New Roman"/>
                <w:color w:val="auto"/>
                <w:sz w:val="22"/>
              </w:rPr>
            </w:pPr>
          </w:p>
        </w:tc>
        <w:tc>
          <w:tcPr>
            <w:tcW w:w="1275" w:type="dxa"/>
          </w:tcPr>
          <w:p>
            <w:pPr>
              <w:jc w:val="center"/>
              <w:rPr>
                <w:rFonts w:ascii="Times New Roman" w:hAnsi="Times New Roman" w:cs="Times New Roman"/>
                <w:color w:val="auto"/>
                <w:sz w:val="22"/>
              </w:rPr>
            </w:pPr>
          </w:p>
        </w:tc>
        <w:tc>
          <w:tcPr>
            <w:tcW w:w="3459" w:type="dxa"/>
            <w:vAlign w:val="center"/>
          </w:tcPr>
          <w:p>
            <w:pPr>
              <w:jc w:val="center"/>
              <w:rPr>
                <w:rFonts w:ascii="Times New Roman" w:hAnsi="Times New Roman"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jc w:val="center"/>
              <w:rPr>
                <w:rFonts w:ascii="Times New Roman" w:hAnsi="Times New Roman" w:cs="Times New Roman"/>
                <w:color w:val="auto"/>
              </w:rPr>
            </w:pPr>
            <w:r>
              <w:rPr>
                <w:rFonts w:ascii="Times New Roman" w:hAnsi="Times New Roman" w:cs="Times New Roman"/>
                <w:color w:val="auto"/>
              </w:rPr>
              <w:t>2</w:t>
            </w:r>
          </w:p>
        </w:tc>
        <w:tc>
          <w:tcPr>
            <w:tcW w:w="993" w:type="dxa"/>
            <w:vAlign w:val="center"/>
          </w:tcPr>
          <w:p>
            <w:pPr>
              <w:jc w:val="center"/>
              <w:rPr>
                <w:rFonts w:ascii="Times New Roman" w:hAnsi="Times New Roman" w:cs="Times New Roman"/>
                <w:color w:val="auto"/>
              </w:rPr>
            </w:pPr>
          </w:p>
        </w:tc>
        <w:tc>
          <w:tcPr>
            <w:tcW w:w="711" w:type="dxa"/>
            <w:vAlign w:val="center"/>
          </w:tcPr>
          <w:p>
            <w:pPr>
              <w:jc w:val="center"/>
              <w:rPr>
                <w:rFonts w:ascii="Times New Roman" w:hAnsi="Times New Roman" w:cs="Times New Roman"/>
                <w:color w:val="auto"/>
              </w:rPr>
            </w:pPr>
          </w:p>
        </w:tc>
        <w:tc>
          <w:tcPr>
            <w:tcW w:w="706" w:type="dxa"/>
            <w:vAlign w:val="center"/>
          </w:tcPr>
          <w:p>
            <w:pPr>
              <w:jc w:val="center"/>
              <w:rPr>
                <w:rFonts w:ascii="Times New Roman" w:hAnsi="Times New Roman" w:cs="Times New Roman"/>
                <w:color w:val="auto"/>
              </w:rPr>
            </w:pPr>
          </w:p>
        </w:tc>
        <w:tc>
          <w:tcPr>
            <w:tcW w:w="2410" w:type="dxa"/>
            <w:vAlign w:val="center"/>
          </w:tcPr>
          <w:p>
            <w:pPr>
              <w:jc w:val="center"/>
              <w:rPr>
                <w:rFonts w:ascii="Times New Roman" w:hAnsi="Times New Roman" w:cs="Times New Roman"/>
                <w:color w:val="auto"/>
              </w:rPr>
            </w:pPr>
          </w:p>
        </w:tc>
        <w:tc>
          <w:tcPr>
            <w:tcW w:w="1135" w:type="dxa"/>
            <w:vAlign w:val="center"/>
          </w:tcPr>
          <w:p>
            <w:pPr>
              <w:jc w:val="center"/>
              <w:rPr>
                <w:rFonts w:ascii="Times New Roman" w:hAnsi="Times New Roman" w:cs="Times New Roman"/>
                <w:color w:val="auto"/>
              </w:rPr>
            </w:pPr>
          </w:p>
        </w:tc>
        <w:tc>
          <w:tcPr>
            <w:tcW w:w="993" w:type="dxa"/>
            <w:vAlign w:val="center"/>
          </w:tcPr>
          <w:p>
            <w:pPr>
              <w:jc w:val="center"/>
              <w:rPr>
                <w:rFonts w:ascii="Times New Roman" w:hAnsi="Times New Roman" w:cs="Times New Roman"/>
                <w:color w:val="auto"/>
              </w:rPr>
            </w:pPr>
          </w:p>
        </w:tc>
        <w:tc>
          <w:tcPr>
            <w:tcW w:w="1562" w:type="dxa"/>
            <w:vAlign w:val="center"/>
          </w:tcPr>
          <w:p>
            <w:pPr>
              <w:jc w:val="center"/>
              <w:rPr>
                <w:rFonts w:ascii="Times New Roman" w:hAnsi="Times New Roman" w:cs="Times New Roman"/>
                <w:color w:val="auto"/>
              </w:rPr>
            </w:pPr>
          </w:p>
        </w:tc>
        <w:tc>
          <w:tcPr>
            <w:tcW w:w="1275" w:type="dxa"/>
          </w:tcPr>
          <w:p>
            <w:pPr>
              <w:jc w:val="center"/>
              <w:rPr>
                <w:rFonts w:ascii="Times New Roman" w:hAnsi="Times New Roman" w:cs="Times New Roman"/>
                <w:color w:val="auto"/>
              </w:rPr>
            </w:pPr>
          </w:p>
        </w:tc>
        <w:tc>
          <w:tcPr>
            <w:tcW w:w="3459" w:type="dxa"/>
            <w:vAlign w:val="center"/>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jc w:val="center"/>
              <w:rPr>
                <w:rFonts w:ascii="Times New Roman" w:hAnsi="Times New Roman" w:cs="Times New Roman"/>
                <w:color w:val="auto"/>
              </w:rPr>
            </w:pPr>
            <w:r>
              <w:rPr>
                <w:rFonts w:ascii="Times New Roman" w:hAnsi="Times New Roman" w:cs="Times New Roman"/>
                <w:color w:val="auto"/>
              </w:rPr>
              <w:t>3</w:t>
            </w:r>
          </w:p>
        </w:tc>
        <w:tc>
          <w:tcPr>
            <w:tcW w:w="993" w:type="dxa"/>
            <w:vAlign w:val="center"/>
          </w:tcPr>
          <w:p>
            <w:pPr>
              <w:jc w:val="center"/>
              <w:rPr>
                <w:rFonts w:ascii="Times New Roman" w:hAnsi="Times New Roman" w:cs="Times New Roman"/>
                <w:color w:val="auto"/>
              </w:rPr>
            </w:pPr>
          </w:p>
        </w:tc>
        <w:tc>
          <w:tcPr>
            <w:tcW w:w="711" w:type="dxa"/>
            <w:vAlign w:val="center"/>
          </w:tcPr>
          <w:p>
            <w:pPr>
              <w:jc w:val="center"/>
              <w:rPr>
                <w:rFonts w:ascii="Times New Roman" w:hAnsi="Times New Roman" w:cs="Times New Roman"/>
                <w:color w:val="auto"/>
              </w:rPr>
            </w:pPr>
          </w:p>
        </w:tc>
        <w:tc>
          <w:tcPr>
            <w:tcW w:w="706" w:type="dxa"/>
            <w:vAlign w:val="center"/>
          </w:tcPr>
          <w:p>
            <w:pPr>
              <w:jc w:val="center"/>
              <w:rPr>
                <w:rFonts w:ascii="Times New Roman" w:hAnsi="Times New Roman" w:cs="Times New Roman"/>
                <w:color w:val="auto"/>
              </w:rPr>
            </w:pPr>
          </w:p>
        </w:tc>
        <w:tc>
          <w:tcPr>
            <w:tcW w:w="2410" w:type="dxa"/>
            <w:vAlign w:val="center"/>
          </w:tcPr>
          <w:p>
            <w:pPr>
              <w:jc w:val="center"/>
              <w:rPr>
                <w:rFonts w:ascii="Times New Roman" w:hAnsi="Times New Roman" w:cs="Times New Roman"/>
                <w:color w:val="auto"/>
              </w:rPr>
            </w:pPr>
          </w:p>
        </w:tc>
        <w:tc>
          <w:tcPr>
            <w:tcW w:w="1135" w:type="dxa"/>
            <w:vAlign w:val="center"/>
          </w:tcPr>
          <w:p>
            <w:pPr>
              <w:jc w:val="center"/>
              <w:rPr>
                <w:rFonts w:ascii="Times New Roman" w:hAnsi="Times New Roman" w:cs="Times New Roman"/>
                <w:color w:val="auto"/>
              </w:rPr>
            </w:pPr>
          </w:p>
        </w:tc>
        <w:tc>
          <w:tcPr>
            <w:tcW w:w="993" w:type="dxa"/>
            <w:vAlign w:val="center"/>
          </w:tcPr>
          <w:p>
            <w:pPr>
              <w:jc w:val="center"/>
              <w:rPr>
                <w:rFonts w:ascii="Times New Roman" w:hAnsi="Times New Roman" w:cs="Times New Roman"/>
                <w:color w:val="auto"/>
              </w:rPr>
            </w:pPr>
          </w:p>
        </w:tc>
        <w:tc>
          <w:tcPr>
            <w:tcW w:w="1562" w:type="dxa"/>
            <w:vAlign w:val="center"/>
          </w:tcPr>
          <w:p>
            <w:pPr>
              <w:jc w:val="center"/>
              <w:rPr>
                <w:rFonts w:ascii="Times New Roman" w:hAnsi="Times New Roman" w:cs="Times New Roman"/>
                <w:color w:val="auto"/>
              </w:rPr>
            </w:pPr>
          </w:p>
        </w:tc>
        <w:tc>
          <w:tcPr>
            <w:tcW w:w="1275" w:type="dxa"/>
          </w:tcPr>
          <w:p>
            <w:pPr>
              <w:jc w:val="center"/>
              <w:rPr>
                <w:rFonts w:ascii="Times New Roman" w:hAnsi="Times New Roman" w:cs="Times New Roman"/>
                <w:color w:val="auto"/>
              </w:rPr>
            </w:pPr>
          </w:p>
        </w:tc>
        <w:tc>
          <w:tcPr>
            <w:tcW w:w="3459" w:type="dxa"/>
            <w:vAlign w:val="center"/>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jc w:val="center"/>
              <w:rPr>
                <w:rFonts w:ascii="Times New Roman" w:hAnsi="Times New Roman" w:cs="Times New Roman"/>
                <w:color w:val="auto"/>
              </w:rPr>
            </w:pPr>
            <w:r>
              <w:rPr>
                <w:rFonts w:ascii="Times New Roman" w:hAnsi="Times New Roman" w:cs="Times New Roman"/>
                <w:color w:val="auto"/>
              </w:rPr>
              <w:t>4</w:t>
            </w:r>
          </w:p>
        </w:tc>
        <w:tc>
          <w:tcPr>
            <w:tcW w:w="993" w:type="dxa"/>
            <w:vAlign w:val="center"/>
          </w:tcPr>
          <w:p>
            <w:pPr>
              <w:jc w:val="center"/>
              <w:rPr>
                <w:rFonts w:ascii="Times New Roman" w:hAnsi="Times New Roman" w:cs="Times New Roman"/>
                <w:color w:val="auto"/>
              </w:rPr>
            </w:pPr>
          </w:p>
        </w:tc>
        <w:tc>
          <w:tcPr>
            <w:tcW w:w="711" w:type="dxa"/>
            <w:vAlign w:val="center"/>
          </w:tcPr>
          <w:p>
            <w:pPr>
              <w:jc w:val="center"/>
              <w:rPr>
                <w:rFonts w:ascii="Times New Roman" w:hAnsi="Times New Roman" w:cs="Times New Roman"/>
                <w:color w:val="auto"/>
              </w:rPr>
            </w:pPr>
          </w:p>
        </w:tc>
        <w:tc>
          <w:tcPr>
            <w:tcW w:w="706" w:type="dxa"/>
            <w:vAlign w:val="center"/>
          </w:tcPr>
          <w:p>
            <w:pPr>
              <w:jc w:val="center"/>
              <w:rPr>
                <w:rFonts w:ascii="Times New Roman" w:hAnsi="Times New Roman" w:cs="Times New Roman"/>
                <w:color w:val="auto"/>
              </w:rPr>
            </w:pPr>
          </w:p>
        </w:tc>
        <w:tc>
          <w:tcPr>
            <w:tcW w:w="2410" w:type="dxa"/>
            <w:vAlign w:val="center"/>
          </w:tcPr>
          <w:p>
            <w:pPr>
              <w:jc w:val="center"/>
              <w:rPr>
                <w:rFonts w:ascii="Times New Roman" w:hAnsi="Times New Roman" w:cs="Times New Roman"/>
                <w:color w:val="auto"/>
              </w:rPr>
            </w:pPr>
          </w:p>
        </w:tc>
        <w:tc>
          <w:tcPr>
            <w:tcW w:w="1135" w:type="dxa"/>
            <w:vAlign w:val="center"/>
          </w:tcPr>
          <w:p>
            <w:pPr>
              <w:jc w:val="center"/>
              <w:rPr>
                <w:rFonts w:ascii="Times New Roman" w:hAnsi="Times New Roman" w:cs="Times New Roman"/>
                <w:color w:val="auto"/>
              </w:rPr>
            </w:pPr>
          </w:p>
        </w:tc>
        <w:tc>
          <w:tcPr>
            <w:tcW w:w="993" w:type="dxa"/>
            <w:vAlign w:val="center"/>
          </w:tcPr>
          <w:p>
            <w:pPr>
              <w:jc w:val="center"/>
              <w:rPr>
                <w:rFonts w:ascii="Times New Roman" w:hAnsi="Times New Roman" w:cs="Times New Roman"/>
                <w:color w:val="auto"/>
              </w:rPr>
            </w:pPr>
          </w:p>
        </w:tc>
        <w:tc>
          <w:tcPr>
            <w:tcW w:w="1562" w:type="dxa"/>
            <w:vAlign w:val="center"/>
          </w:tcPr>
          <w:p>
            <w:pPr>
              <w:jc w:val="center"/>
              <w:rPr>
                <w:rFonts w:ascii="Times New Roman" w:hAnsi="Times New Roman" w:cs="Times New Roman"/>
                <w:color w:val="auto"/>
              </w:rPr>
            </w:pPr>
          </w:p>
        </w:tc>
        <w:tc>
          <w:tcPr>
            <w:tcW w:w="1275" w:type="dxa"/>
          </w:tcPr>
          <w:p>
            <w:pPr>
              <w:jc w:val="center"/>
              <w:rPr>
                <w:rFonts w:ascii="Times New Roman" w:hAnsi="Times New Roman" w:cs="Times New Roman"/>
                <w:color w:val="auto"/>
              </w:rPr>
            </w:pPr>
          </w:p>
        </w:tc>
        <w:tc>
          <w:tcPr>
            <w:tcW w:w="3459" w:type="dxa"/>
            <w:vAlign w:val="center"/>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jc w:val="center"/>
              <w:rPr>
                <w:rFonts w:ascii="Times New Roman" w:hAnsi="Times New Roman" w:cs="Times New Roman"/>
                <w:color w:val="auto"/>
              </w:rPr>
            </w:pPr>
            <w:r>
              <w:rPr>
                <w:rFonts w:ascii="Times New Roman" w:hAnsi="Times New Roman" w:cs="Times New Roman"/>
                <w:color w:val="auto"/>
              </w:rPr>
              <w:t>5</w:t>
            </w:r>
          </w:p>
        </w:tc>
        <w:tc>
          <w:tcPr>
            <w:tcW w:w="993" w:type="dxa"/>
            <w:vAlign w:val="center"/>
          </w:tcPr>
          <w:p>
            <w:pPr>
              <w:jc w:val="center"/>
              <w:rPr>
                <w:rFonts w:ascii="Times New Roman" w:hAnsi="Times New Roman" w:cs="Times New Roman"/>
                <w:color w:val="auto"/>
              </w:rPr>
            </w:pPr>
          </w:p>
        </w:tc>
        <w:tc>
          <w:tcPr>
            <w:tcW w:w="711" w:type="dxa"/>
            <w:vAlign w:val="center"/>
          </w:tcPr>
          <w:p>
            <w:pPr>
              <w:jc w:val="center"/>
              <w:rPr>
                <w:rFonts w:ascii="Times New Roman" w:hAnsi="Times New Roman" w:cs="Times New Roman"/>
                <w:color w:val="auto"/>
              </w:rPr>
            </w:pPr>
          </w:p>
        </w:tc>
        <w:tc>
          <w:tcPr>
            <w:tcW w:w="706" w:type="dxa"/>
            <w:vAlign w:val="center"/>
          </w:tcPr>
          <w:p>
            <w:pPr>
              <w:jc w:val="center"/>
              <w:rPr>
                <w:rFonts w:ascii="Times New Roman" w:hAnsi="Times New Roman" w:cs="Times New Roman"/>
                <w:color w:val="auto"/>
              </w:rPr>
            </w:pPr>
          </w:p>
        </w:tc>
        <w:tc>
          <w:tcPr>
            <w:tcW w:w="2410" w:type="dxa"/>
            <w:vAlign w:val="center"/>
          </w:tcPr>
          <w:p>
            <w:pPr>
              <w:jc w:val="center"/>
              <w:rPr>
                <w:rFonts w:ascii="Times New Roman" w:hAnsi="Times New Roman" w:cs="Times New Roman"/>
                <w:color w:val="auto"/>
              </w:rPr>
            </w:pPr>
          </w:p>
        </w:tc>
        <w:tc>
          <w:tcPr>
            <w:tcW w:w="1135" w:type="dxa"/>
            <w:vAlign w:val="center"/>
          </w:tcPr>
          <w:p>
            <w:pPr>
              <w:jc w:val="center"/>
              <w:rPr>
                <w:rFonts w:ascii="Times New Roman" w:hAnsi="Times New Roman" w:cs="Times New Roman"/>
                <w:color w:val="auto"/>
              </w:rPr>
            </w:pPr>
          </w:p>
        </w:tc>
        <w:tc>
          <w:tcPr>
            <w:tcW w:w="993" w:type="dxa"/>
            <w:vAlign w:val="center"/>
          </w:tcPr>
          <w:p>
            <w:pPr>
              <w:jc w:val="center"/>
              <w:rPr>
                <w:rFonts w:ascii="Times New Roman" w:hAnsi="Times New Roman" w:cs="Times New Roman"/>
                <w:color w:val="auto"/>
              </w:rPr>
            </w:pPr>
          </w:p>
        </w:tc>
        <w:tc>
          <w:tcPr>
            <w:tcW w:w="1562" w:type="dxa"/>
            <w:vAlign w:val="center"/>
          </w:tcPr>
          <w:p>
            <w:pPr>
              <w:jc w:val="center"/>
              <w:rPr>
                <w:rFonts w:ascii="Times New Roman" w:hAnsi="Times New Roman" w:cs="Times New Roman"/>
                <w:color w:val="auto"/>
              </w:rPr>
            </w:pPr>
          </w:p>
        </w:tc>
        <w:tc>
          <w:tcPr>
            <w:tcW w:w="1275" w:type="dxa"/>
          </w:tcPr>
          <w:p>
            <w:pPr>
              <w:jc w:val="center"/>
              <w:rPr>
                <w:rFonts w:ascii="Times New Roman" w:hAnsi="Times New Roman" w:cs="Times New Roman"/>
                <w:color w:val="auto"/>
              </w:rPr>
            </w:pPr>
          </w:p>
        </w:tc>
        <w:tc>
          <w:tcPr>
            <w:tcW w:w="3459" w:type="dxa"/>
            <w:vAlign w:val="center"/>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jc w:val="center"/>
              <w:rPr>
                <w:rFonts w:ascii="Times New Roman" w:hAnsi="Times New Roman" w:cs="Times New Roman"/>
                <w:color w:val="auto"/>
              </w:rPr>
            </w:pPr>
            <w:r>
              <w:rPr>
                <w:rFonts w:ascii="Times New Roman" w:hAnsi="Times New Roman" w:cs="Times New Roman"/>
                <w:color w:val="auto"/>
              </w:rPr>
              <w:t>6</w:t>
            </w:r>
          </w:p>
        </w:tc>
        <w:tc>
          <w:tcPr>
            <w:tcW w:w="993" w:type="dxa"/>
            <w:vAlign w:val="center"/>
          </w:tcPr>
          <w:p>
            <w:pPr>
              <w:jc w:val="center"/>
              <w:rPr>
                <w:rFonts w:ascii="Times New Roman" w:hAnsi="Times New Roman" w:cs="Times New Roman"/>
                <w:color w:val="auto"/>
              </w:rPr>
            </w:pPr>
          </w:p>
        </w:tc>
        <w:tc>
          <w:tcPr>
            <w:tcW w:w="711" w:type="dxa"/>
            <w:vAlign w:val="center"/>
          </w:tcPr>
          <w:p>
            <w:pPr>
              <w:jc w:val="center"/>
              <w:rPr>
                <w:rFonts w:ascii="Times New Roman" w:hAnsi="Times New Roman" w:cs="Times New Roman"/>
                <w:color w:val="auto"/>
              </w:rPr>
            </w:pPr>
          </w:p>
        </w:tc>
        <w:tc>
          <w:tcPr>
            <w:tcW w:w="706" w:type="dxa"/>
            <w:vAlign w:val="center"/>
          </w:tcPr>
          <w:p>
            <w:pPr>
              <w:jc w:val="center"/>
              <w:rPr>
                <w:rFonts w:ascii="Times New Roman" w:hAnsi="Times New Roman" w:cs="Times New Roman"/>
                <w:color w:val="auto"/>
              </w:rPr>
            </w:pPr>
          </w:p>
        </w:tc>
        <w:tc>
          <w:tcPr>
            <w:tcW w:w="2410" w:type="dxa"/>
            <w:vAlign w:val="center"/>
          </w:tcPr>
          <w:p>
            <w:pPr>
              <w:jc w:val="center"/>
              <w:rPr>
                <w:rFonts w:ascii="Times New Roman" w:hAnsi="Times New Roman" w:cs="Times New Roman"/>
                <w:color w:val="auto"/>
              </w:rPr>
            </w:pPr>
          </w:p>
        </w:tc>
        <w:tc>
          <w:tcPr>
            <w:tcW w:w="1135" w:type="dxa"/>
            <w:vAlign w:val="center"/>
          </w:tcPr>
          <w:p>
            <w:pPr>
              <w:jc w:val="center"/>
              <w:rPr>
                <w:rFonts w:ascii="Times New Roman" w:hAnsi="Times New Roman" w:cs="Times New Roman"/>
                <w:color w:val="auto"/>
              </w:rPr>
            </w:pPr>
          </w:p>
        </w:tc>
        <w:tc>
          <w:tcPr>
            <w:tcW w:w="993" w:type="dxa"/>
            <w:vAlign w:val="center"/>
          </w:tcPr>
          <w:p>
            <w:pPr>
              <w:jc w:val="center"/>
              <w:rPr>
                <w:rFonts w:ascii="Times New Roman" w:hAnsi="Times New Roman" w:cs="Times New Roman"/>
                <w:color w:val="auto"/>
              </w:rPr>
            </w:pPr>
          </w:p>
        </w:tc>
        <w:tc>
          <w:tcPr>
            <w:tcW w:w="1562" w:type="dxa"/>
            <w:vAlign w:val="center"/>
          </w:tcPr>
          <w:p>
            <w:pPr>
              <w:jc w:val="center"/>
              <w:rPr>
                <w:rFonts w:ascii="Times New Roman" w:hAnsi="Times New Roman" w:cs="Times New Roman"/>
                <w:color w:val="auto"/>
              </w:rPr>
            </w:pPr>
          </w:p>
        </w:tc>
        <w:tc>
          <w:tcPr>
            <w:tcW w:w="1275" w:type="dxa"/>
          </w:tcPr>
          <w:p>
            <w:pPr>
              <w:jc w:val="center"/>
              <w:rPr>
                <w:rFonts w:ascii="Times New Roman" w:hAnsi="Times New Roman" w:cs="Times New Roman"/>
                <w:color w:val="auto"/>
              </w:rPr>
            </w:pPr>
          </w:p>
        </w:tc>
        <w:tc>
          <w:tcPr>
            <w:tcW w:w="3459" w:type="dxa"/>
            <w:vAlign w:val="center"/>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w:t>
            </w:r>
          </w:p>
        </w:tc>
        <w:tc>
          <w:tcPr>
            <w:tcW w:w="993" w:type="dxa"/>
            <w:vAlign w:val="center"/>
          </w:tcPr>
          <w:p>
            <w:pPr>
              <w:jc w:val="center"/>
              <w:rPr>
                <w:rFonts w:ascii="Times New Roman" w:hAnsi="Times New Roman" w:cs="Times New Roman"/>
                <w:color w:val="auto"/>
              </w:rPr>
            </w:pPr>
          </w:p>
        </w:tc>
        <w:tc>
          <w:tcPr>
            <w:tcW w:w="711" w:type="dxa"/>
            <w:vAlign w:val="center"/>
          </w:tcPr>
          <w:p>
            <w:pPr>
              <w:jc w:val="center"/>
              <w:rPr>
                <w:rFonts w:ascii="Times New Roman" w:hAnsi="Times New Roman" w:cs="Times New Roman"/>
                <w:color w:val="auto"/>
              </w:rPr>
            </w:pPr>
          </w:p>
        </w:tc>
        <w:tc>
          <w:tcPr>
            <w:tcW w:w="706" w:type="dxa"/>
            <w:vAlign w:val="center"/>
          </w:tcPr>
          <w:p>
            <w:pPr>
              <w:jc w:val="center"/>
              <w:rPr>
                <w:rFonts w:ascii="Times New Roman" w:hAnsi="Times New Roman" w:cs="Times New Roman"/>
                <w:color w:val="auto"/>
              </w:rPr>
            </w:pPr>
          </w:p>
        </w:tc>
        <w:tc>
          <w:tcPr>
            <w:tcW w:w="2410" w:type="dxa"/>
            <w:vAlign w:val="center"/>
          </w:tcPr>
          <w:p>
            <w:pPr>
              <w:jc w:val="center"/>
              <w:rPr>
                <w:rFonts w:ascii="Times New Roman" w:hAnsi="Times New Roman" w:cs="Times New Roman"/>
                <w:color w:val="auto"/>
              </w:rPr>
            </w:pPr>
          </w:p>
        </w:tc>
        <w:tc>
          <w:tcPr>
            <w:tcW w:w="1135" w:type="dxa"/>
            <w:vAlign w:val="center"/>
          </w:tcPr>
          <w:p>
            <w:pPr>
              <w:jc w:val="center"/>
              <w:rPr>
                <w:rFonts w:ascii="Times New Roman" w:hAnsi="Times New Roman" w:cs="Times New Roman"/>
                <w:color w:val="auto"/>
              </w:rPr>
            </w:pPr>
          </w:p>
        </w:tc>
        <w:tc>
          <w:tcPr>
            <w:tcW w:w="993" w:type="dxa"/>
            <w:vAlign w:val="center"/>
          </w:tcPr>
          <w:p>
            <w:pPr>
              <w:jc w:val="center"/>
              <w:rPr>
                <w:rFonts w:ascii="Times New Roman" w:hAnsi="Times New Roman" w:cs="Times New Roman"/>
                <w:color w:val="auto"/>
              </w:rPr>
            </w:pPr>
          </w:p>
        </w:tc>
        <w:tc>
          <w:tcPr>
            <w:tcW w:w="1562" w:type="dxa"/>
            <w:vAlign w:val="center"/>
          </w:tcPr>
          <w:p>
            <w:pPr>
              <w:jc w:val="center"/>
              <w:rPr>
                <w:rFonts w:ascii="Times New Roman" w:hAnsi="Times New Roman" w:cs="Times New Roman"/>
                <w:color w:val="auto"/>
              </w:rPr>
            </w:pPr>
          </w:p>
        </w:tc>
        <w:tc>
          <w:tcPr>
            <w:tcW w:w="1275" w:type="dxa"/>
          </w:tcPr>
          <w:p>
            <w:pPr>
              <w:jc w:val="center"/>
              <w:rPr>
                <w:rFonts w:ascii="Times New Roman" w:hAnsi="Times New Roman" w:cs="Times New Roman"/>
                <w:color w:val="auto"/>
              </w:rPr>
            </w:pPr>
          </w:p>
        </w:tc>
        <w:tc>
          <w:tcPr>
            <w:tcW w:w="3459" w:type="dxa"/>
            <w:vAlign w:val="center"/>
          </w:tcPr>
          <w:p>
            <w:pPr>
              <w:jc w:val="center"/>
              <w:rPr>
                <w:rFonts w:ascii="Times New Roman" w:hAnsi="Times New Roman" w:cs="Times New Roman"/>
                <w:color w:val="auto"/>
              </w:rPr>
            </w:pPr>
          </w:p>
        </w:tc>
      </w:tr>
    </w:tbl>
    <w:p>
      <w:pPr>
        <w:rPr>
          <w:rFonts w:hint="eastAsia" w:ascii="黑体" w:hAnsi="黑体" w:eastAsia="黑体" w:cs="Times New Roman"/>
          <w:bCs/>
          <w:color w:val="auto"/>
          <w:sz w:val="24"/>
          <w:szCs w:val="24"/>
          <w:lang w:val="en-US" w:eastAsia="zh-CN"/>
        </w:rPr>
      </w:pPr>
    </w:p>
    <w:p>
      <w:pPr>
        <w:rPr>
          <w:rFonts w:hint="eastAsia" w:ascii="黑体" w:hAnsi="黑体" w:eastAsia="黑体" w:cs="Times New Roman"/>
          <w:bCs/>
          <w:color w:val="auto"/>
          <w:sz w:val="24"/>
          <w:szCs w:val="24"/>
          <w:lang w:val="en-US" w:eastAsia="zh-CN"/>
        </w:rPr>
      </w:pPr>
    </w:p>
    <w:p>
      <w:pPr>
        <w:pStyle w:val="2"/>
        <w:rPr>
          <w:rFonts w:hint="eastAsia" w:ascii="黑体" w:hAnsi="黑体" w:eastAsia="黑体" w:cs="Times New Roman"/>
          <w:bCs/>
          <w:color w:val="auto"/>
          <w:sz w:val="24"/>
          <w:szCs w:val="24"/>
          <w:lang w:val="en-US" w:eastAsia="zh-CN"/>
        </w:rPr>
      </w:pPr>
    </w:p>
    <w:p>
      <w:pPr>
        <w:rPr>
          <w:rFonts w:hint="eastAsia" w:ascii="黑体" w:hAnsi="黑体" w:eastAsia="黑体" w:cs="Times New Roman"/>
          <w:bCs/>
          <w:color w:val="auto"/>
          <w:sz w:val="24"/>
          <w:szCs w:val="24"/>
          <w:lang w:val="en-US" w:eastAsia="zh-CN"/>
        </w:rPr>
      </w:pPr>
    </w:p>
    <w:p>
      <w:pPr>
        <w:pStyle w:val="2"/>
        <w:rPr>
          <w:rFonts w:hint="eastAsia" w:ascii="黑体" w:hAnsi="黑体" w:eastAsia="黑体" w:cs="Times New Roman"/>
          <w:bCs/>
          <w:color w:val="auto"/>
          <w:sz w:val="24"/>
          <w:szCs w:val="24"/>
          <w:lang w:val="en-US" w:eastAsia="zh-CN"/>
        </w:rPr>
      </w:pPr>
    </w:p>
    <w:p>
      <w:pPr>
        <w:rPr>
          <w:rFonts w:hint="eastAsia" w:ascii="黑体" w:hAnsi="黑体" w:eastAsia="黑体" w:cs="Times New Roman"/>
          <w:bCs/>
          <w:color w:val="auto"/>
          <w:sz w:val="24"/>
          <w:szCs w:val="24"/>
          <w:lang w:val="en-US" w:eastAsia="zh-CN"/>
        </w:rPr>
      </w:pPr>
    </w:p>
    <w:p>
      <w:pPr>
        <w:pStyle w:val="2"/>
        <w:rPr>
          <w:rFonts w:hint="eastAsia" w:ascii="黑体" w:hAnsi="黑体" w:eastAsia="黑体" w:cs="Times New Roman"/>
          <w:bCs/>
          <w:color w:val="auto"/>
          <w:sz w:val="24"/>
          <w:szCs w:val="24"/>
          <w:lang w:val="en-US" w:eastAsia="zh-CN"/>
        </w:rPr>
      </w:pPr>
    </w:p>
    <w:p>
      <w:pPr>
        <w:rPr>
          <w:rFonts w:hint="eastAsia" w:ascii="黑体" w:hAnsi="黑体" w:eastAsia="黑体" w:cs="Times New Roman"/>
          <w:bCs/>
          <w:color w:val="auto"/>
          <w:sz w:val="24"/>
          <w:szCs w:val="24"/>
          <w:lang w:val="en-US" w:eastAsia="zh-CN"/>
        </w:rPr>
      </w:pPr>
    </w:p>
    <w:p>
      <w:pPr>
        <w:rPr>
          <w:rFonts w:hint="eastAsia" w:ascii="黑体" w:hAnsi="黑体" w:eastAsia="黑体" w:cs="Times New Roman"/>
          <w:bCs/>
          <w:color w:val="auto"/>
          <w:sz w:val="32"/>
          <w:szCs w:val="32"/>
          <w:lang w:val="en-US" w:eastAsia="zh-CN"/>
        </w:rPr>
      </w:pPr>
    </w:p>
    <w:p>
      <w:pPr>
        <w:rPr>
          <w:rFonts w:hint="default" w:ascii="黑体" w:hAnsi="黑体" w:eastAsia="黑体" w:cs="Times New Roman"/>
          <w:bCs/>
          <w:color w:val="auto"/>
          <w:sz w:val="32"/>
          <w:szCs w:val="32"/>
          <w:lang w:val="en-US" w:eastAsia="zh-CN"/>
        </w:rPr>
      </w:pPr>
      <w:r>
        <w:rPr>
          <w:rFonts w:hint="eastAsia" w:ascii="黑体" w:hAnsi="黑体" w:eastAsia="黑体" w:cs="Times New Roman"/>
          <w:bCs/>
          <w:color w:val="auto"/>
          <w:sz w:val="32"/>
          <w:szCs w:val="32"/>
          <w:lang w:val="en-US" w:eastAsia="zh-CN"/>
        </w:rPr>
        <w:t>四、申请新增分</w:t>
      </w:r>
      <w:r>
        <w:rPr>
          <w:rFonts w:ascii="黑体" w:hAnsi="黑体" w:eastAsia="黑体" w:cs="Times New Roman"/>
          <w:bCs/>
          <w:color w:val="auto"/>
          <w:sz w:val="32"/>
          <w:szCs w:val="32"/>
        </w:rPr>
        <w:t>园区</w:t>
      </w:r>
      <w:r>
        <w:rPr>
          <w:rFonts w:hint="eastAsia" w:ascii="黑体" w:hAnsi="黑体" w:eastAsia="黑体" w:cs="Times New Roman"/>
          <w:bCs/>
          <w:color w:val="auto"/>
          <w:sz w:val="32"/>
          <w:szCs w:val="32"/>
          <w:lang w:val="en-US" w:eastAsia="zh-CN"/>
        </w:rPr>
        <w:t>面积的场地分布情况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5425"/>
        <w:gridCol w:w="2400"/>
        <w:gridCol w:w="5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68" w:type="dxa"/>
          </w:tcPr>
          <w:p>
            <w:pPr>
              <w:pStyle w:val="2"/>
              <w:numPr>
                <w:ilvl w:val="0"/>
                <w:numId w:val="0"/>
              </w:numPr>
              <w:jc w:val="center"/>
              <w:rPr>
                <w:rFonts w:hint="eastAsia" w:ascii="黑体" w:hAnsi="黑体" w:eastAsia="黑体" w:cs="黑体"/>
                <w:color w:val="auto"/>
                <w:sz w:val="22"/>
                <w:szCs w:val="22"/>
                <w:vertAlign w:val="baseline"/>
                <w:lang w:val="en-US" w:eastAsia="zh-CN"/>
              </w:rPr>
            </w:pPr>
            <w:r>
              <w:rPr>
                <w:rFonts w:hint="eastAsia" w:ascii="黑体" w:hAnsi="黑体" w:eastAsia="黑体" w:cs="黑体"/>
                <w:color w:val="auto"/>
                <w:sz w:val="22"/>
                <w:szCs w:val="22"/>
                <w:vertAlign w:val="baseline"/>
                <w:lang w:val="en-US" w:eastAsia="zh-CN"/>
              </w:rPr>
              <w:t>序号</w:t>
            </w:r>
          </w:p>
        </w:tc>
        <w:tc>
          <w:tcPr>
            <w:tcW w:w="5425" w:type="dxa"/>
          </w:tcPr>
          <w:p>
            <w:pPr>
              <w:pStyle w:val="2"/>
              <w:numPr>
                <w:ilvl w:val="0"/>
                <w:numId w:val="0"/>
              </w:numPr>
              <w:jc w:val="center"/>
              <w:rPr>
                <w:rFonts w:hint="eastAsia" w:ascii="黑体" w:hAnsi="黑体" w:eastAsia="黑体" w:cs="黑体"/>
                <w:color w:val="auto"/>
                <w:sz w:val="22"/>
                <w:szCs w:val="22"/>
                <w:vertAlign w:val="baseline"/>
                <w:lang w:val="en-US" w:eastAsia="zh-CN"/>
              </w:rPr>
            </w:pPr>
            <w:r>
              <w:rPr>
                <w:rFonts w:hint="eastAsia" w:ascii="黑体" w:hAnsi="黑体" w:eastAsia="黑体" w:cs="黑体"/>
                <w:color w:val="auto"/>
                <w:sz w:val="21"/>
                <w:szCs w:val="21"/>
                <w:vertAlign w:val="baseline"/>
                <w:lang w:val="en-US" w:eastAsia="zh-CN"/>
              </w:rPr>
              <w:t>详细地址（详细到楼号、楼层及房间号）</w:t>
            </w:r>
          </w:p>
        </w:tc>
        <w:tc>
          <w:tcPr>
            <w:tcW w:w="2400" w:type="dxa"/>
          </w:tcPr>
          <w:p>
            <w:pPr>
              <w:pStyle w:val="2"/>
              <w:numPr>
                <w:ilvl w:val="0"/>
                <w:numId w:val="0"/>
              </w:numPr>
              <w:jc w:val="center"/>
              <w:rPr>
                <w:rFonts w:hint="eastAsia" w:ascii="黑体" w:hAnsi="黑体" w:eastAsia="黑体" w:cs="黑体"/>
                <w:color w:val="auto"/>
                <w:sz w:val="22"/>
                <w:szCs w:val="22"/>
                <w:vertAlign w:val="baseline"/>
                <w:lang w:val="en-US" w:eastAsia="zh-CN"/>
              </w:rPr>
            </w:pPr>
            <w:r>
              <w:rPr>
                <w:rFonts w:hint="eastAsia" w:ascii="黑体" w:hAnsi="黑体" w:eastAsia="黑体" w:cs="黑体"/>
                <w:color w:val="auto"/>
                <w:sz w:val="22"/>
                <w:szCs w:val="22"/>
                <w:vertAlign w:val="baseline"/>
                <w:lang w:val="en-US" w:eastAsia="zh-CN"/>
              </w:rPr>
              <w:t>面积</w:t>
            </w:r>
            <w:r>
              <w:rPr>
                <w:rFonts w:eastAsia="黑体"/>
                <w:color w:val="auto"/>
                <w:sz w:val="22"/>
                <w:szCs w:val="22"/>
              </w:rPr>
              <w:t>(㎡）</w:t>
            </w:r>
          </w:p>
        </w:tc>
        <w:tc>
          <w:tcPr>
            <w:tcW w:w="5225" w:type="dxa"/>
          </w:tcPr>
          <w:p>
            <w:pPr>
              <w:pStyle w:val="2"/>
              <w:numPr>
                <w:ilvl w:val="0"/>
                <w:numId w:val="0"/>
              </w:numPr>
              <w:jc w:val="center"/>
              <w:rPr>
                <w:rFonts w:hint="default" w:ascii="黑体" w:hAnsi="黑体" w:eastAsia="黑体" w:cs="黑体"/>
                <w:color w:val="auto"/>
                <w:sz w:val="22"/>
                <w:szCs w:val="22"/>
                <w:vertAlign w:val="baseline"/>
                <w:lang w:val="en-US" w:eastAsia="zh-CN"/>
              </w:rPr>
            </w:pPr>
            <w:r>
              <w:rPr>
                <w:rFonts w:hint="eastAsia" w:ascii="黑体" w:hAnsi="黑体" w:eastAsia="黑体" w:cs="黑体"/>
                <w:color w:val="auto"/>
                <w:sz w:val="22"/>
                <w:szCs w:val="22"/>
                <w:vertAlign w:val="baseline"/>
                <w:lang w:val="en-US" w:eastAsia="zh-CN"/>
              </w:rPr>
              <w:t>合法产权证明及证书编号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tcPr>
          <w:p>
            <w:pPr>
              <w:pStyle w:val="2"/>
              <w:numPr>
                <w:ilvl w:val="0"/>
                <w:numId w:val="0"/>
              </w:numPr>
              <w:jc w:val="center"/>
              <w:rPr>
                <w:rFonts w:hint="default"/>
                <w:color w:val="auto"/>
                <w:vertAlign w:val="baseline"/>
                <w:lang w:val="en-US" w:eastAsia="zh-CN"/>
              </w:rPr>
            </w:pPr>
            <w:r>
              <w:rPr>
                <w:rFonts w:hint="eastAsia"/>
                <w:color w:val="auto"/>
                <w:vertAlign w:val="baseline"/>
                <w:lang w:val="en-US" w:eastAsia="zh-CN"/>
              </w:rPr>
              <w:t>1</w:t>
            </w:r>
          </w:p>
        </w:tc>
        <w:tc>
          <w:tcPr>
            <w:tcW w:w="5425" w:type="dxa"/>
          </w:tcPr>
          <w:p>
            <w:pPr>
              <w:pStyle w:val="2"/>
              <w:numPr>
                <w:ilvl w:val="0"/>
                <w:numId w:val="0"/>
              </w:numPr>
              <w:rPr>
                <w:rFonts w:hint="eastAsia"/>
                <w:color w:val="auto"/>
                <w:vertAlign w:val="baseline"/>
                <w:lang w:val="en-US" w:eastAsia="zh-CN"/>
              </w:rPr>
            </w:pPr>
          </w:p>
        </w:tc>
        <w:tc>
          <w:tcPr>
            <w:tcW w:w="2400" w:type="dxa"/>
          </w:tcPr>
          <w:p>
            <w:pPr>
              <w:pStyle w:val="2"/>
              <w:numPr>
                <w:ilvl w:val="0"/>
                <w:numId w:val="0"/>
              </w:numPr>
              <w:rPr>
                <w:rFonts w:hint="eastAsia"/>
                <w:color w:val="auto"/>
                <w:vertAlign w:val="baseline"/>
                <w:lang w:val="en-US" w:eastAsia="zh-CN"/>
              </w:rPr>
            </w:pPr>
          </w:p>
        </w:tc>
        <w:tc>
          <w:tcPr>
            <w:tcW w:w="5225" w:type="dxa"/>
          </w:tcPr>
          <w:p>
            <w:pPr>
              <w:pStyle w:val="2"/>
              <w:numPr>
                <w:ilvl w:val="0"/>
                <w:numId w:val="0"/>
              </w:numP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tcPr>
          <w:p>
            <w:pPr>
              <w:pStyle w:val="2"/>
              <w:numPr>
                <w:ilvl w:val="0"/>
                <w:numId w:val="0"/>
              </w:numPr>
              <w:jc w:val="center"/>
              <w:rPr>
                <w:rFonts w:hint="default"/>
                <w:color w:val="auto"/>
                <w:vertAlign w:val="baseline"/>
                <w:lang w:val="en-US" w:eastAsia="zh-CN"/>
              </w:rPr>
            </w:pPr>
            <w:r>
              <w:rPr>
                <w:rFonts w:hint="eastAsia"/>
                <w:color w:val="auto"/>
                <w:vertAlign w:val="baseline"/>
                <w:lang w:val="en-US" w:eastAsia="zh-CN"/>
              </w:rPr>
              <w:t>2</w:t>
            </w:r>
          </w:p>
        </w:tc>
        <w:tc>
          <w:tcPr>
            <w:tcW w:w="5425" w:type="dxa"/>
          </w:tcPr>
          <w:p>
            <w:pPr>
              <w:pStyle w:val="2"/>
              <w:numPr>
                <w:ilvl w:val="0"/>
                <w:numId w:val="0"/>
              </w:numPr>
              <w:rPr>
                <w:rFonts w:hint="eastAsia"/>
                <w:color w:val="auto"/>
                <w:vertAlign w:val="baseline"/>
                <w:lang w:val="en-US" w:eastAsia="zh-CN"/>
              </w:rPr>
            </w:pPr>
          </w:p>
        </w:tc>
        <w:tc>
          <w:tcPr>
            <w:tcW w:w="2400" w:type="dxa"/>
          </w:tcPr>
          <w:p>
            <w:pPr>
              <w:pStyle w:val="2"/>
              <w:numPr>
                <w:ilvl w:val="0"/>
                <w:numId w:val="0"/>
              </w:numPr>
              <w:rPr>
                <w:rFonts w:hint="eastAsia"/>
                <w:color w:val="auto"/>
                <w:vertAlign w:val="baseline"/>
                <w:lang w:val="en-US" w:eastAsia="zh-CN"/>
              </w:rPr>
            </w:pPr>
          </w:p>
        </w:tc>
        <w:tc>
          <w:tcPr>
            <w:tcW w:w="5225" w:type="dxa"/>
          </w:tcPr>
          <w:p>
            <w:pPr>
              <w:pStyle w:val="2"/>
              <w:numPr>
                <w:ilvl w:val="0"/>
                <w:numId w:val="0"/>
              </w:numP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tcPr>
          <w:p>
            <w:pPr>
              <w:pStyle w:val="2"/>
              <w:numPr>
                <w:ilvl w:val="0"/>
                <w:numId w:val="0"/>
              </w:numPr>
              <w:jc w:val="center"/>
              <w:rPr>
                <w:rFonts w:hint="default"/>
                <w:color w:val="auto"/>
                <w:vertAlign w:val="baseline"/>
                <w:lang w:val="en-US" w:eastAsia="zh-CN"/>
              </w:rPr>
            </w:pPr>
            <w:r>
              <w:rPr>
                <w:rFonts w:hint="eastAsia"/>
                <w:color w:val="auto"/>
                <w:vertAlign w:val="baseline"/>
                <w:lang w:val="en-US" w:eastAsia="zh-CN"/>
              </w:rPr>
              <w:t>3</w:t>
            </w:r>
          </w:p>
        </w:tc>
        <w:tc>
          <w:tcPr>
            <w:tcW w:w="5425" w:type="dxa"/>
          </w:tcPr>
          <w:p>
            <w:pPr>
              <w:pStyle w:val="2"/>
              <w:numPr>
                <w:ilvl w:val="0"/>
                <w:numId w:val="0"/>
              </w:numPr>
              <w:rPr>
                <w:rFonts w:hint="eastAsia"/>
                <w:color w:val="auto"/>
                <w:vertAlign w:val="baseline"/>
                <w:lang w:val="en-US" w:eastAsia="zh-CN"/>
              </w:rPr>
            </w:pPr>
          </w:p>
        </w:tc>
        <w:tc>
          <w:tcPr>
            <w:tcW w:w="2400" w:type="dxa"/>
          </w:tcPr>
          <w:p>
            <w:pPr>
              <w:pStyle w:val="2"/>
              <w:numPr>
                <w:ilvl w:val="0"/>
                <w:numId w:val="0"/>
              </w:numPr>
              <w:rPr>
                <w:rFonts w:hint="eastAsia"/>
                <w:color w:val="auto"/>
                <w:vertAlign w:val="baseline"/>
                <w:lang w:val="en-US" w:eastAsia="zh-CN"/>
              </w:rPr>
            </w:pPr>
          </w:p>
        </w:tc>
        <w:tc>
          <w:tcPr>
            <w:tcW w:w="5225" w:type="dxa"/>
          </w:tcPr>
          <w:p>
            <w:pPr>
              <w:pStyle w:val="2"/>
              <w:numPr>
                <w:ilvl w:val="0"/>
                <w:numId w:val="0"/>
              </w:numP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tcPr>
          <w:p>
            <w:pPr>
              <w:pStyle w:val="2"/>
              <w:numPr>
                <w:ilvl w:val="0"/>
                <w:numId w:val="0"/>
              </w:numPr>
              <w:jc w:val="center"/>
              <w:rPr>
                <w:rFonts w:hint="default"/>
                <w:color w:val="auto"/>
                <w:vertAlign w:val="baseline"/>
                <w:lang w:val="en-US" w:eastAsia="zh-CN"/>
              </w:rPr>
            </w:pPr>
            <w:r>
              <w:rPr>
                <w:rFonts w:hint="eastAsia"/>
                <w:color w:val="auto"/>
                <w:vertAlign w:val="baseline"/>
                <w:lang w:val="en-US" w:eastAsia="zh-CN"/>
              </w:rPr>
              <w:t>4</w:t>
            </w:r>
          </w:p>
        </w:tc>
        <w:tc>
          <w:tcPr>
            <w:tcW w:w="5425" w:type="dxa"/>
          </w:tcPr>
          <w:p>
            <w:pPr>
              <w:pStyle w:val="2"/>
              <w:numPr>
                <w:ilvl w:val="0"/>
                <w:numId w:val="0"/>
              </w:numPr>
              <w:rPr>
                <w:rFonts w:hint="eastAsia"/>
                <w:color w:val="auto"/>
                <w:vertAlign w:val="baseline"/>
                <w:lang w:val="en-US" w:eastAsia="zh-CN"/>
              </w:rPr>
            </w:pPr>
          </w:p>
        </w:tc>
        <w:tc>
          <w:tcPr>
            <w:tcW w:w="2400" w:type="dxa"/>
          </w:tcPr>
          <w:p>
            <w:pPr>
              <w:pStyle w:val="2"/>
              <w:numPr>
                <w:ilvl w:val="0"/>
                <w:numId w:val="0"/>
              </w:numPr>
              <w:rPr>
                <w:rFonts w:hint="eastAsia"/>
                <w:color w:val="auto"/>
                <w:vertAlign w:val="baseline"/>
                <w:lang w:val="en-US" w:eastAsia="zh-CN"/>
              </w:rPr>
            </w:pPr>
          </w:p>
        </w:tc>
        <w:tc>
          <w:tcPr>
            <w:tcW w:w="5225" w:type="dxa"/>
          </w:tcPr>
          <w:p>
            <w:pPr>
              <w:pStyle w:val="2"/>
              <w:numPr>
                <w:ilvl w:val="0"/>
                <w:numId w:val="0"/>
              </w:numP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tcPr>
          <w:p>
            <w:pPr>
              <w:pStyle w:val="2"/>
              <w:numPr>
                <w:ilvl w:val="0"/>
                <w:numId w:val="0"/>
              </w:numPr>
              <w:jc w:val="center"/>
              <w:rPr>
                <w:rFonts w:hint="default"/>
                <w:color w:val="auto"/>
                <w:vertAlign w:val="baseline"/>
                <w:lang w:val="en-US" w:eastAsia="zh-CN"/>
              </w:rPr>
            </w:pPr>
            <w:r>
              <w:rPr>
                <w:rFonts w:hint="eastAsia"/>
                <w:color w:val="auto"/>
                <w:vertAlign w:val="baseline"/>
                <w:lang w:val="en-US" w:eastAsia="zh-CN"/>
              </w:rPr>
              <w:t>5</w:t>
            </w:r>
          </w:p>
        </w:tc>
        <w:tc>
          <w:tcPr>
            <w:tcW w:w="5425" w:type="dxa"/>
          </w:tcPr>
          <w:p>
            <w:pPr>
              <w:pStyle w:val="2"/>
              <w:numPr>
                <w:ilvl w:val="0"/>
                <w:numId w:val="0"/>
              </w:numPr>
              <w:jc w:val="center"/>
              <w:rPr>
                <w:rFonts w:hint="eastAsia"/>
                <w:color w:val="auto"/>
                <w:vertAlign w:val="baseline"/>
                <w:lang w:val="en-US" w:eastAsia="zh-CN"/>
              </w:rPr>
            </w:pPr>
          </w:p>
        </w:tc>
        <w:tc>
          <w:tcPr>
            <w:tcW w:w="2400" w:type="dxa"/>
          </w:tcPr>
          <w:p>
            <w:pPr>
              <w:pStyle w:val="2"/>
              <w:numPr>
                <w:ilvl w:val="0"/>
                <w:numId w:val="0"/>
              </w:numPr>
              <w:rPr>
                <w:rFonts w:hint="eastAsia"/>
                <w:color w:val="auto"/>
                <w:vertAlign w:val="baseline"/>
                <w:lang w:val="en-US" w:eastAsia="zh-CN"/>
              </w:rPr>
            </w:pPr>
          </w:p>
        </w:tc>
        <w:tc>
          <w:tcPr>
            <w:tcW w:w="5225" w:type="dxa"/>
          </w:tcPr>
          <w:p>
            <w:pPr>
              <w:pStyle w:val="2"/>
              <w:numPr>
                <w:ilvl w:val="0"/>
                <w:numId w:val="0"/>
              </w:numP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tcPr>
          <w:p>
            <w:pPr>
              <w:pStyle w:val="2"/>
              <w:numPr>
                <w:ilvl w:val="0"/>
                <w:numId w:val="0"/>
              </w:numPr>
              <w:jc w:val="center"/>
              <w:rPr>
                <w:rFonts w:hint="default"/>
                <w:color w:val="auto"/>
                <w:vertAlign w:val="baseline"/>
                <w:lang w:val="en-US" w:eastAsia="zh-CN"/>
              </w:rPr>
            </w:pPr>
            <w:r>
              <w:rPr>
                <w:rFonts w:hint="eastAsia"/>
                <w:color w:val="auto"/>
                <w:vertAlign w:val="baseline"/>
                <w:lang w:val="en-US" w:eastAsia="zh-CN"/>
              </w:rPr>
              <w:t>6</w:t>
            </w:r>
          </w:p>
        </w:tc>
        <w:tc>
          <w:tcPr>
            <w:tcW w:w="5425" w:type="dxa"/>
          </w:tcPr>
          <w:p>
            <w:pPr>
              <w:pStyle w:val="2"/>
              <w:numPr>
                <w:ilvl w:val="0"/>
                <w:numId w:val="0"/>
              </w:numPr>
              <w:jc w:val="center"/>
              <w:rPr>
                <w:rFonts w:hint="eastAsia"/>
                <w:color w:val="auto"/>
                <w:vertAlign w:val="baseline"/>
                <w:lang w:val="en-US" w:eastAsia="zh-CN"/>
              </w:rPr>
            </w:pPr>
          </w:p>
        </w:tc>
        <w:tc>
          <w:tcPr>
            <w:tcW w:w="2400" w:type="dxa"/>
          </w:tcPr>
          <w:p>
            <w:pPr>
              <w:pStyle w:val="2"/>
              <w:numPr>
                <w:ilvl w:val="0"/>
                <w:numId w:val="0"/>
              </w:numPr>
              <w:rPr>
                <w:rFonts w:hint="eastAsia"/>
                <w:color w:val="auto"/>
                <w:vertAlign w:val="baseline"/>
                <w:lang w:val="en-US" w:eastAsia="zh-CN"/>
              </w:rPr>
            </w:pPr>
          </w:p>
        </w:tc>
        <w:tc>
          <w:tcPr>
            <w:tcW w:w="5225" w:type="dxa"/>
          </w:tcPr>
          <w:p>
            <w:pPr>
              <w:pStyle w:val="2"/>
              <w:numPr>
                <w:ilvl w:val="0"/>
                <w:numId w:val="0"/>
              </w:numP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tcPr>
          <w:p>
            <w:pPr>
              <w:pStyle w:val="2"/>
              <w:numPr>
                <w:ilvl w:val="0"/>
                <w:numId w:val="0"/>
              </w:numPr>
              <w:jc w:val="center"/>
              <w:rPr>
                <w:rFonts w:hint="default"/>
                <w:color w:val="auto"/>
                <w:vertAlign w:val="baseline"/>
                <w:lang w:val="en-US" w:eastAsia="zh-CN"/>
              </w:rPr>
            </w:pPr>
            <w:r>
              <w:rPr>
                <w:rFonts w:hint="eastAsia"/>
                <w:color w:val="auto"/>
                <w:vertAlign w:val="baseline"/>
                <w:lang w:val="en-US" w:eastAsia="zh-CN"/>
              </w:rPr>
              <w:t>7</w:t>
            </w:r>
          </w:p>
        </w:tc>
        <w:tc>
          <w:tcPr>
            <w:tcW w:w="5425" w:type="dxa"/>
          </w:tcPr>
          <w:p>
            <w:pPr>
              <w:pStyle w:val="2"/>
              <w:numPr>
                <w:ilvl w:val="0"/>
                <w:numId w:val="0"/>
              </w:numPr>
              <w:jc w:val="center"/>
              <w:rPr>
                <w:rFonts w:hint="eastAsia"/>
                <w:color w:val="auto"/>
                <w:vertAlign w:val="baseline"/>
                <w:lang w:val="en-US" w:eastAsia="zh-CN"/>
              </w:rPr>
            </w:pPr>
          </w:p>
        </w:tc>
        <w:tc>
          <w:tcPr>
            <w:tcW w:w="2400" w:type="dxa"/>
          </w:tcPr>
          <w:p>
            <w:pPr>
              <w:pStyle w:val="2"/>
              <w:numPr>
                <w:ilvl w:val="0"/>
                <w:numId w:val="0"/>
              </w:numPr>
              <w:rPr>
                <w:rFonts w:hint="eastAsia"/>
                <w:color w:val="auto"/>
                <w:vertAlign w:val="baseline"/>
                <w:lang w:val="en-US" w:eastAsia="zh-CN"/>
              </w:rPr>
            </w:pPr>
          </w:p>
        </w:tc>
        <w:tc>
          <w:tcPr>
            <w:tcW w:w="5225" w:type="dxa"/>
          </w:tcPr>
          <w:p>
            <w:pPr>
              <w:pStyle w:val="2"/>
              <w:numPr>
                <w:ilvl w:val="0"/>
                <w:numId w:val="0"/>
              </w:numP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tcPr>
          <w:p>
            <w:pPr>
              <w:pStyle w:val="2"/>
              <w:numPr>
                <w:ilvl w:val="0"/>
                <w:numId w:val="0"/>
              </w:numPr>
              <w:jc w:val="center"/>
              <w:rPr>
                <w:rFonts w:hint="default"/>
                <w:vertAlign w:val="baseline"/>
                <w:lang w:val="en-US" w:eastAsia="zh-CN"/>
              </w:rPr>
            </w:pPr>
            <w:r>
              <w:rPr>
                <w:rFonts w:hint="eastAsia"/>
                <w:vertAlign w:val="baseline"/>
                <w:lang w:val="en-US" w:eastAsia="zh-CN"/>
              </w:rPr>
              <w:t>8</w:t>
            </w:r>
          </w:p>
        </w:tc>
        <w:tc>
          <w:tcPr>
            <w:tcW w:w="5425" w:type="dxa"/>
          </w:tcPr>
          <w:p>
            <w:pPr>
              <w:pStyle w:val="2"/>
              <w:numPr>
                <w:ilvl w:val="0"/>
                <w:numId w:val="0"/>
              </w:numPr>
              <w:jc w:val="center"/>
              <w:rPr>
                <w:rFonts w:hint="eastAsia"/>
                <w:vertAlign w:val="baseline"/>
                <w:lang w:val="en-US" w:eastAsia="zh-CN"/>
              </w:rPr>
            </w:pPr>
          </w:p>
        </w:tc>
        <w:tc>
          <w:tcPr>
            <w:tcW w:w="2400" w:type="dxa"/>
          </w:tcPr>
          <w:p>
            <w:pPr>
              <w:pStyle w:val="2"/>
              <w:numPr>
                <w:ilvl w:val="0"/>
                <w:numId w:val="0"/>
              </w:numPr>
              <w:rPr>
                <w:rFonts w:hint="eastAsia"/>
                <w:vertAlign w:val="baseline"/>
                <w:lang w:val="en-US" w:eastAsia="zh-CN"/>
              </w:rPr>
            </w:pPr>
          </w:p>
        </w:tc>
        <w:tc>
          <w:tcPr>
            <w:tcW w:w="5225" w:type="dxa"/>
          </w:tcPr>
          <w:p>
            <w:pPr>
              <w:pStyle w:val="2"/>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tcPr>
          <w:p>
            <w:pPr>
              <w:pStyle w:val="2"/>
              <w:numPr>
                <w:ilvl w:val="0"/>
                <w:numId w:val="0"/>
              </w:numPr>
              <w:jc w:val="center"/>
              <w:rPr>
                <w:rFonts w:hint="default"/>
                <w:vertAlign w:val="baseline"/>
                <w:lang w:val="en-US" w:eastAsia="zh-CN"/>
              </w:rPr>
            </w:pPr>
            <w:r>
              <w:rPr>
                <w:rFonts w:hint="eastAsia"/>
                <w:vertAlign w:val="baseline"/>
                <w:lang w:val="en-US" w:eastAsia="zh-CN"/>
              </w:rPr>
              <w:t>9</w:t>
            </w:r>
          </w:p>
        </w:tc>
        <w:tc>
          <w:tcPr>
            <w:tcW w:w="5425" w:type="dxa"/>
          </w:tcPr>
          <w:p>
            <w:pPr>
              <w:pStyle w:val="2"/>
              <w:numPr>
                <w:ilvl w:val="0"/>
                <w:numId w:val="0"/>
              </w:numPr>
              <w:jc w:val="center"/>
              <w:rPr>
                <w:rFonts w:hint="eastAsia"/>
                <w:vertAlign w:val="baseline"/>
                <w:lang w:val="en-US" w:eastAsia="zh-CN"/>
              </w:rPr>
            </w:pPr>
          </w:p>
        </w:tc>
        <w:tc>
          <w:tcPr>
            <w:tcW w:w="2400" w:type="dxa"/>
          </w:tcPr>
          <w:p>
            <w:pPr>
              <w:pStyle w:val="2"/>
              <w:numPr>
                <w:ilvl w:val="0"/>
                <w:numId w:val="0"/>
              </w:numPr>
              <w:rPr>
                <w:rFonts w:hint="eastAsia"/>
                <w:vertAlign w:val="baseline"/>
                <w:lang w:val="en-US" w:eastAsia="zh-CN"/>
              </w:rPr>
            </w:pPr>
          </w:p>
        </w:tc>
        <w:tc>
          <w:tcPr>
            <w:tcW w:w="5225" w:type="dxa"/>
          </w:tcPr>
          <w:p>
            <w:pPr>
              <w:pStyle w:val="2"/>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tcPr>
          <w:p>
            <w:pPr>
              <w:pStyle w:val="2"/>
              <w:numPr>
                <w:ilvl w:val="0"/>
                <w:numId w:val="0"/>
              </w:numPr>
              <w:jc w:val="center"/>
              <w:rPr>
                <w:rFonts w:hint="default"/>
                <w:vertAlign w:val="baseline"/>
                <w:lang w:val="en-US" w:eastAsia="zh-CN"/>
              </w:rPr>
            </w:pPr>
            <w:r>
              <w:rPr>
                <w:rFonts w:hint="eastAsia"/>
                <w:vertAlign w:val="baseline"/>
                <w:lang w:val="en-US" w:eastAsia="zh-CN"/>
              </w:rPr>
              <w:t>10</w:t>
            </w:r>
          </w:p>
        </w:tc>
        <w:tc>
          <w:tcPr>
            <w:tcW w:w="5425" w:type="dxa"/>
          </w:tcPr>
          <w:p>
            <w:pPr>
              <w:pStyle w:val="2"/>
              <w:numPr>
                <w:ilvl w:val="0"/>
                <w:numId w:val="0"/>
              </w:numPr>
              <w:jc w:val="center"/>
              <w:rPr>
                <w:rFonts w:hint="eastAsia"/>
                <w:vertAlign w:val="baseline"/>
                <w:lang w:val="en-US" w:eastAsia="zh-CN"/>
              </w:rPr>
            </w:pPr>
          </w:p>
        </w:tc>
        <w:tc>
          <w:tcPr>
            <w:tcW w:w="2400" w:type="dxa"/>
          </w:tcPr>
          <w:p>
            <w:pPr>
              <w:pStyle w:val="2"/>
              <w:numPr>
                <w:ilvl w:val="0"/>
                <w:numId w:val="0"/>
              </w:numPr>
              <w:rPr>
                <w:rFonts w:hint="eastAsia"/>
                <w:vertAlign w:val="baseline"/>
                <w:lang w:val="en-US" w:eastAsia="zh-CN"/>
              </w:rPr>
            </w:pPr>
          </w:p>
        </w:tc>
        <w:tc>
          <w:tcPr>
            <w:tcW w:w="5225" w:type="dxa"/>
          </w:tcPr>
          <w:p>
            <w:pPr>
              <w:pStyle w:val="2"/>
              <w:numPr>
                <w:ilvl w:val="0"/>
                <w:numId w:val="0"/>
              </w:numPr>
              <w:rPr>
                <w:rFonts w:hint="eastAsia"/>
                <w:vertAlign w:val="baseline"/>
                <w:lang w:val="en-US" w:eastAsia="zh-CN"/>
              </w:rPr>
            </w:pPr>
          </w:p>
        </w:tc>
      </w:tr>
    </w:tbl>
    <w:p>
      <w:pPr>
        <w:pStyle w:val="2"/>
        <w:ind w:left="0" w:leftChars="0" w:firstLine="0" w:firstLineChars="0"/>
        <w:rPr>
          <w:rFonts w:hint="eastAsia"/>
          <w:lang w:val="en-US" w:eastAsia="zh-CN"/>
        </w:rPr>
      </w:pPr>
    </w:p>
    <w:p>
      <w:pPr>
        <w:rPr>
          <w:rFonts w:hint="eastAsia" w:ascii="黑体" w:hAnsi="黑体" w:eastAsia="黑体" w:cs="Times New Roman"/>
          <w:bCs/>
          <w:color w:val="auto"/>
          <w:sz w:val="32"/>
          <w:szCs w:val="32"/>
          <w:lang w:eastAsia="zh-CN"/>
        </w:rPr>
      </w:pPr>
      <w:r>
        <w:rPr>
          <w:rFonts w:hint="eastAsia" w:ascii="黑体" w:hAnsi="黑体" w:eastAsia="黑体" w:cs="Times New Roman"/>
          <w:bCs/>
          <w:color w:val="auto"/>
          <w:sz w:val="32"/>
          <w:szCs w:val="32"/>
          <w:lang w:val="en-US" w:eastAsia="zh-CN"/>
        </w:rPr>
        <w:t>五</w:t>
      </w:r>
      <w:r>
        <w:rPr>
          <w:rFonts w:hint="eastAsia" w:ascii="黑体" w:hAnsi="黑体" w:eastAsia="黑体" w:cs="Times New Roman"/>
          <w:bCs/>
          <w:color w:val="auto"/>
          <w:sz w:val="32"/>
          <w:szCs w:val="32"/>
        </w:rPr>
        <w:t>、</w:t>
      </w:r>
      <w:r>
        <w:rPr>
          <w:rFonts w:hint="eastAsia" w:ascii="黑体" w:hAnsi="黑体" w:eastAsia="黑体" w:cs="Times New Roman"/>
          <w:bCs/>
          <w:color w:val="auto"/>
          <w:sz w:val="32"/>
          <w:szCs w:val="32"/>
          <w:lang w:eastAsia="zh-CN"/>
        </w:rPr>
        <w:t>园区</w:t>
      </w:r>
      <w:r>
        <w:rPr>
          <w:rFonts w:hint="eastAsia" w:ascii="黑体" w:hAnsi="黑体" w:eastAsia="黑体" w:cs="Times New Roman"/>
          <w:bCs/>
          <w:color w:val="auto"/>
          <w:sz w:val="32"/>
          <w:szCs w:val="32"/>
          <w:lang w:val="en-US" w:eastAsia="zh-CN"/>
        </w:rPr>
        <w:t>新增</w:t>
      </w:r>
      <w:r>
        <w:rPr>
          <w:rFonts w:hint="eastAsia" w:ascii="黑体" w:hAnsi="黑体" w:eastAsia="黑体" w:cs="Times New Roman"/>
          <w:bCs/>
          <w:color w:val="auto"/>
          <w:sz w:val="32"/>
          <w:szCs w:val="32"/>
        </w:rPr>
        <w:t>场地</w:t>
      </w:r>
      <w:r>
        <w:rPr>
          <w:rFonts w:hint="eastAsia" w:ascii="黑体" w:hAnsi="黑体" w:eastAsia="黑体" w:cs="Times New Roman"/>
          <w:bCs/>
          <w:color w:val="auto"/>
          <w:sz w:val="32"/>
          <w:szCs w:val="32"/>
          <w:lang w:val="en-US" w:eastAsia="zh-CN"/>
        </w:rPr>
        <w:t>面积</w:t>
      </w:r>
      <w:r>
        <w:rPr>
          <w:rFonts w:hint="eastAsia" w:ascii="黑体" w:hAnsi="黑体" w:eastAsia="黑体" w:cs="Times New Roman"/>
          <w:bCs/>
          <w:color w:val="auto"/>
          <w:sz w:val="32"/>
          <w:szCs w:val="32"/>
        </w:rPr>
        <w:t>功能划分</w:t>
      </w:r>
      <w:r>
        <w:rPr>
          <w:rFonts w:hint="eastAsia" w:ascii="黑体" w:hAnsi="黑体" w:eastAsia="黑体" w:cs="Times New Roman"/>
          <w:bCs/>
          <w:color w:val="auto"/>
          <w:sz w:val="32"/>
          <w:szCs w:val="32"/>
          <w:lang w:val="en-US" w:eastAsia="zh-CN"/>
        </w:rPr>
        <w:t>情况</w:t>
      </w:r>
    </w:p>
    <w:tbl>
      <w:tblPr>
        <w:tblStyle w:val="11"/>
        <w:tblW w:w="48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9"/>
        <w:gridCol w:w="4216"/>
        <w:gridCol w:w="6775"/>
        <w:gridCol w:w="2025"/>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624" w:hRule="atLeast"/>
        </w:trPr>
        <w:tc>
          <w:tcPr>
            <w:tcW w:w="815" w:type="dxa"/>
            <w:gridSpan w:val="2"/>
            <w:shd w:val="clear" w:color="auto" w:fill="auto"/>
            <w:noWrap w:val="0"/>
            <w:vAlign w:val="center"/>
          </w:tcPr>
          <w:p>
            <w:pPr>
              <w:jc w:val="center"/>
              <w:rPr>
                <w:rFonts w:eastAsia="黑体"/>
                <w:color w:val="auto"/>
                <w:sz w:val="22"/>
                <w:szCs w:val="22"/>
              </w:rPr>
            </w:pPr>
            <w:r>
              <w:rPr>
                <w:rFonts w:eastAsia="黑体"/>
                <w:color w:val="auto"/>
                <w:sz w:val="22"/>
                <w:szCs w:val="22"/>
              </w:rPr>
              <w:t>序号</w:t>
            </w:r>
          </w:p>
        </w:tc>
        <w:tc>
          <w:tcPr>
            <w:tcW w:w="4216" w:type="dxa"/>
            <w:shd w:val="clear" w:color="auto" w:fill="auto"/>
            <w:noWrap w:val="0"/>
            <w:vAlign w:val="center"/>
          </w:tcPr>
          <w:p>
            <w:pPr>
              <w:jc w:val="center"/>
              <w:rPr>
                <w:rFonts w:hint="eastAsia" w:eastAsia="黑体"/>
                <w:color w:val="auto"/>
                <w:sz w:val="22"/>
                <w:szCs w:val="22"/>
              </w:rPr>
            </w:pPr>
            <w:r>
              <w:rPr>
                <w:rFonts w:hint="eastAsia" w:eastAsia="黑体"/>
                <w:color w:val="auto"/>
                <w:sz w:val="22"/>
                <w:szCs w:val="22"/>
                <w:lang w:eastAsia="zh-CN"/>
              </w:rPr>
              <w:t>场地</w:t>
            </w:r>
            <w:r>
              <w:rPr>
                <w:rFonts w:hint="eastAsia" w:eastAsia="黑体"/>
                <w:color w:val="auto"/>
                <w:sz w:val="22"/>
                <w:szCs w:val="22"/>
                <w:lang w:val="en-US" w:eastAsia="zh-CN"/>
              </w:rPr>
              <w:t>功能、</w:t>
            </w:r>
            <w:r>
              <w:rPr>
                <w:rFonts w:hint="eastAsia" w:eastAsia="黑体"/>
                <w:color w:val="auto"/>
                <w:sz w:val="22"/>
                <w:szCs w:val="22"/>
                <w:lang w:eastAsia="zh-CN"/>
              </w:rPr>
              <w:t>类型</w:t>
            </w:r>
          </w:p>
        </w:tc>
        <w:tc>
          <w:tcPr>
            <w:tcW w:w="6775" w:type="dxa"/>
            <w:shd w:val="clear" w:color="auto" w:fill="auto"/>
            <w:noWrap w:val="0"/>
            <w:vAlign w:val="center"/>
          </w:tcPr>
          <w:p>
            <w:pPr>
              <w:jc w:val="center"/>
              <w:rPr>
                <w:rFonts w:hint="eastAsia" w:eastAsia="黑体"/>
                <w:color w:val="auto"/>
                <w:sz w:val="22"/>
                <w:szCs w:val="22"/>
                <w:lang w:eastAsia="zh-CN"/>
              </w:rPr>
            </w:pPr>
            <w:r>
              <w:rPr>
                <w:rFonts w:hint="eastAsia" w:eastAsia="黑体"/>
                <w:color w:val="auto"/>
                <w:sz w:val="22"/>
                <w:szCs w:val="22"/>
                <w:lang w:val="en-US" w:eastAsia="zh-CN"/>
              </w:rPr>
              <w:t>具体</w:t>
            </w:r>
            <w:r>
              <w:rPr>
                <w:rFonts w:hint="eastAsia" w:eastAsia="黑体"/>
                <w:color w:val="auto"/>
                <w:sz w:val="22"/>
                <w:szCs w:val="22"/>
              </w:rPr>
              <w:t>地址</w:t>
            </w:r>
            <w:r>
              <w:rPr>
                <w:rFonts w:hint="eastAsia" w:eastAsia="黑体"/>
                <w:color w:val="auto"/>
                <w:sz w:val="22"/>
                <w:szCs w:val="22"/>
                <w:lang w:eastAsia="zh-CN"/>
              </w:rPr>
              <w:t>（</w:t>
            </w:r>
            <w:r>
              <w:rPr>
                <w:rFonts w:hint="eastAsia" w:eastAsia="黑体"/>
                <w:color w:val="auto"/>
                <w:sz w:val="22"/>
                <w:szCs w:val="22"/>
                <w:lang w:val="en-US" w:eastAsia="zh-CN"/>
              </w:rPr>
              <w:t>详细到楼号、楼层及房间号</w:t>
            </w:r>
            <w:r>
              <w:rPr>
                <w:rFonts w:hint="eastAsia" w:eastAsia="黑体"/>
                <w:color w:val="auto"/>
                <w:sz w:val="22"/>
                <w:szCs w:val="22"/>
                <w:lang w:eastAsia="zh-CN"/>
              </w:rPr>
              <w:t>）</w:t>
            </w:r>
          </w:p>
        </w:tc>
        <w:tc>
          <w:tcPr>
            <w:tcW w:w="2025" w:type="dxa"/>
            <w:shd w:val="clear" w:color="auto" w:fill="auto"/>
            <w:noWrap w:val="0"/>
            <w:vAlign w:val="center"/>
          </w:tcPr>
          <w:p>
            <w:pPr>
              <w:jc w:val="center"/>
              <w:rPr>
                <w:rFonts w:hint="eastAsia" w:eastAsia="黑体"/>
                <w:color w:val="auto"/>
                <w:sz w:val="22"/>
                <w:szCs w:val="22"/>
              </w:rPr>
            </w:pPr>
            <w:r>
              <w:rPr>
                <w:rFonts w:eastAsia="黑体"/>
                <w:color w:val="auto"/>
                <w:sz w:val="22"/>
                <w:szCs w:val="22"/>
              </w:rPr>
              <w:t>场地面积(㎡）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67" w:hRule="atLeast"/>
        </w:trPr>
        <w:tc>
          <w:tcPr>
            <w:tcW w:w="815" w:type="dxa"/>
            <w:gridSpan w:val="2"/>
            <w:vMerge w:val="restart"/>
            <w:shd w:val="clear" w:color="auto" w:fill="auto"/>
            <w:noWrap w:val="0"/>
            <w:vAlign w:val="center"/>
          </w:tcPr>
          <w:p>
            <w:pPr>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w:t>
            </w:r>
          </w:p>
        </w:tc>
        <w:tc>
          <w:tcPr>
            <w:tcW w:w="4216" w:type="dxa"/>
            <w:vMerge w:val="restart"/>
            <w:shd w:val="clear" w:color="auto" w:fill="auto"/>
            <w:noWrap w:val="0"/>
            <w:vAlign w:val="center"/>
          </w:tcPr>
          <w:p>
            <w:pPr>
              <w:jc w:val="center"/>
              <w:rPr>
                <w:rFonts w:hint="eastAsia" w:asciiTheme="minorEastAsia" w:hAnsi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eastAsia="zh-CN"/>
              </w:rPr>
              <w:t>入驻</w:t>
            </w:r>
            <w:r>
              <w:rPr>
                <w:rFonts w:hint="eastAsia" w:asciiTheme="minorEastAsia" w:hAnsiTheme="minorEastAsia" w:eastAsiaTheme="minorEastAsia" w:cstheme="minorEastAsia"/>
                <w:color w:val="auto"/>
                <w:sz w:val="22"/>
                <w:szCs w:val="22"/>
              </w:rPr>
              <w:t>企业</w:t>
            </w:r>
            <w:r>
              <w:rPr>
                <w:rFonts w:hint="eastAsia" w:asciiTheme="minorEastAsia" w:hAnsiTheme="minorEastAsia" w:eastAsiaTheme="minorEastAsia" w:cstheme="minorEastAsia"/>
                <w:color w:val="auto"/>
                <w:sz w:val="22"/>
                <w:szCs w:val="22"/>
                <w:lang w:eastAsia="zh-CN"/>
              </w:rPr>
              <w:t>已</w:t>
            </w:r>
            <w:r>
              <w:rPr>
                <w:rFonts w:hint="eastAsia" w:asciiTheme="minorEastAsia" w:hAnsiTheme="minorEastAsia" w:eastAsiaTheme="minorEastAsia" w:cstheme="minorEastAsia"/>
                <w:color w:val="auto"/>
                <w:sz w:val="22"/>
                <w:szCs w:val="22"/>
              </w:rPr>
              <w:t>使用</w:t>
            </w:r>
            <w:r>
              <w:rPr>
                <w:rFonts w:hint="eastAsia" w:asciiTheme="minorEastAsia" w:hAnsiTheme="minorEastAsia" w:cstheme="minorEastAsia"/>
                <w:color w:val="auto"/>
                <w:sz w:val="22"/>
                <w:szCs w:val="22"/>
                <w:lang w:val="en-US" w:eastAsia="zh-CN"/>
              </w:rPr>
              <w:t>场地</w:t>
            </w:r>
          </w:p>
          <w:p>
            <w:pPr>
              <w:jc w:val="center"/>
              <w:rPr>
                <w:rFonts w:hint="eastAsia" w:asciiTheme="minorEastAsia" w:hAnsiTheme="minorEastAsia" w:eastAsiaTheme="minorEastAsia" w:cstheme="minorEastAsia"/>
                <w:color w:val="auto"/>
                <w:sz w:val="22"/>
                <w:szCs w:val="22"/>
                <w:lang w:eastAsia="zh-CN"/>
              </w:rPr>
            </w:pPr>
            <w:r>
              <w:rPr>
                <w:rFonts w:hint="eastAsia" w:asciiTheme="minorEastAsia" w:hAnsiTheme="minorEastAsia" w:cstheme="minorEastAsia"/>
                <w:color w:val="auto"/>
                <w:sz w:val="22"/>
                <w:szCs w:val="22"/>
                <w:lang w:val="en-US" w:eastAsia="zh-CN"/>
              </w:rPr>
              <w:t>及面积</w:t>
            </w:r>
          </w:p>
        </w:tc>
        <w:tc>
          <w:tcPr>
            <w:tcW w:w="6775" w:type="dxa"/>
            <w:shd w:val="clear" w:color="auto" w:fill="auto"/>
            <w:noWrap w:val="0"/>
            <w:vAlign w:val="center"/>
          </w:tcPr>
          <w:p>
            <w:pPr>
              <w:jc w:val="center"/>
              <w:rPr>
                <w:rFonts w:hint="eastAsia" w:asciiTheme="minorEastAsia" w:hAnsiTheme="minorEastAsia" w:eastAsiaTheme="minorEastAsia" w:cstheme="minorEastAsia"/>
                <w:color w:val="auto"/>
                <w:sz w:val="22"/>
                <w:szCs w:val="22"/>
                <w:lang w:eastAsia="zh-CN"/>
              </w:rPr>
            </w:pPr>
          </w:p>
        </w:tc>
        <w:tc>
          <w:tcPr>
            <w:tcW w:w="2025" w:type="dxa"/>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67" w:hRule="atLeast"/>
        </w:trPr>
        <w:tc>
          <w:tcPr>
            <w:tcW w:w="815" w:type="dxa"/>
            <w:gridSpan w:val="2"/>
            <w:vMerge w:val="continue"/>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c>
          <w:tcPr>
            <w:tcW w:w="4216" w:type="dxa"/>
            <w:vMerge w:val="continue"/>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c>
          <w:tcPr>
            <w:tcW w:w="6775" w:type="dxa"/>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c>
          <w:tcPr>
            <w:tcW w:w="2025" w:type="dxa"/>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67" w:hRule="atLeast"/>
        </w:trPr>
        <w:tc>
          <w:tcPr>
            <w:tcW w:w="815" w:type="dxa"/>
            <w:gridSpan w:val="2"/>
            <w:vMerge w:val="continue"/>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c>
          <w:tcPr>
            <w:tcW w:w="4216" w:type="dxa"/>
            <w:vMerge w:val="continue"/>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c>
          <w:tcPr>
            <w:tcW w:w="6775" w:type="dxa"/>
            <w:shd w:val="clear" w:color="auto" w:fill="auto"/>
            <w:noWrap w:val="0"/>
            <w:vAlign w:val="center"/>
          </w:tcPr>
          <w:p>
            <w:pPr>
              <w:jc w:val="center"/>
              <w:rPr>
                <w:rFonts w:hint="eastAsia" w:asciiTheme="minorEastAsia" w:hAnsiTheme="minorEastAsia" w:eastAsiaTheme="minorEastAsia" w:cstheme="minorEastAsia"/>
                <w:color w:val="auto"/>
                <w:sz w:val="22"/>
                <w:szCs w:val="22"/>
                <w:lang w:eastAsia="zh-CN"/>
              </w:rPr>
            </w:pPr>
            <w:r>
              <w:rPr>
                <w:rFonts w:hint="eastAsia" w:asciiTheme="minorEastAsia" w:hAnsiTheme="minorEastAsia" w:cstheme="minorEastAsia"/>
                <w:color w:val="auto"/>
                <w:sz w:val="22"/>
                <w:szCs w:val="22"/>
                <w:lang w:val="en-US" w:eastAsia="zh-CN"/>
              </w:rPr>
              <w:t>小计</w:t>
            </w:r>
          </w:p>
        </w:tc>
        <w:tc>
          <w:tcPr>
            <w:tcW w:w="2025" w:type="dxa"/>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67" w:hRule="atLeast"/>
        </w:trPr>
        <w:tc>
          <w:tcPr>
            <w:tcW w:w="815" w:type="dxa"/>
            <w:gridSpan w:val="2"/>
            <w:vMerge w:val="continue"/>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c>
          <w:tcPr>
            <w:tcW w:w="4216" w:type="dxa"/>
            <w:vMerge w:val="restart"/>
            <w:shd w:val="clear" w:color="auto" w:fill="auto"/>
            <w:noWrap w:val="0"/>
            <w:vAlign w:val="center"/>
          </w:tcPr>
          <w:p>
            <w:pPr>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eastAsia="zh-CN"/>
              </w:rPr>
              <w:t>预留</w:t>
            </w:r>
            <w:r>
              <w:rPr>
                <w:rFonts w:hint="eastAsia" w:asciiTheme="minorEastAsia" w:hAnsiTheme="minorEastAsia" w:cstheme="minorEastAsia"/>
                <w:color w:val="auto"/>
                <w:sz w:val="22"/>
                <w:szCs w:val="22"/>
                <w:lang w:val="en-US" w:eastAsia="zh-CN"/>
              </w:rPr>
              <w:t>给</w:t>
            </w:r>
            <w:r>
              <w:rPr>
                <w:rFonts w:hint="eastAsia" w:asciiTheme="minorEastAsia" w:hAnsiTheme="minorEastAsia" w:eastAsiaTheme="minorEastAsia" w:cstheme="minorEastAsia"/>
                <w:color w:val="auto"/>
                <w:sz w:val="22"/>
                <w:szCs w:val="22"/>
                <w:lang w:eastAsia="zh-CN"/>
              </w:rPr>
              <w:t>企业入驻</w:t>
            </w:r>
            <w:r>
              <w:rPr>
                <w:rFonts w:hint="eastAsia" w:asciiTheme="minorEastAsia" w:hAnsiTheme="minorEastAsia" w:cstheme="minorEastAsia"/>
                <w:color w:val="auto"/>
                <w:sz w:val="22"/>
                <w:szCs w:val="22"/>
                <w:lang w:val="en-US" w:eastAsia="zh-CN"/>
              </w:rPr>
              <w:t>使用的</w:t>
            </w:r>
            <w:r>
              <w:rPr>
                <w:rFonts w:hint="eastAsia" w:asciiTheme="minorEastAsia" w:hAnsiTheme="minorEastAsia" w:eastAsiaTheme="minorEastAsia" w:cstheme="minorEastAsia"/>
                <w:color w:val="auto"/>
                <w:sz w:val="22"/>
                <w:szCs w:val="22"/>
                <w:lang w:eastAsia="zh-CN"/>
              </w:rPr>
              <w:t>场地</w:t>
            </w:r>
            <w:r>
              <w:rPr>
                <w:rFonts w:hint="eastAsia" w:asciiTheme="minorEastAsia" w:hAnsiTheme="minorEastAsia" w:cstheme="minorEastAsia"/>
                <w:color w:val="auto"/>
                <w:sz w:val="22"/>
                <w:szCs w:val="22"/>
                <w:lang w:val="en-US" w:eastAsia="zh-CN"/>
              </w:rPr>
              <w:t>及面积</w:t>
            </w:r>
          </w:p>
        </w:tc>
        <w:tc>
          <w:tcPr>
            <w:tcW w:w="6775" w:type="dxa"/>
            <w:shd w:val="clear" w:color="auto" w:fill="auto"/>
            <w:noWrap w:val="0"/>
            <w:vAlign w:val="center"/>
          </w:tcPr>
          <w:p>
            <w:pPr>
              <w:jc w:val="center"/>
              <w:rPr>
                <w:rFonts w:hint="eastAsia" w:asciiTheme="minorEastAsia" w:hAnsiTheme="minorEastAsia" w:eastAsiaTheme="minorEastAsia" w:cstheme="minorEastAsia"/>
                <w:color w:val="auto"/>
                <w:sz w:val="22"/>
                <w:szCs w:val="22"/>
                <w:lang w:eastAsia="zh-CN"/>
              </w:rPr>
            </w:pPr>
          </w:p>
        </w:tc>
        <w:tc>
          <w:tcPr>
            <w:tcW w:w="2025" w:type="dxa"/>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67" w:hRule="atLeast"/>
        </w:trPr>
        <w:tc>
          <w:tcPr>
            <w:tcW w:w="815" w:type="dxa"/>
            <w:gridSpan w:val="2"/>
            <w:vMerge w:val="continue"/>
            <w:shd w:val="clear" w:color="auto" w:fill="auto"/>
            <w:noWrap w:val="0"/>
            <w:vAlign w:val="center"/>
          </w:tcPr>
          <w:p>
            <w:pPr>
              <w:jc w:val="center"/>
              <w:rPr>
                <w:rFonts w:hint="eastAsia" w:asciiTheme="minorEastAsia" w:hAnsiTheme="minorEastAsia" w:eastAsiaTheme="minorEastAsia" w:cstheme="minorEastAsia"/>
                <w:color w:val="auto"/>
                <w:sz w:val="22"/>
                <w:szCs w:val="22"/>
                <w:lang w:val="en-US" w:eastAsia="zh-CN"/>
              </w:rPr>
            </w:pPr>
          </w:p>
        </w:tc>
        <w:tc>
          <w:tcPr>
            <w:tcW w:w="4216" w:type="dxa"/>
            <w:vMerge w:val="continue"/>
            <w:shd w:val="clear" w:color="auto" w:fill="auto"/>
            <w:noWrap w:val="0"/>
            <w:vAlign w:val="center"/>
          </w:tcPr>
          <w:p>
            <w:pPr>
              <w:jc w:val="center"/>
              <w:rPr>
                <w:rFonts w:hint="eastAsia" w:asciiTheme="minorEastAsia" w:hAnsiTheme="minorEastAsia" w:eastAsiaTheme="minorEastAsia" w:cstheme="minorEastAsia"/>
                <w:color w:val="auto"/>
                <w:sz w:val="22"/>
                <w:szCs w:val="22"/>
                <w:lang w:eastAsia="zh-CN"/>
              </w:rPr>
            </w:pPr>
          </w:p>
        </w:tc>
        <w:tc>
          <w:tcPr>
            <w:tcW w:w="6775" w:type="dxa"/>
            <w:shd w:val="clear" w:color="auto" w:fill="auto"/>
            <w:noWrap w:val="0"/>
            <w:vAlign w:val="center"/>
          </w:tcPr>
          <w:p>
            <w:pPr>
              <w:jc w:val="center"/>
              <w:rPr>
                <w:rFonts w:hint="eastAsia" w:asciiTheme="minorEastAsia" w:hAnsiTheme="minorEastAsia" w:eastAsiaTheme="minorEastAsia" w:cstheme="minorEastAsia"/>
                <w:color w:val="auto"/>
                <w:sz w:val="22"/>
                <w:szCs w:val="22"/>
                <w:lang w:eastAsia="zh-CN"/>
              </w:rPr>
            </w:pPr>
          </w:p>
        </w:tc>
        <w:tc>
          <w:tcPr>
            <w:tcW w:w="2025" w:type="dxa"/>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67" w:hRule="atLeast"/>
        </w:trPr>
        <w:tc>
          <w:tcPr>
            <w:tcW w:w="815" w:type="dxa"/>
            <w:gridSpan w:val="2"/>
            <w:vMerge w:val="continue"/>
            <w:shd w:val="clear" w:color="auto" w:fill="auto"/>
            <w:noWrap w:val="0"/>
            <w:vAlign w:val="center"/>
          </w:tcPr>
          <w:p>
            <w:pPr>
              <w:jc w:val="center"/>
              <w:rPr>
                <w:rFonts w:hint="eastAsia" w:asciiTheme="minorEastAsia" w:hAnsiTheme="minorEastAsia" w:eastAsiaTheme="minorEastAsia" w:cstheme="minorEastAsia"/>
                <w:color w:val="auto"/>
                <w:sz w:val="22"/>
                <w:szCs w:val="22"/>
                <w:lang w:eastAsia="zh-CN"/>
              </w:rPr>
            </w:pPr>
          </w:p>
        </w:tc>
        <w:tc>
          <w:tcPr>
            <w:tcW w:w="4216" w:type="dxa"/>
            <w:vMerge w:val="continue"/>
            <w:shd w:val="clear" w:color="auto" w:fill="auto"/>
            <w:noWrap w:val="0"/>
            <w:vAlign w:val="center"/>
          </w:tcPr>
          <w:p>
            <w:pPr>
              <w:jc w:val="center"/>
            </w:pPr>
          </w:p>
        </w:tc>
        <w:tc>
          <w:tcPr>
            <w:tcW w:w="6775" w:type="dxa"/>
            <w:shd w:val="clear" w:color="auto" w:fill="auto"/>
            <w:noWrap w:val="0"/>
            <w:vAlign w:val="center"/>
          </w:tcPr>
          <w:p>
            <w:pPr>
              <w:jc w:val="center"/>
            </w:pPr>
            <w:r>
              <w:rPr>
                <w:rFonts w:hint="eastAsia" w:asciiTheme="minorEastAsia" w:hAnsiTheme="minorEastAsia" w:cstheme="minorEastAsia"/>
                <w:color w:val="auto"/>
                <w:sz w:val="22"/>
                <w:szCs w:val="22"/>
                <w:lang w:val="en-US" w:eastAsia="zh-CN"/>
              </w:rPr>
              <w:t>小计</w:t>
            </w:r>
          </w:p>
        </w:tc>
        <w:tc>
          <w:tcPr>
            <w:tcW w:w="2025" w:type="dxa"/>
            <w:shd w:val="clear" w:color="auto" w:fill="auto"/>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67" w:hRule="atLeast"/>
        </w:trPr>
        <w:tc>
          <w:tcPr>
            <w:tcW w:w="815" w:type="dxa"/>
            <w:gridSpan w:val="2"/>
            <w:vMerge w:val="continue"/>
            <w:shd w:val="clear" w:color="auto" w:fill="auto"/>
            <w:noWrap w:val="0"/>
            <w:vAlign w:val="center"/>
          </w:tcPr>
          <w:p>
            <w:pPr>
              <w:jc w:val="center"/>
              <w:rPr>
                <w:rFonts w:hint="eastAsia" w:asciiTheme="minorEastAsia" w:hAnsiTheme="minorEastAsia" w:eastAsiaTheme="minorEastAsia" w:cstheme="minorEastAsia"/>
                <w:color w:val="auto"/>
                <w:sz w:val="22"/>
                <w:szCs w:val="22"/>
                <w:lang w:val="en-US"/>
              </w:rPr>
            </w:pPr>
          </w:p>
        </w:tc>
        <w:tc>
          <w:tcPr>
            <w:tcW w:w="4216" w:type="dxa"/>
            <w:shd w:val="clear" w:color="auto" w:fill="auto"/>
            <w:noWrap w:val="0"/>
            <w:vAlign w:val="center"/>
          </w:tcPr>
          <w:p>
            <w:pPr>
              <w:jc w:val="center"/>
            </w:pPr>
            <w:r>
              <w:rPr>
                <w:rFonts w:hint="eastAsia" w:asciiTheme="minorEastAsia" w:hAnsiTheme="minorEastAsia" w:eastAsiaTheme="minorEastAsia" w:cstheme="minorEastAsia"/>
                <w:color w:val="auto"/>
                <w:sz w:val="22"/>
                <w:szCs w:val="22"/>
              </w:rPr>
              <w:t>公共服务场地（如会议室</w:t>
            </w:r>
            <w:r>
              <w:rPr>
                <w:rFonts w:hint="eastAsia" w:asciiTheme="minorEastAsia" w:hAnsiTheme="minorEastAsia" w:eastAsiaTheme="minorEastAsia" w:cstheme="minorEastAsia"/>
                <w:color w:val="auto"/>
                <w:sz w:val="22"/>
                <w:szCs w:val="22"/>
                <w:lang w:eastAsia="zh-CN"/>
              </w:rPr>
              <w:t>、项目展示区</w:t>
            </w:r>
            <w:r>
              <w:rPr>
                <w:rFonts w:hint="eastAsia" w:asciiTheme="minorEastAsia" w:hAnsiTheme="minorEastAsia" w:cstheme="minorEastAsia"/>
                <w:color w:val="auto"/>
                <w:sz w:val="22"/>
                <w:szCs w:val="22"/>
                <w:lang w:eastAsia="zh-CN"/>
              </w:rPr>
              <w:t>、</w:t>
            </w:r>
            <w:r>
              <w:rPr>
                <w:rFonts w:hint="eastAsia" w:asciiTheme="minorEastAsia" w:hAnsiTheme="minorEastAsia" w:cstheme="minorEastAsia"/>
                <w:color w:val="auto"/>
                <w:sz w:val="22"/>
                <w:szCs w:val="22"/>
                <w:lang w:val="en-US" w:eastAsia="zh-CN"/>
              </w:rPr>
              <w:t>研发及中试场地</w:t>
            </w:r>
            <w:r>
              <w:rPr>
                <w:rFonts w:hint="eastAsia" w:asciiTheme="minorEastAsia" w:hAnsiTheme="minorEastAsia" w:eastAsiaTheme="minorEastAsia" w:cstheme="minorEastAsia"/>
                <w:color w:val="auto"/>
                <w:sz w:val="22"/>
                <w:szCs w:val="22"/>
              </w:rPr>
              <w:t>等）</w:t>
            </w:r>
          </w:p>
        </w:tc>
        <w:tc>
          <w:tcPr>
            <w:tcW w:w="6775" w:type="dxa"/>
            <w:shd w:val="clear" w:color="auto" w:fill="auto"/>
            <w:noWrap w:val="0"/>
            <w:vAlign w:val="center"/>
          </w:tcPr>
          <w:p>
            <w:pPr>
              <w:jc w:val="center"/>
            </w:pPr>
          </w:p>
        </w:tc>
        <w:tc>
          <w:tcPr>
            <w:tcW w:w="2025" w:type="dxa"/>
            <w:shd w:val="clear" w:color="auto" w:fill="auto"/>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06" w:type="dxa"/>
            <w:shd w:val="clear" w:color="auto" w:fill="auto"/>
            <w:noWrap w:val="0"/>
            <w:vAlign w:val="center"/>
          </w:tcPr>
          <w:p>
            <w:pPr>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w:t>
            </w:r>
          </w:p>
        </w:tc>
        <w:tc>
          <w:tcPr>
            <w:tcW w:w="4225" w:type="dxa"/>
            <w:gridSpan w:val="2"/>
            <w:shd w:val="clear" w:color="auto" w:fill="auto"/>
            <w:noWrap w:val="0"/>
            <w:vAlign w:val="center"/>
          </w:tcPr>
          <w:p>
            <w:pPr>
              <w:jc w:val="center"/>
              <w:rPr>
                <w:rFonts w:hint="eastAsia" w:asciiTheme="minorEastAsia" w:hAnsiTheme="minorEastAsia" w:eastAsiaTheme="minorEastAsia" w:cstheme="minorEastAsia"/>
                <w:color w:val="auto"/>
                <w:sz w:val="22"/>
                <w:szCs w:val="22"/>
                <w:lang w:eastAsia="zh-CN"/>
              </w:rPr>
            </w:pPr>
            <w:r>
              <w:rPr>
                <w:rFonts w:hint="eastAsia" w:asciiTheme="minorEastAsia" w:hAnsiTheme="minorEastAsia" w:cstheme="minorEastAsia"/>
                <w:color w:val="auto"/>
                <w:sz w:val="22"/>
                <w:szCs w:val="22"/>
                <w:lang w:val="en-US" w:eastAsia="zh-CN"/>
              </w:rPr>
              <w:t>其他面积（</w:t>
            </w:r>
            <w:r>
              <w:rPr>
                <w:rFonts w:hint="eastAsia" w:asciiTheme="minorEastAsia" w:hAnsiTheme="minorEastAsia" w:eastAsiaTheme="minorEastAsia" w:cstheme="minorEastAsia"/>
                <w:color w:val="auto"/>
                <w:sz w:val="22"/>
                <w:szCs w:val="22"/>
                <w:lang w:eastAsia="zh-CN"/>
              </w:rPr>
              <w:t>如园区管理机构、入驻服务机构使用面积等</w:t>
            </w:r>
            <w:r>
              <w:rPr>
                <w:rFonts w:hint="eastAsia" w:asciiTheme="minorEastAsia" w:hAnsiTheme="minorEastAsia" w:cstheme="minorEastAsia"/>
                <w:color w:val="auto"/>
                <w:sz w:val="22"/>
                <w:szCs w:val="22"/>
                <w:lang w:eastAsia="zh-CN"/>
              </w:rPr>
              <w:t>）</w:t>
            </w:r>
          </w:p>
        </w:tc>
        <w:tc>
          <w:tcPr>
            <w:tcW w:w="6775" w:type="dxa"/>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c>
          <w:tcPr>
            <w:tcW w:w="2048" w:type="dxa"/>
            <w:gridSpan w:val="2"/>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54" w:type="dxa"/>
            <w:gridSpan w:val="6"/>
            <w:shd w:val="clear" w:color="auto" w:fill="auto"/>
            <w:noWrap w:val="0"/>
            <w:vAlign w:val="center"/>
          </w:tcPr>
          <w:p>
            <w:pPr>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侨梦苑分园区场地面积：      ㎡，其中，分园区内提供给入园企业使用的场地面积（含公共服务面积）占侨梦苑分园区场地面积的比例：  %。</w:t>
            </w:r>
          </w:p>
        </w:tc>
      </w:tr>
    </w:tbl>
    <w:p>
      <w:pPr>
        <w:rPr>
          <w:rFonts w:hint="eastAsia" w:ascii="黑体" w:hAnsi="黑体" w:eastAsia="黑体" w:cs="Times New Roman"/>
          <w:bCs/>
          <w:color w:val="auto"/>
          <w:sz w:val="24"/>
          <w:szCs w:val="24"/>
          <w:lang w:eastAsia="zh-CN"/>
        </w:rPr>
      </w:pPr>
    </w:p>
    <w:p>
      <w:pPr>
        <w:rPr>
          <w:rFonts w:hint="eastAsia" w:ascii="黑体" w:hAnsi="黑体" w:eastAsia="黑体" w:cs="Times New Roman"/>
          <w:bCs/>
          <w:color w:val="auto"/>
          <w:sz w:val="24"/>
          <w:szCs w:val="24"/>
          <w:lang w:eastAsia="zh-CN"/>
        </w:rPr>
      </w:pPr>
    </w:p>
    <w:p>
      <w:pPr>
        <w:rPr>
          <w:rFonts w:hint="eastAsia" w:ascii="黑体" w:hAnsi="黑体" w:eastAsia="黑体" w:cs="Times New Roman"/>
          <w:bCs/>
          <w:color w:val="auto"/>
          <w:sz w:val="24"/>
          <w:szCs w:val="24"/>
          <w:lang w:eastAsia="zh-CN"/>
        </w:rPr>
      </w:pPr>
    </w:p>
    <w:p>
      <w:pPr>
        <w:rPr>
          <w:rFonts w:hint="eastAsia" w:ascii="黑体" w:hAnsi="黑体" w:eastAsia="黑体" w:cs="Times New Roman"/>
          <w:bCs/>
          <w:color w:val="auto"/>
          <w:sz w:val="24"/>
          <w:szCs w:val="24"/>
          <w:lang w:eastAsia="zh-CN"/>
        </w:rPr>
      </w:pPr>
    </w:p>
    <w:p>
      <w:pPr>
        <w:numPr>
          <w:ilvl w:val="0"/>
          <w:numId w:val="0"/>
        </w:numPr>
      </w:pPr>
      <w:r>
        <w:rPr>
          <w:rFonts w:hint="eastAsia" w:ascii="黑体" w:hAnsi="黑体" w:eastAsia="黑体" w:cs="Times New Roman"/>
          <w:bCs/>
          <w:color w:val="auto"/>
          <w:sz w:val="32"/>
          <w:szCs w:val="32"/>
          <w:lang w:val="en-US" w:eastAsia="zh-CN"/>
        </w:rPr>
        <w:t>六、首期纳入侨梦苑分园区入驻</w:t>
      </w:r>
      <w:r>
        <w:rPr>
          <w:rFonts w:ascii="黑体" w:hAnsi="黑体" w:eastAsia="黑体" w:cs="Times New Roman"/>
          <w:bCs/>
          <w:color w:val="auto"/>
          <w:sz w:val="32"/>
          <w:szCs w:val="32"/>
        </w:rPr>
        <w:t>企业</w:t>
      </w:r>
      <w:r>
        <w:rPr>
          <w:rFonts w:hint="eastAsia" w:ascii="黑体" w:hAnsi="黑体" w:eastAsia="黑体" w:cs="Times New Roman"/>
          <w:bCs/>
          <w:color w:val="auto"/>
          <w:sz w:val="32"/>
          <w:szCs w:val="32"/>
          <w:lang w:val="en-US" w:eastAsia="zh-CN"/>
        </w:rPr>
        <w:t>和创新创业团队名单</w:t>
      </w:r>
    </w:p>
    <w:p>
      <w:pPr>
        <w:pStyle w:val="2"/>
        <w:ind w:left="0" w:leftChars="0" w:firstLine="0" w:firstLineChars="0"/>
        <w:rPr>
          <w:rFonts w:hint="default"/>
          <w:sz w:val="18"/>
          <w:szCs w:val="20"/>
          <w:lang w:val="en-US"/>
        </w:rPr>
      </w:pPr>
      <w:r>
        <w:rPr>
          <w:rFonts w:hint="eastAsia" w:ascii="黑体" w:hAnsi="黑体" w:eastAsia="黑体" w:cs="Times New Roman"/>
          <w:bCs/>
          <w:color w:val="auto"/>
          <w:sz w:val="24"/>
          <w:szCs w:val="24"/>
          <w:lang w:val="en-US" w:eastAsia="zh-CN"/>
        </w:rPr>
        <w:t>（一）入驻企业</w:t>
      </w:r>
    </w:p>
    <w:tbl>
      <w:tblPr>
        <w:tblStyle w:val="11"/>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74"/>
        <w:gridCol w:w="1890"/>
        <w:gridCol w:w="1008"/>
        <w:gridCol w:w="1305"/>
        <w:gridCol w:w="1090"/>
        <w:gridCol w:w="935"/>
        <w:gridCol w:w="1047"/>
        <w:gridCol w:w="1170"/>
        <w:gridCol w:w="930"/>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9" w:hRule="exact"/>
          <w:jc w:val="center"/>
        </w:trPr>
        <w:tc>
          <w:tcPr>
            <w:tcW w:w="674" w:type="dxa"/>
            <w:vAlign w:val="center"/>
          </w:tcPr>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序号</w:t>
            </w:r>
          </w:p>
        </w:tc>
        <w:tc>
          <w:tcPr>
            <w:tcW w:w="1890" w:type="dxa"/>
            <w:vAlign w:val="center"/>
          </w:tcPr>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企业名称</w:t>
            </w:r>
          </w:p>
        </w:tc>
        <w:tc>
          <w:tcPr>
            <w:tcW w:w="1008" w:type="dxa"/>
            <w:vAlign w:val="center"/>
          </w:tcPr>
          <w:p>
            <w:pPr>
              <w:adjustRightInd w:val="0"/>
              <w:snapToGrid w:val="0"/>
              <w:jc w:val="center"/>
              <w:rPr>
                <w:rFonts w:hint="default" w:ascii="Times New Roman" w:hAnsi="Times New Roman" w:eastAsia="黑体" w:cs="Times New Roman"/>
                <w:bCs/>
                <w:color w:val="auto"/>
                <w:szCs w:val="21"/>
                <w:lang w:val="en-US" w:eastAsia="zh-CN"/>
              </w:rPr>
            </w:pPr>
            <w:r>
              <w:rPr>
                <w:rFonts w:hint="eastAsia" w:ascii="Times New Roman" w:hAnsi="Times New Roman" w:eastAsia="黑体" w:cs="Times New Roman"/>
                <w:b w:val="0"/>
                <w:bCs/>
                <w:color w:val="000000" w:themeColor="text1"/>
                <w:szCs w:val="21"/>
                <w:lang w:val="en-US" w:eastAsia="zh-CN"/>
                <w14:textFill>
                  <w14:solidFill>
                    <w14:schemeClr w14:val="tx1"/>
                  </w14:solidFill>
                </w14:textFill>
              </w:rPr>
              <w:t>使用场地面积（</w:t>
            </w:r>
            <w:r>
              <w:rPr>
                <w:rFonts w:hint="eastAsia" w:ascii="宋体" w:hAnsi="宋体" w:eastAsia="宋体" w:cs="宋体"/>
                <w:b w:val="0"/>
                <w:bCs/>
                <w:color w:val="000000" w:themeColor="text1"/>
                <w:szCs w:val="21"/>
                <w:lang w:val="en-US" w:eastAsia="zh-CN"/>
                <w14:textFill>
                  <w14:solidFill>
                    <w14:schemeClr w14:val="tx1"/>
                  </w14:solidFill>
                </w14:textFill>
              </w:rPr>
              <w:t>㎡</w:t>
            </w:r>
            <w:r>
              <w:rPr>
                <w:rFonts w:hint="eastAsia" w:ascii="Times New Roman" w:hAnsi="Times New Roman" w:eastAsia="黑体" w:cs="Times New Roman"/>
                <w:b w:val="0"/>
                <w:bCs/>
                <w:color w:val="000000" w:themeColor="text1"/>
                <w:szCs w:val="21"/>
                <w:lang w:val="en-US" w:eastAsia="zh-CN"/>
                <w14:textFill>
                  <w14:solidFill>
                    <w14:schemeClr w14:val="tx1"/>
                  </w14:solidFill>
                </w14:textFill>
              </w:rPr>
              <w:t>）</w:t>
            </w:r>
          </w:p>
        </w:tc>
        <w:tc>
          <w:tcPr>
            <w:tcW w:w="1305" w:type="dxa"/>
            <w:vAlign w:val="center"/>
          </w:tcPr>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统一社会信用代码</w:t>
            </w:r>
          </w:p>
        </w:tc>
        <w:tc>
          <w:tcPr>
            <w:tcW w:w="1090" w:type="dxa"/>
            <w:vAlign w:val="center"/>
          </w:tcPr>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注册</w:t>
            </w:r>
          </w:p>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日期</w:t>
            </w:r>
          </w:p>
        </w:tc>
        <w:tc>
          <w:tcPr>
            <w:tcW w:w="935" w:type="dxa"/>
            <w:vAlign w:val="center"/>
          </w:tcPr>
          <w:p>
            <w:pPr>
              <w:adjustRightInd w:val="0"/>
              <w:snapToGrid w:val="0"/>
              <w:jc w:val="center"/>
              <w:rPr>
                <w:rFonts w:hint="eastAsia" w:ascii="Times New Roman" w:hAnsi="Times New Roman" w:eastAsia="黑体" w:cs="Times New Roman"/>
                <w:bCs/>
                <w:color w:val="auto"/>
                <w:szCs w:val="21"/>
                <w:lang w:val="en-US" w:eastAsia="zh-CN"/>
              </w:rPr>
            </w:pPr>
            <w:r>
              <w:rPr>
                <w:rFonts w:hint="eastAsia" w:ascii="Times New Roman" w:hAnsi="Times New Roman" w:eastAsia="黑体" w:cs="Times New Roman"/>
                <w:bCs/>
                <w:color w:val="auto"/>
                <w:szCs w:val="21"/>
                <w:lang w:val="en-US" w:eastAsia="zh-CN"/>
              </w:rPr>
              <w:t>入驻</w:t>
            </w:r>
          </w:p>
          <w:p>
            <w:pPr>
              <w:adjustRightInd w:val="0"/>
              <w:snapToGrid w:val="0"/>
              <w:jc w:val="center"/>
              <w:rPr>
                <w:rFonts w:hint="default" w:ascii="Times New Roman" w:hAnsi="Times New Roman" w:eastAsia="黑体" w:cs="Times New Roman"/>
                <w:bCs/>
                <w:color w:val="auto"/>
                <w:szCs w:val="21"/>
                <w:lang w:val="en-US" w:eastAsia="zh-CN"/>
              </w:rPr>
            </w:pPr>
            <w:r>
              <w:rPr>
                <w:rFonts w:hint="eastAsia" w:ascii="Times New Roman" w:hAnsi="Times New Roman" w:eastAsia="黑体" w:cs="Times New Roman"/>
                <w:bCs/>
                <w:color w:val="auto"/>
                <w:szCs w:val="21"/>
                <w:lang w:val="en-US" w:eastAsia="zh-CN"/>
              </w:rPr>
              <w:t>时间</w:t>
            </w:r>
          </w:p>
        </w:tc>
        <w:tc>
          <w:tcPr>
            <w:tcW w:w="1047" w:type="dxa"/>
            <w:vAlign w:val="center"/>
          </w:tcPr>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注册资本（万元）</w:t>
            </w:r>
          </w:p>
        </w:tc>
        <w:tc>
          <w:tcPr>
            <w:tcW w:w="1170" w:type="dxa"/>
            <w:vAlign w:val="center"/>
          </w:tcPr>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主营业务</w:t>
            </w:r>
          </w:p>
        </w:tc>
        <w:tc>
          <w:tcPr>
            <w:tcW w:w="930" w:type="dxa"/>
            <w:vAlign w:val="center"/>
          </w:tcPr>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是否</w:t>
            </w:r>
          </w:p>
          <w:p>
            <w:pPr>
              <w:adjustRightInd w:val="0"/>
              <w:snapToGrid w:val="0"/>
              <w:jc w:val="center"/>
              <w:rPr>
                <w:rFonts w:ascii="Times New Roman" w:hAnsi="Times New Roman" w:eastAsia="黑体" w:cs="Times New Roman"/>
                <w:bCs/>
                <w:color w:val="auto"/>
                <w:szCs w:val="21"/>
              </w:rPr>
            </w:pPr>
            <w:r>
              <w:rPr>
                <w:rFonts w:hint="eastAsia" w:ascii="Times New Roman" w:hAnsi="Times New Roman" w:eastAsia="黑体" w:cs="Times New Roman"/>
                <w:bCs/>
                <w:color w:val="auto"/>
                <w:szCs w:val="21"/>
                <w:lang w:val="en-US" w:eastAsia="zh-CN"/>
              </w:rPr>
              <w:t>高新技术企业</w:t>
            </w:r>
          </w:p>
        </w:tc>
        <w:tc>
          <w:tcPr>
            <w:tcW w:w="1146" w:type="dxa"/>
            <w:vAlign w:val="center"/>
          </w:tcPr>
          <w:p>
            <w:pPr>
              <w:adjustRightInd w:val="0"/>
              <w:snapToGrid w:val="0"/>
              <w:jc w:val="center"/>
              <w:rPr>
                <w:rFonts w:ascii="Times New Roman" w:hAnsi="Times New Roman" w:eastAsia="黑体" w:cs="Times New Roman"/>
                <w:bCs/>
                <w:color w:val="auto"/>
                <w:sz w:val="18"/>
                <w:szCs w:val="18"/>
              </w:rPr>
            </w:pPr>
            <w:r>
              <w:rPr>
                <w:rFonts w:hint="eastAsia" w:ascii="Times New Roman" w:hAnsi="Times New Roman" w:eastAsia="黑体" w:cs="Times New Roman"/>
                <w:bCs/>
                <w:strike w:val="0"/>
                <w:color w:val="auto"/>
                <w:sz w:val="20"/>
                <w:szCs w:val="20"/>
                <w:lang w:eastAsia="zh-CN"/>
              </w:rPr>
              <w:t>是否</w:t>
            </w:r>
            <w:r>
              <w:rPr>
                <w:rFonts w:hint="eastAsia" w:ascii="Times New Roman" w:hAnsi="Times New Roman" w:eastAsia="黑体" w:cs="Times New Roman"/>
                <w:bCs/>
                <w:strike w:val="0"/>
                <w:color w:val="auto"/>
                <w:sz w:val="20"/>
                <w:szCs w:val="20"/>
              </w:rPr>
              <w:t>科技型中小企业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674" w:type="dxa"/>
            <w:vAlign w:val="center"/>
          </w:tcPr>
          <w:p>
            <w:pPr>
              <w:jc w:val="center"/>
              <w:rPr>
                <w:rFonts w:ascii="Times New Roman" w:hAnsi="Times New Roman" w:cs="Times New Roman"/>
                <w:color w:val="auto"/>
              </w:rPr>
            </w:pPr>
            <w:r>
              <w:rPr>
                <w:rFonts w:ascii="Times New Roman" w:hAnsi="Times New Roman" w:cs="Times New Roman"/>
                <w:color w:val="auto"/>
              </w:rPr>
              <w:t>1</w:t>
            </w:r>
          </w:p>
        </w:tc>
        <w:tc>
          <w:tcPr>
            <w:tcW w:w="1890" w:type="dxa"/>
            <w:vAlign w:val="center"/>
          </w:tcPr>
          <w:p>
            <w:pPr>
              <w:jc w:val="center"/>
              <w:rPr>
                <w:rFonts w:ascii="Times New Roman" w:hAnsi="Times New Roman" w:cs="Times New Roman"/>
                <w:color w:val="auto"/>
              </w:rPr>
            </w:pPr>
          </w:p>
        </w:tc>
        <w:tc>
          <w:tcPr>
            <w:tcW w:w="1008" w:type="dxa"/>
            <w:vAlign w:val="center"/>
          </w:tcPr>
          <w:p>
            <w:pPr>
              <w:jc w:val="center"/>
              <w:rPr>
                <w:rFonts w:ascii="Times New Roman" w:hAnsi="Times New Roman" w:cs="Times New Roman"/>
                <w:color w:val="auto"/>
              </w:rPr>
            </w:pPr>
          </w:p>
        </w:tc>
        <w:tc>
          <w:tcPr>
            <w:tcW w:w="1305" w:type="dxa"/>
            <w:vAlign w:val="center"/>
          </w:tcPr>
          <w:p>
            <w:pPr>
              <w:jc w:val="center"/>
              <w:rPr>
                <w:rFonts w:ascii="Times New Roman" w:hAnsi="Times New Roman" w:cs="Times New Roman"/>
                <w:color w:val="auto"/>
                <w:sz w:val="22"/>
              </w:rPr>
            </w:pPr>
            <w:r>
              <w:rPr>
                <w:rFonts w:ascii="Times New Roman" w:hAnsi="Times New Roman" w:cs="Times New Roman"/>
                <w:color w:val="auto"/>
              </w:rPr>
              <w:fldChar w:fldCharType="begin"/>
            </w:r>
            <w:r>
              <w:rPr>
                <w:rFonts w:ascii="Times New Roman" w:hAnsi="Times New Roman" w:cs="Times New Roman"/>
                <w:color w:val="auto"/>
              </w:rPr>
              <w:instrText xml:space="preserve"> MERGEFIELD  \«$zyzf.zyzf07\»  \* MERGEFORMAT </w:instrText>
            </w:r>
            <w:r>
              <w:rPr>
                <w:rFonts w:ascii="Times New Roman" w:hAnsi="Times New Roman" w:cs="Times New Roman"/>
                <w:color w:val="auto"/>
              </w:rPr>
              <w:fldChar w:fldCharType="end"/>
            </w:r>
          </w:p>
        </w:tc>
        <w:tc>
          <w:tcPr>
            <w:tcW w:w="1090" w:type="dxa"/>
            <w:vAlign w:val="center"/>
          </w:tcPr>
          <w:p>
            <w:pPr>
              <w:jc w:val="center"/>
              <w:rPr>
                <w:rFonts w:ascii="Times New Roman" w:hAnsi="Times New Roman" w:cs="Times New Roman"/>
                <w:color w:val="auto"/>
                <w:sz w:val="22"/>
              </w:rPr>
            </w:pPr>
          </w:p>
        </w:tc>
        <w:tc>
          <w:tcPr>
            <w:tcW w:w="935" w:type="dxa"/>
            <w:vAlign w:val="center"/>
          </w:tcPr>
          <w:p>
            <w:pPr>
              <w:jc w:val="center"/>
              <w:rPr>
                <w:rFonts w:ascii="Times New Roman" w:hAnsi="Times New Roman" w:cs="Times New Roman"/>
                <w:color w:val="auto"/>
                <w:sz w:val="22"/>
              </w:rPr>
            </w:pPr>
          </w:p>
        </w:tc>
        <w:tc>
          <w:tcPr>
            <w:tcW w:w="1047" w:type="dxa"/>
            <w:vAlign w:val="center"/>
          </w:tcPr>
          <w:p>
            <w:pPr>
              <w:jc w:val="center"/>
              <w:rPr>
                <w:rFonts w:ascii="Times New Roman" w:hAnsi="Times New Roman" w:cs="Times New Roman"/>
                <w:color w:val="auto"/>
                <w:sz w:val="22"/>
              </w:rPr>
            </w:pPr>
          </w:p>
        </w:tc>
        <w:tc>
          <w:tcPr>
            <w:tcW w:w="1170" w:type="dxa"/>
            <w:vAlign w:val="center"/>
          </w:tcPr>
          <w:p>
            <w:pPr>
              <w:jc w:val="center"/>
              <w:rPr>
                <w:rFonts w:ascii="Times New Roman" w:hAnsi="Times New Roman" w:cs="Times New Roman"/>
                <w:color w:val="auto"/>
                <w:sz w:val="22"/>
              </w:rPr>
            </w:pPr>
          </w:p>
        </w:tc>
        <w:tc>
          <w:tcPr>
            <w:tcW w:w="930" w:type="dxa"/>
            <w:vAlign w:val="center"/>
          </w:tcPr>
          <w:p>
            <w:pPr>
              <w:jc w:val="center"/>
              <w:rPr>
                <w:rFonts w:ascii="Times New Roman" w:hAnsi="Times New Roman" w:cs="Times New Roman"/>
                <w:color w:val="auto"/>
                <w:sz w:val="22"/>
              </w:rPr>
            </w:pPr>
          </w:p>
        </w:tc>
        <w:tc>
          <w:tcPr>
            <w:tcW w:w="1146" w:type="dxa"/>
            <w:vAlign w:val="center"/>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674" w:type="dxa"/>
            <w:vAlign w:val="center"/>
          </w:tcPr>
          <w:p>
            <w:pPr>
              <w:jc w:val="center"/>
              <w:rPr>
                <w:rFonts w:ascii="Times New Roman" w:hAnsi="Times New Roman" w:cs="Times New Roman"/>
                <w:color w:val="auto"/>
              </w:rPr>
            </w:pPr>
            <w:r>
              <w:rPr>
                <w:rFonts w:ascii="Times New Roman" w:hAnsi="Times New Roman" w:cs="Times New Roman"/>
                <w:color w:val="auto"/>
              </w:rPr>
              <w:t>2</w:t>
            </w:r>
          </w:p>
        </w:tc>
        <w:tc>
          <w:tcPr>
            <w:tcW w:w="1890" w:type="dxa"/>
            <w:vAlign w:val="center"/>
          </w:tcPr>
          <w:p>
            <w:pPr>
              <w:jc w:val="center"/>
              <w:rPr>
                <w:rFonts w:ascii="Times New Roman" w:hAnsi="Times New Roman" w:cs="Times New Roman"/>
                <w:color w:val="auto"/>
              </w:rPr>
            </w:pPr>
          </w:p>
        </w:tc>
        <w:tc>
          <w:tcPr>
            <w:tcW w:w="1008" w:type="dxa"/>
            <w:vAlign w:val="center"/>
          </w:tcPr>
          <w:p>
            <w:pPr>
              <w:jc w:val="center"/>
              <w:rPr>
                <w:rFonts w:ascii="Times New Roman" w:hAnsi="Times New Roman" w:cs="Times New Roman"/>
                <w:color w:val="auto"/>
              </w:rPr>
            </w:pPr>
          </w:p>
        </w:tc>
        <w:tc>
          <w:tcPr>
            <w:tcW w:w="1305" w:type="dxa"/>
            <w:vAlign w:val="center"/>
          </w:tcPr>
          <w:p>
            <w:pPr>
              <w:jc w:val="center"/>
              <w:rPr>
                <w:rFonts w:ascii="Times New Roman" w:hAnsi="Times New Roman" w:cs="Times New Roman"/>
                <w:color w:val="auto"/>
              </w:rPr>
            </w:pPr>
          </w:p>
        </w:tc>
        <w:tc>
          <w:tcPr>
            <w:tcW w:w="1090" w:type="dxa"/>
            <w:vAlign w:val="center"/>
          </w:tcPr>
          <w:p>
            <w:pPr>
              <w:jc w:val="center"/>
              <w:rPr>
                <w:rFonts w:ascii="Times New Roman" w:hAnsi="Times New Roman" w:cs="Times New Roman"/>
                <w:color w:val="auto"/>
              </w:rPr>
            </w:pPr>
          </w:p>
        </w:tc>
        <w:tc>
          <w:tcPr>
            <w:tcW w:w="935" w:type="dxa"/>
            <w:vAlign w:val="center"/>
          </w:tcPr>
          <w:p>
            <w:pPr>
              <w:jc w:val="center"/>
              <w:rPr>
                <w:rFonts w:ascii="Times New Roman" w:hAnsi="Times New Roman" w:cs="Times New Roman"/>
                <w:color w:val="auto"/>
              </w:rPr>
            </w:pPr>
          </w:p>
        </w:tc>
        <w:tc>
          <w:tcPr>
            <w:tcW w:w="1047" w:type="dxa"/>
            <w:vAlign w:val="center"/>
          </w:tcPr>
          <w:p>
            <w:pPr>
              <w:jc w:val="center"/>
              <w:rPr>
                <w:rFonts w:ascii="Times New Roman" w:hAnsi="Times New Roman" w:cs="Times New Roman"/>
                <w:color w:val="auto"/>
              </w:rPr>
            </w:pPr>
          </w:p>
        </w:tc>
        <w:tc>
          <w:tcPr>
            <w:tcW w:w="1170" w:type="dxa"/>
            <w:vAlign w:val="center"/>
          </w:tcPr>
          <w:p>
            <w:pPr>
              <w:jc w:val="center"/>
              <w:rPr>
                <w:rFonts w:ascii="Times New Roman" w:hAnsi="Times New Roman" w:cs="Times New Roman"/>
                <w:color w:val="auto"/>
              </w:rPr>
            </w:pPr>
          </w:p>
        </w:tc>
        <w:tc>
          <w:tcPr>
            <w:tcW w:w="930" w:type="dxa"/>
            <w:vAlign w:val="center"/>
          </w:tcPr>
          <w:p>
            <w:pPr>
              <w:jc w:val="center"/>
              <w:rPr>
                <w:rFonts w:ascii="Times New Roman" w:hAnsi="Times New Roman" w:cs="Times New Roman"/>
                <w:color w:val="auto"/>
              </w:rPr>
            </w:pPr>
          </w:p>
        </w:tc>
        <w:tc>
          <w:tcPr>
            <w:tcW w:w="1146" w:type="dxa"/>
            <w:vAlign w:val="center"/>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674" w:type="dxa"/>
            <w:vAlign w:val="center"/>
          </w:tcPr>
          <w:p>
            <w:pPr>
              <w:jc w:val="center"/>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3</w:t>
            </w:r>
          </w:p>
        </w:tc>
        <w:tc>
          <w:tcPr>
            <w:tcW w:w="1890" w:type="dxa"/>
            <w:vAlign w:val="center"/>
          </w:tcPr>
          <w:p>
            <w:pPr>
              <w:jc w:val="center"/>
              <w:rPr>
                <w:rFonts w:ascii="Times New Roman" w:hAnsi="Times New Roman" w:cs="Times New Roman"/>
                <w:color w:val="auto"/>
              </w:rPr>
            </w:pPr>
          </w:p>
        </w:tc>
        <w:tc>
          <w:tcPr>
            <w:tcW w:w="1008" w:type="dxa"/>
            <w:vAlign w:val="center"/>
          </w:tcPr>
          <w:p>
            <w:pPr>
              <w:jc w:val="center"/>
              <w:rPr>
                <w:rFonts w:ascii="Times New Roman" w:hAnsi="Times New Roman" w:cs="Times New Roman"/>
                <w:color w:val="auto"/>
              </w:rPr>
            </w:pPr>
          </w:p>
        </w:tc>
        <w:tc>
          <w:tcPr>
            <w:tcW w:w="1305" w:type="dxa"/>
            <w:vAlign w:val="center"/>
          </w:tcPr>
          <w:p>
            <w:pPr>
              <w:jc w:val="center"/>
              <w:rPr>
                <w:rFonts w:ascii="Times New Roman" w:hAnsi="Times New Roman" w:cs="Times New Roman"/>
                <w:color w:val="auto"/>
              </w:rPr>
            </w:pPr>
          </w:p>
        </w:tc>
        <w:tc>
          <w:tcPr>
            <w:tcW w:w="1090" w:type="dxa"/>
            <w:vAlign w:val="center"/>
          </w:tcPr>
          <w:p>
            <w:pPr>
              <w:jc w:val="center"/>
              <w:rPr>
                <w:rFonts w:ascii="Times New Roman" w:hAnsi="Times New Roman" w:cs="Times New Roman"/>
                <w:color w:val="auto"/>
              </w:rPr>
            </w:pPr>
          </w:p>
        </w:tc>
        <w:tc>
          <w:tcPr>
            <w:tcW w:w="935" w:type="dxa"/>
            <w:vAlign w:val="center"/>
          </w:tcPr>
          <w:p>
            <w:pPr>
              <w:jc w:val="center"/>
              <w:rPr>
                <w:rFonts w:ascii="Times New Roman" w:hAnsi="Times New Roman" w:cs="Times New Roman"/>
                <w:color w:val="auto"/>
              </w:rPr>
            </w:pPr>
          </w:p>
        </w:tc>
        <w:tc>
          <w:tcPr>
            <w:tcW w:w="1047" w:type="dxa"/>
            <w:vAlign w:val="center"/>
          </w:tcPr>
          <w:p>
            <w:pPr>
              <w:jc w:val="center"/>
              <w:rPr>
                <w:rFonts w:ascii="Times New Roman" w:hAnsi="Times New Roman" w:cs="Times New Roman"/>
                <w:color w:val="auto"/>
              </w:rPr>
            </w:pPr>
          </w:p>
        </w:tc>
        <w:tc>
          <w:tcPr>
            <w:tcW w:w="1170" w:type="dxa"/>
            <w:vAlign w:val="center"/>
          </w:tcPr>
          <w:p>
            <w:pPr>
              <w:jc w:val="center"/>
              <w:rPr>
                <w:rFonts w:ascii="Times New Roman" w:hAnsi="Times New Roman" w:cs="Times New Roman"/>
                <w:color w:val="auto"/>
              </w:rPr>
            </w:pPr>
          </w:p>
        </w:tc>
        <w:tc>
          <w:tcPr>
            <w:tcW w:w="930" w:type="dxa"/>
            <w:vAlign w:val="center"/>
          </w:tcPr>
          <w:p>
            <w:pPr>
              <w:jc w:val="center"/>
              <w:rPr>
                <w:rFonts w:ascii="Times New Roman" w:hAnsi="Times New Roman" w:cs="Times New Roman"/>
                <w:color w:val="auto"/>
              </w:rPr>
            </w:pPr>
          </w:p>
        </w:tc>
        <w:tc>
          <w:tcPr>
            <w:tcW w:w="1146" w:type="dxa"/>
            <w:vAlign w:val="center"/>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674" w:type="dxa"/>
            <w:vAlign w:val="center"/>
          </w:tcPr>
          <w:p>
            <w:pPr>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4</w:t>
            </w:r>
          </w:p>
        </w:tc>
        <w:tc>
          <w:tcPr>
            <w:tcW w:w="1890" w:type="dxa"/>
            <w:vAlign w:val="center"/>
          </w:tcPr>
          <w:p>
            <w:pPr>
              <w:jc w:val="center"/>
              <w:rPr>
                <w:rFonts w:ascii="Times New Roman" w:hAnsi="Times New Roman" w:cs="Times New Roman"/>
                <w:b/>
                <w:bCs/>
                <w:color w:val="auto"/>
              </w:rPr>
            </w:pPr>
          </w:p>
        </w:tc>
        <w:tc>
          <w:tcPr>
            <w:tcW w:w="1008" w:type="dxa"/>
            <w:vAlign w:val="center"/>
          </w:tcPr>
          <w:p>
            <w:pPr>
              <w:jc w:val="center"/>
              <w:rPr>
                <w:rFonts w:hint="default" w:ascii="Times New Roman" w:hAnsi="Times New Roman" w:cs="Times New Roman" w:eastAsiaTheme="minorEastAsia"/>
                <w:b/>
                <w:bCs/>
                <w:color w:val="auto"/>
                <w:lang w:val="en-US" w:eastAsia="zh-CN"/>
              </w:rPr>
            </w:pPr>
          </w:p>
        </w:tc>
        <w:tc>
          <w:tcPr>
            <w:tcW w:w="1305" w:type="dxa"/>
            <w:vAlign w:val="center"/>
          </w:tcPr>
          <w:p>
            <w:pPr>
              <w:jc w:val="center"/>
              <w:rPr>
                <w:rFonts w:ascii="Times New Roman" w:hAnsi="Times New Roman" w:cs="Times New Roman"/>
                <w:b/>
                <w:bCs/>
                <w:color w:val="auto"/>
              </w:rPr>
            </w:pPr>
          </w:p>
        </w:tc>
        <w:tc>
          <w:tcPr>
            <w:tcW w:w="1090" w:type="dxa"/>
            <w:vAlign w:val="center"/>
          </w:tcPr>
          <w:p>
            <w:pPr>
              <w:jc w:val="center"/>
              <w:rPr>
                <w:rFonts w:ascii="Times New Roman" w:hAnsi="Times New Roman" w:cs="Times New Roman"/>
                <w:b/>
                <w:bCs/>
                <w:color w:val="auto"/>
              </w:rPr>
            </w:pPr>
          </w:p>
        </w:tc>
        <w:tc>
          <w:tcPr>
            <w:tcW w:w="935" w:type="dxa"/>
            <w:vAlign w:val="center"/>
          </w:tcPr>
          <w:p>
            <w:pPr>
              <w:jc w:val="center"/>
              <w:rPr>
                <w:rFonts w:ascii="Times New Roman" w:hAnsi="Times New Roman" w:cs="Times New Roman"/>
                <w:b/>
                <w:bCs/>
                <w:color w:val="auto"/>
              </w:rPr>
            </w:pPr>
          </w:p>
        </w:tc>
        <w:tc>
          <w:tcPr>
            <w:tcW w:w="1047" w:type="dxa"/>
            <w:vAlign w:val="center"/>
          </w:tcPr>
          <w:p>
            <w:pPr>
              <w:jc w:val="center"/>
              <w:rPr>
                <w:rFonts w:ascii="Times New Roman" w:hAnsi="Times New Roman" w:cs="Times New Roman"/>
                <w:b/>
                <w:bCs/>
                <w:color w:val="auto"/>
              </w:rPr>
            </w:pPr>
          </w:p>
        </w:tc>
        <w:tc>
          <w:tcPr>
            <w:tcW w:w="1170" w:type="dxa"/>
            <w:vAlign w:val="center"/>
          </w:tcPr>
          <w:p>
            <w:pPr>
              <w:jc w:val="center"/>
              <w:rPr>
                <w:rFonts w:ascii="Times New Roman" w:hAnsi="Times New Roman" w:cs="Times New Roman"/>
                <w:b/>
                <w:bCs/>
                <w:color w:val="auto"/>
              </w:rPr>
            </w:pPr>
          </w:p>
        </w:tc>
        <w:tc>
          <w:tcPr>
            <w:tcW w:w="930" w:type="dxa"/>
            <w:vAlign w:val="center"/>
          </w:tcPr>
          <w:p>
            <w:pPr>
              <w:jc w:val="center"/>
              <w:rPr>
                <w:rFonts w:ascii="Times New Roman" w:hAnsi="Times New Roman" w:cs="Times New Roman"/>
                <w:b/>
                <w:bCs/>
                <w:color w:val="auto"/>
              </w:rPr>
            </w:pPr>
          </w:p>
        </w:tc>
        <w:tc>
          <w:tcPr>
            <w:tcW w:w="1146" w:type="dxa"/>
            <w:vAlign w:val="center"/>
          </w:tcPr>
          <w:p>
            <w:pPr>
              <w:jc w:val="center"/>
              <w:rPr>
                <w:rFonts w:ascii="Times New Roman" w:hAnsi="Times New Roman" w:cs="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674" w:type="dxa"/>
            <w:vAlign w:val="center"/>
          </w:tcPr>
          <w:p>
            <w:pPr>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5</w:t>
            </w:r>
          </w:p>
        </w:tc>
        <w:tc>
          <w:tcPr>
            <w:tcW w:w="1890" w:type="dxa"/>
            <w:vAlign w:val="center"/>
          </w:tcPr>
          <w:p>
            <w:pPr>
              <w:jc w:val="center"/>
              <w:rPr>
                <w:rFonts w:ascii="Times New Roman" w:hAnsi="Times New Roman" w:cs="Times New Roman"/>
                <w:b/>
                <w:bCs/>
                <w:color w:val="auto"/>
              </w:rPr>
            </w:pPr>
          </w:p>
        </w:tc>
        <w:tc>
          <w:tcPr>
            <w:tcW w:w="1008" w:type="dxa"/>
            <w:vAlign w:val="center"/>
          </w:tcPr>
          <w:p>
            <w:pPr>
              <w:jc w:val="center"/>
              <w:rPr>
                <w:rFonts w:hint="default" w:ascii="Times New Roman" w:hAnsi="Times New Roman" w:cs="Times New Roman" w:eastAsiaTheme="minorEastAsia"/>
                <w:b/>
                <w:bCs/>
                <w:color w:val="auto"/>
                <w:lang w:val="en-US" w:eastAsia="zh-CN"/>
              </w:rPr>
            </w:pPr>
          </w:p>
        </w:tc>
        <w:tc>
          <w:tcPr>
            <w:tcW w:w="1305" w:type="dxa"/>
            <w:vAlign w:val="center"/>
          </w:tcPr>
          <w:p>
            <w:pPr>
              <w:jc w:val="center"/>
              <w:rPr>
                <w:rFonts w:ascii="Times New Roman" w:hAnsi="Times New Roman" w:cs="Times New Roman"/>
                <w:b/>
                <w:bCs/>
                <w:color w:val="auto"/>
              </w:rPr>
            </w:pPr>
          </w:p>
        </w:tc>
        <w:tc>
          <w:tcPr>
            <w:tcW w:w="1090" w:type="dxa"/>
            <w:vAlign w:val="center"/>
          </w:tcPr>
          <w:p>
            <w:pPr>
              <w:jc w:val="center"/>
              <w:rPr>
                <w:rFonts w:ascii="Times New Roman" w:hAnsi="Times New Roman" w:cs="Times New Roman"/>
                <w:b/>
                <w:bCs/>
                <w:color w:val="auto"/>
              </w:rPr>
            </w:pPr>
          </w:p>
        </w:tc>
        <w:tc>
          <w:tcPr>
            <w:tcW w:w="935" w:type="dxa"/>
            <w:vAlign w:val="center"/>
          </w:tcPr>
          <w:p>
            <w:pPr>
              <w:jc w:val="center"/>
              <w:rPr>
                <w:rFonts w:ascii="Times New Roman" w:hAnsi="Times New Roman" w:cs="Times New Roman"/>
                <w:b/>
                <w:bCs/>
                <w:color w:val="auto"/>
              </w:rPr>
            </w:pPr>
          </w:p>
        </w:tc>
        <w:tc>
          <w:tcPr>
            <w:tcW w:w="1047" w:type="dxa"/>
            <w:vAlign w:val="center"/>
          </w:tcPr>
          <w:p>
            <w:pPr>
              <w:jc w:val="center"/>
              <w:rPr>
                <w:rFonts w:ascii="Times New Roman" w:hAnsi="Times New Roman" w:cs="Times New Roman"/>
                <w:b/>
                <w:bCs/>
                <w:color w:val="auto"/>
              </w:rPr>
            </w:pPr>
          </w:p>
        </w:tc>
        <w:tc>
          <w:tcPr>
            <w:tcW w:w="1170" w:type="dxa"/>
            <w:vAlign w:val="center"/>
          </w:tcPr>
          <w:p>
            <w:pPr>
              <w:jc w:val="center"/>
              <w:rPr>
                <w:rFonts w:ascii="Times New Roman" w:hAnsi="Times New Roman" w:cs="Times New Roman"/>
                <w:b/>
                <w:bCs/>
                <w:color w:val="auto"/>
              </w:rPr>
            </w:pPr>
          </w:p>
        </w:tc>
        <w:tc>
          <w:tcPr>
            <w:tcW w:w="930" w:type="dxa"/>
            <w:vAlign w:val="center"/>
          </w:tcPr>
          <w:p>
            <w:pPr>
              <w:jc w:val="center"/>
              <w:rPr>
                <w:rFonts w:ascii="Times New Roman" w:hAnsi="Times New Roman" w:cs="Times New Roman"/>
                <w:b/>
                <w:bCs/>
                <w:color w:val="auto"/>
              </w:rPr>
            </w:pPr>
          </w:p>
        </w:tc>
        <w:tc>
          <w:tcPr>
            <w:tcW w:w="1146" w:type="dxa"/>
            <w:vAlign w:val="center"/>
          </w:tcPr>
          <w:p>
            <w:pPr>
              <w:jc w:val="center"/>
              <w:rPr>
                <w:rFonts w:ascii="Times New Roman" w:hAnsi="Times New Roman" w:cs="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674" w:type="dxa"/>
            <w:vAlign w:val="center"/>
          </w:tcPr>
          <w:p>
            <w:pPr>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6</w:t>
            </w:r>
          </w:p>
        </w:tc>
        <w:tc>
          <w:tcPr>
            <w:tcW w:w="1890" w:type="dxa"/>
            <w:vAlign w:val="center"/>
          </w:tcPr>
          <w:p>
            <w:pPr>
              <w:jc w:val="center"/>
              <w:rPr>
                <w:rFonts w:ascii="Times New Roman" w:hAnsi="Times New Roman" w:cs="Times New Roman"/>
                <w:b/>
                <w:bCs/>
                <w:color w:val="auto"/>
              </w:rPr>
            </w:pPr>
          </w:p>
        </w:tc>
        <w:tc>
          <w:tcPr>
            <w:tcW w:w="1008" w:type="dxa"/>
            <w:vAlign w:val="center"/>
          </w:tcPr>
          <w:p>
            <w:pPr>
              <w:jc w:val="center"/>
              <w:rPr>
                <w:rFonts w:hint="default" w:ascii="Times New Roman" w:hAnsi="Times New Roman" w:cs="Times New Roman" w:eastAsiaTheme="minorEastAsia"/>
                <w:b/>
                <w:bCs/>
                <w:color w:val="auto"/>
                <w:lang w:val="en-US" w:eastAsia="zh-CN"/>
              </w:rPr>
            </w:pPr>
          </w:p>
        </w:tc>
        <w:tc>
          <w:tcPr>
            <w:tcW w:w="1305" w:type="dxa"/>
            <w:vAlign w:val="center"/>
          </w:tcPr>
          <w:p>
            <w:pPr>
              <w:jc w:val="center"/>
              <w:rPr>
                <w:rFonts w:ascii="Times New Roman" w:hAnsi="Times New Roman" w:cs="Times New Roman"/>
                <w:b/>
                <w:bCs/>
                <w:color w:val="auto"/>
              </w:rPr>
            </w:pPr>
          </w:p>
        </w:tc>
        <w:tc>
          <w:tcPr>
            <w:tcW w:w="1090" w:type="dxa"/>
            <w:vAlign w:val="center"/>
          </w:tcPr>
          <w:p>
            <w:pPr>
              <w:jc w:val="center"/>
              <w:rPr>
                <w:rFonts w:ascii="Times New Roman" w:hAnsi="Times New Roman" w:cs="Times New Roman"/>
                <w:b/>
                <w:bCs/>
                <w:color w:val="auto"/>
              </w:rPr>
            </w:pPr>
          </w:p>
        </w:tc>
        <w:tc>
          <w:tcPr>
            <w:tcW w:w="935" w:type="dxa"/>
            <w:vAlign w:val="center"/>
          </w:tcPr>
          <w:p>
            <w:pPr>
              <w:jc w:val="center"/>
              <w:rPr>
                <w:rFonts w:ascii="Times New Roman" w:hAnsi="Times New Roman" w:cs="Times New Roman"/>
                <w:b/>
                <w:bCs/>
                <w:color w:val="auto"/>
              </w:rPr>
            </w:pPr>
          </w:p>
        </w:tc>
        <w:tc>
          <w:tcPr>
            <w:tcW w:w="1047" w:type="dxa"/>
            <w:vAlign w:val="center"/>
          </w:tcPr>
          <w:p>
            <w:pPr>
              <w:jc w:val="center"/>
              <w:rPr>
                <w:rFonts w:ascii="Times New Roman" w:hAnsi="Times New Roman" w:cs="Times New Roman"/>
                <w:b/>
                <w:bCs/>
                <w:color w:val="auto"/>
              </w:rPr>
            </w:pPr>
          </w:p>
        </w:tc>
        <w:tc>
          <w:tcPr>
            <w:tcW w:w="1170" w:type="dxa"/>
            <w:vAlign w:val="center"/>
          </w:tcPr>
          <w:p>
            <w:pPr>
              <w:jc w:val="center"/>
              <w:rPr>
                <w:rFonts w:ascii="Times New Roman" w:hAnsi="Times New Roman" w:cs="Times New Roman"/>
                <w:b/>
                <w:bCs/>
                <w:color w:val="auto"/>
              </w:rPr>
            </w:pPr>
          </w:p>
        </w:tc>
        <w:tc>
          <w:tcPr>
            <w:tcW w:w="930" w:type="dxa"/>
            <w:vAlign w:val="center"/>
          </w:tcPr>
          <w:p>
            <w:pPr>
              <w:jc w:val="center"/>
              <w:rPr>
                <w:rFonts w:ascii="Times New Roman" w:hAnsi="Times New Roman" w:cs="Times New Roman"/>
                <w:b/>
                <w:bCs/>
                <w:color w:val="auto"/>
              </w:rPr>
            </w:pPr>
          </w:p>
        </w:tc>
        <w:tc>
          <w:tcPr>
            <w:tcW w:w="1146" w:type="dxa"/>
            <w:vAlign w:val="center"/>
          </w:tcPr>
          <w:p>
            <w:pPr>
              <w:jc w:val="center"/>
              <w:rPr>
                <w:rFonts w:ascii="Times New Roman" w:hAnsi="Times New Roman" w:cs="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4" w:hRule="atLeast"/>
          <w:jc w:val="center"/>
        </w:trPr>
        <w:tc>
          <w:tcPr>
            <w:tcW w:w="674" w:type="dxa"/>
            <w:vAlign w:val="center"/>
          </w:tcPr>
          <w:p>
            <w:pPr>
              <w:jc w:val="center"/>
              <w:rPr>
                <w:rFonts w:hint="default"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w:t>
            </w:r>
          </w:p>
        </w:tc>
        <w:tc>
          <w:tcPr>
            <w:tcW w:w="1890" w:type="dxa"/>
            <w:vAlign w:val="center"/>
          </w:tcPr>
          <w:p>
            <w:pPr>
              <w:jc w:val="center"/>
              <w:rPr>
                <w:rFonts w:ascii="Times New Roman" w:hAnsi="Times New Roman" w:cs="Times New Roman"/>
                <w:b/>
                <w:bCs/>
                <w:color w:val="auto"/>
              </w:rPr>
            </w:pPr>
          </w:p>
        </w:tc>
        <w:tc>
          <w:tcPr>
            <w:tcW w:w="1008" w:type="dxa"/>
            <w:vAlign w:val="center"/>
          </w:tcPr>
          <w:p>
            <w:pPr>
              <w:jc w:val="center"/>
              <w:rPr>
                <w:rFonts w:hint="default" w:ascii="Times New Roman" w:hAnsi="Times New Roman" w:cs="Times New Roman" w:eastAsiaTheme="minorEastAsia"/>
                <w:b/>
                <w:bCs/>
                <w:color w:val="auto"/>
                <w:lang w:val="en-US" w:eastAsia="zh-CN"/>
              </w:rPr>
            </w:pPr>
          </w:p>
        </w:tc>
        <w:tc>
          <w:tcPr>
            <w:tcW w:w="1305" w:type="dxa"/>
            <w:vAlign w:val="center"/>
          </w:tcPr>
          <w:p>
            <w:pPr>
              <w:jc w:val="center"/>
              <w:rPr>
                <w:rFonts w:ascii="Times New Roman" w:hAnsi="Times New Roman" w:cs="Times New Roman"/>
                <w:b/>
                <w:bCs/>
                <w:color w:val="auto"/>
              </w:rPr>
            </w:pPr>
          </w:p>
        </w:tc>
        <w:tc>
          <w:tcPr>
            <w:tcW w:w="1090" w:type="dxa"/>
            <w:vAlign w:val="center"/>
          </w:tcPr>
          <w:p>
            <w:pPr>
              <w:jc w:val="center"/>
              <w:rPr>
                <w:rFonts w:ascii="Times New Roman" w:hAnsi="Times New Roman" w:cs="Times New Roman"/>
                <w:b/>
                <w:bCs/>
                <w:color w:val="auto"/>
              </w:rPr>
            </w:pPr>
          </w:p>
        </w:tc>
        <w:tc>
          <w:tcPr>
            <w:tcW w:w="935" w:type="dxa"/>
            <w:vAlign w:val="center"/>
          </w:tcPr>
          <w:p>
            <w:pPr>
              <w:jc w:val="center"/>
              <w:rPr>
                <w:rFonts w:ascii="Times New Roman" w:hAnsi="Times New Roman" w:cs="Times New Roman"/>
                <w:b/>
                <w:bCs/>
                <w:color w:val="auto"/>
              </w:rPr>
            </w:pPr>
          </w:p>
        </w:tc>
        <w:tc>
          <w:tcPr>
            <w:tcW w:w="1047" w:type="dxa"/>
            <w:vAlign w:val="center"/>
          </w:tcPr>
          <w:p>
            <w:pPr>
              <w:jc w:val="center"/>
              <w:rPr>
                <w:rFonts w:ascii="Times New Roman" w:hAnsi="Times New Roman" w:cs="Times New Roman"/>
                <w:b/>
                <w:bCs/>
                <w:color w:val="auto"/>
              </w:rPr>
            </w:pPr>
          </w:p>
        </w:tc>
        <w:tc>
          <w:tcPr>
            <w:tcW w:w="1170" w:type="dxa"/>
            <w:vAlign w:val="center"/>
          </w:tcPr>
          <w:p>
            <w:pPr>
              <w:jc w:val="center"/>
              <w:rPr>
                <w:rFonts w:ascii="Times New Roman" w:hAnsi="Times New Roman" w:cs="Times New Roman"/>
                <w:b/>
                <w:bCs/>
                <w:color w:val="auto"/>
              </w:rPr>
            </w:pPr>
          </w:p>
        </w:tc>
        <w:tc>
          <w:tcPr>
            <w:tcW w:w="930" w:type="dxa"/>
            <w:vAlign w:val="center"/>
          </w:tcPr>
          <w:p>
            <w:pPr>
              <w:jc w:val="center"/>
              <w:rPr>
                <w:rFonts w:ascii="Times New Roman" w:hAnsi="Times New Roman" w:cs="Times New Roman"/>
                <w:b/>
                <w:bCs/>
                <w:color w:val="auto"/>
              </w:rPr>
            </w:pPr>
          </w:p>
        </w:tc>
        <w:tc>
          <w:tcPr>
            <w:tcW w:w="1146" w:type="dxa"/>
            <w:vAlign w:val="center"/>
          </w:tcPr>
          <w:p>
            <w:pPr>
              <w:jc w:val="center"/>
              <w:rPr>
                <w:rFonts w:ascii="Times New Roman" w:hAnsi="Times New Roman" w:cs="Times New Roman"/>
                <w:b/>
                <w:bCs/>
                <w:color w:val="auto"/>
              </w:rPr>
            </w:pPr>
          </w:p>
        </w:tc>
      </w:tr>
    </w:tbl>
    <w:p>
      <w:pPr>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注：入驻企业须同时满足以下条件：1.在园区内注册；2.已签订租赁</w:t>
      </w:r>
      <w:r>
        <w:rPr>
          <w:rFonts w:hint="eastAsia" w:ascii="黑体" w:hAnsi="黑体" w:eastAsia="黑体" w:cs="黑体"/>
          <w:b w:val="0"/>
          <w:bCs w:val="0"/>
          <w:color w:val="auto"/>
          <w:sz w:val="24"/>
          <w:szCs w:val="24"/>
          <w:lang w:eastAsia="zh-CN"/>
        </w:rPr>
        <w:t>合同</w:t>
      </w:r>
      <w:r>
        <w:rPr>
          <w:rFonts w:hint="eastAsia" w:ascii="黑体" w:hAnsi="黑体" w:eastAsia="黑体" w:cs="黑体"/>
          <w:b w:val="0"/>
          <w:bCs w:val="0"/>
          <w:color w:val="auto"/>
          <w:sz w:val="24"/>
          <w:szCs w:val="24"/>
        </w:rPr>
        <w:t>或入驻协议。</w:t>
      </w:r>
    </w:p>
    <w:p>
      <w:pPr>
        <w:pStyle w:val="2"/>
        <w:rPr>
          <w:rFonts w:hint="eastAsia" w:ascii="黑体" w:hAnsi="黑体" w:eastAsia="黑体" w:cs="黑体"/>
          <w:b w:val="0"/>
          <w:bCs w:val="0"/>
          <w:color w:val="auto"/>
          <w:sz w:val="24"/>
          <w:szCs w:val="24"/>
        </w:rPr>
      </w:pPr>
    </w:p>
    <w:p>
      <w:pPr>
        <w:numPr>
          <w:ilvl w:val="0"/>
          <w:numId w:val="0"/>
        </w:numPr>
        <w:rPr>
          <w:rFonts w:hint="eastAsia" w:ascii="黑体" w:hAnsi="黑体" w:eastAsia="黑体" w:cs="黑体"/>
          <w:b w:val="0"/>
          <w:bCs w:val="0"/>
          <w:color w:val="auto"/>
          <w:sz w:val="24"/>
          <w:szCs w:val="24"/>
          <w:lang w:val="en-US" w:eastAsia="zh-CN"/>
        </w:rPr>
      </w:pPr>
    </w:p>
    <w:p>
      <w:pPr>
        <w:numPr>
          <w:ilvl w:val="0"/>
          <w:numId w:val="0"/>
        </w:numPr>
        <w:rPr>
          <w:rFonts w:hint="eastAsia" w:ascii="黑体" w:hAnsi="黑体" w:eastAsia="黑体" w:cs="黑体"/>
          <w:b w:val="0"/>
          <w:bCs w:val="0"/>
          <w:color w:val="auto"/>
          <w:sz w:val="24"/>
          <w:szCs w:val="24"/>
          <w:lang w:val="en-US" w:eastAsia="zh-CN"/>
        </w:rPr>
      </w:pPr>
    </w:p>
    <w:p>
      <w:pPr>
        <w:numPr>
          <w:ilvl w:val="0"/>
          <w:numId w:val="0"/>
        </w:numPr>
        <w:rPr>
          <w:rFonts w:hint="default"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（二）创新创业团队</w:t>
      </w:r>
    </w:p>
    <w:tbl>
      <w:tblPr>
        <w:tblStyle w:val="11"/>
        <w:tblW w:w="14182" w:type="dxa"/>
        <w:tblInd w:w="-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905"/>
        <w:gridCol w:w="1350"/>
        <w:gridCol w:w="1650"/>
        <w:gridCol w:w="2746"/>
        <w:gridCol w:w="1686"/>
        <w:gridCol w:w="2246"/>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5" w:type="dxa"/>
            <w:noWrap w:val="0"/>
            <w:vAlign w:val="center"/>
          </w:tcPr>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序号</w:t>
            </w:r>
          </w:p>
        </w:tc>
        <w:tc>
          <w:tcPr>
            <w:tcW w:w="1905" w:type="dxa"/>
            <w:noWrap w:val="0"/>
            <w:vAlign w:val="center"/>
          </w:tcPr>
          <w:p>
            <w:pPr>
              <w:adjustRightInd w:val="0"/>
              <w:snapToGrid w:val="0"/>
              <w:jc w:val="center"/>
              <w:rPr>
                <w:rFonts w:ascii="Times New Roman" w:hAnsi="Times New Roman" w:eastAsia="黑体" w:cs="Times New Roman"/>
                <w:bCs/>
                <w:color w:val="auto"/>
                <w:szCs w:val="21"/>
              </w:rPr>
            </w:pPr>
            <w:r>
              <w:rPr>
                <w:rFonts w:hint="eastAsia" w:ascii="Times New Roman" w:hAnsi="Times New Roman" w:eastAsia="黑体" w:cs="Times New Roman"/>
                <w:bCs/>
                <w:color w:val="auto"/>
                <w:szCs w:val="21"/>
              </w:rPr>
              <w:t>团队</w:t>
            </w:r>
            <w:r>
              <w:rPr>
                <w:rFonts w:ascii="Times New Roman" w:hAnsi="Times New Roman" w:eastAsia="黑体" w:cs="Times New Roman"/>
                <w:bCs/>
                <w:color w:val="auto"/>
                <w:szCs w:val="21"/>
              </w:rPr>
              <w:t>名称</w:t>
            </w:r>
          </w:p>
        </w:tc>
        <w:tc>
          <w:tcPr>
            <w:tcW w:w="1350" w:type="dxa"/>
            <w:noWrap w:val="0"/>
            <w:vAlign w:val="center"/>
          </w:tcPr>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项目负责人</w:t>
            </w:r>
          </w:p>
        </w:tc>
        <w:tc>
          <w:tcPr>
            <w:tcW w:w="1650" w:type="dxa"/>
            <w:noWrap w:val="0"/>
            <w:vAlign w:val="center"/>
          </w:tcPr>
          <w:p>
            <w:pPr>
              <w:adjustRightInd w:val="0"/>
              <w:snapToGrid w:val="0"/>
              <w:jc w:val="center"/>
              <w:rPr>
                <w:rFonts w:hint="eastAsia" w:ascii="Times New Roman" w:hAnsi="Times New Roman" w:eastAsia="黑体" w:cs="Times New Roman"/>
                <w:bCs/>
                <w:color w:val="auto"/>
                <w:szCs w:val="21"/>
                <w:lang w:val="en-US" w:eastAsia="zh-CN"/>
              </w:rPr>
            </w:pPr>
            <w:r>
              <w:rPr>
                <w:rFonts w:hint="eastAsia" w:ascii="Times New Roman" w:hAnsi="Times New Roman" w:eastAsia="黑体" w:cs="Times New Roman"/>
                <w:bCs/>
                <w:color w:val="auto"/>
                <w:szCs w:val="21"/>
                <w:lang w:val="en-US" w:eastAsia="zh-CN"/>
              </w:rPr>
              <w:t>使用场地面积（㎡）</w:t>
            </w:r>
          </w:p>
        </w:tc>
        <w:tc>
          <w:tcPr>
            <w:tcW w:w="2746" w:type="dxa"/>
            <w:noWrap w:val="0"/>
            <w:vAlign w:val="center"/>
          </w:tcPr>
          <w:p>
            <w:pPr>
              <w:adjustRightInd w:val="0"/>
              <w:snapToGrid w:val="0"/>
              <w:jc w:val="center"/>
              <w:rPr>
                <w:rFonts w:hint="eastAsia" w:ascii="Times New Roman" w:hAnsi="Times New Roman" w:eastAsia="黑体" w:cs="Times New Roman"/>
                <w:bCs/>
                <w:color w:val="auto"/>
                <w:szCs w:val="21"/>
              </w:rPr>
            </w:pPr>
            <w:r>
              <w:rPr>
                <w:rFonts w:ascii="Times New Roman" w:hAnsi="Times New Roman" w:eastAsia="黑体" w:cs="Times New Roman"/>
                <w:bCs/>
                <w:color w:val="auto"/>
                <w:szCs w:val="21"/>
              </w:rPr>
              <w:t>入驻</w:t>
            </w:r>
            <w:r>
              <w:rPr>
                <w:rFonts w:hint="eastAsia" w:ascii="Times New Roman" w:hAnsi="Times New Roman" w:eastAsia="黑体" w:cs="Times New Roman"/>
                <w:bCs/>
                <w:color w:val="auto"/>
                <w:szCs w:val="21"/>
                <w:lang w:val="en-US" w:eastAsia="zh-CN"/>
              </w:rPr>
              <w:t>合同/</w:t>
            </w:r>
            <w:r>
              <w:rPr>
                <w:rFonts w:ascii="Times New Roman" w:hAnsi="Times New Roman" w:eastAsia="黑体" w:cs="Times New Roman"/>
                <w:bCs/>
                <w:color w:val="auto"/>
                <w:szCs w:val="21"/>
              </w:rPr>
              <w:t>协议</w:t>
            </w:r>
            <w:r>
              <w:rPr>
                <w:rFonts w:hint="eastAsia" w:ascii="Times New Roman" w:hAnsi="Times New Roman" w:eastAsia="黑体" w:cs="Times New Roman"/>
                <w:bCs/>
                <w:color w:val="auto"/>
                <w:szCs w:val="21"/>
                <w:lang w:val="en-US" w:eastAsia="zh-CN"/>
              </w:rPr>
              <w:t>编号</w:t>
            </w:r>
          </w:p>
        </w:tc>
        <w:tc>
          <w:tcPr>
            <w:tcW w:w="1686" w:type="dxa"/>
            <w:noWrap w:val="0"/>
            <w:vAlign w:val="center"/>
          </w:tcPr>
          <w:p>
            <w:pPr>
              <w:adjustRightInd w:val="0"/>
              <w:snapToGrid w:val="0"/>
              <w:jc w:val="center"/>
              <w:rPr>
                <w:rFonts w:ascii="Times New Roman" w:hAnsi="Times New Roman" w:eastAsia="黑体" w:cs="Times New Roman"/>
                <w:bCs/>
                <w:color w:val="auto"/>
                <w:szCs w:val="21"/>
              </w:rPr>
            </w:pPr>
            <w:r>
              <w:rPr>
                <w:rFonts w:hint="eastAsia" w:ascii="Times New Roman" w:hAnsi="Times New Roman" w:eastAsia="黑体" w:cs="Times New Roman"/>
                <w:bCs/>
                <w:color w:val="auto"/>
                <w:szCs w:val="21"/>
              </w:rPr>
              <w:t>入驻时间</w:t>
            </w:r>
          </w:p>
        </w:tc>
        <w:tc>
          <w:tcPr>
            <w:tcW w:w="2246" w:type="dxa"/>
            <w:noWrap w:val="0"/>
            <w:vAlign w:val="center"/>
          </w:tcPr>
          <w:p>
            <w:pPr>
              <w:adjustRightInd w:val="0"/>
              <w:snapToGrid w:val="0"/>
              <w:jc w:val="center"/>
              <w:rPr>
                <w:rFonts w:hint="default" w:ascii="Times New Roman" w:hAnsi="Times New Roman" w:eastAsia="黑体" w:cs="Times New Roman"/>
                <w:bCs/>
                <w:color w:val="auto"/>
                <w:szCs w:val="21"/>
                <w:lang w:val="en-US" w:eastAsia="zh-CN"/>
              </w:rPr>
            </w:pPr>
            <w:r>
              <w:rPr>
                <w:rFonts w:hint="eastAsia" w:ascii="Times New Roman" w:hAnsi="Times New Roman" w:eastAsia="黑体" w:cs="Times New Roman"/>
                <w:bCs/>
                <w:color w:val="auto"/>
                <w:szCs w:val="21"/>
              </w:rPr>
              <w:t>项目</w:t>
            </w:r>
            <w:r>
              <w:rPr>
                <w:rFonts w:hint="eastAsia" w:ascii="Times New Roman" w:hAnsi="Times New Roman" w:eastAsia="黑体" w:cs="Times New Roman"/>
                <w:bCs/>
                <w:color w:val="auto"/>
                <w:szCs w:val="21"/>
                <w:lang w:val="en-US" w:eastAsia="zh-CN"/>
              </w:rPr>
              <w:t>所属行业领域</w:t>
            </w:r>
          </w:p>
        </w:tc>
        <w:tc>
          <w:tcPr>
            <w:tcW w:w="1954" w:type="dxa"/>
            <w:noWrap w:val="0"/>
            <w:vAlign w:val="center"/>
          </w:tcPr>
          <w:p>
            <w:pPr>
              <w:adjustRightInd w:val="0"/>
              <w:snapToGrid w:val="0"/>
              <w:jc w:val="center"/>
              <w:rPr>
                <w:rFonts w:hint="eastAsia" w:ascii="Times New Roman" w:hAnsi="Times New Roman" w:eastAsia="黑体" w:cs="Times New Roman"/>
                <w:bCs/>
                <w:color w:val="auto"/>
                <w:szCs w:val="21"/>
                <w:lang w:val="en-US" w:eastAsia="zh-CN"/>
              </w:rPr>
            </w:pPr>
            <w:r>
              <w:rPr>
                <w:rFonts w:hint="eastAsia" w:ascii="Times New Roman" w:hAnsi="Times New Roman" w:eastAsia="黑体" w:cs="Times New Roman"/>
                <w:bCs/>
                <w:color w:val="auto"/>
                <w:szCs w:val="21"/>
                <w:lang w:val="en-US" w:eastAsia="zh-CN"/>
              </w:rPr>
              <w:t>是否计划注册企业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5" w:type="dxa"/>
            <w:noWrap w:val="0"/>
            <w:vAlign w:val="center"/>
          </w:tcPr>
          <w:p>
            <w:pPr>
              <w:spacing w:line="560" w:lineRule="exact"/>
              <w:jc w:val="center"/>
              <w:rPr>
                <w:rFonts w:hint="eastAsia"/>
                <w:sz w:val="21"/>
                <w:szCs w:val="21"/>
              </w:rPr>
            </w:pPr>
            <w:r>
              <w:rPr>
                <w:rFonts w:hint="eastAsia"/>
                <w:sz w:val="21"/>
                <w:szCs w:val="21"/>
              </w:rPr>
              <w:t>1</w:t>
            </w:r>
          </w:p>
        </w:tc>
        <w:tc>
          <w:tcPr>
            <w:tcW w:w="1905" w:type="dxa"/>
            <w:noWrap w:val="0"/>
            <w:vAlign w:val="center"/>
          </w:tcPr>
          <w:p>
            <w:pPr>
              <w:spacing w:line="560" w:lineRule="exact"/>
              <w:jc w:val="center"/>
              <w:rPr>
                <w:rFonts w:hint="eastAsia"/>
                <w:sz w:val="21"/>
                <w:szCs w:val="21"/>
              </w:rPr>
            </w:pPr>
          </w:p>
        </w:tc>
        <w:tc>
          <w:tcPr>
            <w:tcW w:w="1350" w:type="dxa"/>
            <w:noWrap w:val="0"/>
            <w:vAlign w:val="center"/>
          </w:tcPr>
          <w:p>
            <w:pPr>
              <w:spacing w:line="560" w:lineRule="exact"/>
              <w:jc w:val="center"/>
              <w:rPr>
                <w:rFonts w:hint="eastAsia"/>
                <w:sz w:val="21"/>
                <w:szCs w:val="21"/>
              </w:rPr>
            </w:pPr>
          </w:p>
        </w:tc>
        <w:tc>
          <w:tcPr>
            <w:tcW w:w="1650" w:type="dxa"/>
            <w:noWrap w:val="0"/>
            <w:vAlign w:val="center"/>
          </w:tcPr>
          <w:p>
            <w:pPr>
              <w:spacing w:line="560" w:lineRule="exact"/>
              <w:jc w:val="center"/>
              <w:rPr>
                <w:rFonts w:hint="eastAsia"/>
                <w:sz w:val="21"/>
                <w:szCs w:val="21"/>
              </w:rPr>
            </w:pPr>
          </w:p>
        </w:tc>
        <w:tc>
          <w:tcPr>
            <w:tcW w:w="2746" w:type="dxa"/>
            <w:noWrap w:val="0"/>
            <w:vAlign w:val="center"/>
          </w:tcPr>
          <w:p>
            <w:pPr>
              <w:spacing w:line="560" w:lineRule="exact"/>
              <w:jc w:val="center"/>
              <w:rPr>
                <w:rFonts w:hint="eastAsia"/>
                <w:sz w:val="21"/>
                <w:szCs w:val="21"/>
              </w:rPr>
            </w:pPr>
          </w:p>
        </w:tc>
        <w:tc>
          <w:tcPr>
            <w:tcW w:w="1686" w:type="dxa"/>
            <w:noWrap w:val="0"/>
            <w:vAlign w:val="center"/>
          </w:tcPr>
          <w:p>
            <w:pPr>
              <w:spacing w:line="560" w:lineRule="exact"/>
              <w:jc w:val="center"/>
              <w:rPr>
                <w:rFonts w:hint="eastAsia"/>
                <w:sz w:val="21"/>
                <w:szCs w:val="21"/>
              </w:rPr>
            </w:pPr>
          </w:p>
        </w:tc>
        <w:tc>
          <w:tcPr>
            <w:tcW w:w="2246" w:type="dxa"/>
            <w:noWrap w:val="0"/>
            <w:vAlign w:val="center"/>
          </w:tcPr>
          <w:p>
            <w:pPr>
              <w:spacing w:line="560" w:lineRule="exact"/>
              <w:jc w:val="center"/>
              <w:rPr>
                <w:rFonts w:hint="eastAsia"/>
                <w:sz w:val="21"/>
                <w:szCs w:val="21"/>
              </w:rPr>
            </w:pPr>
          </w:p>
        </w:tc>
        <w:tc>
          <w:tcPr>
            <w:tcW w:w="1954" w:type="dxa"/>
            <w:noWrap w:val="0"/>
            <w:vAlign w:val="center"/>
          </w:tcPr>
          <w:p>
            <w:pPr>
              <w:spacing w:line="56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5" w:type="dxa"/>
            <w:noWrap w:val="0"/>
            <w:vAlign w:val="center"/>
          </w:tcPr>
          <w:p>
            <w:pPr>
              <w:spacing w:line="560" w:lineRule="exact"/>
              <w:jc w:val="center"/>
              <w:rPr>
                <w:rFonts w:hint="eastAsia"/>
                <w:sz w:val="21"/>
                <w:szCs w:val="21"/>
                <w:lang w:val="en-US" w:eastAsia="zh-CN"/>
              </w:rPr>
            </w:pPr>
            <w:r>
              <w:rPr>
                <w:rFonts w:hint="eastAsia"/>
                <w:sz w:val="21"/>
                <w:szCs w:val="21"/>
                <w:lang w:val="en-US" w:eastAsia="zh-CN"/>
              </w:rPr>
              <w:t>2</w:t>
            </w:r>
          </w:p>
        </w:tc>
        <w:tc>
          <w:tcPr>
            <w:tcW w:w="1905" w:type="dxa"/>
            <w:noWrap w:val="0"/>
            <w:vAlign w:val="center"/>
          </w:tcPr>
          <w:p>
            <w:pPr>
              <w:spacing w:line="560" w:lineRule="exact"/>
              <w:jc w:val="center"/>
              <w:rPr>
                <w:rFonts w:hint="eastAsia"/>
                <w:sz w:val="21"/>
                <w:szCs w:val="21"/>
              </w:rPr>
            </w:pPr>
          </w:p>
        </w:tc>
        <w:tc>
          <w:tcPr>
            <w:tcW w:w="1350" w:type="dxa"/>
            <w:noWrap w:val="0"/>
            <w:vAlign w:val="center"/>
          </w:tcPr>
          <w:p>
            <w:pPr>
              <w:spacing w:line="560" w:lineRule="exact"/>
              <w:jc w:val="center"/>
              <w:rPr>
                <w:rFonts w:hint="eastAsia"/>
                <w:sz w:val="21"/>
                <w:szCs w:val="21"/>
              </w:rPr>
            </w:pPr>
          </w:p>
        </w:tc>
        <w:tc>
          <w:tcPr>
            <w:tcW w:w="1650" w:type="dxa"/>
            <w:noWrap w:val="0"/>
            <w:vAlign w:val="center"/>
          </w:tcPr>
          <w:p>
            <w:pPr>
              <w:spacing w:line="560" w:lineRule="exact"/>
              <w:jc w:val="center"/>
              <w:rPr>
                <w:rFonts w:hint="eastAsia"/>
                <w:sz w:val="21"/>
                <w:szCs w:val="21"/>
              </w:rPr>
            </w:pPr>
          </w:p>
        </w:tc>
        <w:tc>
          <w:tcPr>
            <w:tcW w:w="2746" w:type="dxa"/>
            <w:noWrap w:val="0"/>
            <w:vAlign w:val="center"/>
          </w:tcPr>
          <w:p>
            <w:pPr>
              <w:spacing w:line="560" w:lineRule="exact"/>
              <w:jc w:val="center"/>
              <w:rPr>
                <w:rFonts w:hint="eastAsia"/>
                <w:sz w:val="21"/>
                <w:szCs w:val="21"/>
              </w:rPr>
            </w:pPr>
          </w:p>
        </w:tc>
        <w:tc>
          <w:tcPr>
            <w:tcW w:w="1686" w:type="dxa"/>
            <w:noWrap w:val="0"/>
            <w:vAlign w:val="center"/>
          </w:tcPr>
          <w:p>
            <w:pPr>
              <w:spacing w:line="560" w:lineRule="exact"/>
              <w:jc w:val="center"/>
              <w:rPr>
                <w:rFonts w:hint="eastAsia"/>
                <w:sz w:val="21"/>
                <w:szCs w:val="21"/>
              </w:rPr>
            </w:pPr>
          </w:p>
        </w:tc>
        <w:tc>
          <w:tcPr>
            <w:tcW w:w="2246" w:type="dxa"/>
            <w:noWrap w:val="0"/>
            <w:vAlign w:val="center"/>
          </w:tcPr>
          <w:p>
            <w:pPr>
              <w:spacing w:line="560" w:lineRule="exact"/>
              <w:jc w:val="center"/>
              <w:rPr>
                <w:rFonts w:hint="eastAsia"/>
                <w:sz w:val="21"/>
                <w:szCs w:val="21"/>
              </w:rPr>
            </w:pPr>
          </w:p>
        </w:tc>
        <w:tc>
          <w:tcPr>
            <w:tcW w:w="1954" w:type="dxa"/>
            <w:noWrap w:val="0"/>
            <w:vAlign w:val="center"/>
          </w:tcPr>
          <w:p>
            <w:pPr>
              <w:spacing w:line="56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5" w:type="dxa"/>
            <w:noWrap w:val="0"/>
            <w:vAlign w:val="center"/>
          </w:tcPr>
          <w:p>
            <w:pPr>
              <w:spacing w:line="560" w:lineRule="exact"/>
              <w:jc w:val="center"/>
              <w:rPr>
                <w:rFonts w:hint="eastAsia"/>
                <w:sz w:val="21"/>
                <w:szCs w:val="21"/>
                <w:lang w:val="en-US" w:eastAsia="zh-CN"/>
              </w:rPr>
            </w:pPr>
            <w:r>
              <w:rPr>
                <w:rFonts w:hint="eastAsia"/>
                <w:sz w:val="21"/>
                <w:szCs w:val="21"/>
                <w:lang w:val="en-US" w:eastAsia="zh-CN"/>
              </w:rPr>
              <w:t>3</w:t>
            </w:r>
          </w:p>
        </w:tc>
        <w:tc>
          <w:tcPr>
            <w:tcW w:w="1905" w:type="dxa"/>
            <w:noWrap w:val="0"/>
            <w:vAlign w:val="center"/>
          </w:tcPr>
          <w:p>
            <w:pPr>
              <w:spacing w:line="560" w:lineRule="exact"/>
              <w:jc w:val="center"/>
              <w:rPr>
                <w:rFonts w:hint="eastAsia"/>
                <w:sz w:val="21"/>
                <w:szCs w:val="21"/>
              </w:rPr>
            </w:pPr>
          </w:p>
        </w:tc>
        <w:tc>
          <w:tcPr>
            <w:tcW w:w="1350" w:type="dxa"/>
            <w:noWrap w:val="0"/>
            <w:vAlign w:val="center"/>
          </w:tcPr>
          <w:p>
            <w:pPr>
              <w:spacing w:line="560" w:lineRule="exact"/>
              <w:jc w:val="center"/>
              <w:rPr>
                <w:rFonts w:hint="eastAsia"/>
                <w:sz w:val="21"/>
                <w:szCs w:val="21"/>
              </w:rPr>
            </w:pPr>
          </w:p>
        </w:tc>
        <w:tc>
          <w:tcPr>
            <w:tcW w:w="1650" w:type="dxa"/>
            <w:noWrap w:val="0"/>
            <w:vAlign w:val="center"/>
          </w:tcPr>
          <w:p>
            <w:pPr>
              <w:spacing w:line="560" w:lineRule="exact"/>
              <w:jc w:val="center"/>
              <w:rPr>
                <w:rFonts w:hint="eastAsia"/>
                <w:sz w:val="21"/>
                <w:szCs w:val="21"/>
              </w:rPr>
            </w:pPr>
          </w:p>
        </w:tc>
        <w:tc>
          <w:tcPr>
            <w:tcW w:w="2746" w:type="dxa"/>
            <w:noWrap w:val="0"/>
            <w:vAlign w:val="center"/>
          </w:tcPr>
          <w:p>
            <w:pPr>
              <w:spacing w:line="560" w:lineRule="exact"/>
              <w:jc w:val="center"/>
              <w:rPr>
                <w:rFonts w:hint="eastAsia"/>
                <w:sz w:val="21"/>
                <w:szCs w:val="21"/>
              </w:rPr>
            </w:pPr>
          </w:p>
        </w:tc>
        <w:tc>
          <w:tcPr>
            <w:tcW w:w="1686" w:type="dxa"/>
            <w:noWrap w:val="0"/>
            <w:vAlign w:val="center"/>
          </w:tcPr>
          <w:p>
            <w:pPr>
              <w:spacing w:line="560" w:lineRule="exact"/>
              <w:jc w:val="center"/>
              <w:rPr>
                <w:rFonts w:hint="eastAsia"/>
                <w:sz w:val="21"/>
                <w:szCs w:val="21"/>
              </w:rPr>
            </w:pPr>
          </w:p>
        </w:tc>
        <w:tc>
          <w:tcPr>
            <w:tcW w:w="2246" w:type="dxa"/>
            <w:noWrap w:val="0"/>
            <w:vAlign w:val="center"/>
          </w:tcPr>
          <w:p>
            <w:pPr>
              <w:spacing w:line="560" w:lineRule="exact"/>
              <w:jc w:val="center"/>
              <w:rPr>
                <w:rFonts w:hint="eastAsia"/>
                <w:sz w:val="21"/>
                <w:szCs w:val="21"/>
              </w:rPr>
            </w:pPr>
          </w:p>
        </w:tc>
        <w:tc>
          <w:tcPr>
            <w:tcW w:w="1954" w:type="dxa"/>
            <w:noWrap w:val="0"/>
            <w:vAlign w:val="center"/>
          </w:tcPr>
          <w:p>
            <w:pPr>
              <w:spacing w:line="56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45" w:type="dxa"/>
            <w:noWrap w:val="0"/>
            <w:vAlign w:val="center"/>
          </w:tcPr>
          <w:p>
            <w:pPr>
              <w:spacing w:line="560" w:lineRule="exact"/>
              <w:jc w:val="center"/>
              <w:rPr>
                <w:rFonts w:hint="default"/>
                <w:sz w:val="21"/>
                <w:szCs w:val="21"/>
                <w:lang w:val="en-US" w:eastAsia="zh-CN"/>
              </w:rPr>
            </w:pPr>
            <w:r>
              <w:rPr>
                <w:rFonts w:hint="eastAsia"/>
                <w:sz w:val="21"/>
                <w:szCs w:val="21"/>
                <w:lang w:val="en-US" w:eastAsia="zh-CN"/>
              </w:rPr>
              <w:t>4</w:t>
            </w:r>
          </w:p>
        </w:tc>
        <w:tc>
          <w:tcPr>
            <w:tcW w:w="1905" w:type="dxa"/>
            <w:noWrap w:val="0"/>
            <w:vAlign w:val="center"/>
          </w:tcPr>
          <w:p>
            <w:pPr>
              <w:spacing w:line="560" w:lineRule="exact"/>
              <w:jc w:val="center"/>
              <w:rPr>
                <w:rFonts w:hint="eastAsia"/>
                <w:b/>
                <w:bCs/>
                <w:sz w:val="21"/>
                <w:szCs w:val="21"/>
              </w:rPr>
            </w:pPr>
          </w:p>
        </w:tc>
        <w:tc>
          <w:tcPr>
            <w:tcW w:w="1350" w:type="dxa"/>
            <w:noWrap w:val="0"/>
            <w:vAlign w:val="center"/>
          </w:tcPr>
          <w:p>
            <w:pPr>
              <w:spacing w:line="560" w:lineRule="exact"/>
              <w:jc w:val="center"/>
              <w:rPr>
                <w:rFonts w:hint="eastAsia"/>
                <w:b/>
                <w:bCs/>
                <w:color w:val="0000FF"/>
                <w:sz w:val="21"/>
                <w:szCs w:val="21"/>
              </w:rPr>
            </w:pPr>
          </w:p>
        </w:tc>
        <w:tc>
          <w:tcPr>
            <w:tcW w:w="1650" w:type="dxa"/>
            <w:noWrap w:val="0"/>
            <w:vAlign w:val="center"/>
          </w:tcPr>
          <w:p>
            <w:pPr>
              <w:spacing w:line="560" w:lineRule="exact"/>
              <w:jc w:val="center"/>
              <w:rPr>
                <w:rFonts w:hint="eastAsia"/>
                <w:b/>
                <w:bCs/>
                <w:color w:val="0000FF"/>
                <w:sz w:val="21"/>
                <w:szCs w:val="21"/>
              </w:rPr>
            </w:pPr>
          </w:p>
        </w:tc>
        <w:tc>
          <w:tcPr>
            <w:tcW w:w="2746" w:type="dxa"/>
            <w:noWrap w:val="0"/>
            <w:vAlign w:val="center"/>
          </w:tcPr>
          <w:p>
            <w:pPr>
              <w:spacing w:line="560" w:lineRule="exact"/>
              <w:jc w:val="center"/>
              <w:rPr>
                <w:rFonts w:hint="eastAsia"/>
                <w:b/>
                <w:bCs/>
                <w:color w:val="0000FF"/>
                <w:sz w:val="21"/>
                <w:szCs w:val="21"/>
              </w:rPr>
            </w:pPr>
          </w:p>
        </w:tc>
        <w:tc>
          <w:tcPr>
            <w:tcW w:w="1686" w:type="dxa"/>
            <w:noWrap w:val="0"/>
            <w:vAlign w:val="center"/>
          </w:tcPr>
          <w:p>
            <w:pPr>
              <w:spacing w:line="560" w:lineRule="exact"/>
              <w:jc w:val="center"/>
              <w:rPr>
                <w:rFonts w:hint="eastAsia"/>
                <w:b/>
                <w:bCs/>
                <w:sz w:val="21"/>
                <w:szCs w:val="21"/>
              </w:rPr>
            </w:pPr>
          </w:p>
        </w:tc>
        <w:tc>
          <w:tcPr>
            <w:tcW w:w="2246" w:type="dxa"/>
            <w:noWrap w:val="0"/>
            <w:vAlign w:val="center"/>
          </w:tcPr>
          <w:p>
            <w:pPr>
              <w:spacing w:line="560" w:lineRule="exact"/>
              <w:jc w:val="center"/>
              <w:rPr>
                <w:rFonts w:hint="eastAsia"/>
                <w:b/>
                <w:bCs/>
                <w:sz w:val="21"/>
                <w:szCs w:val="21"/>
              </w:rPr>
            </w:pPr>
          </w:p>
        </w:tc>
        <w:tc>
          <w:tcPr>
            <w:tcW w:w="1954" w:type="dxa"/>
            <w:noWrap w:val="0"/>
            <w:vAlign w:val="center"/>
          </w:tcPr>
          <w:p>
            <w:pPr>
              <w:spacing w:line="560" w:lineRule="exact"/>
              <w:jc w:val="center"/>
              <w:rPr>
                <w:rFonts w:hint="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45" w:type="dxa"/>
            <w:noWrap w:val="0"/>
            <w:vAlign w:val="center"/>
          </w:tcPr>
          <w:p>
            <w:pPr>
              <w:spacing w:line="560" w:lineRule="exact"/>
              <w:jc w:val="center"/>
              <w:rPr>
                <w:rFonts w:hint="eastAsia"/>
                <w:sz w:val="21"/>
                <w:szCs w:val="21"/>
                <w:lang w:val="en-US" w:eastAsia="zh-CN"/>
              </w:rPr>
            </w:pPr>
            <w:r>
              <w:rPr>
                <w:rFonts w:hint="eastAsia"/>
                <w:sz w:val="21"/>
                <w:szCs w:val="21"/>
                <w:lang w:val="en-US" w:eastAsia="zh-CN"/>
              </w:rPr>
              <w:t>5</w:t>
            </w:r>
          </w:p>
        </w:tc>
        <w:tc>
          <w:tcPr>
            <w:tcW w:w="1905" w:type="dxa"/>
            <w:noWrap w:val="0"/>
            <w:vAlign w:val="center"/>
          </w:tcPr>
          <w:p>
            <w:pPr>
              <w:spacing w:line="560" w:lineRule="exact"/>
              <w:jc w:val="center"/>
              <w:rPr>
                <w:rFonts w:hint="eastAsia"/>
                <w:b/>
                <w:bCs/>
                <w:sz w:val="21"/>
                <w:szCs w:val="21"/>
              </w:rPr>
            </w:pPr>
          </w:p>
        </w:tc>
        <w:tc>
          <w:tcPr>
            <w:tcW w:w="1350" w:type="dxa"/>
            <w:noWrap w:val="0"/>
            <w:vAlign w:val="center"/>
          </w:tcPr>
          <w:p>
            <w:pPr>
              <w:spacing w:line="560" w:lineRule="exact"/>
              <w:jc w:val="center"/>
              <w:rPr>
                <w:rFonts w:hint="eastAsia"/>
                <w:b/>
                <w:bCs/>
                <w:color w:val="0000FF"/>
                <w:sz w:val="21"/>
                <w:szCs w:val="21"/>
              </w:rPr>
            </w:pPr>
          </w:p>
        </w:tc>
        <w:tc>
          <w:tcPr>
            <w:tcW w:w="1650" w:type="dxa"/>
            <w:noWrap w:val="0"/>
            <w:vAlign w:val="center"/>
          </w:tcPr>
          <w:p>
            <w:pPr>
              <w:spacing w:line="560" w:lineRule="exact"/>
              <w:jc w:val="center"/>
              <w:rPr>
                <w:rFonts w:hint="eastAsia"/>
                <w:b/>
                <w:bCs/>
                <w:color w:val="0000FF"/>
                <w:sz w:val="21"/>
                <w:szCs w:val="21"/>
              </w:rPr>
            </w:pPr>
          </w:p>
        </w:tc>
        <w:tc>
          <w:tcPr>
            <w:tcW w:w="2746" w:type="dxa"/>
            <w:noWrap w:val="0"/>
            <w:vAlign w:val="center"/>
          </w:tcPr>
          <w:p>
            <w:pPr>
              <w:spacing w:line="560" w:lineRule="exact"/>
              <w:jc w:val="center"/>
              <w:rPr>
                <w:rFonts w:hint="eastAsia"/>
                <w:b/>
                <w:bCs/>
                <w:color w:val="0000FF"/>
                <w:sz w:val="21"/>
                <w:szCs w:val="21"/>
              </w:rPr>
            </w:pPr>
          </w:p>
        </w:tc>
        <w:tc>
          <w:tcPr>
            <w:tcW w:w="1686" w:type="dxa"/>
            <w:noWrap w:val="0"/>
            <w:vAlign w:val="center"/>
          </w:tcPr>
          <w:p>
            <w:pPr>
              <w:spacing w:line="560" w:lineRule="exact"/>
              <w:jc w:val="center"/>
              <w:rPr>
                <w:rFonts w:hint="eastAsia"/>
                <w:b/>
                <w:bCs/>
                <w:sz w:val="21"/>
                <w:szCs w:val="21"/>
              </w:rPr>
            </w:pPr>
          </w:p>
        </w:tc>
        <w:tc>
          <w:tcPr>
            <w:tcW w:w="2246" w:type="dxa"/>
            <w:noWrap w:val="0"/>
            <w:vAlign w:val="center"/>
          </w:tcPr>
          <w:p>
            <w:pPr>
              <w:spacing w:line="560" w:lineRule="exact"/>
              <w:jc w:val="center"/>
              <w:rPr>
                <w:rFonts w:hint="eastAsia"/>
                <w:b/>
                <w:bCs/>
                <w:sz w:val="21"/>
                <w:szCs w:val="21"/>
              </w:rPr>
            </w:pPr>
          </w:p>
        </w:tc>
        <w:tc>
          <w:tcPr>
            <w:tcW w:w="1954" w:type="dxa"/>
            <w:noWrap w:val="0"/>
            <w:vAlign w:val="center"/>
          </w:tcPr>
          <w:p>
            <w:pPr>
              <w:spacing w:line="560" w:lineRule="exact"/>
              <w:jc w:val="center"/>
              <w:rPr>
                <w:rFonts w:hint="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45" w:type="dxa"/>
            <w:noWrap w:val="0"/>
            <w:vAlign w:val="center"/>
          </w:tcPr>
          <w:p>
            <w:pPr>
              <w:spacing w:line="560" w:lineRule="exact"/>
              <w:jc w:val="center"/>
              <w:rPr>
                <w:rFonts w:hint="eastAsia"/>
                <w:sz w:val="21"/>
                <w:szCs w:val="21"/>
                <w:lang w:val="en-US" w:eastAsia="zh-CN"/>
              </w:rPr>
            </w:pPr>
            <w:r>
              <w:rPr>
                <w:rFonts w:hint="eastAsia"/>
                <w:sz w:val="21"/>
                <w:szCs w:val="21"/>
                <w:lang w:val="en-US" w:eastAsia="zh-CN"/>
              </w:rPr>
              <w:t>6</w:t>
            </w:r>
          </w:p>
        </w:tc>
        <w:tc>
          <w:tcPr>
            <w:tcW w:w="1905" w:type="dxa"/>
            <w:noWrap w:val="0"/>
            <w:vAlign w:val="center"/>
          </w:tcPr>
          <w:p>
            <w:pPr>
              <w:spacing w:line="560" w:lineRule="exact"/>
              <w:jc w:val="center"/>
              <w:rPr>
                <w:rFonts w:hint="eastAsia"/>
                <w:b/>
                <w:bCs/>
                <w:sz w:val="21"/>
                <w:szCs w:val="21"/>
              </w:rPr>
            </w:pPr>
          </w:p>
        </w:tc>
        <w:tc>
          <w:tcPr>
            <w:tcW w:w="1350" w:type="dxa"/>
            <w:noWrap w:val="0"/>
            <w:vAlign w:val="center"/>
          </w:tcPr>
          <w:p>
            <w:pPr>
              <w:spacing w:line="560" w:lineRule="exact"/>
              <w:jc w:val="center"/>
              <w:rPr>
                <w:rFonts w:hint="eastAsia"/>
                <w:b/>
                <w:bCs/>
                <w:color w:val="0000FF"/>
                <w:sz w:val="21"/>
                <w:szCs w:val="21"/>
              </w:rPr>
            </w:pPr>
          </w:p>
        </w:tc>
        <w:tc>
          <w:tcPr>
            <w:tcW w:w="1650" w:type="dxa"/>
            <w:noWrap w:val="0"/>
            <w:vAlign w:val="center"/>
          </w:tcPr>
          <w:p>
            <w:pPr>
              <w:spacing w:line="560" w:lineRule="exact"/>
              <w:jc w:val="center"/>
              <w:rPr>
                <w:rFonts w:hint="eastAsia"/>
                <w:b/>
                <w:bCs/>
                <w:color w:val="0000FF"/>
                <w:sz w:val="21"/>
                <w:szCs w:val="21"/>
              </w:rPr>
            </w:pPr>
          </w:p>
        </w:tc>
        <w:tc>
          <w:tcPr>
            <w:tcW w:w="2746" w:type="dxa"/>
            <w:noWrap w:val="0"/>
            <w:vAlign w:val="center"/>
          </w:tcPr>
          <w:p>
            <w:pPr>
              <w:spacing w:line="560" w:lineRule="exact"/>
              <w:jc w:val="center"/>
              <w:rPr>
                <w:rFonts w:hint="eastAsia"/>
                <w:b/>
                <w:bCs/>
                <w:color w:val="0000FF"/>
                <w:sz w:val="21"/>
                <w:szCs w:val="21"/>
              </w:rPr>
            </w:pPr>
          </w:p>
        </w:tc>
        <w:tc>
          <w:tcPr>
            <w:tcW w:w="1686" w:type="dxa"/>
            <w:noWrap w:val="0"/>
            <w:vAlign w:val="center"/>
          </w:tcPr>
          <w:p>
            <w:pPr>
              <w:spacing w:line="560" w:lineRule="exact"/>
              <w:jc w:val="center"/>
              <w:rPr>
                <w:rFonts w:hint="eastAsia"/>
                <w:b/>
                <w:bCs/>
                <w:sz w:val="21"/>
                <w:szCs w:val="21"/>
              </w:rPr>
            </w:pPr>
          </w:p>
        </w:tc>
        <w:tc>
          <w:tcPr>
            <w:tcW w:w="2246" w:type="dxa"/>
            <w:noWrap w:val="0"/>
            <w:vAlign w:val="center"/>
          </w:tcPr>
          <w:p>
            <w:pPr>
              <w:spacing w:line="560" w:lineRule="exact"/>
              <w:jc w:val="center"/>
              <w:rPr>
                <w:rFonts w:hint="eastAsia"/>
                <w:b/>
                <w:bCs/>
                <w:sz w:val="21"/>
                <w:szCs w:val="21"/>
              </w:rPr>
            </w:pPr>
          </w:p>
        </w:tc>
        <w:tc>
          <w:tcPr>
            <w:tcW w:w="1954" w:type="dxa"/>
            <w:noWrap w:val="0"/>
            <w:vAlign w:val="center"/>
          </w:tcPr>
          <w:p>
            <w:pPr>
              <w:spacing w:line="560" w:lineRule="exact"/>
              <w:jc w:val="center"/>
              <w:rPr>
                <w:rFonts w:hint="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45" w:type="dxa"/>
            <w:noWrap w:val="0"/>
            <w:vAlign w:val="center"/>
          </w:tcPr>
          <w:p>
            <w:pPr>
              <w:spacing w:line="560" w:lineRule="exact"/>
              <w:jc w:val="center"/>
              <w:rPr>
                <w:rFonts w:hint="eastAsia"/>
                <w:sz w:val="21"/>
                <w:szCs w:val="21"/>
                <w:lang w:val="en-US" w:eastAsia="zh-CN"/>
              </w:rPr>
            </w:pPr>
            <w:r>
              <w:rPr>
                <w:rFonts w:hint="eastAsia"/>
                <w:sz w:val="21"/>
                <w:szCs w:val="21"/>
                <w:lang w:val="en-US" w:eastAsia="zh-CN"/>
              </w:rPr>
              <w:t>7</w:t>
            </w:r>
          </w:p>
        </w:tc>
        <w:tc>
          <w:tcPr>
            <w:tcW w:w="1905" w:type="dxa"/>
            <w:noWrap w:val="0"/>
            <w:vAlign w:val="center"/>
          </w:tcPr>
          <w:p>
            <w:pPr>
              <w:spacing w:line="560" w:lineRule="exact"/>
              <w:jc w:val="center"/>
              <w:rPr>
                <w:rFonts w:hint="eastAsia"/>
                <w:b/>
                <w:bCs/>
                <w:sz w:val="21"/>
                <w:szCs w:val="21"/>
              </w:rPr>
            </w:pPr>
          </w:p>
        </w:tc>
        <w:tc>
          <w:tcPr>
            <w:tcW w:w="1350" w:type="dxa"/>
            <w:noWrap w:val="0"/>
            <w:vAlign w:val="center"/>
          </w:tcPr>
          <w:p>
            <w:pPr>
              <w:spacing w:line="560" w:lineRule="exact"/>
              <w:jc w:val="center"/>
              <w:rPr>
                <w:rFonts w:hint="eastAsia"/>
                <w:b/>
                <w:bCs/>
                <w:color w:val="0000FF"/>
                <w:sz w:val="21"/>
                <w:szCs w:val="21"/>
              </w:rPr>
            </w:pPr>
          </w:p>
        </w:tc>
        <w:tc>
          <w:tcPr>
            <w:tcW w:w="1650" w:type="dxa"/>
            <w:noWrap w:val="0"/>
            <w:vAlign w:val="center"/>
          </w:tcPr>
          <w:p>
            <w:pPr>
              <w:spacing w:line="560" w:lineRule="exact"/>
              <w:jc w:val="center"/>
              <w:rPr>
                <w:rFonts w:hint="eastAsia"/>
                <w:b/>
                <w:bCs/>
                <w:color w:val="0000FF"/>
                <w:sz w:val="21"/>
                <w:szCs w:val="21"/>
              </w:rPr>
            </w:pPr>
          </w:p>
        </w:tc>
        <w:tc>
          <w:tcPr>
            <w:tcW w:w="2746" w:type="dxa"/>
            <w:noWrap w:val="0"/>
            <w:vAlign w:val="center"/>
          </w:tcPr>
          <w:p>
            <w:pPr>
              <w:spacing w:line="560" w:lineRule="exact"/>
              <w:jc w:val="center"/>
              <w:rPr>
                <w:rFonts w:hint="eastAsia"/>
                <w:b/>
                <w:bCs/>
                <w:color w:val="0000FF"/>
                <w:sz w:val="21"/>
                <w:szCs w:val="21"/>
              </w:rPr>
            </w:pPr>
          </w:p>
        </w:tc>
        <w:tc>
          <w:tcPr>
            <w:tcW w:w="1686" w:type="dxa"/>
            <w:noWrap w:val="0"/>
            <w:vAlign w:val="center"/>
          </w:tcPr>
          <w:p>
            <w:pPr>
              <w:spacing w:line="560" w:lineRule="exact"/>
              <w:jc w:val="center"/>
              <w:rPr>
                <w:rFonts w:hint="eastAsia"/>
                <w:b/>
                <w:bCs/>
                <w:sz w:val="21"/>
                <w:szCs w:val="21"/>
              </w:rPr>
            </w:pPr>
          </w:p>
        </w:tc>
        <w:tc>
          <w:tcPr>
            <w:tcW w:w="2246" w:type="dxa"/>
            <w:noWrap w:val="0"/>
            <w:vAlign w:val="center"/>
          </w:tcPr>
          <w:p>
            <w:pPr>
              <w:spacing w:line="560" w:lineRule="exact"/>
              <w:jc w:val="center"/>
              <w:rPr>
                <w:rFonts w:hint="eastAsia"/>
                <w:b/>
                <w:bCs/>
                <w:sz w:val="21"/>
                <w:szCs w:val="21"/>
              </w:rPr>
            </w:pPr>
          </w:p>
        </w:tc>
        <w:tc>
          <w:tcPr>
            <w:tcW w:w="1954" w:type="dxa"/>
            <w:noWrap w:val="0"/>
            <w:vAlign w:val="center"/>
          </w:tcPr>
          <w:p>
            <w:pPr>
              <w:spacing w:line="560" w:lineRule="exact"/>
              <w:jc w:val="center"/>
              <w:rPr>
                <w:rFonts w:hint="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45" w:type="dxa"/>
            <w:noWrap w:val="0"/>
            <w:vAlign w:val="center"/>
          </w:tcPr>
          <w:p>
            <w:pPr>
              <w:spacing w:line="560" w:lineRule="exact"/>
              <w:jc w:val="center"/>
              <w:rPr>
                <w:rFonts w:hint="eastAsia"/>
                <w:sz w:val="21"/>
                <w:szCs w:val="21"/>
                <w:lang w:val="en-US" w:eastAsia="zh-CN"/>
              </w:rPr>
            </w:pPr>
            <w:r>
              <w:rPr>
                <w:rFonts w:hint="eastAsia"/>
                <w:sz w:val="21"/>
                <w:szCs w:val="21"/>
                <w:lang w:val="en-US" w:eastAsia="zh-CN"/>
              </w:rPr>
              <w:t>8</w:t>
            </w:r>
          </w:p>
        </w:tc>
        <w:tc>
          <w:tcPr>
            <w:tcW w:w="1905" w:type="dxa"/>
            <w:noWrap w:val="0"/>
            <w:vAlign w:val="center"/>
          </w:tcPr>
          <w:p>
            <w:pPr>
              <w:spacing w:line="560" w:lineRule="exact"/>
              <w:jc w:val="center"/>
              <w:rPr>
                <w:rFonts w:hint="eastAsia"/>
                <w:b/>
                <w:bCs/>
                <w:sz w:val="21"/>
                <w:szCs w:val="21"/>
              </w:rPr>
            </w:pPr>
          </w:p>
        </w:tc>
        <w:tc>
          <w:tcPr>
            <w:tcW w:w="1350" w:type="dxa"/>
            <w:noWrap w:val="0"/>
            <w:vAlign w:val="center"/>
          </w:tcPr>
          <w:p>
            <w:pPr>
              <w:spacing w:line="560" w:lineRule="exact"/>
              <w:jc w:val="center"/>
              <w:rPr>
                <w:rFonts w:hint="eastAsia"/>
                <w:b/>
                <w:bCs/>
                <w:color w:val="0000FF"/>
                <w:sz w:val="21"/>
                <w:szCs w:val="21"/>
              </w:rPr>
            </w:pPr>
          </w:p>
        </w:tc>
        <w:tc>
          <w:tcPr>
            <w:tcW w:w="1650" w:type="dxa"/>
            <w:noWrap w:val="0"/>
            <w:vAlign w:val="center"/>
          </w:tcPr>
          <w:p>
            <w:pPr>
              <w:spacing w:line="560" w:lineRule="exact"/>
              <w:jc w:val="center"/>
              <w:rPr>
                <w:rFonts w:hint="eastAsia"/>
                <w:b/>
                <w:bCs/>
                <w:color w:val="0000FF"/>
                <w:sz w:val="21"/>
                <w:szCs w:val="21"/>
              </w:rPr>
            </w:pPr>
          </w:p>
        </w:tc>
        <w:tc>
          <w:tcPr>
            <w:tcW w:w="2746" w:type="dxa"/>
            <w:noWrap w:val="0"/>
            <w:vAlign w:val="center"/>
          </w:tcPr>
          <w:p>
            <w:pPr>
              <w:spacing w:line="560" w:lineRule="exact"/>
              <w:jc w:val="center"/>
              <w:rPr>
                <w:rFonts w:hint="eastAsia"/>
                <w:b/>
                <w:bCs/>
                <w:color w:val="0000FF"/>
                <w:sz w:val="21"/>
                <w:szCs w:val="21"/>
              </w:rPr>
            </w:pPr>
          </w:p>
        </w:tc>
        <w:tc>
          <w:tcPr>
            <w:tcW w:w="1686" w:type="dxa"/>
            <w:noWrap w:val="0"/>
            <w:vAlign w:val="center"/>
          </w:tcPr>
          <w:p>
            <w:pPr>
              <w:spacing w:line="560" w:lineRule="exact"/>
              <w:jc w:val="center"/>
              <w:rPr>
                <w:rFonts w:hint="eastAsia"/>
                <w:b/>
                <w:bCs/>
                <w:sz w:val="21"/>
                <w:szCs w:val="21"/>
              </w:rPr>
            </w:pPr>
          </w:p>
        </w:tc>
        <w:tc>
          <w:tcPr>
            <w:tcW w:w="2246" w:type="dxa"/>
            <w:noWrap w:val="0"/>
            <w:vAlign w:val="center"/>
          </w:tcPr>
          <w:p>
            <w:pPr>
              <w:spacing w:line="560" w:lineRule="exact"/>
              <w:jc w:val="center"/>
              <w:rPr>
                <w:rFonts w:hint="eastAsia"/>
                <w:b/>
                <w:bCs/>
                <w:sz w:val="21"/>
                <w:szCs w:val="21"/>
              </w:rPr>
            </w:pPr>
          </w:p>
        </w:tc>
        <w:tc>
          <w:tcPr>
            <w:tcW w:w="1954" w:type="dxa"/>
            <w:noWrap w:val="0"/>
            <w:vAlign w:val="center"/>
          </w:tcPr>
          <w:p>
            <w:pPr>
              <w:spacing w:line="560" w:lineRule="exact"/>
              <w:jc w:val="center"/>
              <w:rPr>
                <w:rFonts w:hint="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45" w:type="dxa"/>
            <w:noWrap w:val="0"/>
            <w:vAlign w:val="center"/>
          </w:tcPr>
          <w:p>
            <w:pPr>
              <w:spacing w:line="560" w:lineRule="exact"/>
              <w:jc w:val="center"/>
              <w:rPr>
                <w:rFonts w:hint="eastAsia"/>
                <w:b/>
                <w:bCs/>
                <w:sz w:val="21"/>
                <w:szCs w:val="21"/>
              </w:rPr>
            </w:pPr>
            <w:r>
              <w:rPr>
                <w:rFonts w:hint="eastAsia"/>
                <w:b/>
                <w:bCs/>
                <w:sz w:val="21"/>
                <w:szCs w:val="21"/>
                <w:lang w:val="en-US" w:eastAsia="zh-CN"/>
              </w:rPr>
              <w:t>...</w:t>
            </w:r>
          </w:p>
        </w:tc>
        <w:tc>
          <w:tcPr>
            <w:tcW w:w="1905" w:type="dxa"/>
            <w:noWrap w:val="0"/>
            <w:vAlign w:val="center"/>
          </w:tcPr>
          <w:p>
            <w:pPr>
              <w:spacing w:line="560" w:lineRule="exact"/>
              <w:jc w:val="center"/>
              <w:rPr>
                <w:rFonts w:hint="eastAsia"/>
                <w:b/>
                <w:bCs/>
                <w:sz w:val="21"/>
                <w:szCs w:val="21"/>
              </w:rPr>
            </w:pPr>
          </w:p>
        </w:tc>
        <w:tc>
          <w:tcPr>
            <w:tcW w:w="1350" w:type="dxa"/>
            <w:noWrap w:val="0"/>
            <w:vAlign w:val="center"/>
          </w:tcPr>
          <w:p>
            <w:pPr>
              <w:spacing w:line="560" w:lineRule="exact"/>
              <w:jc w:val="center"/>
              <w:rPr>
                <w:rFonts w:hint="eastAsia"/>
                <w:b/>
                <w:bCs/>
                <w:color w:val="0000FF"/>
                <w:sz w:val="21"/>
                <w:szCs w:val="21"/>
              </w:rPr>
            </w:pPr>
          </w:p>
        </w:tc>
        <w:tc>
          <w:tcPr>
            <w:tcW w:w="1650" w:type="dxa"/>
            <w:noWrap w:val="0"/>
            <w:vAlign w:val="center"/>
          </w:tcPr>
          <w:p>
            <w:pPr>
              <w:spacing w:line="560" w:lineRule="exact"/>
              <w:jc w:val="center"/>
              <w:rPr>
                <w:rFonts w:hint="eastAsia"/>
                <w:b/>
                <w:bCs/>
                <w:color w:val="0000FF"/>
                <w:sz w:val="21"/>
                <w:szCs w:val="21"/>
              </w:rPr>
            </w:pPr>
          </w:p>
        </w:tc>
        <w:tc>
          <w:tcPr>
            <w:tcW w:w="2746" w:type="dxa"/>
            <w:noWrap w:val="0"/>
            <w:vAlign w:val="center"/>
          </w:tcPr>
          <w:p>
            <w:pPr>
              <w:spacing w:line="560" w:lineRule="exact"/>
              <w:jc w:val="center"/>
              <w:rPr>
                <w:rFonts w:hint="eastAsia"/>
                <w:b/>
                <w:bCs/>
                <w:color w:val="0000FF"/>
                <w:sz w:val="21"/>
                <w:szCs w:val="21"/>
              </w:rPr>
            </w:pPr>
          </w:p>
        </w:tc>
        <w:tc>
          <w:tcPr>
            <w:tcW w:w="1686" w:type="dxa"/>
            <w:noWrap w:val="0"/>
            <w:vAlign w:val="center"/>
          </w:tcPr>
          <w:p>
            <w:pPr>
              <w:spacing w:line="560" w:lineRule="exact"/>
              <w:jc w:val="center"/>
              <w:rPr>
                <w:rFonts w:hint="eastAsia"/>
                <w:b/>
                <w:bCs/>
                <w:sz w:val="21"/>
                <w:szCs w:val="21"/>
              </w:rPr>
            </w:pPr>
          </w:p>
        </w:tc>
        <w:tc>
          <w:tcPr>
            <w:tcW w:w="2246" w:type="dxa"/>
            <w:noWrap w:val="0"/>
            <w:vAlign w:val="center"/>
          </w:tcPr>
          <w:p>
            <w:pPr>
              <w:spacing w:line="560" w:lineRule="exact"/>
              <w:jc w:val="center"/>
              <w:rPr>
                <w:rFonts w:hint="eastAsia"/>
                <w:b/>
                <w:bCs/>
                <w:sz w:val="21"/>
                <w:szCs w:val="21"/>
              </w:rPr>
            </w:pPr>
          </w:p>
        </w:tc>
        <w:tc>
          <w:tcPr>
            <w:tcW w:w="1954" w:type="dxa"/>
            <w:noWrap w:val="0"/>
            <w:vAlign w:val="center"/>
          </w:tcPr>
          <w:p>
            <w:pPr>
              <w:spacing w:line="560" w:lineRule="exact"/>
              <w:jc w:val="center"/>
              <w:rPr>
                <w:rFonts w:hint="eastAsia"/>
                <w:b/>
                <w:bCs/>
                <w:sz w:val="21"/>
                <w:szCs w:val="21"/>
              </w:rPr>
            </w:pPr>
          </w:p>
        </w:tc>
      </w:tr>
    </w:tbl>
    <w:p>
      <w:pPr>
        <w:rPr>
          <w:rFonts w:hint="eastAsia" w:ascii="黑体" w:hAnsi="黑体" w:eastAsia="黑体" w:cs="Times New Roman"/>
          <w:bCs/>
          <w:color w:val="auto"/>
          <w:sz w:val="24"/>
          <w:szCs w:val="24"/>
          <w:lang w:eastAsia="zh-CN"/>
        </w:rPr>
      </w:pPr>
    </w:p>
    <w:p>
      <w:pPr>
        <w:rPr>
          <w:rFonts w:hint="eastAsia" w:ascii="黑体" w:hAnsi="黑体" w:eastAsia="黑体" w:cs="Times New Roman"/>
          <w:bCs/>
          <w:color w:val="auto"/>
          <w:sz w:val="24"/>
          <w:szCs w:val="24"/>
          <w:lang w:eastAsia="zh-CN"/>
        </w:rPr>
      </w:pPr>
    </w:p>
    <w:p>
      <w:pPr>
        <w:rPr>
          <w:rFonts w:hint="eastAsia" w:ascii="黑体" w:hAnsi="黑体" w:eastAsia="黑体" w:cs="Times New Roman"/>
          <w:bCs/>
          <w:color w:val="auto"/>
          <w:sz w:val="24"/>
          <w:szCs w:val="24"/>
          <w:lang w:eastAsia="zh-CN"/>
        </w:rPr>
      </w:pPr>
    </w:p>
    <w:p>
      <w:pPr>
        <w:rPr>
          <w:rFonts w:hint="eastAsia" w:ascii="黑体" w:hAnsi="黑体" w:eastAsia="黑体" w:cs="Times New Roman"/>
          <w:bCs/>
          <w:color w:val="auto"/>
          <w:sz w:val="24"/>
          <w:szCs w:val="24"/>
          <w:lang w:eastAsia="zh-CN"/>
        </w:rPr>
      </w:pPr>
    </w:p>
    <w:p>
      <w:pPr>
        <w:pStyle w:val="2"/>
        <w:ind w:left="0" w:leftChars="0" w:firstLine="0" w:firstLineChars="0"/>
        <w:rPr>
          <w:rFonts w:hint="eastAsia"/>
          <w:lang w:eastAsia="zh-CN"/>
        </w:rPr>
      </w:pPr>
    </w:p>
    <w:p>
      <w:pPr>
        <w:pStyle w:val="2"/>
        <w:ind w:left="0" w:leftChars="0" w:firstLine="0" w:firstLineChars="0"/>
        <w:rPr>
          <w:color w:val="auto"/>
        </w:rPr>
        <w:sectPr>
          <w:headerReference r:id="rId7" w:type="default"/>
          <w:footerReference r:id="rId8" w:type="default"/>
          <w:pgSz w:w="16838" w:h="11906" w:orient="landscape"/>
          <w:pgMar w:top="1800" w:right="1440" w:bottom="1800" w:left="1440" w:header="851" w:footer="992" w:gutter="0"/>
          <w:pgNumType w:fmt="decimal"/>
          <w:cols w:space="425" w:num="1"/>
          <w:docGrid w:type="lines" w:linePitch="312" w:charSpace="0"/>
        </w:sectPr>
      </w:pPr>
    </w:p>
    <w:p>
      <w:pPr>
        <w:numPr>
          <w:ilvl w:val="0"/>
          <w:numId w:val="0"/>
        </w:numPr>
        <w:rPr>
          <w:rFonts w:hint="default" w:ascii="黑体" w:hAnsi="黑体" w:eastAsia="黑体" w:cs="Times New Roman"/>
          <w:bCs/>
          <w:color w:val="auto"/>
          <w:sz w:val="32"/>
          <w:szCs w:val="32"/>
          <w:lang w:val="en-US" w:eastAsia="zh-CN"/>
        </w:rPr>
      </w:pPr>
      <w:r>
        <w:rPr>
          <w:rFonts w:hint="eastAsia" w:ascii="黑体" w:hAnsi="黑体" w:eastAsia="黑体" w:cs="Times New Roman"/>
          <w:bCs/>
          <w:color w:val="auto"/>
          <w:sz w:val="32"/>
          <w:szCs w:val="32"/>
          <w:lang w:val="en-US" w:eastAsia="zh-CN"/>
        </w:rPr>
        <w:t>七、审批意见表</w:t>
      </w:r>
    </w:p>
    <w:tbl>
      <w:tblPr>
        <w:tblStyle w:val="11"/>
        <w:tblW w:w="9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7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2188" w:type="dxa"/>
            <w:vAlign w:val="center"/>
          </w:tcPr>
          <w:p>
            <w:pPr>
              <w:widowControl/>
              <w:spacing w:line="500" w:lineRule="exact"/>
              <w:jc w:val="center"/>
              <w:textAlignment w:val="center"/>
              <w:rPr>
                <w:rFonts w:hint="eastAsia" w:ascii="仿宋_GB2312" w:hAnsi="仿宋_GB2312" w:eastAsia="仿宋_GB2312" w:cs="仿宋_GB2312"/>
                <w:bCs/>
                <w:color w:val="auto"/>
                <w:kern w:val="2"/>
                <w:sz w:val="21"/>
                <w:szCs w:val="21"/>
                <w:highlight w:val="none"/>
                <w:lang w:val="en-US" w:eastAsia="zh-CN" w:bidi="ar-SA"/>
              </w:rPr>
            </w:pPr>
            <w:r>
              <w:rPr>
                <w:rFonts w:hint="eastAsia" w:ascii="宋体" w:hAnsi="宋体" w:eastAsia="宋体" w:cs="Times New Roman"/>
                <w:bCs/>
                <w:szCs w:val="21"/>
                <w:lang w:val="en-US" w:eastAsia="zh-CN"/>
              </w:rPr>
              <w:t>申报单位意见</w:t>
            </w:r>
          </w:p>
        </w:tc>
        <w:tc>
          <w:tcPr>
            <w:tcW w:w="7747" w:type="dxa"/>
            <w:vAlign w:val="center"/>
          </w:tcPr>
          <w:p>
            <w:pPr>
              <w:widowControl/>
              <w:ind w:firstLine="390"/>
              <w:textAlignment w:val="center"/>
              <w:rPr>
                <w:rFonts w:hint="eastAsia" w:ascii="仿宋_GB2312" w:hAnsi="仿宋_GB2312" w:eastAsia="仿宋_GB2312" w:cs="仿宋_GB2312"/>
                <w:bCs/>
                <w:color w:val="auto"/>
                <w:kern w:val="0"/>
                <w:sz w:val="21"/>
                <w:szCs w:val="21"/>
                <w:highlight w:val="none"/>
                <w:lang w:eastAsia="zh-CN"/>
              </w:rPr>
            </w:pPr>
            <w:r>
              <w:rPr>
                <w:rFonts w:hint="eastAsia" w:ascii="宋体" w:hAnsi="宋体"/>
                <w:bCs/>
                <w:szCs w:val="21"/>
                <w:lang w:val="en-US" w:eastAsia="zh-CN"/>
              </w:rPr>
              <w:t>本单位</w:t>
            </w:r>
            <w:r>
              <w:rPr>
                <w:rFonts w:hint="eastAsia" w:ascii="宋体" w:hAnsi="宋体" w:eastAsia="宋体" w:cs="Times New Roman"/>
                <w:bCs/>
                <w:szCs w:val="21"/>
                <w:lang w:val="en-US" w:eastAsia="zh-CN"/>
              </w:rPr>
              <w:t>无违法违规等不良行为记录，并承诺所提供的增城侨梦苑分园区面积调整申报材料真实、合法，若申报材料中有虚假、伪造等违规情况，愿意退回已资助款项，并对相关后果负全部责任。</w:t>
            </w:r>
          </w:p>
          <w:p>
            <w:pPr>
              <w:widowControl/>
              <w:spacing w:line="480" w:lineRule="exact"/>
              <w:jc w:val="both"/>
              <w:textAlignment w:val="center"/>
              <w:rPr>
                <w:rFonts w:hint="eastAsia" w:ascii="仿宋_GB2312" w:hAnsi="仿宋_GB2312" w:eastAsia="仿宋_GB2312" w:cs="仿宋_GB2312"/>
                <w:bCs/>
                <w:color w:val="auto"/>
                <w:kern w:val="0"/>
                <w:sz w:val="21"/>
                <w:szCs w:val="21"/>
                <w:highlight w:val="none"/>
              </w:rPr>
            </w:pPr>
          </w:p>
          <w:p>
            <w:pPr>
              <w:widowControl/>
              <w:spacing w:line="480" w:lineRule="exact"/>
              <w:ind w:firstLine="210" w:firstLineChars="100"/>
              <w:textAlignment w:val="center"/>
              <w:rPr>
                <w:rFonts w:hint="eastAsia" w:ascii="仿宋_GB2312" w:hAnsi="仿宋_GB2312" w:eastAsia="仿宋_GB2312" w:cs="仿宋_GB2312"/>
                <w:color w:val="auto"/>
                <w:sz w:val="21"/>
                <w:szCs w:val="21"/>
                <w:highlight w:val="none"/>
              </w:rPr>
            </w:pPr>
            <w:r>
              <w:rPr>
                <w:rFonts w:hint="eastAsia" w:ascii="宋体" w:hAnsi="宋体" w:eastAsia="宋体" w:cs="Times New Roman"/>
                <w:bCs/>
                <w:szCs w:val="21"/>
                <w:lang w:val="en-US" w:eastAsia="zh-CN"/>
              </w:rPr>
              <w:t>法定代表人（签章）：</w:t>
            </w:r>
            <w:r>
              <w:rPr>
                <w:rFonts w:hint="eastAsia" w:ascii="仿宋_GB2312" w:hAnsi="仿宋_GB2312" w:eastAsia="仿宋_GB2312" w:cs="仿宋_GB2312"/>
                <w:color w:val="auto"/>
                <w:sz w:val="21"/>
                <w:szCs w:val="21"/>
                <w:highlight w:val="none"/>
                <w:lang w:val="en-US" w:eastAsia="zh-CN"/>
              </w:rPr>
              <w:t xml:space="preserve">                              </w:t>
            </w:r>
            <w:r>
              <w:rPr>
                <w:rFonts w:hint="eastAsia" w:ascii="宋体" w:hAnsi="宋体" w:eastAsia="宋体" w:cs="Times New Roman"/>
                <w:bCs/>
                <w:szCs w:val="21"/>
                <w:lang w:val="en-US" w:eastAsia="zh-CN"/>
              </w:rPr>
              <w:t>（单位盖章）</w:t>
            </w:r>
          </w:p>
          <w:p>
            <w:pPr>
              <w:widowControl/>
              <w:spacing w:line="480" w:lineRule="exact"/>
              <w:jc w:val="center"/>
              <w:textAlignment w:val="center"/>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 xml:space="preserve">                                </w:t>
            </w:r>
            <w:r>
              <w:rPr>
                <w:rFonts w:hint="eastAsia" w:ascii="仿宋_GB2312" w:hAnsi="仿宋_GB2312" w:eastAsia="仿宋_GB2312" w:cs="仿宋_GB2312"/>
                <w:color w:val="auto"/>
                <w:sz w:val="21"/>
                <w:szCs w:val="21"/>
                <w:highlight w:val="none"/>
                <w:lang w:val="en-US" w:eastAsia="zh-CN"/>
              </w:rPr>
              <w:t xml:space="preserve">                 </w:t>
            </w:r>
            <w:r>
              <w:rPr>
                <w:rFonts w:hint="eastAsia" w:ascii="宋体" w:hAnsi="宋体" w:eastAsia="宋体" w:cs="Times New Roman"/>
                <w:bCs/>
                <w:szCs w:val="21"/>
                <w:lang w:val="en-US" w:eastAsia="zh-CN"/>
              </w:rPr>
              <w:t xml:space="preserve">  年</w:t>
            </w:r>
            <w:r>
              <w:rPr>
                <w:rFonts w:hint="eastAsia" w:ascii="宋体" w:hAnsi="宋体" w:cs="Times New Roman"/>
                <w:bCs/>
                <w:szCs w:val="21"/>
                <w:lang w:val="en-US" w:eastAsia="zh-CN"/>
              </w:rPr>
              <w:t xml:space="preserve">  </w:t>
            </w:r>
            <w:r>
              <w:rPr>
                <w:rFonts w:hint="eastAsia" w:ascii="宋体" w:hAnsi="宋体" w:eastAsia="宋体" w:cs="Times New Roman"/>
                <w:bCs/>
                <w:szCs w:val="21"/>
                <w:lang w:val="en-US" w:eastAsia="zh-CN"/>
              </w:rPr>
              <w:t>月</w:t>
            </w:r>
            <w:r>
              <w:rPr>
                <w:rFonts w:hint="eastAsia" w:ascii="宋体" w:hAnsi="宋体" w:cs="Times New Roman"/>
                <w:bCs/>
                <w:szCs w:val="21"/>
                <w:lang w:val="en-US" w:eastAsia="zh-CN"/>
              </w:rPr>
              <w:t xml:space="preserve">  </w:t>
            </w:r>
            <w:r>
              <w:rPr>
                <w:rFonts w:hint="eastAsia" w:ascii="宋体" w:hAnsi="宋体" w:eastAsia="宋体" w:cs="Times New Roman"/>
                <w:bCs/>
                <w:szCs w:val="21"/>
                <w:lang w:val="en-US" w:eastAsia="zh-CN"/>
              </w:rPr>
              <w:t>日</w:t>
            </w:r>
          </w:p>
        </w:tc>
      </w:tr>
    </w:tbl>
    <w:p>
      <w:pPr>
        <w:pStyle w:val="2"/>
        <w:rPr>
          <w:rFonts w:hint="eastAsia"/>
          <w:lang w:eastAsia="zh-CN"/>
        </w:rPr>
        <w:sectPr>
          <w:pgSz w:w="11906" w:h="16838"/>
          <w:pgMar w:top="1440" w:right="1800" w:bottom="1440" w:left="1800" w:header="851" w:footer="992" w:gutter="0"/>
          <w:pgNumType w:fmt="decimal"/>
          <w:cols w:space="425" w:num="1"/>
          <w:docGrid w:type="lines" w:linePitch="312"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模板3</w:t>
      </w:r>
    </w:p>
    <w:p>
      <w:pPr>
        <w:pStyle w:val="2"/>
      </w:pPr>
    </w:p>
    <w:p/>
    <w:p>
      <w:pPr>
        <w:pStyle w:val="2"/>
      </w:pPr>
    </w:p>
    <w:p/>
    <w:p>
      <w:pPr>
        <w:pStyle w:val="2"/>
      </w:pPr>
    </w:p>
    <w:p/>
    <w:p>
      <w:pPr>
        <w:pStyle w:val="2"/>
      </w:pPr>
    </w:p>
    <w:p/>
    <w:p>
      <w:pPr>
        <w:pStyle w:val="2"/>
      </w:pPr>
    </w:p>
    <w:p>
      <w:pPr>
        <w:keepNext w:val="0"/>
        <w:keepLines w:val="0"/>
        <w:pageBreakBefore w:val="0"/>
        <w:kinsoku/>
        <w:overflowPunct/>
        <w:topLinePunct w:val="0"/>
        <w:autoSpaceDE/>
        <w:autoSpaceDN/>
        <w:bidi w:val="0"/>
        <w:spacing w:beforeAutospacing="0" w:line="57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增城侨梦苑分园区面积调整申报材料</w:t>
      </w:r>
    </w:p>
    <w:p>
      <w:pPr>
        <w:pStyle w:val="2"/>
        <w:jc w:val="center"/>
        <w:rPr>
          <w:rFonts w:hint="eastAsia"/>
          <w:lang w:val="en-US" w:eastAsia="zh-CN"/>
        </w:rPr>
      </w:pPr>
      <w:r>
        <w:rPr>
          <w:rFonts w:hint="eastAsia" w:ascii="方正小标宋简体" w:hAnsi="方正小标宋简体" w:eastAsia="方正小标宋简体" w:cs="方正小标宋简体"/>
          <w:b w:val="0"/>
          <w:bCs w:val="0"/>
          <w:color w:val="auto"/>
          <w:sz w:val="44"/>
          <w:szCs w:val="44"/>
          <w:lang w:val="en-US" w:eastAsia="zh-CN"/>
        </w:rPr>
        <w:t>（调减面积）</w:t>
      </w:r>
    </w:p>
    <w:p>
      <w:pPr>
        <w:pStyle w:val="3"/>
        <w:rPr>
          <w:rFonts w:hint="eastAsia"/>
        </w:rPr>
      </w:pPr>
    </w:p>
    <w:p>
      <w:pPr>
        <w:rPr>
          <w:rFonts w:hint="eastAsia"/>
        </w:rPr>
      </w:pPr>
    </w:p>
    <w:p>
      <w:pPr>
        <w:widowControl/>
        <w:pBdr>
          <w:top w:val="none" w:color="auto" w:sz="0" w:space="0"/>
          <w:left w:val="none" w:color="auto" w:sz="0" w:space="0"/>
          <w:bottom w:val="none" w:color="auto" w:sz="0" w:space="0"/>
          <w:right w:val="none" w:color="auto" w:sz="0" w:space="0"/>
        </w:pBdr>
        <w:shd w:val="clear" w:fill="FFFFFF"/>
        <w:snapToGrid w:val="0"/>
        <w:spacing w:line="579" w:lineRule="exact"/>
        <w:ind w:firstLine="643" w:firstLineChars="200"/>
        <w:jc w:val="left"/>
        <w:outlineLvl w:val="9"/>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申请单位：   （盖章）</w:t>
      </w:r>
    </w:p>
    <w:p>
      <w:pPr>
        <w:widowControl/>
        <w:pBdr>
          <w:top w:val="none" w:color="auto" w:sz="0" w:space="0"/>
          <w:left w:val="none" w:color="auto" w:sz="0" w:space="0"/>
          <w:bottom w:val="none" w:color="auto" w:sz="0" w:space="0"/>
          <w:right w:val="none" w:color="auto" w:sz="0" w:space="0"/>
        </w:pBdr>
        <w:shd w:val="clear" w:fill="FFFFFF"/>
        <w:snapToGrid w:val="0"/>
        <w:spacing w:line="579" w:lineRule="exact"/>
        <w:ind w:firstLine="643" w:firstLineChars="200"/>
        <w:jc w:val="left"/>
        <w:outlineLvl w:val="9"/>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联 系 人：</w:t>
      </w:r>
    </w:p>
    <w:p>
      <w:pPr>
        <w:widowControl/>
        <w:pBdr>
          <w:top w:val="none" w:color="auto" w:sz="0" w:space="0"/>
          <w:left w:val="none" w:color="auto" w:sz="0" w:space="0"/>
          <w:bottom w:val="none" w:color="auto" w:sz="0" w:space="0"/>
          <w:right w:val="none" w:color="auto" w:sz="0" w:space="0"/>
        </w:pBdr>
        <w:shd w:val="clear" w:fill="FFFFFF"/>
        <w:snapToGrid w:val="0"/>
        <w:spacing w:line="579" w:lineRule="exact"/>
        <w:ind w:firstLine="643" w:firstLineChars="200"/>
        <w:jc w:val="left"/>
        <w:outlineLvl w:val="9"/>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手机号码：</w:t>
      </w:r>
    </w:p>
    <w:p>
      <w:pPr>
        <w:widowControl/>
        <w:pBdr>
          <w:top w:val="none" w:color="auto" w:sz="0" w:space="0"/>
          <w:left w:val="none" w:color="auto" w:sz="0" w:space="0"/>
          <w:bottom w:val="none" w:color="auto" w:sz="0" w:space="0"/>
          <w:right w:val="none" w:color="auto" w:sz="0" w:space="0"/>
        </w:pBdr>
        <w:shd w:val="clear" w:fill="FFFFFF"/>
        <w:snapToGrid w:val="0"/>
        <w:spacing w:line="579" w:lineRule="exact"/>
        <w:ind w:firstLine="643" w:firstLineChars="200"/>
        <w:jc w:val="left"/>
        <w:outlineLvl w:val="9"/>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电子邮箱：</w:t>
      </w:r>
    </w:p>
    <w:p>
      <w:pPr>
        <w:keepNext w:val="0"/>
        <w:keepLines w:val="0"/>
        <w:pageBreakBefore w:val="0"/>
        <w:kinsoku/>
        <w:wordWrap/>
        <w:overflowPunct/>
        <w:topLinePunct w:val="0"/>
        <w:autoSpaceDE/>
        <w:autoSpaceDN/>
        <w:bidi w:val="0"/>
        <w:spacing w:line="600" w:lineRule="exact"/>
        <w:ind w:firstLine="1120"/>
        <w:textAlignment w:val="auto"/>
        <w:rPr>
          <w:rFonts w:hint="eastAsia" w:ascii="宋体" w:hAnsi="宋体"/>
          <w:sz w:val="28"/>
          <w:szCs w:val="28"/>
        </w:rPr>
      </w:pPr>
    </w:p>
    <w:p>
      <w:pPr>
        <w:keepNext w:val="0"/>
        <w:keepLines w:val="0"/>
        <w:pageBreakBefore w:val="0"/>
        <w:kinsoku/>
        <w:wordWrap/>
        <w:overflowPunct/>
        <w:topLinePunct w:val="0"/>
        <w:autoSpaceDE/>
        <w:autoSpaceDN/>
        <w:bidi w:val="0"/>
        <w:spacing w:line="600" w:lineRule="exact"/>
        <w:ind w:firstLine="1120"/>
        <w:textAlignment w:val="auto"/>
        <w:rPr>
          <w:rFonts w:hint="eastAsia" w:ascii="宋体" w:hAnsi="宋体"/>
          <w:sz w:val="28"/>
          <w:szCs w:val="28"/>
        </w:rPr>
      </w:pPr>
    </w:p>
    <w:p>
      <w:pPr>
        <w:pStyle w:val="2"/>
        <w:ind w:left="0" w:leftChars="0" w:firstLine="0" w:firstLineChars="0"/>
        <w:rPr>
          <w:rFonts w:hint="eastAsia"/>
        </w:rPr>
      </w:pPr>
    </w:p>
    <w:p>
      <w:pPr>
        <w:rPr>
          <w:rFonts w:hint="eastAsia"/>
        </w:rPr>
      </w:pPr>
    </w:p>
    <w:p>
      <w:pPr>
        <w:pStyle w:val="2"/>
        <w:rPr>
          <w:rFonts w:hint="eastAsia"/>
        </w:rPr>
      </w:pPr>
    </w:p>
    <w:p>
      <w:pPr>
        <w:pStyle w:val="2"/>
        <w:ind w:left="0" w:leftChars="0" w:firstLine="0" w:firstLineChars="0"/>
        <w:rPr>
          <w:rFonts w:hint="eastAsia"/>
        </w:rPr>
      </w:pPr>
    </w:p>
    <w:p>
      <w:pPr>
        <w:rPr>
          <w:rFonts w:hint="eastAsia"/>
        </w:rPr>
      </w:pPr>
    </w:p>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sz w:val="28"/>
          <w:szCs w:val="28"/>
        </w:rPr>
      </w:pPr>
      <w:r>
        <w:rPr>
          <w:rFonts w:hint="eastAsia" w:ascii="宋体" w:hAnsi="宋体"/>
          <w:b/>
          <w:bCs/>
          <w:sz w:val="28"/>
          <w:szCs w:val="28"/>
        </w:rPr>
        <w:t>申报日期：    年</w:t>
      </w:r>
      <w:r>
        <w:rPr>
          <w:rFonts w:hint="eastAsia" w:ascii="宋体" w:hAnsi="宋体"/>
          <w:b/>
          <w:bCs/>
          <w:sz w:val="28"/>
          <w:szCs w:val="28"/>
          <w:lang w:val="en-US" w:eastAsia="zh-CN"/>
        </w:rPr>
        <w:t xml:space="preserve">   </w:t>
      </w:r>
      <w:r>
        <w:rPr>
          <w:rFonts w:hint="eastAsia" w:ascii="宋体" w:hAnsi="宋体"/>
          <w:b/>
          <w:bCs/>
          <w:sz w:val="28"/>
          <w:szCs w:val="28"/>
        </w:rPr>
        <w:t>月</w:t>
      </w:r>
      <w:r>
        <w:rPr>
          <w:rFonts w:hint="eastAsia" w:ascii="宋体" w:hAnsi="宋体"/>
          <w:b/>
          <w:bCs/>
          <w:sz w:val="28"/>
          <w:szCs w:val="28"/>
          <w:lang w:val="en-US" w:eastAsia="zh-CN"/>
        </w:rPr>
        <w:t xml:space="preserve">   </w:t>
      </w:r>
      <w:r>
        <w:rPr>
          <w:rFonts w:hint="eastAsia" w:ascii="宋体" w:hAnsi="宋体"/>
          <w:b/>
          <w:bCs/>
          <w:sz w:val="28"/>
          <w:szCs w:val="28"/>
        </w:rPr>
        <w:t>日</w:t>
      </w:r>
    </w:p>
    <w:p>
      <w:pPr>
        <w:keepNext w:val="0"/>
        <w:keepLines w:val="0"/>
        <w:pageBreakBefore w:val="0"/>
        <w:kinsoku/>
        <w:wordWrap/>
        <w:overflowPunct/>
        <w:topLinePunct w:val="0"/>
        <w:autoSpaceDE/>
        <w:autoSpaceDN/>
        <w:bidi w:val="0"/>
        <w:spacing w:line="600" w:lineRule="exact"/>
        <w:textAlignment w:val="auto"/>
        <w:rPr>
          <w:rFonts w:hint="eastAsia" w:ascii="宋体" w:hAnsi="宋体"/>
          <w:sz w:val="28"/>
          <w:szCs w:val="28"/>
        </w:rPr>
      </w:pPr>
    </w:p>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b/>
          <w:sz w:val="28"/>
          <w:szCs w:val="28"/>
        </w:rPr>
      </w:pPr>
      <w:r>
        <w:rPr>
          <w:rFonts w:hint="eastAsia" w:ascii="宋体" w:hAnsi="宋体"/>
          <w:b/>
          <w:sz w:val="28"/>
          <w:szCs w:val="28"/>
          <w:lang w:val="en-US" w:eastAsia="zh-CN"/>
        </w:rPr>
        <w:t>增城经济技术开发区科技创新</w:t>
      </w:r>
      <w:r>
        <w:rPr>
          <w:rFonts w:hint="eastAsia" w:ascii="宋体" w:hAnsi="宋体"/>
          <w:b/>
          <w:sz w:val="28"/>
          <w:szCs w:val="28"/>
        </w:rPr>
        <w:t>局</w:t>
      </w:r>
    </w:p>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b/>
          <w:sz w:val="28"/>
          <w:szCs w:val="28"/>
        </w:rPr>
      </w:pPr>
      <w:r>
        <w:rPr>
          <w:rFonts w:hint="eastAsia" w:ascii="宋体" w:hAnsi="宋体"/>
          <w:b/>
          <w:sz w:val="28"/>
          <w:szCs w:val="28"/>
        </w:rPr>
        <w:t>二○二</w:t>
      </w:r>
      <w:r>
        <w:rPr>
          <w:rFonts w:hint="eastAsia" w:ascii="宋体" w:hAnsi="宋体"/>
          <w:b/>
          <w:sz w:val="28"/>
          <w:szCs w:val="28"/>
          <w:lang w:val="en-US" w:eastAsia="zh-CN"/>
        </w:rPr>
        <w:t>四</w:t>
      </w:r>
      <w:r>
        <w:rPr>
          <w:rFonts w:hint="eastAsia" w:ascii="宋体" w:hAnsi="宋体"/>
          <w:b/>
          <w:sz w:val="28"/>
          <w:szCs w:val="28"/>
        </w:rPr>
        <w:t>年</w:t>
      </w:r>
      <w:r>
        <w:rPr>
          <w:rFonts w:hint="eastAsia" w:ascii="宋体" w:hAnsi="宋体"/>
          <w:b/>
          <w:sz w:val="28"/>
          <w:szCs w:val="28"/>
          <w:lang w:val="en-US" w:eastAsia="zh-CN"/>
        </w:rPr>
        <w:t>九</w:t>
      </w:r>
      <w:r>
        <w:rPr>
          <w:rFonts w:hint="eastAsia" w:ascii="宋体" w:hAnsi="宋体"/>
          <w:b/>
          <w:sz w:val="28"/>
          <w:szCs w:val="28"/>
        </w:rPr>
        <w:t>月制</w:t>
      </w:r>
    </w:p>
    <w:p>
      <w:pPr>
        <w:rPr>
          <w:rFonts w:ascii="Times New Roman" w:hAnsi="Times New Roman" w:cs="Times New Roman"/>
          <w:b/>
          <w:bCs/>
          <w:color w:val="auto"/>
        </w:rPr>
        <w:sectPr>
          <w:headerReference r:id="rId9" w:type="default"/>
          <w:footerReference r:id="rId10" w:type="default"/>
          <w:footerReference r:id="rId11" w:type="even"/>
          <w:pgSz w:w="11906" w:h="16838"/>
          <w:pgMar w:top="1440" w:right="1800" w:bottom="1440" w:left="1800" w:header="851" w:footer="992" w:gutter="0"/>
          <w:pgNumType w:fmt="decimal"/>
          <w:cols w:space="720" w:num="1"/>
          <w:docGrid w:type="lines" w:linePitch="312" w:charSpace="0"/>
        </w:sectPr>
      </w:pPr>
    </w:p>
    <w:p>
      <w:pPr>
        <w:adjustRightInd w:val="0"/>
        <w:spacing w:before="48" w:beforeLines="20"/>
        <w:jc w:val="both"/>
        <w:rPr>
          <w:rFonts w:hint="default" w:ascii="黑体" w:hAnsi="黑体" w:eastAsia="黑体" w:cs="Times New Roman"/>
          <w:color w:val="auto"/>
          <w:sz w:val="32"/>
          <w:szCs w:val="32"/>
          <w:lang w:val="en-US" w:eastAsia="zh-CN"/>
        </w:rPr>
      </w:pPr>
      <w:r>
        <w:rPr>
          <w:rFonts w:hint="eastAsia" w:ascii="黑体" w:hAnsi="黑体" w:eastAsia="黑体" w:cs="Times New Roman"/>
          <w:color w:val="auto"/>
          <w:sz w:val="32"/>
          <w:szCs w:val="32"/>
          <w:lang w:val="en-US" w:eastAsia="zh-CN"/>
        </w:rPr>
        <w:t>模板4</w:t>
      </w:r>
    </w:p>
    <w:p>
      <w:pPr>
        <w:adjustRightInd w:val="0"/>
        <w:spacing w:before="48" w:beforeLines="20"/>
        <w:jc w:val="center"/>
        <w:rPr>
          <w:rFonts w:ascii="黑体" w:hAnsi="黑体" w:eastAsia="黑体" w:cs="Times New Roman"/>
          <w:color w:val="auto"/>
          <w:sz w:val="44"/>
          <w:szCs w:val="44"/>
        </w:rPr>
      </w:pPr>
      <w:r>
        <w:rPr>
          <w:rFonts w:ascii="黑体" w:hAnsi="黑体" w:eastAsia="黑体" w:cs="Times New Roman"/>
          <w:color w:val="auto"/>
          <w:sz w:val="44"/>
          <w:szCs w:val="44"/>
        </w:rPr>
        <w:t>增城侨梦苑分园区</w:t>
      </w:r>
      <w:r>
        <w:rPr>
          <w:rFonts w:hint="eastAsia" w:ascii="黑体" w:hAnsi="黑体" w:eastAsia="黑体" w:cs="Times New Roman"/>
          <w:color w:val="auto"/>
          <w:sz w:val="44"/>
          <w:szCs w:val="44"/>
          <w:lang w:val="en-US" w:eastAsia="zh-CN"/>
        </w:rPr>
        <w:t>面积调整</w:t>
      </w:r>
      <w:r>
        <w:rPr>
          <w:rFonts w:ascii="黑体" w:hAnsi="黑体" w:eastAsia="黑体" w:cs="Times New Roman"/>
          <w:color w:val="auto"/>
          <w:sz w:val="44"/>
          <w:szCs w:val="44"/>
        </w:rPr>
        <w:t>申请表</w:t>
      </w:r>
    </w:p>
    <w:p>
      <w:pPr>
        <w:pStyle w:val="2"/>
        <w:jc w:val="center"/>
        <w:rPr>
          <w:rFonts w:hint="eastAsia" w:ascii="楷体" w:hAnsi="楷体" w:eastAsia="楷体" w:cs="楷体"/>
          <w:sz w:val="32"/>
          <w:szCs w:val="32"/>
          <w:lang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调减面积</w:t>
      </w:r>
      <w:r>
        <w:rPr>
          <w:rFonts w:hint="eastAsia" w:ascii="楷体" w:hAnsi="楷体" w:eastAsia="楷体" w:cs="楷体"/>
          <w:color w:val="auto"/>
          <w:sz w:val="32"/>
          <w:szCs w:val="32"/>
          <w:lang w:eastAsia="zh-CN"/>
        </w:rPr>
        <w:t>）</w:t>
      </w:r>
    </w:p>
    <w:p>
      <w:pPr>
        <w:adjustRightInd w:val="0"/>
        <w:snapToGrid w:val="0"/>
        <w:rPr>
          <w:rFonts w:ascii="Times New Roman" w:hAnsi="Times New Roman" w:eastAsia="黑体" w:cs="Times New Roman"/>
          <w:color w:val="auto"/>
          <w:sz w:val="24"/>
          <w:szCs w:val="24"/>
        </w:rPr>
      </w:pPr>
    </w:p>
    <w:p>
      <w:pPr>
        <w:rPr>
          <w:rFonts w:ascii="黑体" w:hAnsi="黑体" w:eastAsia="黑体" w:cs="Times New Roman"/>
          <w:bCs/>
          <w:color w:val="auto"/>
          <w:sz w:val="32"/>
          <w:szCs w:val="32"/>
        </w:rPr>
      </w:pPr>
      <w:r>
        <w:rPr>
          <w:rFonts w:ascii="黑体" w:hAnsi="黑体" w:eastAsia="黑体" w:cs="Times New Roman"/>
          <w:bCs/>
          <w:color w:val="auto"/>
          <w:sz w:val="32"/>
          <w:szCs w:val="32"/>
        </w:rPr>
        <w:t>一、园区基本信息</w:t>
      </w:r>
    </w:p>
    <w:tbl>
      <w:tblPr>
        <w:tblStyle w:val="11"/>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
      <w:tblGrid>
        <w:gridCol w:w="471"/>
        <w:gridCol w:w="2088"/>
        <w:gridCol w:w="1374"/>
        <w:gridCol w:w="827"/>
        <w:gridCol w:w="93"/>
        <w:gridCol w:w="595"/>
        <w:gridCol w:w="1700"/>
        <w:gridCol w:w="106"/>
        <w:gridCol w:w="71"/>
        <w:gridCol w:w="1192"/>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restart"/>
            <w:tcBorders>
              <w:top w:val="single" w:color="auto" w:sz="4" w:space="0"/>
              <w:left w:val="single" w:color="auto" w:sz="4" w:space="0"/>
              <w:right w:val="single" w:color="auto" w:sz="4" w:space="0"/>
            </w:tcBorders>
            <w:vAlign w:val="center"/>
          </w:tcPr>
          <w:p>
            <w:pPr>
              <w:snapToGrid w:val="0"/>
              <w:spacing w:line="360" w:lineRule="auto"/>
              <w:rPr>
                <w:rFonts w:ascii="Times New Roman" w:hAnsi="Times New Roman" w:eastAsia="黑体" w:cs="Times New Roman"/>
                <w:color w:val="auto"/>
                <w:szCs w:val="21"/>
              </w:rPr>
            </w:pPr>
            <w:r>
              <w:rPr>
                <w:rFonts w:ascii="Times New Roman" w:hAnsi="Times New Roman" w:eastAsia="黑体" w:cs="Times New Roman"/>
                <w:color w:val="auto"/>
                <w:szCs w:val="21"/>
              </w:rPr>
              <w:t>运营管理机构</w:t>
            </w:r>
          </w:p>
        </w:tc>
        <w:tc>
          <w:tcPr>
            <w:tcW w:w="2088"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单位名称（公章）</w:t>
            </w:r>
          </w:p>
        </w:tc>
        <w:tc>
          <w:tcPr>
            <w:tcW w:w="7151" w:type="dxa"/>
            <w:gridSpan w:val="9"/>
            <w:tcBorders>
              <w:top w:val="single" w:color="auto" w:sz="4" w:space="0"/>
              <w:left w:val="single" w:color="auto" w:sz="4" w:space="0"/>
              <w:right w:val="single" w:color="auto" w:sz="4" w:space="0"/>
            </w:tcBorders>
            <w:vAlign w:val="center"/>
          </w:tcPr>
          <w:p>
            <w:pPr>
              <w:adjustRightInd w:val="0"/>
              <w:snapToGrid w:val="0"/>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eastAsia="黑体" w:cs="Times New Roman"/>
                <w:color w:val="auto"/>
                <w:szCs w:val="21"/>
              </w:rPr>
            </w:pPr>
          </w:p>
        </w:tc>
        <w:tc>
          <w:tcPr>
            <w:tcW w:w="2088"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单位地址</w:t>
            </w:r>
          </w:p>
        </w:tc>
        <w:tc>
          <w:tcPr>
            <w:tcW w:w="7151" w:type="dxa"/>
            <w:gridSpan w:val="9"/>
            <w:tcBorders>
              <w:top w:val="single" w:color="auto" w:sz="4" w:space="0"/>
              <w:left w:val="single" w:color="auto" w:sz="4" w:space="0"/>
              <w:right w:val="single" w:color="auto" w:sz="4" w:space="0"/>
            </w:tcBorders>
            <w:vAlign w:val="center"/>
          </w:tcPr>
          <w:p>
            <w:pPr>
              <w:adjustRightInd w:val="0"/>
              <w:snapToGrid w:val="0"/>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单位性质（单选）</w:t>
            </w:r>
          </w:p>
        </w:tc>
        <w:tc>
          <w:tcPr>
            <w:tcW w:w="7151"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国有企业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民营企业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单位注册资本</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（万元）</w:t>
            </w:r>
          </w:p>
        </w:tc>
        <w:tc>
          <w:tcPr>
            <w:tcW w:w="288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注册时间</w:t>
            </w:r>
          </w:p>
        </w:tc>
        <w:tc>
          <w:tcPr>
            <w:tcW w:w="245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法定代表人</w:t>
            </w:r>
          </w:p>
        </w:tc>
        <w:tc>
          <w:tcPr>
            <w:tcW w:w="288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统一社会</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信用代码</w:t>
            </w:r>
          </w:p>
        </w:tc>
        <w:tc>
          <w:tcPr>
            <w:tcW w:w="245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联 系 人</w:t>
            </w:r>
          </w:p>
        </w:tc>
        <w:tc>
          <w:tcPr>
            <w:tcW w:w="288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联系方式</w:t>
            </w:r>
          </w:p>
        </w:tc>
        <w:tc>
          <w:tcPr>
            <w:tcW w:w="245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713"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调减场地来源</w:t>
            </w:r>
            <w:r>
              <w:rPr>
                <w:rFonts w:ascii="Times New Roman" w:hAnsi="Times New Roman" w:eastAsia="宋体" w:cs="Times New Roman"/>
                <w:color w:val="auto"/>
                <w:szCs w:val="21"/>
              </w:rPr>
              <w:t>（单选）</w:t>
            </w:r>
          </w:p>
        </w:tc>
        <w:tc>
          <w:tcPr>
            <w:tcW w:w="2889"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自有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租赁  </w:t>
            </w:r>
          </w:p>
          <w:p>
            <w:pPr>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hint="eastAsia" w:ascii="Times New Roman" w:hAnsi="Times New Roman" w:eastAsia="宋体" w:cs="Times New Roman"/>
                <w:color w:val="auto"/>
                <w:szCs w:val="21"/>
              </w:rPr>
              <w:t xml:space="preserve">受托管理 </w:t>
            </w:r>
            <w:r>
              <w:rPr>
                <w:rFonts w:ascii="Times New Roman" w:hAnsi="Times New Roman" w:eastAsia="宋体" w:cs="Times New Roman"/>
                <w:color w:val="auto"/>
                <w:szCs w:val="21"/>
              </w:rPr>
              <w:t xml:space="preserve">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无偿使用</w:t>
            </w:r>
          </w:p>
        </w:tc>
        <w:tc>
          <w:tcPr>
            <w:tcW w:w="180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场地</w:t>
            </w:r>
            <w:r>
              <w:rPr>
                <w:rFonts w:ascii="Times New Roman" w:hAnsi="Times New Roman" w:eastAsia="宋体" w:cs="Times New Roman"/>
                <w:color w:val="auto"/>
                <w:szCs w:val="21"/>
              </w:rPr>
              <w:t>期限</w:t>
            </w:r>
          </w:p>
          <w:p>
            <w:pPr>
              <w:snapToGrid w:val="0"/>
              <w:jc w:val="center"/>
              <w:rPr>
                <w:rFonts w:hint="default" w:ascii="Times New Roman" w:hAnsi="Times New Roman" w:eastAsia="宋体" w:cs="Times New Roman"/>
                <w:color w:val="auto"/>
                <w:szCs w:val="21"/>
                <w:lang w:val="en-US" w:eastAsia="zh-CN"/>
              </w:rPr>
            </w:pPr>
            <w:r>
              <w:rPr>
                <w:rFonts w:ascii="Times New Roman" w:hAnsi="Times New Roman" w:eastAsia="宋体" w:cs="Times New Roman"/>
                <w:color w:val="auto"/>
                <w:szCs w:val="21"/>
              </w:rPr>
              <w:t>（单选）</w:t>
            </w:r>
          </w:p>
        </w:tc>
        <w:tc>
          <w:tcPr>
            <w:tcW w:w="245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永久 </w:t>
            </w:r>
            <w:r>
              <w:rPr>
                <w:rFonts w:ascii="Times New Roman" w:hAnsi="Times New Roman" w:eastAsia="宋体" w:cs="Times New Roman"/>
                <w:color w:val="auto"/>
                <w:szCs w:val="21"/>
              </w:rPr>
              <w:sym w:font="Wingdings" w:char="F0A8"/>
            </w:r>
            <w:r>
              <w:rPr>
                <w:rFonts w:hint="eastAsia" w:ascii="Times New Roman" w:hAnsi="Times New Roman" w:eastAsia="宋体" w:cs="Times New Roman"/>
                <w:color w:val="auto"/>
                <w:szCs w:val="21"/>
                <w:lang w:val="en-US" w:eastAsia="zh-CN"/>
              </w:rPr>
              <w:t>租赁</w:t>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763"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专职服务管理人员</w:t>
            </w:r>
          </w:p>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人数（人）</w:t>
            </w:r>
          </w:p>
        </w:tc>
        <w:tc>
          <w:tcPr>
            <w:tcW w:w="7151" w:type="dxa"/>
            <w:gridSpan w:val="9"/>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704"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管理制度建设</w:t>
            </w:r>
          </w:p>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（可多选）</w:t>
            </w:r>
          </w:p>
        </w:tc>
        <w:tc>
          <w:tcPr>
            <w:tcW w:w="7151" w:type="dxa"/>
            <w:gridSpan w:val="9"/>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园区管理制度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项目评估考核办法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园区服务流程与规范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741"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可提供服务</w:t>
            </w:r>
          </w:p>
          <w:p>
            <w:pPr>
              <w:snapToGrid w:val="0"/>
              <w:spacing w:line="288"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（可多选）</w:t>
            </w:r>
          </w:p>
        </w:tc>
        <w:tc>
          <w:tcPr>
            <w:tcW w:w="7151" w:type="dxa"/>
            <w:gridSpan w:val="9"/>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创业咨询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培训   </w:t>
            </w:r>
            <w:r>
              <w:rPr>
                <w:rFonts w:hint="eastAsia" w:ascii="Times New Roman" w:hAnsi="Times New Roman" w:eastAsia="宋体" w:cs="Times New Roman"/>
                <w:color w:val="auto"/>
                <w:szCs w:val="21"/>
                <w:lang w:val="en-US" w:eastAsia="zh-CN"/>
              </w:rPr>
              <w:t xml:space="preserve">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金融服务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企业管理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技术开发与交流</w:t>
            </w:r>
          </w:p>
          <w:p>
            <w:pPr>
              <w:snapToGrid w:val="0"/>
              <w:spacing w:line="288" w:lineRule="auto"/>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人力资源   </w:t>
            </w:r>
            <w:r>
              <w:rPr>
                <w:rFonts w:ascii="Times New Roman" w:hAnsi="Times New Roman" w:eastAsia="宋体" w:cs="Times New Roman"/>
                <w:color w:val="auto"/>
                <w:szCs w:val="21"/>
              </w:rPr>
              <w:sym w:font="Wingdings" w:char="00A8"/>
            </w:r>
            <w:r>
              <w:rPr>
                <w:rFonts w:ascii="Times New Roman" w:hAnsi="Times New Roman" w:eastAsia="宋体" w:cs="Times New Roman"/>
                <w:color w:val="auto"/>
                <w:szCs w:val="21"/>
              </w:rPr>
              <w:t>市场</w:t>
            </w:r>
            <w:r>
              <w:rPr>
                <w:rFonts w:hint="eastAsia" w:ascii="Times New Roman" w:hAnsi="Times New Roman" w:eastAsia="宋体" w:cs="Times New Roman"/>
                <w:color w:val="auto"/>
                <w:szCs w:val="21"/>
                <w:lang w:val="en-US" w:eastAsia="zh-CN"/>
              </w:rPr>
              <w:t>推广</w:t>
            </w:r>
            <w:r>
              <w:rPr>
                <w:rFonts w:ascii="Times New Roman" w:hAnsi="Times New Roman" w:eastAsia="宋体" w:cs="Times New Roman"/>
                <w:color w:val="auto"/>
                <w:szCs w:val="21"/>
              </w:rPr>
              <w:t xml:space="preserve"> </w:t>
            </w:r>
            <w:r>
              <w:rPr>
                <w:rFonts w:ascii="Times New Roman" w:hAnsi="Times New Roman" w:eastAsia="宋体" w:cs="Times New Roman"/>
                <w:color w:val="auto"/>
                <w:szCs w:val="21"/>
              </w:rPr>
              <w:sym w:font="Wingdings" w:char="F0A8"/>
            </w:r>
            <w:r>
              <w:rPr>
                <w:rFonts w:hint="eastAsia" w:ascii="Times New Roman" w:hAnsi="Times New Roman" w:eastAsia="宋体" w:cs="Times New Roman"/>
                <w:color w:val="auto"/>
                <w:szCs w:val="21"/>
                <w:lang w:val="en-US" w:eastAsia="zh-CN"/>
              </w:rPr>
              <w:t>财税服务</w:t>
            </w:r>
            <w:r>
              <w:rPr>
                <w:rFonts w:ascii="Times New Roman" w:hAnsi="Times New Roman" w:eastAsia="宋体" w:cs="Times New Roman"/>
                <w:color w:val="auto"/>
                <w:szCs w:val="21"/>
              </w:rPr>
              <w:t xml:space="preserve">   </w:t>
            </w:r>
            <w:r>
              <w:rPr>
                <w:rFonts w:ascii="Times New Roman" w:hAnsi="Times New Roman" w:eastAsia="宋体" w:cs="Times New Roman"/>
                <w:color w:val="auto"/>
                <w:szCs w:val="21"/>
              </w:rPr>
              <w:sym w:font="Wingdings" w:char="00A8"/>
            </w:r>
            <w:r>
              <w:rPr>
                <w:rFonts w:ascii="Times New Roman" w:hAnsi="Times New Roman" w:eastAsia="宋体" w:cs="Times New Roman"/>
                <w:color w:val="auto"/>
                <w:szCs w:val="21"/>
              </w:rPr>
              <w:t xml:space="preserve">法律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其他</w:t>
            </w:r>
            <w:r>
              <w:rPr>
                <w:rFonts w:ascii="Times New Roman" w:hAnsi="Times New Roman" w:eastAsia="宋体" w:cs="Times New Roman"/>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776"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default" w:ascii="Times New Roman" w:hAnsi="Times New Roman" w:eastAsia="宋体" w:cs="Times New Roman"/>
                <w:color w:val="auto"/>
                <w:szCs w:val="21"/>
                <w:lang w:val="en-US"/>
              </w:rPr>
            </w:pPr>
            <w:r>
              <w:rPr>
                <w:rFonts w:hint="eastAsia" w:ascii="Times New Roman" w:hAnsi="Times New Roman" w:eastAsia="宋体" w:cs="Times New Roman"/>
                <w:color w:val="auto"/>
                <w:szCs w:val="21"/>
                <w:lang w:val="en-US" w:eastAsia="zh-CN"/>
              </w:rPr>
              <w:t xml:space="preserve">首期纳入侨梦苑分园区场地面积（ </w:t>
            </w:r>
            <w:r>
              <w:rPr>
                <w:rFonts w:ascii="Times New Roman" w:hAnsi="Times New Roman" w:eastAsia="宋体" w:cs="Times New Roman"/>
                <w:color w:val="auto"/>
                <w:szCs w:val="21"/>
              </w:rPr>
              <w:t>m²</w:t>
            </w:r>
            <w:r>
              <w:rPr>
                <w:rFonts w:hint="eastAsia" w:ascii="Times New Roman" w:hAnsi="Times New Roman" w:eastAsia="宋体" w:cs="Times New Roman"/>
                <w:color w:val="auto"/>
                <w:szCs w:val="21"/>
                <w:lang w:val="en-US" w:eastAsia="zh-CN"/>
              </w:rPr>
              <w:t>）</w:t>
            </w:r>
          </w:p>
        </w:tc>
        <w:tc>
          <w:tcPr>
            <w:tcW w:w="137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default" w:ascii="Times New Roman" w:hAnsi="Times New Roman" w:eastAsia="宋体" w:cs="Times New Roman"/>
                <w:color w:val="auto"/>
                <w:szCs w:val="21"/>
                <w:lang w:val="en-US" w:eastAsia="zh-CN"/>
              </w:rPr>
            </w:pPr>
          </w:p>
        </w:tc>
        <w:tc>
          <w:tcPr>
            <w:tcW w:w="151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首期纳入侨梦苑分园区场地使用率（%）</w:t>
            </w:r>
          </w:p>
        </w:tc>
        <w:tc>
          <w:tcPr>
            <w:tcW w:w="1700" w:type="dxa"/>
            <w:tcBorders>
              <w:top w:val="single" w:color="auto" w:sz="4" w:space="0"/>
              <w:left w:val="single" w:color="auto" w:sz="4" w:space="0"/>
              <w:bottom w:val="single" w:color="auto" w:sz="4" w:space="0"/>
              <w:right w:val="single" w:color="auto" w:sz="4" w:space="0"/>
            </w:tcBorders>
            <w:vAlign w:val="center"/>
          </w:tcPr>
          <w:p>
            <w:pPr>
              <w:pStyle w:val="2"/>
              <w:rPr>
                <w:rFonts w:hint="default"/>
                <w:lang w:val="en-US" w:eastAsia="zh-CN"/>
              </w:rPr>
            </w:pPr>
          </w:p>
        </w:tc>
        <w:tc>
          <w:tcPr>
            <w:tcW w:w="136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default" w:ascii="Times New Roman" w:hAnsi="Times New Roman" w:eastAsia="宋体" w:cs="Times New Roman"/>
                <w:color w:val="auto"/>
                <w:szCs w:val="21"/>
                <w:lang w:val="en-US" w:eastAsia="zh-CN"/>
              </w:rPr>
            </w:pPr>
            <w:r>
              <w:rPr>
                <w:rFonts w:hint="eastAsia"/>
                <w:lang w:val="en-US" w:eastAsia="zh-CN"/>
              </w:rPr>
              <w:t>其中入园企业场地</w:t>
            </w:r>
            <w:r>
              <w:rPr>
                <w:rFonts w:hint="eastAsia" w:ascii="Times New Roman" w:hAnsi="Times New Roman" w:eastAsia="宋体" w:cs="Times New Roman"/>
                <w:color w:val="auto"/>
                <w:szCs w:val="21"/>
                <w:lang w:val="en-US" w:eastAsia="zh-CN"/>
              </w:rPr>
              <w:t>使用率（%）</w:t>
            </w:r>
          </w:p>
        </w:tc>
        <w:tc>
          <w:tcPr>
            <w:tcW w:w="119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default" w:ascii="Times New Roman" w:hAnsi="Times New Roman" w:eastAsia="宋体" w:cs="Times New Roman"/>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776" w:hRule="atLeast"/>
          <w:jc w:val="center"/>
        </w:trPr>
        <w:tc>
          <w:tcPr>
            <w:tcW w:w="471" w:type="dxa"/>
            <w:vMerge w:val="continue"/>
            <w:tcBorders>
              <w:left w:val="single" w:color="auto" w:sz="4" w:space="0"/>
              <w:bottom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首期纳入侨梦苑分园区入驻企业（团队）</w:t>
            </w:r>
          </w:p>
          <w:p>
            <w:pPr>
              <w:snapToGrid w:val="0"/>
              <w:spacing w:line="288"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数量（家）</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default" w:ascii="Times New Roman" w:hAnsi="Times New Roman" w:eastAsia="宋体" w:cs="Times New Roman"/>
                <w:color w:val="auto"/>
                <w:szCs w:val="21"/>
                <w:lang w:val="en-US" w:eastAsia="zh-CN"/>
              </w:rPr>
            </w:pPr>
          </w:p>
        </w:tc>
        <w:tc>
          <w:tcPr>
            <w:tcW w:w="2565"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调减分园区面积后的入驻企业（团队）数量（家）</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default" w:ascii="Times New Roman" w:hAnsi="Times New Roman" w:eastAsia="宋体" w:cs="Times New Roman"/>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83" w:hRule="atLeast"/>
          <w:jc w:val="center"/>
        </w:trPr>
        <w:tc>
          <w:tcPr>
            <w:tcW w:w="471" w:type="dxa"/>
            <w:vMerge w:val="restart"/>
            <w:tcBorders>
              <w:top w:val="single" w:color="auto" w:sz="4" w:space="0"/>
              <w:left w:val="single" w:color="auto" w:sz="4" w:space="0"/>
              <w:right w:val="single" w:color="auto" w:sz="4" w:space="0"/>
            </w:tcBorders>
            <w:vAlign w:val="center"/>
          </w:tcPr>
          <w:p>
            <w:pPr>
              <w:snapToGrid w:val="0"/>
              <w:spacing w:line="360" w:lineRule="auto"/>
              <w:jc w:val="left"/>
              <w:rPr>
                <w:rFonts w:ascii="Times New Roman" w:hAnsi="Times New Roman" w:eastAsia="黑体" w:cs="Times New Roman"/>
                <w:color w:val="auto"/>
                <w:szCs w:val="21"/>
              </w:rPr>
            </w:pPr>
            <w:r>
              <w:rPr>
                <w:rFonts w:ascii="Times New Roman" w:hAnsi="Times New Roman" w:eastAsia="黑体" w:cs="Times New Roman"/>
                <w:color w:val="auto"/>
                <w:szCs w:val="21"/>
              </w:rPr>
              <w:t>园区基本情况</w:t>
            </w:r>
            <w:r>
              <w:rPr>
                <w:rFonts w:ascii="Times New Roman" w:hAnsi="Times New Roman" w:cs="Times New Roman"/>
                <w:color w:val="auto"/>
                <w:szCs w:val="21"/>
              </w:rPr>
              <w:t xml:space="preserve"> </w:t>
            </w: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园区名称</w:t>
            </w:r>
          </w:p>
        </w:tc>
        <w:tc>
          <w:tcPr>
            <w:tcW w:w="288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color w:val="auto"/>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成立时间</w:t>
            </w:r>
          </w:p>
        </w:tc>
        <w:tc>
          <w:tcPr>
            <w:tcW w:w="256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45"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宋体" w:cs="Times New Roman"/>
                <w:color w:val="auto"/>
                <w:szCs w:val="21"/>
                <w:lang w:val="en-US" w:eastAsia="zh-CN"/>
              </w:rPr>
            </w:pPr>
            <w:r>
              <w:rPr>
                <w:rFonts w:ascii="Times New Roman" w:hAnsi="Times New Roman" w:eastAsia="宋体" w:cs="Times New Roman"/>
                <w:color w:val="auto"/>
                <w:szCs w:val="21"/>
              </w:rPr>
              <w:t>园区地址</w:t>
            </w:r>
          </w:p>
        </w:tc>
        <w:tc>
          <w:tcPr>
            <w:tcW w:w="7151" w:type="dxa"/>
            <w:gridSpan w:val="9"/>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1038"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 xml:space="preserve">           </w:t>
            </w:r>
          </w:p>
          <w:p>
            <w:pPr>
              <w:adjustRightInd w:val="0"/>
              <w:snapToGrid w:val="0"/>
              <w:ind w:left="113" w:right="113"/>
              <w:jc w:val="both"/>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拟调减</w:t>
            </w:r>
            <w:r>
              <w:rPr>
                <w:rFonts w:hint="eastAsia" w:ascii="Times New Roman" w:hAnsi="Times New Roman" w:eastAsia="宋体" w:cs="Times New Roman"/>
                <w:color w:val="auto"/>
                <w:szCs w:val="21"/>
              </w:rPr>
              <w:t>侨梦苑分园区</w:t>
            </w:r>
            <w:r>
              <w:rPr>
                <w:rFonts w:hint="eastAsia" w:ascii="Times New Roman" w:hAnsi="Times New Roman" w:eastAsia="宋体" w:cs="Times New Roman"/>
                <w:color w:val="auto"/>
                <w:szCs w:val="21"/>
                <w:lang w:val="en-US" w:eastAsia="zh-CN"/>
              </w:rPr>
              <w:t>的</w:t>
            </w:r>
            <w:r>
              <w:rPr>
                <w:rFonts w:hint="eastAsia" w:ascii="Times New Roman" w:hAnsi="Times New Roman" w:eastAsia="宋体" w:cs="Times New Roman"/>
                <w:color w:val="auto"/>
                <w:szCs w:val="21"/>
              </w:rPr>
              <w:t>场地面积</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m²</w:t>
            </w:r>
            <w:r>
              <w:rPr>
                <w:rFonts w:hint="eastAsia" w:ascii="Times New Roman" w:hAnsi="Times New Roman" w:eastAsia="宋体" w:cs="Times New Roman"/>
                <w:color w:val="auto"/>
                <w:szCs w:val="21"/>
                <w:lang w:eastAsia="zh-CN"/>
              </w:rPr>
              <w:t>）</w:t>
            </w:r>
          </w:p>
        </w:tc>
        <w:tc>
          <w:tcPr>
            <w:tcW w:w="2294" w:type="dxa"/>
            <w:gridSpan w:val="3"/>
            <w:tcBorders>
              <w:top w:val="single" w:color="auto" w:sz="4" w:space="0"/>
              <w:left w:val="single" w:color="auto" w:sz="4" w:space="0"/>
              <w:right w:val="single" w:color="auto" w:sz="4" w:space="0"/>
            </w:tcBorders>
            <w:vAlign w:val="center"/>
          </w:tcPr>
          <w:p>
            <w:pPr>
              <w:adjustRightInd w:val="0"/>
              <w:snapToGrid w:val="0"/>
              <w:ind w:left="113" w:right="113"/>
              <w:jc w:val="both"/>
              <w:rPr>
                <w:rFonts w:hint="eastAsia" w:ascii="Times New Roman" w:hAnsi="Times New Roman" w:eastAsia="宋体" w:cs="Times New Roman"/>
                <w:color w:val="auto"/>
                <w:szCs w:val="21"/>
                <w:lang w:val="en-US" w:eastAsia="zh-CN"/>
              </w:rPr>
            </w:pPr>
          </w:p>
        </w:tc>
        <w:tc>
          <w:tcPr>
            <w:tcW w:w="2295" w:type="dxa"/>
            <w:gridSpan w:val="2"/>
            <w:tcBorders>
              <w:top w:val="single" w:color="auto" w:sz="4" w:space="0"/>
              <w:left w:val="single" w:color="auto" w:sz="4" w:space="0"/>
              <w:right w:val="single" w:color="auto" w:sz="4" w:space="0"/>
            </w:tcBorders>
            <w:vAlign w:val="center"/>
          </w:tcPr>
          <w:p>
            <w:pPr>
              <w:adjustRightInd w:val="0"/>
              <w:snapToGrid w:val="0"/>
              <w:ind w:left="113" w:right="113"/>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调减后</w:t>
            </w:r>
            <w:r>
              <w:rPr>
                <w:rFonts w:hint="eastAsia" w:ascii="Times New Roman" w:hAnsi="Times New Roman" w:eastAsia="宋体" w:cs="Times New Roman"/>
                <w:color w:val="auto"/>
                <w:szCs w:val="21"/>
              </w:rPr>
              <w:t>侨梦苑分园区</w:t>
            </w:r>
            <w:r>
              <w:rPr>
                <w:rFonts w:hint="eastAsia" w:ascii="Times New Roman" w:hAnsi="Times New Roman" w:eastAsia="宋体" w:cs="Times New Roman"/>
                <w:color w:val="auto"/>
                <w:szCs w:val="21"/>
                <w:lang w:val="en-US" w:eastAsia="zh-CN"/>
              </w:rPr>
              <w:t>的</w:t>
            </w:r>
            <w:r>
              <w:rPr>
                <w:rFonts w:hint="eastAsia" w:ascii="Times New Roman" w:hAnsi="Times New Roman" w:eastAsia="宋体" w:cs="Times New Roman"/>
                <w:color w:val="auto"/>
                <w:szCs w:val="21"/>
              </w:rPr>
              <w:t>场地面积</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m²</w:t>
            </w:r>
            <w:r>
              <w:rPr>
                <w:rFonts w:hint="eastAsia" w:ascii="Times New Roman" w:hAnsi="Times New Roman" w:eastAsia="宋体" w:cs="Times New Roman"/>
                <w:color w:val="auto"/>
                <w:szCs w:val="21"/>
                <w:lang w:eastAsia="zh-CN"/>
              </w:rPr>
              <w:t>）</w:t>
            </w:r>
          </w:p>
        </w:tc>
        <w:tc>
          <w:tcPr>
            <w:tcW w:w="256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1083"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6677" w:type="dxa"/>
            <w:gridSpan w:val="6"/>
            <w:tcBorders>
              <w:left w:val="single" w:color="auto" w:sz="4" w:space="0"/>
              <w:right w:val="single" w:color="auto" w:sz="4" w:space="0"/>
            </w:tcBorders>
            <w:vAlign w:val="center"/>
          </w:tcPr>
          <w:p>
            <w:pPr>
              <w:adjustRightInd w:val="0"/>
              <w:snapToGrid w:val="0"/>
              <w:jc w:val="left"/>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调减后可</w:t>
            </w:r>
            <w:r>
              <w:rPr>
                <w:rFonts w:ascii="Times New Roman" w:hAnsi="Times New Roman" w:eastAsia="宋体" w:cs="Times New Roman"/>
                <w:color w:val="auto"/>
                <w:szCs w:val="21"/>
              </w:rPr>
              <w:t>提供给入园企业使用的场地面积（含公共服务场地）</w:t>
            </w:r>
            <w:r>
              <w:rPr>
                <w:rFonts w:hint="eastAsia" w:ascii="Times New Roman" w:hAnsi="Times New Roman" w:eastAsia="宋体" w:cs="Times New Roman"/>
                <w:color w:val="auto"/>
                <w:szCs w:val="21"/>
              </w:rPr>
              <w:t>及占比</w:t>
            </w:r>
          </w:p>
        </w:tc>
        <w:tc>
          <w:tcPr>
            <w:tcW w:w="256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 xml:space="preserve">     </w:t>
            </w:r>
            <w:r>
              <w:rPr>
                <w:rFonts w:ascii="Times New Roman" w:hAnsi="Times New Roman" w:eastAsia="宋体" w:cs="Times New Roman"/>
                <w:color w:val="auto"/>
                <w:szCs w:val="21"/>
              </w:rPr>
              <w:t>m²</w:t>
            </w:r>
            <w:r>
              <w:rPr>
                <w:rFonts w:hint="eastAsia" w:ascii="Times New Roman" w:hAnsi="Times New Roman" w:eastAsia="宋体" w:cs="Times New Roman"/>
                <w:color w:val="auto"/>
                <w:szCs w:val="21"/>
                <w:lang w:val="en-US" w:eastAsia="zh-CN"/>
              </w:rPr>
              <w:t xml:space="preserve"> ，   %。</w:t>
            </w:r>
          </w:p>
        </w:tc>
      </w:tr>
    </w:tbl>
    <w:p>
      <w:pPr>
        <w:pStyle w:val="19"/>
        <w:tabs>
          <w:tab w:val="left" w:pos="180"/>
          <w:tab w:val="center" w:pos="4450"/>
        </w:tabs>
        <w:jc w:val="center"/>
        <w:rPr>
          <w:rFonts w:ascii="Times New Roman" w:hAnsi="Times New Roman" w:eastAsia="方正小标宋简体"/>
          <w:color w:val="auto"/>
          <w:sz w:val="15"/>
          <w:szCs w:val="15"/>
        </w:rPr>
        <w:sectPr>
          <w:footerReference r:id="rId12" w:type="default"/>
          <w:endnotePr>
            <w:numFmt w:val="decimal"/>
          </w:endnotePr>
          <w:pgSz w:w="11906" w:h="16838"/>
          <w:pgMar w:top="1474" w:right="1191" w:bottom="1474" w:left="1644" w:header="851" w:footer="992" w:gutter="0"/>
          <w:pgNumType w:fmt="decimal" w:start="1"/>
          <w:cols w:space="720" w:num="1"/>
          <w:docGrid w:linePitch="312" w:charSpace="0"/>
        </w:sectPr>
      </w:pPr>
    </w:p>
    <w:tbl>
      <w:tblPr>
        <w:tblStyle w:val="11"/>
        <w:tblW w:w="906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4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519" w:hRule="atLeast"/>
          <w:jc w:val="center"/>
        </w:trPr>
        <w:tc>
          <w:tcPr>
            <w:tcW w:w="9044" w:type="dxa"/>
            <w:noWrap w:val="0"/>
            <w:vAlign w:val="center"/>
          </w:tcPr>
          <w:p>
            <w:pPr>
              <w:spacing w:line="300" w:lineRule="exact"/>
              <w:jc w:val="left"/>
              <w:rPr>
                <w:rFonts w:hint="default" w:ascii="宋体" w:hAnsi="宋体" w:eastAsia="宋体"/>
                <w:color w:val="auto"/>
                <w:szCs w:val="21"/>
                <w:lang w:val="en-US" w:eastAsia="zh-CN"/>
              </w:rPr>
            </w:pPr>
            <w:r>
              <w:rPr>
                <w:rFonts w:hint="eastAsia" w:ascii="宋体" w:hAnsi="宋体" w:eastAsia="宋体" w:cs="宋体"/>
                <w:b/>
                <w:bCs/>
                <w:sz w:val="28"/>
                <w:szCs w:val="28"/>
                <w:lang w:val="en-US" w:eastAsia="zh-CN"/>
              </w:rPr>
              <w:t>二、园区申请调减分园区面积的原因及未来运营建设方案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8" w:hRule="atLeast"/>
          <w:jc w:val="center"/>
        </w:trPr>
        <w:tc>
          <w:tcPr>
            <w:tcW w:w="9044" w:type="dxa"/>
            <w:noWrap w:val="0"/>
            <w:vAlign w:val="top"/>
          </w:tcPr>
          <w:p>
            <w:pPr>
              <w:numPr>
                <w:ilvl w:val="0"/>
                <w:numId w:val="0"/>
              </w:numPr>
              <w:jc w:val="both"/>
              <w:rPr>
                <w:rFonts w:hint="eastAsia" w:ascii="宋体" w:hAnsi="宋体" w:eastAsia="宋体" w:cs="宋体"/>
                <w:b w:val="0"/>
                <w:bCs w:val="0"/>
                <w:sz w:val="28"/>
                <w:szCs w:val="32"/>
                <w:lang w:val="en-US" w:eastAsia="zh-CN"/>
              </w:rPr>
            </w:pPr>
            <w:r>
              <w:rPr>
                <w:rFonts w:hint="eastAsia" w:ascii="宋体" w:hAnsi="宋体" w:eastAsia="宋体" w:cs="宋体"/>
                <w:b w:val="0"/>
                <w:bCs w:val="0"/>
                <w:kern w:val="2"/>
                <w:sz w:val="28"/>
                <w:szCs w:val="32"/>
                <w:lang w:val="en-US" w:eastAsia="zh-CN" w:bidi="ar-SA"/>
              </w:rPr>
              <w:t>（一）申请调减分园区面积的原因</w:t>
            </w:r>
          </w:p>
          <w:p>
            <w:pPr>
              <w:numPr>
                <w:ilvl w:val="0"/>
                <w:numId w:val="0"/>
              </w:numPr>
              <w:jc w:val="both"/>
              <w:rPr>
                <w:rFonts w:hint="eastAsia" w:ascii="宋体" w:hAnsi="宋体" w:eastAsia="宋体" w:cs="宋体"/>
                <w:b w:val="0"/>
                <w:bCs w:val="0"/>
                <w:color w:val="auto"/>
                <w:sz w:val="21"/>
                <w:szCs w:val="21"/>
                <w:lang w:val="en-US" w:eastAsia="zh-CN"/>
              </w:rPr>
            </w:pPr>
          </w:p>
          <w:p>
            <w:pPr>
              <w:numPr>
                <w:ilvl w:val="0"/>
                <w:numId w:val="0"/>
              </w:numPr>
              <w:jc w:val="both"/>
              <w:rPr>
                <w:rFonts w:hint="eastAsia" w:ascii="宋体" w:hAnsi="宋体" w:eastAsia="宋体" w:cs="宋体"/>
                <w:b w:val="0"/>
                <w:bCs w:val="0"/>
                <w:color w:val="auto"/>
                <w:sz w:val="21"/>
                <w:szCs w:val="21"/>
                <w:lang w:val="en-US" w:eastAsia="zh-CN"/>
              </w:rPr>
            </w:pPr>
          </w:p>
          <w:p>
            <w:pPr>
              <w:pStyle w:val="2"/>
              <w:rPr>
                <w:rFonts w:hint="eastAsia" w:ascii="宋体" w:hAnsi="宋体" w:eastAsia="宋体" w:cs="宋体"/>
                <w:b w:val="0"/>
                <w:bCs w:val="0"/>
                <w:color w:val="auto"/>
                <w:sz w:val="21"/>
                <w:szCs w:val="21"/>
                <w:lang w:val="en-US" w:eastAsia="zh-CN"/>
              </w:rPr>
            </w:pPr>
          </w:p>
          <w:p>
            <w:pPr>
              <w:rPr>
                <w:rFonts w:hint="eastAsia" w:ascii="宋体" w:hAnsi="宋体" w:eastAsia="宋体" w:cs="宋体"/>
                <w:b w:val="0"/>
                <w:bCs w:val="0"/>
                <w:color w:val="auto"/>
                <w:sz w:val="21"/>
                <w:szCs w:val="21"/>
                <w:lang w:val="en-US" w:eastAsia="zh-CN"/>
              </w:rPr>
            </w:pPr>
          </w:p>
          <w:p>
            <w:pPr>
              <w:pStyle w:val="2"/>
              <w:rPr>
                <w:rFonts w:hint="eastAsia"/>
                <w:lang w:val="en-US" w:eastAsia="zh-CN"/>
              </w:rPr>
            </w:pPr>
          </w:p>
          <w:p>
            <w:pPr>
              <w:numPr>
                <w:ilvl w:val="0"/>
                <w:numId w:val="0"/>
              </w:numPr>
              <w:jc w:val="both"/>
              <w:rPr>
                <w:rFonts w:hint="eastAsia" w:ascii="宋体" w:hAnsi="宋体" w:eastAsia="宋体" w:cs="宋体"/>
                <w:b w:val="0"/>
                <w:bCs w:val="0"/>
                <w:color w:val="auto"/>
                <w:sz w:val="21"/>
                <w:szCs w:val="21"/>
                <w:lang w:val="en-US" w:eastAsia="zh-CN"/>
              </w:rPr>
            </w:pPr>
          </w:p>
          <w:p>
            <w:pPr>
              <w:numPr>
                <w:ilvl w:val="0"/>
                <w:numId w:val="0"/>
              </w:numPr>
              <w:jc w:val="both"/>
              <w:rPr>
                <w:rFonts w:hint="default" w:ascii="宋体" w:hAnsi="宋体" w:eastAsia="宋体" w:cs="宋体"/>
                <w:b w:val="0"/>
                <w:bCs w:val="0"/>
                <w:kern w:val="2"/>
                <w:sz w:val="28"/>
                <w:szCs w:val="32"/>
                <w:lang w:val="en-US" w:eastAsia="zh-CN" w:bidi="ar-SA"/>
              </w:rPr>
            </w:pPr>
            <w:r>
              <w:rPr>
                <w:rFonts w:hint="eastAsia" w:ascii="宋体" w:hAnsi="宋体" w:eastAsia="宋体" w:cs="宋体"/>
                <w:b w:val="0"/>
                <w:bCs w:val="0"/>
                <w:kern w:val="2"/>
                <w:sz w:val="28"/>
                <w:szCs w:val="32"/>
                <w:lang w:val="en-US" w:eastAsia="zh-CN" w:bidi="ar-SA"/>
              </w:rPr>
              <w:t>（二）园区未来运营建设方案</w:t>
            </w:r>
          </w:p>
          <w:p>
            <w:pPr>
              <w:numPr>
                <w:ilvl w:val="0"/>
                <w:numId w:val="0"/>
              </w:numPr>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包括但不限于：</w:t>
            </w:r>
          </w:p>
          <w:p>
            <w:pPr>
              <w:numPr>
                <w:ilvl w:val="0"/>
                <w:numId w:val="0"/>
              </w:numPr>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一、单位基本情况；</w:t>
            </w:r>
          </w:p>
          <w:p>
            <w:pPr>
              <w:numPr>
                <w:ilvl w:val="0"/>
                <w:numId w:val="0"/>
              </w:numPr>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二、现有运营条件；</w:t>
            </w:r>
          </w:p>
          <w:p>
            <w:pPr>
              <w:numPr>
                <w:ilvl w:val="0"/>
                <w:numId w:val="0"/>
              </w:numPr>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三、项目招商方向；</w:t>
            </w:r>
          </w:p>
          <w:p>
            <w:pPr>
              <w:numPr>
                <w:ilvl w:val="0"/>
                <w:numId w:val="0"/>
              </w:numPr>
              <w:spacing w:line="300" w:lineRule="exact"/>
              <w:ind w:leftChars="0"/>
              <w:jc w:val="both"/>
              <w:rPr>
                <w:rFonts w:hint="eastAsia" w:ascii="宋体" w:hAnsi="宋体" w:eastAsia="宋体" w:cs="宋体"/>
                <w:lang w:val="en-US" w:eastAsia="zh-CN"/>
              </w:rPr>
            </w:pPr>
            <w:r>
              <w:rPr>
                <w:rFonts w:hint="eastAsia" w:ascii="宋体" w:hAnsi="宋体" w:eastAsia="宋体" w:cs="宋体"/>
                <w:b w:val="0"/>
                <w:bCs w:val="0"/>
                <w:color w:val="auto"/>
                <w:sz w:val="21"/>
                <w:szCs w:val="21"/>
                <w:lang w:val="en-US" w:eastAsia="zh-CN"/>
              </w:rPr>
              <w:t>四、建设目的目标、计划等。</w:t>
            </w:r>
          </w:p>
          <w:p>
            <w:pPr>
              <w:pStyle w:val="6"/>
              <w:numPr>
                <w:ilvl w:val="0"/>
                <w:numId w:val="0"/>
              </w:numPr>
              <w:spacing w:line="360" w:lineRule="auto"/>
              <w:ind w:firstLine="420" w:firstLineChars="200"/>
              <w:rPr>
                <w:rFonts w:hint="eastAsia" w:ascii="宋体" w:hAnsi="宋体" w:eastAsia="宋体" w:cs="宋体"/>
                <w:lang w:val="en-US" w:eastAsia="zh-CN"/>
              </w:rPr>
            </w:pPr>
          </w:p>
          <w:p>
            <w:pPr>
              <w:pStyle w:val="6"/>
              <w:numPr>
                <w:ilvl w:val="0"/>
                <w:numId w:val="0"/>
              </w:numPr>
              <w:spacing w:line="360" w:lineRule="auto"/>
              <w:ind w:firstLine="420" w:firstLineChars="200"/>
              <w:rPr>
                <w:rFonts w:hint="eastAsia" w:ascii="宋体" w:hAnsi="宋体" w:eastAsia="宋体" w:cs="宋体"/>
                <w:lang w:val="en-US" w:eastAsia="zh-CN"/>
              </w:rPr>
            </w:pPr>
          </w:p>
          <w:p>
            <w:pPr>
              <w:pStyle w:val="6"/>
              <w:numPr>
                <w:ilvl w:val="0"/>
                <w:numId w:val="0"/>
              </w:numPr>
              <w:spacing w:line="360" w:lineRule="auto"/>
              <w:ind w:firstLine="420" w:firstLineChars="200"/>
              <w:rPr>
                <w:rFonts w:hint="eastAsia" w:ascii="宋体" w:hAnsi="宋体" w:eastAsia="宋体" w:cs="宋体"/>
                <w:lang w:val="en-US" w:eastAsia="zh-CN"/>
              </w:rPr>
            </w:pPr>
          </w:p>
          <w:p>
            <w:pPr>
              <w:pStyle w:val="6"/>
              <w:numPr>
                <w:ilvl w:val="0"/>
                <w:numId w:val="0"/>
              </w:numPr>
              <w:spacing w:line="360" w:lineRule="auto"/>
              <w:ind w:firstLine="420" w:firstLineChars="200"/>
              <w:rPr>
                <w:rFonts w:hint="eastAsia" w:ascii="宋体" w:hAnsi="宋体" w:eastAsia="宋体" w:cs="宋体"/>
                <w:lang w:val="en-US" w:eastAsia="zh-CN"/>
              </w:rPr>
            </w:pPr>
          </w:p>
          <w:p>
            <w:pPr>
              <w:pStyle w:val="6"/>
              <w:numPr>
                <w:ilvl w:val="0"/>
                <w:numId w:val="0"/>
              </w:numPr>
              <w:spacing w:line="360" w:lineRule="auto"/>
              <w:ind w:firstLine="420" w:firstLineChars="200"/>
              <w:rPr>
                <w:rFonts w:hint="eastAsia" w:ascii="宋体" w:hAnsi="宋体" w:eastAsia="宋体" w:cs="宋体"/>
                <w:lang w:val="en-US" w:eastAsia="zh-CN"/>
              </w:rPr>
            </w:pPr>
          </w:p>
          <w:p>
            <w:pPr>
              <w:pStyle w:val="6"/>
              <w:numPr>
                <w:ilvl w:val="0"/>
                <w:numId w:val="0"/>
              </w:numPr>
              <w:spacing w:line="360" w:lineRule="auto"/>
              <w:ind w:firstLine="420" w:firstLineChars="200"/>
              <w:rPr>
                <w:rFonts w:hint="eastAsia" w:ascii="宋体" w:hAnsi="宋体" w:eastAsia="宋体" w:cs="宋体"/>
                <w:lang w:val="en-US" w:eastAsia="zh-CN"/>
              </w:rPr>
            </w:pPr>
          </w:p>
          <w:p>
            <w:pPr>
              <w:pStyle w:val="6"/>
              <w:numPr>
                <w:ilvl w:val="0"/>
                <w:numId w:val="0"/>
              </w:numPr>
              <w:spacing w:line="360" w:lineRule="auto"/>
              <w:ind w:firstLine="420" w:firstLineChars="200"/>
              <w:rPr>
                <w:rFonts w:hint="eastAsia" w:ascii="宋体" w:hAnsi="宋体" w:eastAsia="宋体" w:cs="宋体"/>
                <w:lang w:val="en-US" w:eastAsia="zh-CN"/>
              </w:rPr>
            </w:pPr>
          </w:p>
          <w:p>
            <w:pPr>
              <w:pStyle w:val="6"/>
              <w:numPr>
                <w:ilvl w:val="0"/>
                <w:numId w:val="0"/>
              </w:numPr>
              <w:spacing w:line="360" w:lineRule="auto"/>
              <w:ind w:firstLine="420" w:firstLineChars="200"/>
              <w:rPr>
                <w:rFonts w:hint="eastAsia" w:ascii="宋体" w:hAnsi="宋体" w:eastAsia="宋体" w:cs="宋体"/>
                <w:lang w:val="en-US" w:eastAsia="zh-CN"/>
              </w:rPr>
            </w:pPr>
          </w:p>
          <w:p>
            <w:pPr>
              <w:pStyle w:val="6"/>
              <w:numPr>
                <w:ilvl w:val="0"/>
                <w:numId w:val="0"/>
              </w:numPr>
              <w:spacing w:line="360" w:lineRule="auto"/>
              <w:ind w:firstLine="420" w:firstLineChars="200"/>
              <w:rPr>
                <w:rFonts w:hint="eastAsia" w:ascii="宋体" w:hAnsi="宋体" w:eastAsia="宋体" w:cs="宋体"/>
                <w:lang w:val="en-US" w:eastAsia="zh-CN"/>
              </w:rPr>
            </w:pPr>
          </w:p>
          <w:p>
            <w:pPr>
              <w:pStyle w:val="6"/>
              <w:numPr>
                <w:ilvl w:val="0"/>
                <w:numId w:val="0"/>
              </w:numPr>
              <w:spacing w:line="360" w:lineRule="auto"/>
              <w:ind w:firstLine="420" w:firstLineChars="200"/>
              <w:rPr>
                <w:rFonts w:hint="eastAsia" w:ascii="宋体" w:hAnsi="宋体" w:eastAsia="宋体" w:cs="宋体"/>
                <w:lang w:val="en-US" w:eastAsia="zh-CN"/>
              </w:rPr>
            </w:pPr>
          </w:p>
          <w:p>
            <w:pPr>
              <w:pStyle w:val="6"/>
              <w:numPr>
                <w:ilvl w:val="0"/>
                <w:numId w:val="0"/>
              </w:numPr>
              <w:spacing w:line="360" w:lineRule="auto"/>
              <w:ind w:firstLine="420" w:firstLineChars="200"/>
              <w:rPr>
                <w:rFonts w:hint="eastAsia" w:ascii="宋体" w:hAnsi="宋体" w:eastAsia="宋体" w:cs="宋体"/>
                <w:lang w:val="en-US" w:eastAsia="zh-CN"/>
              </w:rPr>
            </w:pPr>
          </w:p>
          <w:p>
            <w:pPr>
              <w:pStyle w:val="6"/>
              <w:numPr>
                <w:ilvl w:val="0"/>
                <w:numId w:val="0"/>
              </w:numPr>
              <w:spacing w:line="360" w:lineRule="auto"/>
              <w:ind w:firstLine="420" w:firstLineChars="200"/>
              <w:rPr>
                <w:rFonts w:hint="eastAsia" w:ascii="宋体" w:hAnsi="宋体" w:eastAsia="宋体" w:cs="宋体"/>
                <w:lang w:val="en-US" w:eastAsia="zh-CN"/>
              </w:rPr>
            </w:pPr>
          </w:p>
          <w:p>
            <w:pPr>
              <w:pStyle w:val="6"/>
              <w:numPr>
                <w:ilvl w:val="0"/>
                <w:numId w:val="0"/>
              </w:numPr>
              <w:spacing w:line="360" w:lineRule="auto"/>
              <w:rPr>
                <w:rFonts w:hint="default" w:ascii="宋体" w:hAnsi="宋体" w:eastAsia="宋体" w:cs="宋体"/>
                <w:lang w:val="en-US" w:eastAsia="zh-CN"/>
              </w:rPr>
            </w:pPr>
          </w:p>
        </w:tc>
      </w:tr>
    </w:tbl>
    <w:p>
      <w:pPr>
        <w:rPr>
          <w:rFonts w:hint="eastAsia" w:ascii="黑体" w:hAnsi="黑体" w:eastAsia="黑体" w:cs="Times New Roman"/>
          <w:bCs/>
          <w:color w:val="auto"/>
          <w:sz w:val="32"/>
          <w:szCs w:val="32"/>
          <w:lang w:val="en-US" w:eastAsia="zh-CN"/>
        </w:rPr>
        <w:sectPr>
          <w:headerReference r:id="rId13" w:type="default"/>
          <w:footerReference r:id="rId14" w:type="default"/>
          <w:pgSz w:w="11906" w:h="16838"/>
          <w:pgMar w:top="1440" w:right="1800" w:bottom="1440" w:left="1800" w:header="851" w:footer="992" w:gutter="0"/>
          <w:pgNumType w:fmt="decimal"/>
          <w:cols w:space="425" w:num="1"/>
          <w:docGrid w:type="lines" w:linePitch="312" w:charSpace="0"/>
        </w:sectPr>
      </w:pPr>
    </w:p>
    <w:p>
      <w:pPr>
        <w:rPr>
          <w:rFonts w:ascii="黑体" w:hAnsi="黑体" w:eastAsia="黑体" w:cs="Times New Roman"/>
          <w:bCs/>
          <w:color w:val="auto"/>
          <w:sz w:val="24"/>
          <w:szCs w:val="24"/>
        </w:rPr>
      </w:pPr>
      <w:r>
        <w:rPr>
          <w:rFonts w:hint="eastAsia" w:ascii="黑体" w:hAnsi="黑体" w:eastAsia="黑体" w:cs="Times New Roman"/>
          <w:bCs/>
          <w:color w:val="auto"/>
          <w:sz w:val="32"/>
          <w:szCs w:val="32"/>
          <w:lang w:val="en-US" w:eastAsia="zh-CN"/>
        </w:rPr>
        <w:t>三</w:t>
      </w:r>
      <w:r>
        <w:rPr>
          <w:rFonts w:ascii="黑体" w:hAnsi="黑体" w:eastAsia="黑体" w:cs="Times New Roman"/>
          <w:bCs/>
          <w:color w:val="auto"/>
          <w:sz w:val="32"/>
          <w:szCs w:val="32"/>
        </w:rPr>
        <w:t>、园区专职管理人员信息</w:t>
      </w:r>
    </w:p>
    <w:tbl>
      <w:tblPr>
        <w:tblStyle w:val="12"/>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3"/>
        <w:gridCol w:w="711"/>
        <w:gridCol w:w="706"/>
        <w:gridCol w:w="2410"/>
        <w:gridCol w:w="1135"/>
        <w:gridCol w:w="993"/>
        <w:gridCol w:w="1562"/>
        <w:gridCol w:w="1641"/>
        <w:gridCol w:w="3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04" w:type="dxa"/>
            <w:vAlign w:val="center"/>
          </w:tcPr>
          <w:p>
            <w:pPr>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序号</w:t>
            </w:r>
          </w:p>
        </w:tc>
        <w:tc>
          <w:tcPr>
            <w:tcW w:w="993" w:type="dxa"/>
            <w:vAlign w:val="center"/>
          </w:tcPr>
          <w:p>
            <w:pPr>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姓名</w:t>
            </w:r>
          </w:p>
        </w:tc>
        <w:tc>
          <w:tcPr>
            <w:tcW w:w="711" w:type="dxa"/>
            <w:vAlign w:val="center"/>
          </w:tcPr>
          <w:p>
            <w:pPr>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性别</w:t>
            </w:r>
          </w:p>
        </w:tc>
        <w:tc>
          <w:tcPr>
            <w:tcW w:w="706" w:type="dxa"/>
            <w:vAlign w:val="center"/>
          </w:tcPr>
          <w:p>
            <w:pPr>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年龄</w:t>
            </w:r>
          </w:p>
        </w:tc>
        <w:tc>
          <w:tcPr>
            <w:tcW w:w="2410" w:type="dxa"/>
            <w:vAlign w:val="center"/>
          </w:tcPr>
          <w:p>
            <w:pPr>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身份证号</w:t>
            </w:r>
          </w:p>
        </w:tc>
        <w:tc>
          <w:tcPr>
            <w:tcW w:w="1135" w:type="dxa"/>
            <w:vAlign w:val="center"/>
          </w:tcPr>
          <w:p>
            <w:pPr>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最高学历</w:t>
            </w:r>
          </w:p>
        </w:tc>
        <w:tc>
          <w:tcPr>
            <w:tcW w:w="993" w:type="dxa"/>
            <w:vAlign w:val="center"/>
          </w:tcPr>
          <w:p>
            <w:pPr>
              <w:jc w:val="center"/>
              <w:rPr>
                <w:rFonts w:hint="eastAsia" w:ascii="Times New Roman" w:hAnsi="Times New Roman" w:eastAsia="黑体" w:cs="Times New Roman"/>
                <w:bCs/>
                <w:color w:val="auto"/>
                <w:szCs w:val="21"/>
                <w:lang w:val="en-US" w:eastAsia="zh-CN"/>
              </w:rPr>
            </w:pPr>
            <w:r>
              <w:rPr>
                <w:rFonts w:hint="eastAsia" w:ascii="Times New Roman" w:hAnsi="Times New Roman" w:eastAsia="黑体" w:cs="Times New Roman"/>
                <w:bCs/>
                <w:color w:val="auto"/>
                <w:szCs w:val="21"/>
                <w:lang w:val="en-US" w:eastAsia="zh-CN"/>
              </w:rPr>
              <w:t>入职</w:t>
            </w:r>
          </w:p>
          <w:p>
            <w:pPr>
              <w:jc w:val="center"/>
              <w:rPr>
                <w:rFonts w:hint="eastAsia" w:ascii="Times New Roman" w:hAnsi="Times New Roman" w:eastAsia="黑体" w:cs="Times New Roman"/>
                <w:bCs/>
                <w:color w:val="auto"/>
                <w:szCs w:val="21"/>
                <w:lang w:eastAsia="zh-CN"/>
              </w:rPr>
            </w:pPr>
            <w:r>
              <w:rPr>
                <w:rFonts w:hint="eastAsia" w:ascii="Times New Roman" w:hAnsi="Times New Roman" w:eastAsia="黑体" w:cs="Times New Roman"/>
                <w:bCs/>
                <w:color w:val="auto"/>
                <w:szCs w:val="21"/>
                <w:lang w:val="en-US" w:eastAsia="zh-CN"/>
              </w:rPr>
              <w:t>时间</w:t>
            </w:r>
          </w:p>
        </w:tc>
        <w:tc>
          <w:tcPr>
            <w:tcW w:w="1562" w:type="dxa"/>
            <w:vAlign w:val="center"/>
          </w:tcPr>
          <w:p>
            <w:pPr>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职务</w:t>
            </w:r>
          </w:p>
        </w:tc>
        <w:tc>
          <w:tcPr>
            <w:tcW w:w="1641" w:type="dxa"/>
            <w:vAlign w:val="center"/>
          </w:tcPr>
          <w:p>
            <w:pPr>
              <w:jc w:val="center"/>
              <w:rPr>
                <w:rFonts w:hint="default" w:ascii="Times New Roman" w:hAnsi="Times New Roman" w:eastAsia="黑体" w:cs="Times New Roman"/>
                <w:bCs/>
                <w:color w:val="auto"/>
                <w:szCs w:val="21"/>
                <w:lang w:val="en-US" w:eastAsia="zh-CN"/>
              </w:rPr>
            </w:pPr>
            <w:r>
              <w:rPr>
                <w:rFonts w:hint="eastAsia" w:ascii="Times New Roman" w:hAnsi="Times New Roman" w:eastAsia="黑体" w:cs="Times New Roman"/>
                <w:bCs/>
                <w:color w:val="auto"/>
                <w:szCs w:val="21"/>
                <w:lang w:val="en-US" w:eastAsia="zh-CN"/>
              </w:rPr>
              <w:t>是否有孵化从业人员证书及证书编号</w:t>
            </w:r>
          </w:p>
        </w:tc>
        <w:tc>
          <w:tcPr>
            <w:tcW w:w="3093" w:type="dxa"/>
            <w:vAlign w:val="center"/>
          </w:tcPr>
          <w:p>
            <w:pPr>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jc w:val="center"/>
              <w:rPr>
                <w:rFonts w:ascii="Times New Roman" w:hAnsi="Times New Roman" w:cs="Times New Roman"/>
                <w:color w:val="auto"/>
                <w:sz w:val="22"/>
              </w:rPr>
            </w:pPr>
            <w:r>
              <w:rPr>
                <w:rFonts w:ascii="Times New Roman" w:hAnsi="Times New Roman" w:cs="Times New Roman"/>
                <w:color w:val="auto"/>
                <w:sz w:val="22"/>
              </w:rPr>
              <w:t>1</w:t>
            </w:r>
          </w:p>
        </w:tc>
        <w:tc>
          <w:tcPr>
            <w:tcW w:w="993" w:type="dxa"/>
            <w:vAlign w:val="center"/>
          </w:tcPr>
          <w:p>
            <w:pPr>
              <w:jc w:val="center"/>
              <w:rPr>
                <w:rFonts w:ascii="Times New Roman" w:hAnsi="Times New Roman" w:cs="Times New Roman"/>
                <w:color w:val="auto"/>
                <w:sz w:val="22"/>
              </w:rPr>
            </w:pPr>
          </w:p>
        </w:tc>
        <w:tc>
          <w:tcPr>
            <w:tcW w:w="711" w:type="dxa"/>
            <w:vAlign w:val="center"/>
          </w:tcPr>
          <w:p>
            <w:pPr>
              <w:jc w:val="center"/>
              <w:rPr>
                <w:rFonts w:ascii="Times New Roman" w:hAnsi="Times New Roman" w:cs="Times New Roman"/>
                <w:color w:val="auto"/>
                <w:sz w:val="22"/>
              </w:rPr>
            </w:pPr>
          </w:p>
        </w:tc>
        <w:tc>
          <w:tcPr>
            <w:tcW w:w="706" w:type="dxa"/>
            <w:vAlign w:val="center"/>
          </w:tcPr>
          <w:p>
            <w:pPr>
              <w:jc w:val="center"/>
              <w:rPr>
                <w:rFonts w:ascii="Times New Roman" w:hAnsi="Times New Roman" w:cs="Times New Roman"/>
                <w:color w:val="auto"/>
                <w:sz w:val="22"/>
              </w:rPr>
            </w:pPr>
          </w:p>
        </w:tc>
        <w:tc>
          <w:tcPr>
            <w:tcW w:w="2410" w:type="dxa"/>
            <w:vAlign w:val="center"/>
          </w:tcPr>
          <w:p>
            <w:pPr>
              <w:jc w:val="center"/>
              <w:rPr>
                <w:rFonts w:ascii="Times New Roman" w:hAnsi="Times New Roman" w:cs="Times New Roman"/>
                <w:color w:val="auto"/>
                <w:sz w:val="22"/>
              </w:rPr>
            </w:pPr>
          </w:p>
        </w:tc>
        <w:tc>
          <w:tcPr>
            <w:tcW w:w="1135" w:type="dxa"/>
            <w:vAlign w:val="center"/>
          </w:tcPr>
          <w:p>
            <w:pPr>
              <w:jc w:val="center"/>
              <w:rPr>
                <w:rFonts w:ascii="Times New Roman" w:hAnsi="Times New Roman" w:cs="Times New Roman"/>
                <w:color w:val="auto"/>
                <w:sz w:val="22"/>
              </w:rPr>
            </w:pPr>
          </w:p>
        </w:tc>
        <w:tc>
          <w:tcPr>
            <w:tcW w:w="993" w:type="dxa"/>
            <w:vAlign w:val="center"/>
          </w:tcPr>
          <w:p>
            <w:pPr>
              <w:jc w:val="center"/>
              <w:rPr>
                <w:rFonts w:ascii="Times New Roman" w:hAnsi="Times New Roman" w:cs="Times New Roman"/>
                <w:color w:val="auto"/>
                <w:sz w:val="22"/>
              </w:rPr>
            </w:pPr>
          </w:p>
        </w:tc>
        <w:tc>
          <w:tcPr>
            <w:tcW w:w="1562" w:type="dxa"/>
            <w:vAlign w:val="center"/>
          </w:tcPr>
          <w:p>
            <w:pPr>
              <w:jc w:val="center"/>
              <w:rPr>
                <w:rFonts w:ascii="Times New Roman" w:hAnsi="Times New Roman" w:cs="Times New Roman"/>
                <w:color w:val="auto"/>
                <w:sz w:val="22"/>
              </w:rPr>
            </w:pPr>
          </w:p>
        </w:tc>
        <w:tc>
          <w:tcPr>
            <w:tcW w:w="1641" w:type="dxa"/>
          </w:tcPr>
          <w:p>
            <w:pPr>
              <w:jc w:val="center"/>
              <w:rPr>
                <w:rFonts w:ascii="Times New Roman" w:hAnsi="Times New Roman" w:cs="Times New Roman"/>
                <w:color w:val="auto"/>
                <w:sz w:val="22"/>
              </w:rPr>
            </w:pPr>
          </w:p>
        </w:tc>
        <w:tc>
          <w:tcPr>
            <w:tcW w:w="3093" w:type="dxa"/>
            <w:vAlign w:val="center"/>
          </w:tcPr>
          <w:p>
            <w:pPr>
              <w:jc w:val="center"/>
              <w:rPr>
                <w:rFonts w:ascii="Times New Roman" w:hAnsi="Times New Roman"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704" w:type="dxa"/>
            <w:vAlign w:val="center"/>
          </w:tcPr>
          <w:p>
            <w:pPr>
              <w:jc w:val="center"/>
              <w:rPr>
                <w:rFonts w:ascii="Times New Roman" w:hAnsi="Times New Roman" w:cs="Times New Roman"/>
                <w:color w:val="auto"/>
              </w:rPr>
            </w:pPr>
            <w:r>
              <w:rPr>
                <w:rFonts w:ascii="Times New Roman" w:hAnsi="Times New Roman" w:cs="Times New Roman"/>
                <w:color w:val="auto"/>
              </w:rPr>
              <w:t>2</w:t>
            </w:r>
          </w:p>
        </w:tc>
        <w:tc>
          <w:tcPr>
            <w:tcW w:w="993" w:type="dxa"/>
            <w:vAlign w:val="center"/>
          </w:tcPr>
          <w:p>
            <w:pPr>
              <w:jc w:val="center"/>
              <w:rPr>
                <w:rFonts w:ascii="Times New Roman" w:hAnsi="Times New Roman" w:cs="Times New Roman"/>
                <w:color w:val="auto"/>
              </w:rPr>
            </w:pPr>
          </w:p>
        </w:tc>
        <w:tc>
          <w:tcPr>
            <w:tcW w:w="711" w:type="dxa"/>
            <w:vAlign w:val="center"/>
          </w:tcPr>
          <w:p>
            <w:pPr>
              <w:jc w:val="center"/>
              <w:rPr>
                <w:rFonts w:ascii="Times New Roman" w:hAnsi="Times New Roman" w:cs="Times New Roman"/>
                <w:color w:val="auto"/>
              </w:rPr>
            </w:pPr>
          </w:p>
        </w:tc>
        <w:tc>
          <w:tcPr>
            <w:tcW w:w="706" w:type="dxa"/>
            <w:vAlign w:val="center"/>
          </w:tcPr>
          <w:p>
            <w:pPr>
              <w:jc w:val="center"/>
              <w:rPr>
                <w:rFonts w:ascii="Times New Roman" w:hAnsi="Times New Roman" w:cs="Times New Roman"/>
                <w:color w:val="auto"/>
              </w:rPr>
            </w:pPr>
          </w:p>
        </w:tc>
        <w:tc>
          <w:tcPr>
            <w:tcW w:w="2410" w:type="dxa"/>
            <w:vAlign w:val="center"/>
          </w:tcPr>
          <w:p>
            <w:pPr>
              <w:jc w:val="center"/>
              <w:rPr>
                <w:rFonts w:ascii="Times New Roman" w:hAnsi="Times New Roman" w:cs="Times New Roman"/>
                <w:color w:val="auto"/>
              </w:rPr>
            </w:pPr>
          </w:p>
        </w:tc>
        <w:tc>
          <w:tcPr>
            <w:tcW w:w="1135" w:type="dxa"/>
            <w:vAlign w:val="center"/>
          </w:tcPr>
          <w:p>
            <w:pPr>
              <w:jc w:val="center"/>
              <w:rPr>
                <w:rFonts w:ascii="Times New Roman" w:hAnsi="Times New Roman" w:cs="Times New Roman"/>
                <w:color w:val="auto"/>
              </w:rPr>
            </w:pPr>
          </w:p>
        </w:tc>
        <w:tc>
          <w:tcPr>
            <w:tcW w:w="993" w:type="dxa"/>
            <w:vAlign w:val="center"/>
          </w:tcPr>
          <w:p>
            <w:pPr>
              <w:jc w:val="center"/>
              <w:rPr>
                <w:rFonts w:ascii="Times New Roman" w:hAnsi="Times New Roman" w:cs="Times New Roman"/>
                <w:color w:val="auto"/>
              </w:rPr>
            </w:pPr>
          </w:p>
        </w:tc>
        <w:tc>
          <w:tcPr>
            <w:tcW w:w="1562" w:type="dxa"/>
            <w:vAlign w:val="center"/>
          </w:tcPr>
          <w:p>
            <w:pPr>
              <w:jc w:val="center"/>
              <w:rPr>
                <w:rFonts w:ascii="Times New Roman" w:hAnsi="Times New Roman" w:cs="Times New Roman"/>
                <w:color w:val="auto"/>
              </w:rPr>
            </w:pPr>
          </w:p>
        </w:tc>
        <w:tc>
          <w:tcPr>
            <w:tcW w:w="1641" w:type="dxa"/>
          </w:tcPr>
          <w:p>
            <w:pPr>
              <w:jc w:val="center"/>
              <w:rPr>
                <w:rFonts w:ascii="Times New Roman" w:hAnsi="Times New Roman" w:cs="Times New Roman"/>
                <w:color w:val="auto"/>
              </w:rPr>
            </w:pPr>
          </w:p>
        </w:tc>
        <w:tc>
          <w:tcPr>
            <w:tcW w:w="3093" w:type="dxa"/>
            <w:vAlign w:val="center"/>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jc w:val="center"/>
              <w:rPr>
                <w:rFonts w:ascii="Times New Roman" w:hAnsi="Times New Roman" w:cs="Times New Roman"/>
                <w:color w:val="auto"/>
              </w:rPr>
            </w:pPr>
            <w:r>
              <w:rPr>
                <w:rFonts w:ascii="Times New Roman" w:hAnsi="Times New Roman" w:cs="Times New Roman"/>
                <w:color w:val="auto"/>
              </w:rPr>
              <w:t>3</w:t>
            </w:r>
          </w:p>
        </w:tc>
        <w:tc>
          <w:tcPr>
            <w:tcW w:w="993" w:type="dxa"/>
            <w:vAlign w:val="center"/>
          </w:tcPr>
          <w:p>
            <w:pPr>
              <w:jc w:val="center"/>
              <w:rPr>
                <w:rFonts w:ascii="Times New Roman" w:hAnsi="Times New Roman" w:cs="Times New Roman"/>
                <w:color w:val="auto"/>
              </w:rPr>
            </w:pPr>
          </w:p>
        </w:tc>
        <w:tc>
          <w:tcPr>
            <w:tcW w:w="711" w:type="dxa"/>
            <w:vAlign w:val="center"/>
          </w:tcPr>
          <w:p>
            <w:pPr>
              <w:jc w:val="center"/>
              <w:rPr>
                <w:rFonts w:ascii="Times New Roman" w:hAnsi="Times New Roman" w:cs="Times New Roman"/>
                <w:color w:val="auto"/>
              </w:rPr>
            </w:pPr>
          </w:p>
        </w:tc>
        <w:tc>
          <w:tcPr>
            <w:tcW w:w="706" w:type="dxa"/>
            <w:vAlign w:val="center"/>
          </w:tcPr>
          <w:p>
            <w:pPr>
              <w:jc w:val="center"/>
              <w:rPr>
                <w:rFonts w:ascii="Times New Roman" w:hAnsi="Times New Roman" w:cs="Times New Roman"/>
                <w:color w:val="auto"/>
              </w:rPr>
            </w:pPr>
          </w:p>
        </w:tc>
        <w:tc>
          <w:tcPr>
            <w:tcW w:w="2410" w:type="dxa"/>
            <w:vAlign w:val="center"/>
          </w:tcPr>
          <w:p>
            <w:pPr>
              <w:jc w:val="center"/>
              <w:rPr>
                <w:rFonts w:ascii="Times New Roman" w:hAnsi="Times New Roman" w:cs="Times New Roman"/>
                <w:color w:val="auto"/>
              </w:rPr>
            </w:pPr>
          </w:p>
        </w:tc>
        <w:tc>
          <w:tcPr>
            <w:tcW w:w="1135" w:type="dxa"/>
            <w:vAlign w:val="center"/>
          </w:tcPr>
          <w:p>
            <w:pPr>
              <w:jc w:val="center"/>
              <w:rPr>
                <w:rFonts w:ascii="Times New Roman" w:hAnsi="Times New Roman" w:cs="Times New Roman"/>
                <w:color w:val="auto"/>
              </w:rPr>
            </w:pPr>
          </w:p>
        </w:tc>
        <w:tc>
          <w:tcPr>
            <w:tcW w:w="993" w:type="dxa"/>
            <w:vAlign w:val="center"/>
          </w:tcPr>
          <w:p>
            <w:pPr>
              <w:jc w:val="center"/>
              <w:rPr>
                <w:rFonts w:ascii="Times New Roman" w:hAnsi="Times New Roman" w:cs="Times New Roman"/>
                <w:color w:val="auto"/>
              </w:rPr>
            </w:pPr>
          </w:p>
        </w:tc>
        <w:tc>
          <w:tcPr>
            <w:tcW w:w="1562" w:type="dxa"/>
            <w:vAlign w:val="center"/>
          </w:tcPr>
          <w:p>
            <w:pPr>
              <w:jc w:val="center"/>
              <w:rPr>
                <w:rFonts w:ascii="Times New Roman" w:hAnsi="Times New Roman" w:cs="Times New Roman"/>
                <w:color w:val="auto"/>
              </w:rPr>
            </w:pPr>
          </w:p>
        </w:tc>
        <w:tc>
          <w:tcPr>
            <w:tcW w:w="1641" w:type="dxa"/>
          </w:tcPr>
          <w:p>
            <w:pPr>
              <w:jc w:val="center"/>
              <w:rPr>
                <w:rFonts w:ascii="Times New Roman" w:hAnsi="Times New Roman" w:cs="Times New Roman"/>
                <w:color w:val="auto"/>
              </w:rPr>
            </w:pPr>
          </w:p>
        </w:tc>
        <w:tc>
          <w:tcPr>
            <w:tcW w:w="3093" w:type="dxa"/>
            <w:vAlign w:val="center"/>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jc w:val="center"/>
              <w:rPr>
                <w:rFonts w:ascii="Times New Roman" w:hAnsi="Times New Roman" w:cs="Times New Roman"/>
                <w:color w:val="auto"/>
              </w:rPr>
            </w:pPr>
            <w:r>
              <w:rPr>
                <w:rFonts w:ascii="Times New Roman" w:hAnsi="Times New Roman" w:cs="Times New Roman"/>
                <w:color w:val="auto"/>
              </w:rPr>
              <w:t>4</w:t>
            </w:r>
          </w:p>
        </w:tc>
        <w:tc>
          <w:tcPr>
            <w:tcW w:w="993" w:type="dxa"/>
            <w:vAlign w:val="center"/>
          </w:tcPr>
          <w:p>
            <w:pPr>
              <w:jc w:val="center"/>
              <w:rPr>
                <w:rFonts w:ascii="Times New Roman" w:hAnsi="Times New Roman" w:cs="Times New Roman"/>
                <w:color w:val="auto"/>
              </w:rPr>
            </w:pPr>
          </w:p>
        </w:tc>
        <w:tc>
          <w:tcPr>
            <w:tcW w:w="711" w:type="dxa"/>
            <w:vAlign w:val="center"/>
          </w:tcPr>
          <w:p>
            <w:pPr>
              <w:jc w:val="center"/>
              <w:rPr>
                <w:rFonts w:ascii="Times New Roman" w:hAnsi="Times New Roman" w:cs="Times New Roman"/>
                <w:color w:val="auto"/>
              </w:rPr>
            </w:pPr>
          </w:p>
        </w:tc>
        <w:tc>
          <w:tcPr>
            <w:tcW w:w="706" w:type="dxa"/>
            <w:vAlign w:val="center"/>
          </w:tcPr>
          <w:p>
            <w:pPr>
              <w:jc w:val="center"/>
              <w:rPr>
                <w:rFonts w:ascii="Times New Roman" w:hAnsi="Times New Roman" w:cs="Times New Roman"/>
                <w:color w:val="auto"/>
              </w:rPr>
            </w:pPr>
          </w:p>
        </w:tc>
        <w:tc>
          <w:tcPr>
            <w:tcW w:w="2410" w:type="dxa"/>
            <w:vAlign w:val="center"/>
          </w:tcPr>
          <w:p>
            <w:pPr>
              <w:jc w:val="center"/>
              <w:rPr>
                <w:rFonts w:ascii="Times New Roman" w:hAnsi="Times New Roman" w:cs="Times New Roman"/>
                <w:color w:val="auto"/>
              </w:rPr>
            </w:pPr>
          </w:p>
        </w:tc>
        <w:tc>
          <w:tcPr>
            <w:tcW w:w="1135" w:type="dxa"/>
            <w:vAlign w:val="center"/>
          </w:tcPr>
          <w:p>
            <w:pPr>
              <w:jc w:val="center"/>
              <w:rPr>
                <w:rFonts w:ascii="Times New Roman" w:hAnsi="Times New Roman" w:cs="Times New Roman"/>
                <w:color w:val="auto"/>
              </w:rPr>
            </w:pPr>
          </w:p>
        </w:tc>
        <w:tc>
          <w:tcPr>
            <w:tcW w:w="993" w:type="dxa"/>
            <w:vAlign w:val="center"/>
          </w:tcPr>
          <w:p>
            <w:pPr>
              <w:jc w:val="center"/>
              <w:rPr>
                <w:rFonts w:ascii="Times New Roman" w:hAnsi="Times New Roman" w:cs="Times New Roman"/>
                <w:color w:val="auto"/>
              </w:rPr>
            </w:pPr>
          </w:p>
        </w:tc>
        <w:tc>
          <w:tcPr>
            <w:tcW w:w="1562" w:type="dxa"/>
            <w:vAlign w:val="center"/>
          </w:tcPr>
          <w:p>
            <w:pPr>
              <w:jc w:val="center"/>
              <w:rPr>
                <w:rFonts w:ascii="Times New Roman" w:hAnsi="Times New Roman" w:cs="Times New Roman"/>
                <w:color w:val="auto"/>
              </w:rPr>
            </w:pPr>
          </w:p>
        </w:tc>
        <w:tc>
          <w:tcPr>
            <w:tcW w:w="1641" w:type="dxa"/>
          </w:tcPr>
          <w:p>
            <w:pPr>
              <w:jc w:val="center"/>
              <w:rPr>
                <w:rFonts w:ascii="Times New Roman" w:hAnsi="Times New Roman" w:cs="Times New Roman"/>
                <w:color w:val="auto"/>
              </w:rPr>
            </w:pPr>
          </w:p>
        </w:tc>
        <w:tc>
          <w:tcPr>
            <w:tcW w:w="3093" w:type="dxa"/>
            <w:vAlign w:val="center"/>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jc w:val="center"/>
              <w:rPr>
                <w:rFonts w:ascii="Times New Roman" w:hAnsi="Times New Roman" w:cs="Times New Roman"/>
                <w:color w:val="auto"/>
              </w:rPr>
            </w:pPr>
            <w:r>
              <w:rPr>
                <w:rFonts w:ascii="Times New Roman" w:hAnsi="Times New Roman" w:cs="Times New Roman"/>
                <w:color w:val="auto"/>
              </w:rPr>
              <w:t>5</w:t>
            </w:r>
          </w:p>
        </w:tc>
        <w:tc>
          <w:tcPr>
            <w:tcW w:w="993" w:type="dxa"/>
            <w:vAlign w:val="center"/>
          </w:tcPr>
          <w:p>
            <w:pPr>
              <w:jc w:val="center"/>
              <w:rPr>
                <w:rFonts w:ascii="Times New Roman" w:hAnsi="Times New Roman" w:cs="Times New Roman"/>
                <w:color w:val="auto"/>
              </w:rPr>
            </w:pPr>
          </w:p>
        </w:tc>
        <w:tc>
          <w:tcPr>
            <w:tcW w:w="711" w:type="dxa"/>
            <w:vAlign w:val="center"/>
          </w:tcPr>
          <w:p>
            <w:pPr>
              <w:jc w:val="center"/>
              <w:rPr>
                <w:rFonts w:ascii="Times New Roman" w:hAnsi="Times New Roman" w:cs="Times New Roman"/>
                <w:color w:val="auto"/>
              </w:rPr>
            </w:pPr>
          </w:p>
        </w:tc>
        <w:tc>
          <w:tcPr>
            <w:tcW w:w="706" w:type="dxa"/>
            <w:vAlign w:val="center"/>
          </w:tcPr>
          <w:p>
            <w:pPr>
              <w:jc w:val="center"/>
              <w:rPr>
                <w:rFonts w:ascii="Times New Roman" w:hAnsi="Times New Roman" w:cs="Times New Roman"/>
                <w:color w:val="auto"/>
              </w:rPr>
            </w:pPr>
          </w:p>
        </w:tc>
        <w:tc>
          <w:tcPr>
            <w:tcW w:w="2410" w:type="dxa"/>
            <w:vAlign w:val="center"/>
          </w:tcPr>
          <w:p>
            <w:pPr>
              <w:jc w:val="center"/>
              <w:rPr>
                <w:rFonts w:ascii="Times New Roman" w:hAnsi="Times New Roman" w:cs="Times New Roman"/>
                <w:color w:val="auto"/>
              </w:rPr>
            </w:pPr>
          </w:p>
        </w:tc>
        <w:tc>
          <w:tcPr>
            <w:tcW w:w="1135" w:type="dxa"/>
            <w:vAlign w:val="center"/>
          </w:tcPr>
          <w:p>
            <w:pPr>
              <w:jc w:val="center"/>
              <w:rPr>
                <w:rFonts w:ascii="Times New Roman" w:hAnsi="Times New Roman" w:cs="Times New Roman"/>
                <w:color w:val="auto"/>
              </w:rPr>
            </w:pPr>
          </w:p>
        </w:tc>
        <w:tc>
          <w:tcPr>
            <w:tcW w:w="993" w:type="dxa"/>
            <w:vAlign w:val="center"/>
          </w:tcPr>
          <w:p>
            <w:pPr>
              <w:jc w:val="center"/>
              <w:rPr>
                <w:rFonts w:ascii="Times New Roman" w:hAnsi="Times New Roman" w:cs="Times New Roman"/>
                <w:color w:val="auto"/>
              </w:rPr>
            </w:pPr>
          </w:p>
        </w:tc>
        <w:tc>
          <w:tcPr>
            <w:tcW w:w="1562" w:type="dxa"/>
            <w:vAlign w:val="center"/>
          </w:tcPr>
          <w:p>
            <w:pPr>
              <w:jc w:val="center"/>
              <w:rPr>
                <w:rFonts w:ascii="Times New Roman" w:hAnsi="Times New Roman" w:cs="Times New Roman"/>
                <w:color w:val="auto"/>
              </w:rPr>
            </w:pPr>
          </w:p>
        </w:tc>
        <w:tc>
          <w:tcPr>
            <w:tcW w:w="1641" w:type="dxa"/>
          </w:tcPr>
          <w:p>
            <w:pPr>
              <w:jc w:val="center"/>
              <w:rPr>
                <w:rFonts w:ascii="Times New Roman" w:hAnsi="Times New Roman" w:cs="Times New Roman"/>
                <w:color w:val="auto"/>
              </w:rPr>
            </w:pPr>
          </w:p>
        </w:tc>
        <w:tc>
          <w:tcPr>
            <w:tcW w:w="3093" w:type="dxa"/>
            <w:vAlign w:val="center"/>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jc w:val="center"/>
              <w:rPr>
                <w:rFonts w:ascii="Times New Roman" w:hAnsi="Times New Roman" w:cs="Times New Roman"/>
                <w:color w:val="auto"/>
              </w:rPr>
            </w:pPr>
            <w:r>
              <w:rPr>
                <w:rFonts w:ascii="Times New Roman" w:hAnsi="Times New Roman" w:cs="Times New Roman"/>
                <w:color w:val="auto"/>
              </w:rPr>
              <w:t>6</w:t>
            </w:r>
          </w:p>
        </w:tc>
        <w:tc>
          <w:tcPr>
            <w:tcW w:w="993" w:type="dxa"/>
            <w:vAlign w:val="center"/>
          </w:tcPr>
          <w:p>
            <w:pPr>
              <w:jc w:val="center"/>
              <w:rPr>
                <w:rFonts w:ascii="Times New Roman" w:hAnsi="Times New Roman" w:cs="Times New Roman"/>
                <w:color w:val="auto"/>
              </w:rPr>
            </w:pPr>
          </w:p>
        </w:tc>
        <w:tc>
          <w:tcPr>
            <w:tcW w:w="711" w:type="dxa"/>
            <w:vAlign w:val="center"/>
          </w:tcPr>
          <w:p>
            <w:pPr>
              <w:jc w:val="center"/>
              <w:rPr>
                <w:rFonts w:ascii="Times New Roman" w:hAnsi="Times New Roman" w:cs="Times New Roman"/>
                <w:color w:val="auto"/>
              </w:rPr>
            </w:pPr>
          </w:p>
        </w:tc>
        <w:tc>
          <w:tcPr>
            <w:tcW w:w="706" w:type="dxa"/>
            <w:vAlign w:val="center"/>
          </w:tcPr>
          <w:p>
            <w:pPr>
              <w:jc w:val="center"/>
              <w:rPr>
                <w:rFonts w:ascii="Times New Roman" w:hAnsi="Times New Roman" w:cs="Times New Roman"/>
                <w:color w:val="auto"/>
              </w:rPr>
            </w:pPr>
          </w:p>
        </w:tc>
        <w:tc>
          <w:tcPr>
            <w:tcW w:w="2410" w:type="dxa"/>
            <w:vAlign w:val="center"/>
          </w:tcPr>
          <w:p>
            <w:pPr>
              <w:jc w:val="center"/>
              <w:rPr>
                <w:rFonts w:ascii="Times New Roman" w:hAnsi="Times New Roman" w:cs="Times New Roman"/>
                <w:color w:val="auto"/>
              </w:rPr>
            </w:pPr>
          </w:p>
        </w:tc>
        <w:tc>
          <w:tcPr>
            <w:tcW w:w="1135" w:type="dxa"/>
            <w:vAlign w:val="center"/>
          </w:tcPr>
          <w:p>
            <w:pPr>
              <w:jc w:val="center"/>
              <w:rPr>
                <w:rFonts w:ascii="Times New Roman" w:hAnsi="Times New Roman" w:cs="Times New Roman"/>
                <w:color w:val="auto"/>
              </w:rPr>
            </w:pPr>
          </w:p>
        </w:tc>
        <w:tc>
          <w:tcPr>
            <w:tcW w:w="993" w:type="dxa"/>
            <w:vAlign w:val="center"/>
          </w:tcPr>
          <w:p>
            <w:pPr>
              <w:jc w:val="center"/>
              <w:rPr>
                <w:rFonts w:ascii="Times New Roman" w:hAnsi="Times New Roman" w:cs="Times New Roman"/>
                <w:color w:val="auto"/>
              </w:rPr>
            </w:pPr>
          </w:p>
        </w:tc>
        <w:tc>
          <w:tcPr>
            <w:tcW w:w="1562" w:type="dxa"/>
            <w:vAlign w:val="center"/>
          </w:tcPr>
          <w:p>
            <w:pPr>
              <w:jc w:val="center"/>
              <w:rPr>
                <w:rFonts w:ascii="Times New Roman" w:hAnsi="Times New Roman" w:cs="Times New Roman"/>
                <w:color w:val="auto"/>
              </w:rPr>
            </w:pPr>
          </w:p>
        </w:tc>
        <w:tc>
          <w:tcPr>
            <w:tcW w:w="1641" w:type="dxa"/>
          </w:tcPr>
          <w:p>
            <w:pPr>
              <w:jc w:val="center"/>
              <w:rPr>
                <w:rFonts w:ascii="Times New Roman" w:hAnsi="Times New Roman" w:cs="Times New Roman"/>
                <w:color w:val="auto"/>
              </w:rPr>
            </w:pPr>
          </w:p>
        </w:tc>
        <w:tc>
          <w:tcPr>
            <w:tcW w:w="3093" w:type="dxa"/>
            <w:vAlign w:val="center"/>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w:t>
            </w:r>
          </w:p>
        </w:tc>
        <w:tc>
          <w:tcPr>
            <w:tcW w:w="993" w:type="dxa"/>
            <w:vAlign w:val="center"/>
          </w:tcPr>
          <w:p>
            <w:pPr>
              <w:jc w:val="center"/>
              <w:rPr>
                <w:rFonts w:ascii="Times New Roman" w:hAnsi="Times New Roman" w:cs="Times New Roman"/>
                <w:color w:val="auto"/>
              </w:rPr>
            </w:pPr>
          </w:p>
        </w:tc>
        <w:tc>
          <w:tcPr>
            <w:tcW w:w="711" w:type="dxa"/>
            <w:vAlign w:val="center"/>
          </w:tcPr>
          <w:p>
            <w:pPr>
              <w:jc w:val="center"/>
              <w:rPr>
                <w:rFonts w:ascii="Times New Roman" w:hAnsi="Times New Roman" w:cs="Times New Roman"/>
                <w:color w:val="auto"/>
              </w:rPr>
            </w:pPr>
          </w:p>
        </w:tc>
        <w:tc>
          <w:tcPr>
            <w:tcW w:w="706" w:type="dxa"/>
            <w:vAlign w:val="center"/>
          </w:tcPr>
          <w:p>
            <w:pPr>
              <w:jc w:val="center"/>
              <w:rPr>
                <w:rFonts w:ascii="Times New Roman" w:hAnsi="Times New Roman" w:cs="Times New Roman"/>
                <w:color w:val="auto"/>
              </w:rPr>
            </w:pPr>
          </w:p>
        </w:tc>
        <w:tc>
          <w:tcPr>
            <w:tcW w:w="2410" w:type="dxa"/>
            <w:vAlign w:val="center"/>
          </w:tcPr>
          <w:p>
            <w:pPr>
              <w:jc w:val="center"/>
              <w:rPr>
                <w:rFonts w:ascii="Times New Roman" w:hAnsi="Times New Roman" w:cs="Times New Roman"/>
                <w:color w:val="auto"/>
              </w:rPr>
            </w:pPr>
          </w:p>
        </w:tc>
        <w:tc>
          <w:tcPr>
            <w:tcW w:w="1135" w:type="dxa"/>
            <w:vAlign w:val="center"/>
          </w:tcPr>
          <w:p>
            <w:pPr>
              <w:jc w:val="center"/>
              <w:rPr>
                <w:rFonts w:ascii="Times New Roman" w:hAnsi="Times New Roman" w:cs="Times New Roman"/>
                <w:color w:val="auto"/>
              </w:rPr>
            </w:pPr>
          </w:p>
        </w:tc>
        <w:tc>
          <w:tcPr>
            <w:tcW w:w="993" w:type="dxa"/>
            <w:vAlign w:val="center"/>
          </w:tcPr>
          <w:p>
            <w:pPr>
              <w:jc w:val="center"/>
              <w:rPr>
                <w:rFonts w:ascii="Times New Roman" w:hAnsi="Times New Roman" w:cs="Times New Roman"/>
                <w:color w:val="auto"/>
              </w:rPr>
            </w:pPr>
          </w:p>
        </w:tc>
        <w:tc>
          <w:tcPr>
            <w:tcW w:w="1562" w:type="dxa"/>
            <w:vAlign w:val="center"/>
          </w:tcPr>
          <w:p>
            <w:pPr>
              <w:jc w:val="center"/>
              <w:rPr>
                <w:rFonts w:ascii="Times New Roman" w:hAnsi="Times New Roman" w:cs="Times New Roman"/>
                <w:color w:val="auto"/>
              </w:rPr>
            </w:pPr>
          </w:p>
        </w:tc>
        <w:tc>
          <w:tcPr>
            <w:tcW w:w="1641" w:type="dxa"/>
          </w:tcPr>
          <w:p>
            <w:pPr>
              <w:jc w:val="center"/>
              <w:rPr>
                <w:rFonts w:ascii="Times New Roman" w:hAnsi="Times New Roman" w:cs="Times New Roman"/>
                <w:color w:val="auto"/>
              </w:rPr>
            </w:pPr>
          </w:p>
        </w:tc>
        <w:tc>
          <w:tcPr>
            <w:tcW w:w="3093" w:type="dxa"/>
            <w:vAlign w:val="center"/>
          </w:tcPr>
          <w:p>
            <w:pPr>
              <w:jc w:val="center"/>
              <w:rPr>
                <w:rFonts w:ascii="Times New Roman" w:hAnsi="Times New Roman" w:cs="Times New Roman"/>
                <w:color w:val="auto"/>
              </w:rPr>
            </w:pPr>
          </w:p>
        </w:tc>
      </w:tr>
    </w:tbl>
    <w:p>
      <w:pPr>
        <w:rPr>
          <w:rFonts w:hint="eastAsia" w:ascii="黑体" w:hAnsi="黑体" w:eastAsia="黑体" w:cs="Times New Roman"/>
          <w:bCs/>
          <w:color w:val="auto"/>
          <w:sz w:val="24"/>
          <w:szCs w:val="24"/>
          <w:lang w:val="en-US" w:eastAsia="zh-CN"/>
        </w:rPr>
      </w:pPr>
    </w:p>
    <w:p>
      <w:pPr>
        <w:rPr>
          <w:rFonts w:hint="eastAsia" w:ascii="黑体" w:hAnsi="黑体" w:eastAsia="黑体" w:cs="Times New Roman"/>
          <w:bCs/>
          <w:color w:val="auto"/>
          <w:sz w:val="24"/>
          <w:szCs w:val="24"/>
          <w:lang w:val="en-US" w:eastAsia="zh-CN"/>
        </w:rPr>
      </w:pPr>
    </w:p>
    <w:p>
      <w:pPr>
        <w:pStyle w:val="2"/>
        <w:rPr>
          <w:rFonts w:hint="eastAsia" w:ascii="黑体" w:hAnsi="黑体" w:eastAsia="黑体" w:cs="Times New Roman"/>
          <w:bCs/>
          <w:color w:val="auto"/>
          <w:sz w:val="24"/>
          <w:szCs w:val="24"/>
          <w:lang w:val="en-US" w:eastAsia="zh-CN"/>
        </w:rPr>
      </w:pPr>
    </w:p>
    <w:p>
      <w:pPr>
        <w:rPr>
          <w:rFonts w:hint="eastAsia" w:ascii="黑体" w:hAnsi="黑体" w:eastAsia="黑体" w:cs="Times New Roman"/>
          <w:bCs/>
          <w:color w:val="auto"/>
          <w:sz w:val="24"/>
          <w:szCs w:val="24"/>
          <w:lang w:val="en-US" w:eastAsia="zh-CN"/>
        </w:rPr>
      </w:pPr>
    </w:p>
    <w:p>
      <w:pPr>
        <w:pStyle w:val="2"/>
        <w:rPr>
          <w:rFonts w:hint="eastAsia" w:ascii="黑体" w:hAnsi="黑体" w:eastAsia="黑体" w:cs="Times New Roman"/>
          <w:bCs/>
          <w:color w:val="auto"/>
          <w:sz w:val="24"/>
          <w:szCs w:val="24"/>
          <w:lang w:val="en-US" w:eastAsia="zh-CN"/>
        </w:rPr>
      </w:pPr>
    </w:p>
    <w:p>
      <w:pPr>
        <w:rPr>
          <w:rFonts w:hint="eastAsia" w:ascii="黑体" w:hAnsi="黑体" w:eastAsia="黑体" w:cs="Times New Roman"/>
          <w:bCs/>
          <w:color w:val="auto"/>
          <w:sz w:val="24"/>
          <w:szCs w:val="24"/>
          <w:lang w:val="en-US" w:eastAsia="zh-CN"/>
        </w:rPr>
      </w:pPr>
    </w:p>
    <w:p>
      <w:pPr>
        <w:pStyle w:val="2"/>
        <w:rPr>
          <w:rFonts w:hint="eastAsia" w:ascii="黑体" w:hAnsi="黑体" w:eastAsia="黑体" w:cs="Times New Roman"/>
          <w:bCs/>
          <w:color w:val="auto"/>
          <w:sz w:val="24"/>
          <w:szCs w:val="24"/>
          <w:lang w:val="en-US" w:eastAsia="zh-CN"/>
        </w:rPr>
      </w:pPr>
    </w:p>
    <w:p>
      <w:pPr>
        <w:rPr>
          <w:rFonts w:hint="eastAsia" w:ascii="黑体" w:hAnsi="黑体" w:eastAsia="黑体" w:cs="Times New Roman"/>
          <w:bCs/>
          <w:color w:val="auto"/>
          <w:sz w:val="24"/>
          <w:szCs w:val="24"/>
          <w:lang w:val="en-US" w:eastAsia="zh-CN"/>
        </w:rPr>
      </w:pPr>
    </w:p>
    <w:p>
      <w:pPr>
        <w:rPr>
          <w:rFonts w:hint="default" w:ascii="黑体" w:hAnsi="黑体" w:eastAsia="黑体" w:cs="Times New Roman"/>
          <w:bCs/>
          <w:color w:val="auto"/>
          <w:sz w:val="32"/>
          <w:szCs w:val="32"/>
          <w:lang w:val="en-US" w:eastAsia="zh-CN"/>
        </w:rPr>
      </w:pPr>
      <w:r>
        <w:rPr>
          <w:rFonts w:hint="eastAsia" w:ascii="黑体" w:hAnsi="黑体" w:eastAsia="黑体" w:cs="Times New Roman"/>
          <w:bCs/>
          <w:color w:val="auto"/>
          <w:sz w:val="32"/>
          <w:szCs w:val="32"/>
          <w:lang w:val="en-US" w:eastAsia="zh-CN"/>
        </w:rPr>
        <w:t>四、申请调减分</w:t>
      </w:r>
      <w:r>
        <w:rPr>
          <w:rFonts w:ascii="黑体" w:hAnsi="黑体" w:eastAsia="黑体" w:cs="Times New Roman"/>
          <w:bCs/>
          <w:color w:val="auto"/>
          <w:sz w:val="32"/>
          <w:szCs w:val="32"/>
        </w:rPr>
        <w:t>园区</w:t>
      </w:r>
      <w:r>
        <w:rPr>
          <w:rFonts w:hint="eastAsia" w:ascii="黑体" w:hAnsi="黑体" w:eastAsia="黑体" w:cs="Times New Roman"/>
          <w:bCs/>
          <w:color w:val="auto"/>
          <w:sz w:val="32"/>
          <w:szCs w:val="32"/>
          <w:lang w:val="en-US" w:eastAsia="zh-CN"/>
        </w:rPr>
        <w:t>面积后的场地分布情况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5425"/>
        <w:gridCol w:w="2400"/>
        <w:gridCol w:w="5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68" w:type="dxa"/>
          </w:tcPr>
          <w:p>
            <w:pPr>
              <w:pStyle w:val="2"/>
              <w:numPr>
                <w:ilvl w:val="0"/>
                <w:numId w:val="0"/>
              </w:num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5425" w:type="dxa"/>
          </w:tcPr>
          <w:p>
            <w:pPr>
              <w:pStyle w:val="2"/>
              <w:numPr>
                <w:ilvl w:val="0"/>
                <w:numId w:val="0"/>
              </w:numPr>
              <w:jc w:val="center"/>
              <w:rPr>
                <w:rFonts w:hint="eastAsia" w:ascii="黑体" w:hAnsi="黑体" w:eastAsia="黑体" w:cs="黑体"/>
                <w:sz w:val="22"/>
                <w:szCs w:val="22"/>
                <w:vertAlign w:val="baseline"/>
                <w:lang w:val="en-US" w:eastAsia="zh-CN"/>
              </w:rPr>
            </w:pPr>
            <w:r>
              <w:rPr>
                <w:rFonts w:hint="eastAsia" w:ascii="黑体" w:hAnsi="黑体" w:eastAsia="黑体" w:cs="黑体"/>
                <w:sz w:val="21"/>
                <w:szCs w:val="21"/>
                <w:vertAlign w:val="baseline"/>
                <w:lang w:val="en-US" w:eastAsia="zh-CN"/>
              </w:rPr>
              <w:t>详细地址（详细到楼号、楼层及房间号）</w:t>
            </w:r>
          </w:p>
        </w:tc>
        <w:tc>
          <w:tcPr>
            <w:tcW w:w="2400" w:type="dxa"/>
          </w:tcPr>
          <w:p>
            <w:pPr>
              <w:pStyle w:val="2"/>
              <w:numPr>
                <w:ilvl w:val="0"/>
                <w:numId w:val="0"/>
              </w:num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面积</w:t>
            </w:r>
            <w:r>
              <w:rPr>
                <w:rFonts w:eastAsia="黑体"/>
                <w:color w:val="auto"/>
                <w:sz w:val="22"/>
                <w:szCs w:val="22"/>
              </w:rPr>
              <w:t>(㎡）</w:t>
            </w:r>
          </w:p>
        </w:tc>
        <w:tc>
          <w:tcPr>
            <w:tcW w:w="5225" w:type="dxa"/>
          </w:tcPr>
          <w:p>
            <w:pPr>
              <w:pStyle w:val="2"/>
              <w:numPr>
                <w:ilvl w:val="0"/>
                <w:numId w:val="0"/>
              </w:numPr>
              <w:jc w:val="center"/>
              <w:rPr>
                <w:rFonts w:hint="default"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合法产权证明及证书编号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68" w:type="dxa"/>
          </w:tcPr>
          <w:p>
            <w:pPr>
              <w:pStyle w:val="2"/>
              <w:numPr>
                <w:ilvl w:val="0"/>
                <w:numId w:val="0"/>
              </w:numPr>
              <w:jc w:val="center"/>
              <w:rPr>
                <w:rFonts w:hint="default"/>
                <w:vertAlign w:val="baseline"/>
                <w:lang w:val="en-US" w:eastAsia="zh-CN"/>
              </w:rPr>
            </w:pPr>
            <w:r>
              <w:rPr>
                <w:rFonts w:hint="eastAsia"/>
                <w:vertAlign w:val="baseline"/>
                <w:lang w:val="en-US" w:eastAsia="zh-CN"/>
              </w:rPr>
              <w:t>1</w:t>
            </w:r>
          </w:p>
        </w:tc>
        <w:tc>
          <w:tcPr>
            <w:tcW w:w="5425" w:type="dxa"/>
          </w:tcPr>
          <w:p>
            <w:pPr>
              <w:pStyle w:val="2"/>
              <w:numPr>
                <w:ilvl w:val="0"/>
                <w:numId w:val="0"/>
              </w:numPr>
              <w:rPr>
                <w:rFonts w:hint="eastAsia"/>
                <w:vertAlign w:val="baseline"/>
                <w:lang w:val="en-US" w:eastAsia="zh-CN"/>
              </w:rPr>
            </w:pPr>
          </w:p>
        </w:tc>
        <w:tc>
          <w:tcPr>
            <w:tcW w:w="2400" w:type="dxa"/>
          </w:tcPr>
          <w:p>
            <w:pPr>
              <w:pStyle w:val="2"/>
              <w:numPr>
                <w:ilvl w:val="0"/>
                <w:numId w:val="0"/>
              </w:numPr>
              <w:rPr>
                <w:rFonts w:hint="eastAsia"/>
                <w:vertAlign w:val="baseline"/>
                <w:lang w:val="en-US" w:eastAsia="zh-CN"/>
              </w:rPr>
            </w:pPr>
          </w:p>
        </w:tc>
        <w:tc>
          <w:tcPr>
            <w:tcW w:w="5225" w:type="dxa"/>
          </w:tcPr>
          <w:p>
            <w:pPr>
              <w:pStyle w:val="2"/>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tcPr>
          <w:p>
            <w:pPr>
              <w:pStyle w:val="2"/>
              <w:numPr>
                <w:ilvl w:val="0"/>
                <w:numId w:val="0"/>
              </w:numPr>
              <w:jc w:val="center"/>
              <w:rPr>
                <w:rFonts w:hint="default"/>
                <w:vertAlign w:val="baseline"/>
                <w:lang w:val="en-US" w:eastAsia="zh-CN"/>
              </w:rPr>
            </w:pPr>
            <w:r>
              <w:rPr>
                <w:rFonts w:hint="eastAsia"/>
                <w:vertAlign w:val="baseline"/>
                <w:lang w:val="en-US" w:eastAsia="zh-CN"/>
              </w:rPr>
              <w:t>2</w:t>
            </w:r>
          </w:p>
        </w:tc>
        <w:tc>
          <w:tcPr>
            <w:tcW w:w="5425" w:type="dxa"/>
          </w:tcPr>
          <w:p>
            <w:pPr>
              <w:pStyle w:val="2"/>
              <w:numPr>
                <w:ilvl w:val="0"/>
                <w:numId w:val="0"/>
              </w:numPr>
              <w:rPr>
                <w:rFonts w:hint="eastAsia"/>
                <w:vertAlign w:val="baseline"/>
                <w:lang w:val="en-US" w:eastAsia="zh-CN"/>
              </w:rPr>
            </w:pPr>
          </w:p>
        </w:tc>
        <w:tc>
          <w:tcPr>
            <w:tcW w:w="2400" w:type="dxa"/>
          </w:tcPr>
          <w:p>
            <w:pPr>
              <w:pStyle w:val="2"/>
              <w:numPr>
                <w:ilvl w:val="0"/>
                <w:numId w:val="0"/>
              </w:numPr>
              <w:rPr>
                <w:rFonts w:hint="eastAsia"/>
                <w:vertAlign w:val="baseline"/>
                <w:lang w:val="en-US" w:eastAsia="zh-CN"/>
              </w:rPr>
            </w:pPr>
          </w:p>
        </w:tc>
        <w:tc>
          <w:tcPr>
            <w:tcW w:w="5225" w:type="dxa"/>
          </w:tcPr>
          <w:p>
            <w:pPr>
              <w:pStyle w:val="2"/>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tcPr>
          <w:p>
            <w:pPr>
              <w:pStyle w:val="2"/>
              <w:numPr>
                <w:ilvl w:val="0"/>
                <w:numId w:val="0"/>
              </w:numPr>
              <w:jc w:val="center"/>
              <w:rPr>
                <w:rFonts w:hint="default"/>
                <w:vertAlign w:val="baseline"/>
                <w:lang w:val="en-US" w:eastAsia="zh-CN"/>
              </w:rPr>
            </w:pPr>
            <w:r>
              <w:rPr>
                <w:rFonts w:hint="eastAsia"/>
                <w:vertAlign w:val="baseline"/>
                <w:lang w:val="en-US" w:eastAsia="zh-CN"/>
              </w:rPr>
              <w:t>3</w:t>
            </w:r>
          </w:p>
        </w:tc>
        <w:tc>
          <w:tcPr>
            <w:tcW w:w="5425" w:type="dxa"/>
          </w:tcPr>
          <w:p>
            <w:pPr>
              <w:pStyle w:val="2"/>
              <w:numPr>
                <w:ilvl w:val="0"/>
                <w:numId w:val="0"/>
              </w:numPr>
              <w:rPr>
                <w:rFonts w:hint="eastAsia"/>
                <w:vertAlign w:val="baseline"/>
                <w:lang w:val="en-US" w:eastAsia="zh-CN"/>
              </w:rPr>
            </w:pPr>
          </w:p>
        </w:tc>
        <w:tc>
          <w:tcPr>
            <w:tcW w:w="2400" w:type="dxa"/>
          </w:tcPr>
          <w:p>
            <w:pPr>
              <w:pStyle w:val="2"/>
              <w:numPr>
                <w:ilvl w:val="0"/>
                <w:numId w:val="0"/>
              </w:numPr>
              <w:rPr>
                <w:rFonts w:hint="eastAsia"/>
                <w:vertAlign w:val="baseline"/>
                <w:lang w:val="en-US" w:eastAsia="zh-CN"/>
              </w:rPr>
            </w:pPr>
          </w:p>
        </w:tc>
        <w:tc>
          <w:tcPr>
            <w:tcW w:w="5225" w:type="dxa"/>
          </w:tcPr>
          <w:p>
            <w:pPr>
              <w:pStyle w:val="2"/>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tcPr>
          <w:p>
            <w:pPr>
              <w:pStyle w:val="2"/>
              <w:numPr>
                <w:ilvl w:val="0"/>
                <w:numId w:val="0"/>
              </w:numPr>
              <w:jc w:val="center"/>
              <w:rPr>
                <w:rFonts w:hint="default"/>
                <w:vertAlign w:val="baseline"/>
                <w:lang w:val="en-US" w:eastAsia="zh-CN"/>
              </w:rPr>
            </w:pPr>
            <w:r>
              <w:rPr>
                <w:rFonts w:hint="eastAsia"/>
                <w:vertAlign w:val="baseline"/>
                <w:lang w:val="en-US" w:eastAsia="zh-CN"/>
              </w:rPr>
              <w:t>4</w:t>
            </w:r>
          </w:p>
        </w:tc>
        <w:tc>
          <w:tcPr>
            <w:tcW w:w="5425" w:type="dxa"/>
          </w:tcPr>
          <w:p>
            <w:pPr>
              <w:pStyle w:val="2"/>
              <w:numPr>
                <w:ilvl w:val="0"/>
                <w:numId w:val="0"/>
              </w:numPr>
              <w:rPr>
                <w:rFonts w:hint="eastAsia"/>
                <w:vertAlign w:val="baseline"/>
                <w:lang w:val="en-US" w:eastAsia="zh-CN"/>
              </w:rPr>
            </w:pPr>
          </w:p>
        </w:tc>
        <w:tc>
          <w:tcPr>
            <w:tcW w:w="2400" w:type="dxa"/>
          </w:tcPr>
          <w:p>
            <w:pPr>
              <w:pStyle w:val="2"/>
              <w:numPr>
                <w:ilvl w:val="0"/>
                <w:numId w:val="0"/>
              </w:numPr>
              <w:rPr>
                <w:rFonts w:hint="eastAsia"/>
                <w:vertAlign w:val="baseline"/>
                <w:lang w:val="en-US" w:eastAsia="zh-CN"/>
              </w:rPr>
            </w:pPr>
          </w:p>
        </w:tc>
        <w:tc>
          <w:tcPr>
            <w:tcW w:w="5225" w:type="dxa"/>
          </w:tcPr>
          <w:p>
            <w:pPr>
              <w:pStyle w:val="2"/>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tcPr>
          <w:p>
            <w:pPr>
              <w:pStyle w:val="2"/>
              <w:numPr>
                <w:ilvl w:val="0"/>
                <w:numId w:val="0"/>
              </w:numPr>
              <w:jc w:val="center"/>
              <w:rPr>
                <w:rFonts w:hint="default"/>
                <w:vertAlign w:val="baseline"/>
                <w:lang w:val="en-US" w:eastAsia="zh-CN"/>
              </w:rPr>
            </w:pPr>
            <w:r>
              <w:rPr>
                <w:rFonts w:hint="eastAsia"/>
                <w:vertAlign w:val="baseline"/>
                <w:lang w:val="en-US" w:eastAsia="zh-CN"/>
              </w:rPr>
              <w:t>5</w:t>
            </w:r>
          </w:p>
        </w:tc>
        <w:tc>
          <w:tcPr>
            <w:tcW w:w="5425" w:type="dxa"/>
          </w:tcPr>
          <w:p>
            <w:pPr>
              <w:pStyle w:val="2"/>
              <w:numPr>
                <w:ilvl w:val="0"/>
                <w:numId w:val="0"/>
              </w:numPr>
              <w:jc w:val="center"/>
              <w:rPr>
                <w:rFonts w:hint="eastAsia"/>
                <w:vertAlign w:val="baseline"/>
                <w:lang w:val="en-US" w:eastAsia="zh-CN"/>
              </w:rPr>
            </w:pPr>
          </w:p>
        </w:tc>
        <w:tc>
          <w:tcPr>
            <w:tcW w:w="2400" w:type="dxa"/>
          </w:tcPr>
          <w:p>
            <w:pPr>
              <w:pStyle w:val="2"/>
              <w:numPr>
                <w:ilvl w:val="0"/>
                <w:numId w:val="0"/>
              </w:numPr>
              <w:rPr>
                <w:rFonts w:hint="eastAsia"/>
                <w:vertAlign w:val="baseline"/>
                <w:lang w:val="en-US" w:eastAsia="zh-CN"/>
              </w:rPr>
            </w:pPr>
          </w:p>
        </w:tc>
        <w:tc>
          <w:tcPr>
            <w:tcW w:w="5225" w:type="dxa"/>
          </w:tcPr>
          <w:p>
            <w:pPr>
              <w:pStyle w:val="2"/>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tcPr>
          <w:p>
            <w:pPr>
              <w:pStyle w:val="2"/>
              <w:numPr>
                <w:ilvl w:val="0"/>
                <w:numId w:val="0"/>
              </w:numPr>
              <w:jc w:val="center"/>
              <w:rPr>
                <w:rFonts w:hint="default"/>
                <w:vertAlign w:val="baseline"/>
                <w:lang w:val="en-US" w:eastAsia="zh-CN"/>
              </w:rPr>
            </w:pPr>
            <w:r>
              <w:rPr>
                <w:rFonts w:hint="eastAsia"/>
                <w:vertAlign w:val="baseline"/>
                <w:lang w:val="en-US" w:eastAsia="zh-CN"/>
              </w:rPr>
              <w:t>6</w:t>
            </w:r>
          </w:p>
        </w:tc>
        <w:tc>
          <w:tcPr>
            <w:tcW w:w="5425" w:type="dxa"/>
          </w:tcPr>
          <w:p>
            <w:pPr>
              <w:pStyle w:val="2"/>
              <w:numPr>
                <w:ilvl w:val="0"/>
                <w:numId w:val="0"/>
              </w:numPr>
              <w:jc w:val="center"/>
              <w:rPr>
                <w:rFonts w:hint="eastAsia"/>
                <w:vertAlign w:val="baseline"/>
                <w:lang w:val="en-US" w:eastAsia="zh-CN"/>
              </w:rPr>
            </w:pPr>
          </w:p>
        </w:tc>
        <w:tc>
          <w:tcPr>
            <w:tcW w:w="2400" w:type="dxa"/>
          </w:tcPr>
          <w:p>
            <w:pPr>
              <w:pStyle w:val="2"/>
              <w:numPr>
                <w:ilvl w:val="0"/>
                <w:numId w:val="0"/>
              </w:numPr>
              <w:rPr>
                <w:rFonts w:hint="eastAsia"/>
                <w:vertAlign w:val="baseline"/>
                <w:lang w:val="en-US" w:eastAsia="zh-CN"/>
              </w:rPr>
            </w:pPr>
          </w:p>
        </w:tc>
        <w:tc>
          <w:tcPr>
            <w:tcW w:w="5225" w:type="dxa"/>
          </w:tcPr>
          <w:p>
            <w:pPr>
              <w:pStyle w:val="2"/>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tcPr>
          <w:p>
            <w:pPr>
              <w:pStyle w:val="2"/>
              <w:numPr>
                <w:ilvl w:val="0"/>
                <w:numId w:val="0"/>
              </w:numPr>
              <w:jc w:val="center"/>
              <w:rPr>
                <w:rFonts w:hint="default"/>
                <w:vertAlign w:val="baseline"/>
                <w:lang w:val="en-US" w:eastAsia="zh-CN"/>
              </w:rPr>
            </w:pPr>
            <w:r>
              <w:rPr>
                <w:rFonts w:hint="eastAsia"/>
                <w:vertAlign w:val="baseline"/>
                <w:lang w:val="en-US" w:eastAsia="zh-CN"/>
              </w:rPr>
              <w:t>7</w:t>
            </w:r>
          </w:p>
        </w:tc>
        <w:tc>
          <w:tcPr>
            <w:tcW w:w="5425" w:type="dxa"/>
          </w:tcPr>
          <w:p>
            <w:pPr>
              <w:pStyle w:val="2"/>
              <w:numPr>
                <w:ilvl w:val="0"/>
                <w:numId w:val="0"/>
              </w:numPr>
              <w:jc w:val="center"/>
              <w:rPr>
                <w:rFonts w:hint="eastAsia"/>
                <w:vertAlign w:val="baseline"/>
                <w:lang w:val="en-US" w:eastAsia="zh-CN"/>
              </w:rPr>
            </w:pPr>
          </w:p>
        </w:tc>
        <w:tc>
          <w:tcPr>
            <w:tcW w:w="2400" w:type="dxa"/>
          </w:tcPr>
          <w:p>
            <w:pPr>
              <w:pStyle w:val="2"/>
              <w:numPr>
                <w:ilvl w:val="0"/>
                <w:numId w:val="0"/>
              </w:numPr>
              <w:rPr>
                <w:rFonts w:hint="eastAsia"/>
                <w:vertAlign w:val="baseline"/>
                <w:lang w:val="en-US" w:eastAsia="zh-CN"/>
              </w:rPr>
            </w:pPr>
          </w:p>
        </w:tc>
        <w:tc>
          <w:tcPr>
            <w:tcW w:w="5225" w:type="dxa"/>
          </w:tcPr>
          <w:p>
            <w:pPr>
              <w:pStyle w:val="2"/>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tcPr>
          <w:p>
            <w:pPr>
              <w:pStyle w:val="2"/>
              <w:numPr>
                <w:ilvl w:val="0"/>
                <w:numId w:val="0"/>
              </w:numPr>
              <w:jc w:val="center"/>
              <w:rPr>
                <w:rFonts w:hint="default"/>
                <w:vertAlign w:val="baseline"/>
                <w:lang w:val="en-US" w:eastAsia="zh-CN"/>
              </w:rPr>
            </w:pPr>
            <w:r>
              <w:rPr>
                <w:rFonts w:hint="eastAsia"/>
                <w:vertAlign w:val="baseline"/>
                <w:lang w:val="en-US" w:eastAsia="zh-CN"/>
              </w:rPr>
              <w:t>8</w:t>
            </w:r>
          </w:p>
        </w:tc>
        <w:tc>
          <w:tcPr>
            <w:tcW w:w="5425" w:type="dxa"/>
          </w:tcPr>
          <w:p>
            <w:pPr>
              <w:pStyle w:val="2"/>
              <w:numPr>
                <w:ilvl w:val="0"/>
                <w:numId w:val="0"/>
              </w:numPr>
              <w:jc w:val="center"/>
              <w:rPr>
                <w:rFonts w:hint="eastAsia"/>
                <w:vertAlign w:val="baseline"/>
                <w:lang w:val="en-US" w:eastAsia="zh-CN"/>
              </w:rPr>
            </w:pPr>
          </w:p>
        </w:tc>
        <w:tc>
          <w:tcPr>
            <w:tcW w:w="2400" w:type="dxa"/>
          </w:tcPr>
          <w:p>
            <w:pPr>
              <w:pStyle w:val="2"/>
              <w:numPr>
                <w:ilvl w:val="0"/>
                <w:numId w:val="0"/>
              </w:numPr>
              <w:rPr>
                <w:rFonts w:hint="eastAsia"/>
                <w:vertAlign w:val="baseline"/>
                <w:lang w:val="en-US" w:eastAsia="zh-CN"/>
              </w:rPr>
            </w:pPr>
          </w:p>
        </w:tc>
        <w:tc>
          <w:tcPr>
            <w:tcW w:w="5225" w:type="dxa"/>
          </w:tcPr>
          <w:p>
            <w:pPr>
              <w:pStyle w:val="2"/>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tcPr>
          <w:p>
            <w:pPr>
              <w:pStyle w:val="2"/>
              <w:numPr>
                <w:ilvl w:val="0"/>
                <w:numId w:val="0"/>
              </w:numPr>
              <w:jc w:val="center"/>
              <w:rPr>
                <w:rFonts w:hint="default"/>
                <w:vertAlign w:val="baseline"/>
                <w:lang w:val="en-US" w:eastAsia="zh-CN"/>
              </w:rPr>
            </w:pPr>
            <w:r>
              <w:rPr>
                <w:rFonts w:hint="eastAsia"/>
                <w:vertAlign w:val="baseline"/>
                <w:lang w:val="en-US" w:eastAsia="zh-CN"/>
              </w:rPr>
              <w:t>9</w:t>
            </w:r>
          </w:p>
        </w:tc>
        <w:tc>
          <w:tcPr>
            <w:tcW w:w="5425" w:type="dxa"/>
          </w:tcPr>
          <w:p>
            <w:pPr>
              <w:pStyle w:val="2"/>
              <w:numPr>
                <w:ilvl w:val="0"/>
                <w:numId w:val="0"/>
              </w:numPr>
              <w:jc w:val="center"/>
              <w:rPr>
                <w:rFonts w:hint="eastAsia"/>
                <w:vertAlign w:val="baseline"/>
                <w:lang w:val="en-US" w:eastAsia="zh-CN"/>
              </w:rPr>
            </w:pPr>
          </w:p>
        </w:tc>
        <w:tc>
          <w:tcPr>
            <w:tcW w:w="2400" w:type="dxa"/>
          </w:tcPr>
          <w:p>
            <w:pPr>
              <w:pStyle w:val="2"/>
              <w:numPr>
                <w:ilvl w:val="0"/>
                <w:numId w:val="0"/>
              </w:numPr>
              <w:rPr>
                <w:rFonts w:hint="eastAsia"/>
                <w:vertAlign w:val="baseline"/>
                <w:lang w:val="en-US" w:eastAsia="zh-CN"/>
              </w:rPr>
            </w:pPr>
          </w:p>
        </w:tc>
        <w:tc>
          <w:tcPr>
            <w:tcW w:w="5225" w:type="dxa"/>
          </w:tcPr>
          <w:p>
            <w:pPr>
              <w:pStyle w:val="2"/>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tcPr>
          <w:p>
            <w:pPr>
              <w:pStyle w:val="2"/>
              <w:numPr>
                <w:ilvl w:val="0"/>
                <w:numId w:val="0"/>
              </w:numPr>
              <w:jc w:val="center"/>
              <w:rPr>
                <w:rFonts w:hint="default"/>
                <w:vertAlign w:val="baseline"/>
                <w:lang w:val="en-US" w:eastAsia="zh-CN"/>
              </w:rPr>
            </w:pPr>
            <w:r>
              <w:rPr>
                <w:rFonts w:hint="eastAsia"/>
                <w:vertAlign w:val="baseline"/>
                <w:lang w:val="en-US" w:eastAsia="zh-CN"/>
              </w:rPr>
              <w:t>...</w:t>
            </w:r>
          </w:p>
        </w:tc>
        <w:tc>
          <w:tcPr>
            <w:tcW w:w="5425" w:type="dxa"/>
          </w:tcPr>
          <w:p>
            <w:pPr>
              <w:pStyle w:val="2"/>
              <w:numPr>
                <w:ilvl w:val="0"/>
                <w:numId w:val="0"/>
              </w:numPr>
              <w:jc w:val="center"/>
              <w:rPr>
                <w:rFonts w:hint="eastAsia"/>
                <w:vertAlign w:val="baseline"/>
                <w:lang w:val="en-US" w:eastAsia="zh-CN"/>
              </w:rPr>
            </w:pPr>
          </w:p>
        </w:tc>
        <w:tc>
          <w:tcPr>
            <w:tcW w:w="2400" w:type="dxa"/>
          </w:tcPr>
          <w:p>
            <w:pPr>
              <w:pStyle w:val="2"/>
              <w:numPr>
                <w:ilvl w:val="0"/>
                <w:numId w:val="0"/>
              </w:numPr>
              <w:rPr>
                <w:rFonts w:hint="eastAsia"/>
                <w:vertAlign w:val="baseline"/>
                <w:lang w:val="en-US" w:eastAsia="zh-CN"/>
              </w:rPr>
            </w:pPr>
          </w:p>
        </w:tc>
        <w:tc>
          <w:tcPr>
            <w:tcW w:w="5225" w:type="dxa"/>
          </w:tcPr>
          <w:p>
            <w:pPr>
              <w:pStyle w:val="2"/>
              <w:numPr>
                <w:ilvl w:val="0"/>
                <w:numId w:val="0"/>
              </w:numPr>
              <w:rPr>
                <w:rFonts w:hint="eastAsia"/>
                <w:vertAlign w:val="baseline"/>
                <w:lang w:val="en-US" w:eastAsia="zh-CN"/>
              </w:rPr>
            </w:pPr>
          </w:p>
        </w:tc>
      </w:tr>
    </w:tbl>
    <w:p>
      <w:pPr>
        <w:rPr>
          <w:rFonts w:hint="eastAsia" w:ascii="黑体" w:hAnsi="黑体" w:eastAsia="黑体" w:cs="Times New Roman"/>
          <w:bCs/>
          <w:color w:val="auto"/>
          <w:sz w:val="32"/>
          <w:szCs w:val="32"/>
          <w:lang w:val="en-US" w:eastAsia="zh-CN"/>
        </w:rPr>
      </w:pPr>
    </w:p>
    <w:p>
      <w:pPr>
        <w:rPr>
          <w:rFonts w:hint="eastAsia" w:ascii="黑体" w:hAnsi="黑体" w:eastAsia="黑体" w:cs="Times New Roman"/>
          <w:bCs/>
          <w:color w:val="auto"/>
          <w:sz w:val="32"/>
          <w:szCs w:val="32"/>
          <w:lang w:val="en-US" w:eastAsia="zh-CN"/>
        </w:rPr>
      </w:pPr>
    </w:p>
    <w:p>
      <w:pPr>
        <w:rPr>
          <w:rFonts w:hint="eastAsia" w:ascii="黑体" w:hAnsi="黑体" w:eastAsia="黑体" w:cs="Times New Roman"/>
          <w:bCs/>
          <w:color w:val="auto"/>
          <w:sz w:val="32"/>
          <w:szCs w:val="32"/>
          <w:lang w:eastAsia="zh-CN"/>
        </w:rPr>
      </w:pPr>
      <w:r>
        <w:rPr>
          <w:rFonts w:hint="eastAsia" w:ascii="黑体" w:hAnsi="黑体" w:eastAsia="黑体" w:cs="Times New Roman"/>
          <w:bCs/>
          <w:color w:val="auto"/>
          <w:sz w:val="32"/>
          <w:szCs w:val="32"/>
          <w:lang w:val="en-US" w:eastAsia="zh-CN"/>
        </w:rPr>
        <w:t>五</w:t>
      </w:r>
      <w:r>
        <w:rPr>
          <w:rFonts w:hint="eastAsia" w:ascii="黑体" w:hAnsi="黑体" w:eastAsia="黑体" w:cs="Times New Roman"/>
          <w:bCs/>
          <w:color w:val="auto"/>
          <w:sz w:val="32"/>
          <w:szCs w:val="32"/>
        </w:rPr>
        <w:t>、</w:t>
      </w:r>
      <w:r>
        <w:rPr>
          <w:rFonts w:hint="eastAsia" w:ascii="黑体" w:hAnsi="黑体" w:eastAsia="黑体" w:cs="Times New Roman"/>
          <w:bCs/>
          <w:color w:val="auto"/>
          <w:sz w:val="32"/>
          <w:szCs w:val="32"/>
          <w:lang w:val="en-US" w:eastAsia="zh-CN"/>
        </w:rPr>
        <w:t>调减分园区面积后</w:t>
      </w:r>
      <w:r>
        <w:rPr>
          <w:rFonts w:hint="eastAsia" w:ascii="黑体" w:hAnsi="黑体" w:eastAsia="黑体" w:cs="Times New Roman"/>
          <w:bCs/>
          <w:color w:val="auto"/>
          <w:sz w:val="32"/>
          <w:szCs w:val="32"/>
        </w:rPr>
        <w:t>场地功能划分</w:t>
      </w:r>
      <w:r>
        <w:rPr>
          <w:rFonts w:hint="eastAsia" w:ascii="黑体" w:hAnsi="黑体" w:eastAsia="黑体" w:cs="Times New Roman"/>
          <w:bCs/>
          <w:color w:val="auto"/>
          <w:sz w:val="32"/>
          <w:szCs w:val="32"/>
          <w:lang w:val="en-US" w:eastAsia="zh-CN"/>
        </w:rPr>
        <w:t>情况</w:t>
      </w:r>
    </w:p>
    <w:tbl>
      <w:tblPr>
        <w:tblStyle w:val="11"/>
        <w:tblW w:w="48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9"/>
        <w:gridCol w:w="4216"/>
        <w:gridCol w:w="6775"/>
        <w:gridCol w:w="2025"/>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624" w:hRule="atLeast"/>
        </w:trPr>
        <w:tc>
          <w:tcPr>
            <w:tcW w:w="815" w:type="dxa"/>
            <w:gridSpan w:val="2"/>
            <w:shd w:val="clear" w:color="auto" w:fill="auto"/>
            <w:noWrap w:val="0"/>
            <w:vAlign w:val="center"/>
          </w:tcPr>
          <w:p>
            <w:pPr>
              <w:jc w:val="center"/>
              <w:rPr>
                <w:rFonts w:eastAsia="黑体"/>
                <w:color w:val="auto"/>
                <w:sz w:val="22"/>
                <w:szCs w:val="22"/>
              </w:rPr>
            </w:pPr>
            <w:r>
              <w:rPr>
                <w:rFonts w:eastAsia="黑体"/>
                <w:color w:val="auto"/>
                <w:sz w:val="22"/>
                <w:szCs w:val="22"/>
              </w:rPr>
              <w:t>序号</w:t>
            </w:r>
          </w:p>
        </w:tc>
        <w:tc>
          <w:tcPr>
            <w:tcW w:w="4216" w:type="dxa"/>
            <w:shd w:val="clear" w:color="auto" w:fill="auto"/>
            <w:noWrap w:val="0"/>
            <w:vAlign w:val="center"/>
          </w:tcPr>
          <w:p>
            <w:pPr>
              <w:jc w:val="center"/>
              <w:rPr>
                <w:rFonts w:hint="eastAsia" w:eastAsia="黑体"/>
                <w:color w:val="auto"/>
                <w:sz w:val="22"/>
                <w:szCs w:val="22"/>
              </w:rPr>
            </w:pPr>
            <w:r>
              <w:rPr>
                <w:rFonts w:hint="eastAsia" w:eastAsia="黑体"/>
                <w:color w:val="auto"/>
                <w:sz w:val="22"/>
                <w:szCs w:val="22"/>
                <w:lang w:eastAsia="zh-CN"/>
              </w:rPr>
              <w:t>场地</w:t>
            </w:r>
            <w:r>
              <w:rPr>
                <w:rFonts w:hint="eastAsia" w:eastAsia="黑体"/>
                <w:color w:val="auto"/>
                <w:sz w:val="22"/>
                <w:szCs w:val="22"/>
                <w:lang w:val="en-US" w:eastAsia="zh-CN"/>
              </w:rPr>
              <w:t>功能、</w:t>
            </w:r>
            <w:r>
              <w:rPr>
                <w:rFonts w:hint="eastAsia" w:eastAsia="黑体"/>
                <w:color w:val="auto"/>
                <w:sz w:val="22"/>
                <w:szCs w:val="22"/>
                <w:lang w:eastAsia="zh-CN"/>
              </w:rPr>
              <w:t>类型</w:t>
            </w:r>
          </w:p>
        </w:tc>
        <w:tc>
          <w:tcPr>
            <w:tcW w:w="6775" w:type="dxa"/>
            <w:shd w:val="clear" w:color="auto" w:fill="auto"/>
            <w:noWrap w:val="0"/>
            <w:vAlign w:val="center"/>
          </w:tcPr>
          <w:p>
            <w:pPr>
              <w:jc w:val="center"/>
              <w:rPr>
                <w:rFonts w:hint="eastAsia" w:eastAsia="黑体"/>
                <w:color w:val="auto"/>
                <w:sz w:val="22"/>
                <w:szCs w:val="22"/>
                <w:lang w:eastAsia="zh-CN"/>
              </w:rPr>
            </w:pPr>
            <w:r>
              <w:rPr>
                <w:rFonts w:hint="eastAsia" w:eastAsia="黑体"/>
                <w:color w:val="auto"/>
                <w:sz w:val="22"/>
                <w:szCs w:val="22"/>
                <w:lang w:val="en-US" w:eastAsia="zh-CN"/>
              </w:rPr>
              <w:t>具体</w:t>
            </w:r>
            <w:r>
              <w:rPr>
                <w:rFonts w:hint="eastAsia" w:eastAsia="黑体"/>
                <w:color w:val="auto"/>
                <w:sz w:val="22"/>
                <w:szCs w:val="22"/>
              </w:rPr>
              <w:t>地址</w:t>
            </w:r>
            <w:r>
              <w:rPr>
                <w:rFonts w:hint="eastAsia" w:eastAsia="黑体"/>
                <w:color w:val="auto"/>
                <w:sz w:val="22"/>
                <w:szCs w:val="22"/>
                <w:lang w:eastAsia="zh-CN"/>
              </w:rPr>
              <w:t>（</w:t>
            </w:r>
            <w:r>
              <w:rPr>
                <w:rFonts w:hint="eastAsia" w:eastAsia="黑体"/>
                <w:color w:val="auto"/>
                <w:sz w:val="22"/>
                <w:szCs w:val="22"/>
                <w:lang w:val="en-US" w:eastAsia="zh-CN"/>
              </w:rPr>
              <w:t>详细到楼号、楼层及房间号</w:t>
            </w:r>
            <w:r>
              <w:rPr>
                <w:rFonts w:hint="eastAsia" w:eastAsia="黑体"/>
                <w:color w:val="auto"/>
                <w:sz w:val="22"/>
                <w:szCs w:val="22"/>
                <w:lang w:eastAsia="zh-CN"/>
              </w:rPr>
              <w:t>）</w:t>
            </w:r>
          </w:p>
        </w:tc>
        <w:tc>
          <w:tcPr>
            <w:tcW w:w="2025" w:type="dxa"/>
            <w:shd w:val="clear" w:color="auto" w:fill="auto"/>
            <w:noWrap w:val="0"/>
            <w:vAlign w:val="center"/>
          </w:tcPr>
          <w:p>
            <w:pPr>
              <w:jc w:val="center"/>
              <w:rPr>
                <w:rFonts w:hint="eastAsia" w:eastAsia="黑体"/>
                <w:color w:val="auto"/>
                <w:sz w:val="22"/>
                <w:szCs w:val="22"/>
              </w:rPr>
            </w:pPr>
            <w:r>
              <w:rPr>
                <w:rFonts w:eastAsia="黑体"/>
                <w:color w:val="auto"/>
                <w:sz w:val="22"/>
                <w:szCs w:val="22"/>
              </w:rPr>
              <w:t>场地面积(㎡）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67" w:hRule="atLeast"/>
        </w:trPr>
        <w:tc>
          <w:tcPr>
            <w:tcW w:w="815" w:type="dxa"/>
            <w:gridSpan w:val="2"/>
            <w:vMerge w:val="restart"/>
            <w:shd w:val="clear" w:color="auto" w:fill="auto"/>
            <w:noWrap w:val="0"/>
            <w:vAlign w:val="center"/>
          </w:tcPr>
          <w:p>
            <w:pPr>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w:t>
            </w:r>
          </w:p>
        </w:tc>
        <w:tc>
          <w:tcPr>
            <w:tcW w:w="4216" w:type="dxa"/>
            <w:vMerge w:val="restart"/>
            <w:shd w:val="clear" w:color="auto" w:fill="auto"/>
            <w:noWrap w:val="0"/>
            <w:vAlign w:val="center"/>
          </w:tcPr>
          <w:p>
            <w:pPr>
              <w:jc w:val="center"/>
              <w:rPr>
                <w:rFonts w:hint="eastAsia" w:asciiTheme="minorEastAsia" w:hAnsi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eastAsia="zh-CN"/>
              </w:rPr>
              <w:t>入驻</w:t>
            </w:r>
            <w:r>
              <w:rPr>
                <w:rFonts w:hint="eastAsia" w:asciiTheme="minorEastAsia" w:hAnsiTheme="minorEastAsia" w:eastAsiaTheme="minorEastAsia" w:cstheme="minorEastAsia"/>
                <w:color w:val="auto"/>
                <w:sz w:val="22"/>
                <w:szCs w:val="22"/>
              </w:rPr>
              <w:t>企业</w:t>
            </w:r>
            <w:r>
              <w:rPr>
                <w:rFonts w:hint="eastAsia" w:asciiTheme="minorEastAsia" w:hAnsiTheme="minorEastAsia" w:eastAsiaTheme="minorEastAsia" w:cstheme="minorEastAsia"/>
                <w:color w:val="auto"/>
                <w:sz w:val="22"/>
                <w:szCs w:val="22"/>
                <w:lang w:eastAsia="zh-CN"/>
              </w:rPr>
              <w:t>已</w:t>
            </w:r>
            <w:r>
              <w:rPr>
                <w:rFonts w:hint="eastAsia" w:asciiTheme="minorEastAsia" w:hAnsiTheme="minorEastAsia" w:eastAsiaTheme="minorEastAsia" w:cstheme="minorEastAsia"/>
                <w:color w:val="auto"/>
                <w:sz w:val="22"/>
                <w:szCs w:val="22"/>
              </w:rPr>
              <w:t>使用</w:t>
            </w:r>
            <w:r>
              <w:rPr>
                <w:rFonts w:hint="eastAsia" w:asciiTheme="minorEastAsia" w:hAnsiTheme="minorEastAsia" w:cstheme="minorEastAsia"/>
                <w:color w:val="auto"/>
                <w:sz w:val="22"/>
                <w:szCs w:val="22"/>
                <w:lang w:val="en-US" w:eastAsia="zh-CN"/>
              </w:rPr>
              <w:t>场地</w:t>
            </w:r>
          </w:p>
          <w:p>
            <w:pPr>
              <w:jc w:val="center"/>
              <w:rPr>
                <w:rFonts w:hint="eastAsia" w:asciiTheme="minorEastAsia" w:hAnsiTheme="minorEastAsia" w:eastAsiaTheme="minorEastAsia" w:cstheme="minorEastAsia"/>
                <w:color w:val="auto"/>
                <w:sz w:val="22"/>
                <w:szCs w:val="22"/>
                <w:lang w:eastAsia="zh-CN"/>
              </w:rPr>
            </w:pPr>
            <w:r>
              <w:rPr>
                <w:rFonts w:hint="eastAsia" w:asciiTheme="minorEastAsia" w:hAnsiTheme="minorEastAsia" w:cstheme="minorEastAsia"/>
                <w:color w:val="auto"/>
                <w:sz w:val="22"/>
                <w:szCs w:val="22"/>
                <w:lang w:val="en-US" w:eastAsia="zh-CN"/>
              </w:rPr>
              <w:t>及面积</w:t>
            </w:r>
          </w:p>
        </w:tc>
        <w:tc>
          <w:tcPr>
            <w:tcW w:w="6775" w:type="dxa"/>
            <w:shd w:val="clear" w:color="auto" w:fill="auto"/>
            <w:noWrap w:val="0"/>
            <w:vAlign w:val="center"/>
          </w:tcPr>
          <w:p>
            <w:pPr>
              <w:jc w:val="center"/>
              <w:rPr>
                <w:rFonts w:hint="eastAsia" w:asciiTheme="minorEastAsia" w:hAnsiTheme="minorEastAsia" w:eastAsiaTheme="minorEastAsia" w:cstheme="minorEastAsia"/>
                <w:color w:val="auto"/>
                <w:sz w:val="22"/>
                <w:szCs w:val="22"/>
                <w:lang w:eastAsia="zh-CN"/>
              </w:rPr>
            </w:pPr>
          </w:p>
        </w:tc>
        <w:tc>
          <w:tcPr>
            <w:tcW w:w="2025" w:type="dxa"/>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67" w:hRule="atLeast"/>
        </w:trPr>
        <w:tc>
          <w:tcPr>
            <w:tcW w:w="815" w:type="dxa"/>
            <w:gridSpan w:val="2"/>
            <w:vMerge w:val="continue"/>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c>
          <w:tcPr>
            <w:tcW w:w="4216" w:type="dxa"/>
            <w:vMerge w:val="continue"/>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c>
          <w:tcPr>
            <w:tcW w:w="6775" w:type="dxa"/>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c>
          <w:tcPr>
            <w:tcW w:w="2025" w:type="dxa"/>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67" w:hRule="atLeast"/>
        </w:trPr>
        <w:tc>
          <w:tcPr>
            <w:tcW w:w="815" w:type="dxa"/>
            <w:gridSpan w:val="2"/>
            <w:vMerge w:val="continue"/>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c>
          <w:tcPr>
            <w:tcW w:w="4216" w:type="dxa"/>
            <w:vMerge w:val="continue"/>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c>
          <w:tcPr>
            <w:tcW w:w="6775" w:type="dxa"/>
            <w:shd w:val="clear" w:color="auto" w:fill="auto"/>
            <w:noWrap w:val="0"/>
            <w:vAlign w:val="center"/>
          </w:tcPr>
          <w:p>
            <w:pPr>
              <w:jc w:val="center"/>
              <w:rPr>
                <w:rFonts w:hint="eastAsia" w:asciiTheme="minorEastAsia" w:hAnsiTheme="minorEastAsia" w:eastAsiaTheme="minorEastAsia" w:cstheme="minorEastAsia"/>
                <w:color w:val="auto"/>
                <w:sz w:val="22"/>
                <w:szCs w:val="22"/>
                <w:lang w:eastAsia="zh-CN"/>
              </w:rPr>
            </w:pPr>
            <w:r>
              <w:rPr>
                <w:rFonts w:hint="eastAsia" w:asciiTheme="minorEastAsia" w:hAnsiTheme="minorEastAsia" w:cstheme="minorEastAsia"/>
                <w:color w:val="auto"/>
                <w:sz w:val="22"/>
                <w:szCs w:val="22"/>
                <w:lang w:val="en-US" w:eastAsia="zh-CN"/>
              </w:rPr>
              <w:t>小计</w:t>
            </w:r>
          </w:p>
        </w:tc>
        <w:tc>
          <w:tcPr>
            <w:tcW w:w="2025" w:type="dxa"/>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67" w:hRule="atLeast"/>
        </w:trPr>
        <w:tc>
          <w:tcPr>
            <w:tcW w:w="815" w:type="dxa"/>
            <w:gridSpan w:val="2"/>
            <w:vMerge w:val="continue"/>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c>
          <w:tcPr>
            <w:tcW w:w="4216" w:type="dxa"/>
            <w:vMerge w:val="restart"/>
            <w:shd w:val="clear" w:color="auto" w:fill="auto"/>
            <w:noWrap w:val="0"/>
            <w:vAlign w:val="center"/>
          </w:tcPr>
          <w:p>
            <w:pPr>
              <w:jc w:val="center"/>
              <w:rPr>
                <w:rFonts w:hint="eastAsia" w:asciiTheme="minorEastAsia" w:hAnsiTheme="minorEastAsia" w:eastAsiaTheme="minorEastAsia" w:cstheme="minorEastAsia"/>
                <w:color w:val="auto"/>
                <w:sz w:val="22"/>
                <w:szCs w:val="22"/>
              </w:rPr>
            </w:pPr>
            <w:r>
              <w:rPr>
                <w:rFonts w:hint="eastAsia" w:asciiTheme="minorEastAsia" w:hAnsiTheme="minorEastAsia" w:cstheme="minorEastAsia"/>
                <w:color w:val="auto"/>
                <w:sz w:val="22"/>
                <w:szCs w:val="22"/>
                <w:lang w:val="en-US" w:eastAsia="zh-CN"/>
              </w:rPr>
              <w:t>可</w:t>
            </w:r>
            <w:r>
              <w:rPr>
                <w:rFonts w:hint="eastAsia" w:asciiTheme="minorEastAsia" w:hAnsiTheme="minorEastAsia" w:eastAsiaTheme="minorEastAsia" w:cstheme="minorEastAsia"/>
                <w:color w:val="auto"/>
                <w:sz w:val="22"/>
                <w:szCs w:val="22"/>
                <w:lang w:eastAsia="zh-CN"/>
              </w:rPr>
              <w:t>预留</w:t>
            </w:r>
            <w:r>
              <w:rPr>
                <w:rFonts w:hint="eastAsia" w:asciiTheme="minorEastAsia" w:hAnsiTheme="minorEastAsia" w:cstheme="minorEastAsia"/>
                <w:color w:val="auto"/>
                <w:sz w:val="22"/>
                <w:szCs w:val="22"/>
                <w:lang w:val="en-US" w:eastAsia="zh-CN"/>
              </w:rPr>
              <w:t>给</w:t>
            </w:r>
            <w:r>
              <w:rPr>
                <w:rFonts w:hint="eastAsia" w:asciiTheme="minorEastAsia" w:hAnsiTheme="minorEastAsia" w:eastAsiaTheme="minorEastAsia" w:cstheme="minorEastAsia"/>
                <w:color w:val="auto"/>
                <w:sz w:val="22"/>
                <w:szCs w:val="22"/>
                <w:lang w:eastAsia="zh-CN"/>
              </w:rPr>
              <w:t>企业入驻</w:t>
            </w:r>
            <w:r>
              <w:rPr>
                <w:rFonts w:hint="eastAsia" w:asciiTheme="minorEastAsia" w:hAnsiTheme="minorEastAsia" w:cstheme="minorEastAsia"/>
                <w:color w:val="auto"/>
                <w:sz w:val="22"/>
                <w:szCs w:val="22"/>
                <w:lang w:val="en-US" w:eastAsia="zh-CN"/>
              </w:rPr>
              <w:t>使用的</w:t>
            </w:r>
            <w:r>
              <w:rPr>
                <w:rFonts w:hint="eastAsia" w:asciiTheme="minorEastAsia" w:hAnsiTheme="minorEastAsia" w:eastAsiaTheme="minorEastAsia" w:cstheme="minorEastAsia"/>
                <w:color w:val="auto"/>
                <w:sz w:val="22"/>
                <w:szCs w:val="22"/>
                <w:lang w:eastAsia="zh-CN"/>
              </w:rPr>
              <w:t>场地</w:t>
            </w:r>
            <w:r>
              <w:rPr>
                <w:rFonts w:hint="eastAsia" w:asciiTheme="minorEastAsia" w:hAnsiTheme="minorEastAsia" w:cstheme="minorEastAsia"/>
                <w:color w:val="auto"/>
                <w:sz w:val="22"/>
                <w:szCs w:val="22"/>
                <w:lang w:val="en-US" w:eastAsia="zh-CN"/>
              </w:rPr>
              <w:t>及面积</w:t>
            </w:r>
          </w:p>
        </w:tc>
        <w:tc>
          <w:tcPr>
            <w:tcW w:w="6775" w:type="dxa"/>
            <w:shd w:val="clear" w:color="auto" w:fill="auto"/>
            <w:noWrap w:val="0"/>
            <w:vAlign w:val="center"/>
          </w:tcPr>
          <w:p>
            <w:pPr>
              <w:jc w:val="center"/>
              <w:rPr>
                <w:rFonts w:hint="eastAsia" w:asciiTheme="minorEastAsia" w:hAnsiTheme="minorEastAsia" w:eastAsiaTheme="minorEastAsia" w:cstheme="minorEastAsia"/>
                <w:color w:val="auto"/>
                <w:sz w:val="22"/>
                <w:szCs w:val="22"/>
                <w:lang w:eastAsia="zh-CN"/>
              </w:rPr>
            </w:pPr>
          </w:p>
        </w:tc>
        <w:tc>
          <w:tcPr>
            <w:tcW w:w="2025" w:type="dxa"/>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67" w:hRule="atLeast"/>
        </w:trPr>
        <w:tc>
          <w:tcPr>
            <w:tcW w:w="815" w:type="dxa"/>
            <w:gridSpan w:val="2"/>
            <w:vMerge w:val="continue"/>
            <w:shd w:val="clear" w:color="auto" w:fill="auto"/>
            <w:noWrap w:val="0"/>
            <w:vAlign w:val="center"/>
          </w:tcPr>
          <w:p>
            <w:pPr>
              <w:jc w:val="center"/>
              <w:rPr>
                <w:rFonts w:hint="eastAsia" w:asciiTheme="minorEastAsia" w:hAnsiTheme="minorEastAsia" w:eastAsiaTheme="minorEastAsia" w:cstheme="minorEastAsia"/>
                <w:color w:val="auto"/>
                <w:sz w:val="22"/>
                <w:szCs w:val="22"/>
                <w:lang w:val="en-US" w:eastAsia="zh-CN"/>
              </w:rPr>
            </w:pPr>
          </w:p>
        </w:tc>
        <w:tc>
          <w:tcPr>
            <w:tcW w:w="4216" w:type="dxa"/>
            <w:vMerge w:val="continue"/>
            <w:shd w:val="clear" w:color="auto" w:fill="auto"/>
            <w:noWrap w:val="0"/>
            <w:vAlign w:val="center"/>
          </w:tcPr>
          <w:p>
            <w:pPr>
              <w:jc w:val="center"/>
              <w:rPr>
                <w:rFonts w:hint="eastAsia" w:asciiTheme="minorEastAsia" w:hAnsiTheme="minorEastAsia" w:eastAsiaTheme="minorEastAsia" w:cstheme="minorEastAsia"/>
                <w:color w:val="auto"/>
                <w:sz w:val="22"/>
                <w:szCs w:val="22"/>
                <w:lang w:eastAsia="zh-CN"/>
              </w:rPr>
            </w:pPr>
          </w:p>
        </w:tc>
        <w:tc>
          <w:tcPr>
            <w:tcW w:w="6775" w:type="dxa"/>
            <w:shd w:val="clear" w:color="auto" w:fill="auto"/>
            <w:noWrap w:val="0"/>
            <w:vAlign w:val="center"/>
          </w:tcPr>
          <w:p>
            <w:pPr>
              <w:jc w:val="center"/>
              <w:rPr>
                <w:rFonts w:hint="eastAsia" w:asciiTheme="minorEastAsia" w:hAnsiTheme="minorEastAsia" w:eastAsiaTheme="minorEastAsia" w:cstheme="minorEastAsia"/>
                <w:color w:val="auto"/>
                <w:sz w:val="22"/>
                <w:szCs w:val="22"/>
                <w:lang w:eastAsia="zh-CN"/>
              </w:rPr>
            </w:pPr>
          </w:p>
        </w:tc>
        <w:tc>
          <w:tcPr>
            <w:tcW w:w="2025" w:type="dxa"/>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67" w:hRule="atLeast"/>
        </w:trPr>
        <w:tc>
          <w:tcPr>
            <w:tcW w:w="815" w:type="dxa"/>
            <w:gridSpan w:val="2"/>
            <w:vMerge w:val="continue"/>
            <w:shd w:val="clear" w:color="auto" w:fill="auto"/>
            <w:noWrap w:val="0"/>
            <w:vAlign w:val="center"/>
          </w:tcPr>
          <w:p>
            <w:pPr>
              <w:jc w:val="center"/>
              <w:rPr>
                <w:rFonts w:hint="eastAsia" w:asciiTheme="minorEastAsia" w:hAnsiTheme="minorEastAsia" w:eastAsiaTheme="minorEastAsia" w:cstheme="minorEastAsia"/>
                <w:color w:val="auto"/>
                <w:sz w:val="22"/>
                <w:szCs w:val="22"/>
                <w:lang w:eastAsia="zh-CN"/>
              </w:rPr>
            </w:pPr>
          </w:p>
        </w:tc>
        <w:tc>
          <w:tcPr>
            <w:tcW w:w="4216" w:type="dxa"/>
            <w:vMerge w:val="continue"/>
            <w:shd w:val="clear" w:color="auto" w:fill="auto"/>
            <w:noWrap w:val="0"/>
            <w:vAlign w:val="center"/>
          </w:tcPr>
          <w:p>
            <w:pPr>
              <w:jc w:val="center"/>
            </w:pPr>
          </w:p>
        </w:tc>
        <w:tc>
          <w:tcPr>
            <w:tcW w:w="6775" w:type="dxa"/>
            <w:shd w:val="clear" w:color="auto" w:fill="auto"/>
            <w:noWrap w:val="0"/>
            <w:vAlign w:val="center"/>
          </w:tcPr>
          <w:p>
            <w:pPr>
              <w:jc w:val="center"/>
            </w:pPr>
            <w:r>
              <w:rPr>
                <w:rFonts w:hint="eastAsia" w:asciiTheme="minorEastAsia" w:hAnsiTheme="minorEastAsia" w:cstheme="minorEastAsia"/>
                <w:color w:val="auto"/>
                <w:sz w:val="22"/>
                <w:szCs w:val="22"/>
                <w:lang w:val="en-US" w:eastAsia="zh-CN"/>
              </w:rPr>
              <w:t>小计</w:t>
            </w:r>
          </w:p>
        </w:tc>
        <w:tc>
          <w:tcPr>
            <w:tcW w:w="2025" w:type="dxa"/>
            <w:shd w:val="clear" w:color="auto" w:fill="auto"/>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67" w:hRule="atLeast"/>
        </w:trPr>
        <w:tc>
          <w:tcPr>
            <w:tcW w:w="815" w:type="dxa"/>
            <w:gridSpan w:val="2"/>
            <w:vMerge w:val="continue"/>
            <w:shd w:val="clear" w:color="auto" w:fill="auto"/>
            <w:noWrap w:val="0"/>
            <w:vAlign w:val="center"/>
          </w:tcPr>
          <w:p>
            <w:pPr>
              <w:jc w:val="center"/>
              <w:rPr>
                <w:rFonts w:hint="eastAsia" w:asciiTheme="minorEastAsia" w:hAnsiTheme="minorEastAsia" w:eastAsiaTheme="minorEastAsia" w:cstheme="minorEastAsia"/>
                <w:color w:val="auto"/>
                <w:sz w:val="22"/>
                <w:szCs w:val="22"/>
                <w:lang w:val="en-US"/>
              </w:rPr>
            </w:pPr>
          </w:p>
        </w:tc>
        <w:tc>
          <w:tcPr>
            <w:tcW w:w="4216" w:type="dxa"/>
            <w:shd w:val="clear" w:color="auto" w:fill="auto"/>
            <w:noWrap w:val="0"/>
            <w:vAlign w:val="center"/>
          </w:tcPr>
          <w:p>
            <w:pPr>
              <w:jc w:val="center"/>
            </w:pPr>
            <w:r>
              <w:rPr>
                <w:rFonts w:hint="eastAsia" w:asciiTheme="minorEastAsia" w:hAnsiTheme="minorEastAsia" w:eastAsiaTheme="minorEastAsia" w:cstheme="minorEastAsia"/>
                <w:color w:val="auto"/>
                <w:sz w:val="22"/>
                <w:szCs w:val="22"/>
              </w:rPr>
              <w:t>公共服务场地（如会议室</w:t>
            </w:r>
            <w:r>
              <w:rPr>
                <w:rFonts w:hint="eastAsia" w:asciiTheme="minorEastAsia" w:hAnsiTheme="minorEastAsia" w:eastAsiaTheme="minorEastAsia" w:cstheme="minorEastAsia"/>
                <w:color w:val="auto"/>
                <w:sz w:val="22"/>
                <w:szCs w:val="22"/>
                <w:lang w:eastAsia="zh-CN"/>
              </w:rPr>
              <w:t>、项目展示区</w:t>
            </w:r>
            <w:r>
              <w:rPr>
                <w:rFonts w:hint="eastAsia" w:asciiTheme="minorEastAsia" w:hAnsiTheme="minorEastAsia" w:cstheme="minorEastAsia"/>
                <w:color w:val="auto"/>
                <w:sz w:val="22"/>
                <w:szCs w:val="22"/>
                <w:lang w:eastAsia="zh-CN"/>
              </w:rPr>
              <w:t>、</w:t>
            </w:r>
            <w:r>
              <w:rPr>
                <w:rFonts w:hint="eastAsia" w:asciiTheme="minorEastAsia" w:hAnsiTheme="minorEastAsia" w:cstheme="minorEastAsia"/>
                <w:color w:val="auto"/>
                <w:sz w:val="22"/>
                <w:szCs w:val="22"/>
                <w:lang w:val="en-US" w:eastAsia="zh-CN"/>
              </w:rPr>
              <w:t>研发及中试场地</w:t>
            </w:r>
            <w:r>
              <w:rPr>
                <w:rFonts w:hint="eastAsia" w:asciiTheme="minorEastAsia" w:hAnsiTheme="minorEastAsia" w:eastAsiaTheme="minorEastAsia" w:cstheme="minorEastAsia"/>
                <w:color w:val="auto"/>
                <w:sz w:val="22"/>
                <w:szCs w:val="22"/>
              </w:rPr>
              <w:t>等）</w:t>
            </w:r>
          </w:p>
        </w:tc>
        <w:tc>
          <w:tcPr>
            <w:tcW w:w="6775" w:type="dxa"/>
            <w:shd w:val="clear" w:color="auto" w:fill="auto"/>
            <w:noWrap w:val="0"/>
            <w:vAlign w:val="center"/>
          </w:tcPr>
          <w:p>
            <w:pPr>
              <w:jc w:val="center"/>
            </w:pPr>
          </w:p>
        </w:tc>
        <w:tc>
          <w:tcPr>
            <w:tcW w:w="2025" w:type="dxa"/>
            <w:shd w:val="clear" w:color="auto" w:fill="auto"/>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06" w:type="dxa"/>
            <w:shd w:val="clear" w:color="auto" w:fill="auto"/>
            <w:noWrap w:val="0"/>
            <w:vAlign w:val="center"/>
          </w:tcPr>
          <w:p>
            <w:pPr>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w:t>
            </w:r>
          </w:p>
        </w:tc>
        <w:tc>
          <w:tcPr>
            <w:tcW w:w="4225" w:type="dxa"/>
            <w:gridSpan w:val="2"/>
            <w:shd w:val="clear" w:color="auto" w:fill="auto"/>
            <w:noWrap w:val="0"/>
            <w:vAlign w:val="center"/>
          </w:tcPr>
          <w:p>
            <w:pPr>
              <w:jc w:val="center"/>
              <w:rPr>
                <w:rFonts w:hint="eastAsia" w:asciiTheme="minorEastAsia" w:hAnsiTheme="minorEastAsia" w:eastAsiaTheme="minorEastAsia" w:cstheme="minorEastAsia"/>
                <w:color w:val="auto"/>
                <w:sz w:val="22"/>
                <w:szCs w:val="22"/>
                <w:lang w:eastAsia="zh-CN"/>
              </w:rPr>
            </w:pPr>
            <w:r>
              <w:rPr>
                <w:rFonts w:hint="eastAsia" w:asciiTheme="minorEastAsia" w:hAnsiTheme="minorEastAsia" w:cstheme="minorEastAsia"/>
                <w:color w:val="auto"/>
                <w:sz w:val="22"/>
                <w:szCs w:val="22"/>
                <w:lang w:val="en-US" w:eastAsia="zh-CN"/>
              </w:rPr>
              <w:t>其他面积（</w:t>
            </w:r>
            <w:r>
              <w:rPr>
                <w:rFonts w:hint="eastAsia" w:asciiTheme="minorEastAsia" w:hAnsiTheme="minorEastAsia" w:eastAsiaTheme="minorEastAsia" w:cstheme="minorEastAsia"/>
                <w:color w:val="auto"/>
                <w:sz w:val="22"/>
                <w:szCs w:val="22"/>
                <w:lang w:eastAsia="zh-CN"/>
              </w:rPr>
              <w:t>如园区管理机构、入驻服务机构使用面积等</w:t>
            </w:r>
            <w:r>
              <w:rPr>
                <w:rFonts w:hint="eastAsia" w:asciiTheme="minorEastAsia" w:hAnsiTheme="minorEastAsia" w:cstheme="minorEastAsia"/>
                <w:color w:val="auto"/>
                <w:sz w:val="22"/>
                <w:szCs w:val="22"/>
                <w:lang w:eastAsia="zh-CN"/>
              </w:rPr>
              <w:t>）</w:t>
            </w:r>
          </w:p>
        </w:tc>
        <w:tc>
          <w:tcPr>
            <w:tcW w:w="6775" w:type="dxa"/>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c>
          <w:tcPr>
            <w:tcW w:w="2048" w:type="dxa"/>
            <w:gridSpan w:val="2"/>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54" w:type="dxa"/>
            <w:gridSpan w:val="6"/>
            <w:shd w:val="clear" w:color="auto" w:fill="auto"/>
            <w:noWrap w:val="0"/>
            <w:vAlign w:val="center"/>
          </w:tcPr>
          <w:p>
            <w:pPr>
              <w:jc w:val="left"/>
              <w:rPr>
                <w:rFonts w:hint="eastAsia" w:asciiTheme="minorEastAsia" w:hAnsiTheme="minorEastAsia" w:eastAsiaTheme="minorEastAsia" w:cstheme="minorEastAsia"/>
                <w:color w:val="auto"/>
                <w:sz w:val="22"/>
                <w:szCs w:val="22"/>
              </w:rPr>
            </w:pPr>
            <w:r>
              <w:rPr>
                <w:rFonts w:hint="eastAsia" w:asciiTheme="minorEastAsia" w:hAnsiTheme="minorEastAsia" w:cstheme="minorEastAsia"/>
                <w:color w:val="auto"/>
                <w:sz w:val="22"/>
                <w:szCs w:val="22"/>
                <w:lang w:val="en-US" w:eastAsia="zh-CN"/>
              </w:rPr>
              <w:t>调减</w:t>
            </w:r>
            <w:r>
              <w:rPr>
                <w:rFonts w:hint="eastAsia" w:asciiTheme="minorEastAsia" w:hAnsiTheme="minorEastAsia" w:eastAsiaTheme="minorEastAsia" w:cstheme="minorEastAsia"/>
                <w:color w:val="auto"/>
                <w:sz w:val="22"/>
                <w:szCs w:val="22"/>
              </w:rPr>
              <w:t>分园区</w:t>
            </w:r>
            <w:r>
              <w:rPr>
                <w:rFonts w:hint="eastAsia" w:asciiTheme="minorEastAsia" w:hAnsiTheme="minorEastAsia" w:cstheme="minorEastAsia"/>
                <w:color w:val="auto"/>
                <w:sz w:val="22"/>
                <w:szCs w:val="22"/>
                <w:lang w:val="en-US" w:eastAsia="zh-CN"/>
              </w:rPr>
              <w:t>面积后</w:t>
            </w:r>
            <w:r>
              <w:rPr>
                <w:rFonts w:hint="eastAsia" w:asciiTheme="minorEastAsia" w:hAnsiTheme="minorEastAsia" w:eastAsiaTheme="minorEastAsia" w:cstheme="minorEastAsia"/>
                <w:color w:val="auto"/>
                <w:sz w:val="22"/>
                <w:szCs w:val="22"/>
              </w:rPr>
              <w:t>场地面积：      ㎡，其中，分园区内提供给入园企业使用的场地面积（含公共服务面积）占侨梦苑分园区场地面积的比例：  %。</w:t>
            </w:r>
          </w:p>
        </w:tc>
      </w:tr>
    </w:tbl>
    <w:p>
      <w:pPr>
        <w:rPr>
          <w:rFonts w:hint="eastAsia" w:ascii="黑体" w:hAnsi="黑体" w:eastAsia="黑体" w:cs="Times New Roman"/>
          <w:bCs/>
          <w:color w:val="auto"/>
          <w:sz w:val="24"/>
          <w:szCs w:val="24"/>
          <w:lang w:eastAsia="zh-CN"/>
        </w:rPr>
      </w:pPr>
    </w:p>
    <w:p>
      <w:pPr>
        <w:rPr>
          <w:rFonts w:hint="eastAsia" w:ascii="黑体" w:hAnsi="黑体" w:eastAsia="黑体" w:cs="Times New Roman"/>
          <w:bCs/>
          <w:color w:val="auto"/>
          <w:sz w:val="24"/>
          <w:szCs w:val="24"/>
          <w:lang w:eastAsia="zh-CN"/>
        </w:rPr>
      </w:pPr>
    </w:p>
    <w:p>
      <w:pPr>
        <w:rPr>
          <w:rFonts w:hint="eastAsia" w:ascii="黑体" w:hAnsi="黑体" w:eastAsia="黑体" w:cs="Times New Roman"/>
          <w:bCs/>
          <w:color w:val="auto"/>
          <w:sz w:val="24"/>
          <w:szCs w:val="24"/>
          <w:lang w:eastAsia="zh-CN"/>
        </w:rPr>
      </w:pPr>
    </w:p>
    <w:p>
      <w:pPr>
        <w:pStyle w:val="2"/>
        <w:ind w:left="0" w:leftChars="0" w:firstLine="0" w:firstLineChars="0"/>
        <w:rPr>
          <w:rFonts w:hint="eastAsia"/>
          <w:lang w:eastAsia="zh-CN"/>
        </w:rPr>
      </w:pPr>
    </w:p>
    <w:p>
      <w:pPr>
        <w:pStyle w:val="2"/>
        <w:ind w:left="0" w:leftChars="0" w:firstLine="0" w:firstLineChars="0"/>
        <w:rPr>
          <w:color w:val="auto"/>
        </w:rPr>
        <w:sectPr>
          <w:pgSz w:w="16838" w:h="11906" w:orient="landscape"/>
          <w:pgMar w:top="1800" w:right="1440" w:bottom="1800" w:left="1440" w:header="851" w:footer="992" w:gutter="0"/>
          <w:pgNumType w:fmt="decimal"/>
          <w:cols w:space="425" w:num="1"/>
          <w:docGrid w:type="lines" w:linePitch="312" w:charSpace="0"/>
        </w:sectPr>
      </w:pPr>
    </w:p>
    <w:p>
      <w:pPr>
        <w:numPr>
          <w:ilvl w:val="0"/>
          <w:numId w:val="0"/>
        </w:numPr>
        <w:rPr>
          <w:rFonts w:hint="default" w:ascii="黑体" w:hAnsi="黑体" w:eastAsia="黑体" w:cs="Times New Roman"/>
          <w:bCs/>
          <w:color w:val="auto"/>
          <w:sz w:val="32"/>
          <w:szCs w:val="32"/>
          <w:lang w:val="en-US" w:eastAsia="zh-CN"/>
        </w:rPr>
      </w:pPr>
      <w:r>
        <w:rPr>
          <w:rFonts w:hint="eastAsia" w:ascii="黑体" w:hAnsi="黑体" w:eastAsia="黑体" w:cs="Times New Roman"/>
          <w:bCs/>
          <w:color w:val="auto"/>
          <w:sz w:val="32"/>
          <w:szCs w:val="32"/>
          <w:lang w:val="en-US" w:eastAsia="zh-CN"/>
        </w:rPr>
        <w:t>六、审批意见表</w:t>
      </w:r>
    </w:p>
    <w:tbl>
      <w:tblPr>
        <w:tblStyle w:val="11"/>
        <w:tblW w:w="9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7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1" w:hRule="atLeast"/>
          <w:jc w:val="center"/>
        </w:trPr>
        <w:tc>
          <w:tcPr>
            <w:tcW w:w="2188" w:type="dxa"/>
            <w:vAlign w:val="center"/>
          </w:tcPr>
          <w:p>
            <w:pPr>
              <w:widowControl/>
              <w:spacing w:line="500" w:lineRule="exact"/>
              <w:jc w:val="center"/>
              <w:textAlignment w:val="center"/>
              <w:rPr>
                <w:rFonts w:hint="eastAsia" w:ascii="仿宋_GB2312" w:hAnsi="仿宋_GB2312" w:eastAsia="仿宋_GB2312" w:cs="仿宋_GB2312"/>
                <w:bCs/>
                <w:color w:val="auto"/>
                <w:kern w:val="2"/>
                <w:sz w:val="21"/>
                <w:szCs w:val="21"/>
                <w:highlight w:val="none"/>
                <w:lang w:val="en-US" w:eastAsia="zh-CN" w:bidi="ar-SA"/>
              </w:rPr>
            </w:pPr>
            <w:r>
              <w:rPr>
                <w:rFonts w:hint="eastAsia" w:ascii="宋体" w:hAnsi="宋体" w:eastAsia="宋体" w:cs="Times New Roman"/>
                <w:bCs/>
                <w:szCs w:val="21"/>
                <w:lang w:val="en-US" w:eastAsia="zh-CN"/>
              </w:rPr>
              <w:t>申报单位意见</w:t>
            </w:r>
          </w:p>
        </w:tc>
        <w:tc>
          <w:tcPr>
            <w:tcW w:w="7747" w:type="dxa"/>
            <w:vAlign w:val="center"/>
          </w:tcPr>
          <w:p>
            <w:pPr>
              <w:widowControl/>
              <w:ind w:firstLine="390"/>
              <w:textAlignment w:val="center"/>
              <w:rPr>
                <w:rFonts w:hint="eastAsia" w:ascii="仿宋_GB2312" w:hAnsi="仿宋_GB2312" w:eastAsia="仿宋_GB2312" w:cs="仿宋_GB2312"/>
                <w:bCs/>
                <w:color w:val="auto"/>
                <w:kern w:val="0"/>
                <w:sz w:val="21"/>
                <w:szCs w:val="21"/>
                <w:highlight w:val="none"/>
                <w:lang w:eastAsia="zh-CN"/>
              </w:rPr>
            </w:pPr>
            <w:r>
              <w:rPr>
                <w:rFonts w:hint="eastAsia" w:ascii="宋体" w:hAnsi="宋体"/>
                <w:bCs/>
                <w:szCs w:val="21"/>
                <w:lang w:val="en-US" w:eastAsia="zh-CN"/>
              </w:rPr>
              <w:t>本单位</w:t>
            </w:r>
            <w:r>
              <w:rPr>
                <w:rFonts w:hint="eastAsia" w:ascii="宋体" w:hAnsi="宋体" w:eastAsia="宋体" w:cs="Times New Roman"/>
                <w:bCs/>
                <w:szCs w:val="21"/>
                <w:lang w:val="en-US" w:eastAsia="zh-CN"/>
              </w:rPr>
              <w:t>无违法违规等不良行为记录，本次为自愿申请调减分园区面积，并承诺所提供的增城侨梦苑分园区面积调整申报材料真实、合法，若申报材料中有虚假、伪造等违规情况，愿意退回已资助款项，并对相关后果负全部责任。</w:t>
            </w:r>
          </w:p>
          <w:p>
            <w:pPr>
              <w:widowControl/>
              <w:spacing w:line="480" w:lineRule="exact"/>
              <w:jc w:val="both"/>
              <w:textAlignment w:val="center"/>
              <w:rPr>
                <w:rFonts w:hint="eastAsia" w:ascii="仿宋_GB2312" w:hAnsi="仿宋_GB2312" w:eastAsia="仿宋_GB2312" w:cs="仿宋_GB2312"/>
                <w:bCs/>
                <w:color w:val="auto"/>
                <w:kern w:val="0"/>
                <w:sz w:val="21"/>
                <w:szCs w:val="21"/>
                <w:highlight w:val="none"/>
              </w:rPr>
            </w:pPr>
          </w:p>
          <w:p>
            <w:pPr>
              <w:widowControl/>
              <w:spacing w:line="480" w:lineRule="exact"/>
              <w:ind w:firstLine="210" w:firstLineChars="100"/>
              <w:textAlignment w:val="center"/>
              <w:rPr>
                <w:rFonts w:hint="eastAsia" w:ascii="仿宋_GB2312" w:hAnsi="仿宋_GB2312" w:eastAsia="仿宋_GB2312" w:cs="仿宋_GB2312"/>
                <w:color w:val="auto"/>
                <w:sz w:val="21"/>
                <w:szCs w:val="21"/>
                <w:highlight w:val="none"/>
              </w:rPr>
            </w:pPr>
            <w:r>
              <w:rPr>
                <w:rFonts w:hint="eastAsia" w:ascii="宋体" w:hAnsi="宋体" w:eastAsia="宋体" w:cs="Times New Roman"/>
                <w:bCs/>
                <w:szCs w:val="21"/>
                <w:lang w:val="en-US" w:eastAsia="zh-CN"/>
              </w:rPr>
              <w:t>法定代表人（签章）：</w:t>
            </w:r>
            <w:r>
              <w:rPr>
                <w:rFonts w:hint="eastAsia" w:ascii="仿宋_GB2312" w:hAnsi="仿宋_GB2312" w:eastAsia="仿宋_GB2312" w:cs="仿宋_GB2312"/>
                <w:color w:val="auto"/>
                <w:sz w:val="21"/>
                <w:szCs w:val="21"/>
                <w:highlight w:val="none"/>
                <w:lang w:val="en-US" w:eastAsia="zh-CN"/>
              </w:rPr>
              <w:t xml:space="preserve">                              </w:t>
            </w:r>
            <w:r>
              <w:rPr>
                <w:rFonts w:hint="eastAsia" w:ascii="宋体" w:hAnsi="宋体" w:eastAsia="宋体" w:cs="Times New Roman"/>
                <w:bCs/>
                <w:szCs w:val="21"/>
                <w:lang w:val="en-US" w:eastAsia="zh-CN"/>
              </w:rPr>
              <w:t>（单位盖章）</w:t>
            </w:r>
          </w:p>
          <w:p>
            <w:pPr>
              <w:widowControl/>
              <w:spacing w:line="480" w:lineRule="exact"/>
              <w:jc w:val="center"/>
              <w:textAlignment w:val="center"/>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 xml:space="preserve">                                </w:t>
            </w:r>
            <w:r>
              <w:rPr>
                <w:rFonts w:hint="eastAsia" w:ascii="仿宋_GB2312" w:hAnsi="仿宋_GB2312" w:eastAsia="仿宋_GB2312" w:cs="仿宋_GB2312"/>
                <w:color w:val="auto"/>
                <w:sz w:val="21"/>
                <w:szCs w:val="21"/>
                <w:highlight w:val="none"/>
                <w:lang w:val="en-US" w:eastAsia="zh-CN"/>
              </w:rPr>
              <w:t xml:space="preserve">                 </w:t>
            </w:r>
            <w:r>
              <w:rPr>
                <w:rFonts w:hint="eastAsia" w:ascii="宋体" w:hAnsi="宋体" w:eastAsia="宋体" w:cs="Times New Roman"/>
                <w:bCs/>
                <w:szCs w:val="21"/>
                <w:lang w:val="en-US" w:eastAsia="zh-CN"/>
              </w:rPr>
              <w:t xml:space="preserve">  年</w:t>
            </w:r>
            <w:r>
              <w:rPr>
                <w:rFonts w:hint="eastAsia" w:ascii="宋体" w:hAnsi="宋体" w:cs="Times New Roman"/>
                <w:bCs/>
                <w:szCs w:val="21"/>
                <w:lang w:val="en-US" w:eastAsia="zh-CN"/>
              </w:rPr>
              <w:t xml:space="preserve">  </w:t>
            </w:r>
            <w:r>
              <w:rPr>
                <w:rFonts w:hint="eastAsia" w:ascii="宋体" w:hAnsi="宋体" w:eastAsia="宋体" w:cs="Times New Roman"/>
                <w:bCs/>
                <w:szCs w:val="21"/>
                <w:lang w:val="en-US" w:eastAsia="zh-CN"/>
              </w:rPr>
              <w:t>月</w:t>
            </w:r>
            <w:r>
              <w:rPr>
                <w:rFonts w:hint="eastAsia" w:ascii="宋体" w:hAnsi="宋体" w:cs="Times New Roman"/>
                <w:bCs/>
                <w:szCs w:val="21"/>
                <w:lang w:val="en-US" w:eastAsia="zh-CN"/>
              </w:rPr>
              <w:t xml:space="preserve">  </w:t>
            </w:r>
            <w:r>
              <w:rPr>
                <w:rFonts w:hint="eastAsia" w:ascii="宋体" w:hAnsi="宋体" w:eastAsia="宋体" w:cs="Times New Roman"/>
                <w:bCs/>
                <w:szCs w:val="21"/>
                <w:lang w:val="en-US" w:eastAsia="zh-CN"/>
              </w:rPr>
              <w:t>日</w:t>
            </w:r>
          </w:p>
        </w:tc>
      </w:tr>
    </w:tbl>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模板5</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书</w:t>
      </w:r>
    </w:p>
    <w:p>
      <w:pPr>
        <w:rPr>
          <w:rFonts w:hint="eastAsia"/>
          <w:lang w:eastAsia="zh-CN"/>
        </w:rPr>
      </w:pP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70" w:lineRule="exact"/>
        <w:ind w:right="0" w:rightChars="0"/>
        <w:textAlignment w:val="auto"/>
        <w:outlineLvl w:val="9"/>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增城经济技术开发区科技创新局：</w:t>
      </w:r>
    </w:p>
    <w:p>
      <w:pPr>
        <w:keepNext w:val="0"/>
        <w:keepLines w:val="0"/>
        <w:pageBreakBefore w:val="0"/>
        <w:kinsoku/>
        <w:overflowPunct/>
        <w:topLinePunct w:val="0"/>
        <w:autoSpaceDE/>
        <w:autoSpaceDN/>
        <w:bidi w:val="0"/>
        <w:adjustRightInd w:val="0"/>
        <w:snapToGrid w:val="0"/>
        <w:spacing w:beforeAutospacing="0" w:line="57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本</w:t>
      </w:r>
      <w:r>
        <w:rPr>
          <w:rFonts w:hint="eastAsia" w:ascii="仿宋_GB2312" w:hAnsi="黑体" w:eastAsia="仿宋_GB2312" w:cs="黑体"/>
          <w:color w:val="auto"/>
          <w:sz w:val="32"/>
          <w:szCs w:val="32"/>
          <w:highlight w:val="none"/>
          <w:lang w:val="en-US" w:eastAsia="zh-CN"/>
        </w:rPr>
        <w:t>单位</w:t>
      </w:r>
      <w:r>
        <w:rPr>
          <w:rFonts w:hint="eastAsia" w:ascii="仿宋_GB2312" w:hAnsi="黑体" w:eastAsia="仿宋_GB2312" w:cs="黑体"/>
          <w:color w:val="auto"/>
          <w:sz w:val="32"/>
          <w:szCs w:val="32"/>
          <w:highlight w:val="none"/>
          <w:u w:val="single"/>
          <w:lang w:val="en-US" w:eastAsia="zh-CN"/>
        </w:rPr>
        <w:t xml:space="preserve">（单位全称）、（统一社会信用代码)  </w:t>
      </w:r>
      <w:r>
        <w:rPr>
          <w:rFonts w:hint="eastAsia" w:ascii="仿宋_GB2312" w:hAnsi="黑体" w:eastAsia="仿宋_GB2312" w:cs="黑体"/>
          <w:color w:val="auto"/>
          <w:sz w:val="32"/>
          <w:szCs w:val="32"/>
          <w:highlight w:val="none"/>
          <w:lang w:val="en-US" w:eastAsia="zh-CN"/>
        </w:rPr>
        <w:t>对申报增城侨梦苑分园区面积调整有关事宜，郑重承诺：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7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一、充分知悉并自愿遵守</w:t>
      </w:r>
      <w:r>
        <w:rPr>
          <w:rFonts w:hint="eastAsia" w:ascii="仿宋_GB2312" w:hAnsi="黑体" w:eastAsia="仿宋_GB2312" w:cs="黑体"/>
          <w:color w:val="auto"/>
          <w:sz w:val="32"/>
          <w:szCs w:val="32"/>
          <w:highlight w:val="none"/>
          <w:lang w:val="en-US" w:eastAsia="zh-CN"/>
        </w:rPr>
        <w:t>《增城侨梦苑分园区及入驻项目评审管理办法（修订）》（增府办规〔2023〕4号）</w:t>
      </w:r>
      <w:r>
        <w:rPr>
          <w:rFonts w:hint="eastAsia" w:ascii="仿宋_GB2312" w:hAnsi="仿宋_GB2312" w:eastAsia="仿宋_GB2312" w:cs="仿宋_GB2312"/>
          <w:color w:val="000000"/>
          <w:sz w:val="32"/>
          <w:szCs w:val="32"/>
          <w:highlight w:val="none"/>
          <w:lang w:val="en-US" w:eastAsia="zh-CN"/>
        </w:rPr>
        <w:t>及其指南等相关政策及规定。</w:t>
      </w:r>
    </w:p>
    <w:p>
      <w:pPr>
        <w:keepNext w:val="0"/>
        <w:keepLines w:val="0"/>
        <w:pageBreakBefore w:val="0"/>
        <w:widowControl w:val="0"/>
        <w:kinsoku/>
        <w:wordWrap/>
        <w:overflowPunct/>
        <w:topLinePunct w:val="0"/>
        <w:autoSpaceDE/>
        <w:autoSpaceDN/>
        <w:bidi w:val="0"/>
        <w:snapToGrid w:val="0"/>
        <w:spacing w:line="47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二、此次申报提供的全部材料及信息均真实合法有效，所提供的复印件与原件一致。本单位财务管理制度健全，在资金申报期间，在“信用中国”网站“严重失信主体名单”、“经营异常”记录为0。</w:t>
      </w:r>
    </w:p>
    <w:p>
      <w:pPr>
        <w:keepNext w:val="0"/>
        <w:keepLines w:val="0"/>
        <w:pageBreakBefore w:val="0"/>
        <w:widowControl w:val="0"/>
        <w:kinsoku/>
        <w:wordWrap/>
        <w:overflowPunct/>
        <w:topLinePunct w:val="0"/>
        <w:autoSpaceDE/>
        <w:autoSpaceDN/>
        <w:bidi w:val="0"/>
        <w:snapToGrid w:val="0"/>
        <w:spacing w:line="47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三、</w:t>
      </w:r>
      <w:r>
        <w:rPr>
          <w:rFonts w:hint="eastAsia" w:ascii="仿宋_GB2312" w:eastAsia="仿宋_GB2312"/>
          <w:sz w:val="32"/>
          <w:szCs w:val="32"/>
          <w:highlight w:val="none"/>
        </w:rPr>
        <w:t>如本</w:t>
      </w:r>
      <w:r>
        <w:rPr>
          <w:rFonts w:hint="eastAsia" w:ascii="仿宋_GB2312" w:eastAsia="仿宋_GB2312"/>
          <w:sz w:val="32"/>
          <w:szCs w:val="32"/>
          <w:highlight w:val="none"/>
          <w:lang w:eastAsia="zh-CN"/>
        </w:rPr>
        <w:t>单位</w:t>
      </w:r>
      <w:r>
        <w:rPr>
          <w:rFonts w:hint="eastAsia" w:ascii="仿宋_GB2312" w:hAnsi="仿宋_GB2312" w:eastAsia="仿宋_GB2312" w:cs="仿宋_GB2312"/>
          <w:sz w:val="32"/>
          <w:szCs w:val="32"/>
          <w:highlight w:val="none"/>
        </w:rPr>
        <w:t>年度获得</w:t>
      </w:r>
      <w:r>
        <w:rPr>
          <w:rFonts w:hint="eastAsia" w:ascii="仿宋_GB2312" w:hAnsi="仿宋_GB2312" w:eastAsia="仿宋_GB2312" w:cs="仿宋_GB2312"/>
          <w:sz w:val="32"/>
          <w:szCs w:val="32"/>
          <w:highlight w:val="none"/>
          <w:lang w:val="en-US" w:eastAsia="zh-CN"/>
        </w:rPr>
        <w:t>科技部门</w:t>
      </w:r>
      <w:r>
        <w:rPr>
          <w:rFonts w:hint="eastAsia" w:ascii="仿宋_GB2312" w:hAnsi="仿宋_GB2312" w:eastAsia="仿宋_GB2312" w:cs="仿宋_GB2312"/>
          <w:sz w:val="32"/>
          <w:szCs w:val="32"/>
          <w:highlight w:val="none"/>
        </w:rPr>
        <w:t>支持累计</w:t>
      </w:r>
      <w:r>
        <w:rPr>
          <w:rFonts w:hint="eastAsia" w:ascii="仿宋_GB2312" w:hAnsi="仿宋_GB2312" w:eastAsia="仿宋_GB2312" w:cs="仿宋_GB2312"/>
          <w:sz w:val="32"/>
          <w:szCs w:val="32"/>
          <w:highlight w:val="none"/>
          <w:lang w:val="en-US" w:eastAsia="zh-CN"/>
        </w:rPr>
        <w:t>人民币</w:t>
      </w:r>
      <w:r>
        <w:rPr>
          <w:rFonts w:hint="eastAsia" w:ascii="仿宋_GB2312" w:hAnsi="仿宋_GB2312" w:eastAsia="仿宋_GB2312" w:cs="仿宋_GB2312"/>
          <w:sz w:val="32"/>
          <w:szCs w:val="32"/>
          <w:highlight w:val="none"/>
        </w:rPr>
        <w:t>100万元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以上，承诺10年内注册登记地址不搬离增城区，不改变在增城区的纳税义务，并配合相关职能部门履行好社会责任</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7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000000"/>
          <w:sz w:val="32"/>
          <w:szCs w:val="32"/>
          <w:highlight w:val="none"/>
          <w:lang w:val="en-US" w:eastAsia="zh-CN"/>
        </w:rPr>
        <w:t>对收到的财政资金，将严格按照有关规定进行处理，自觉接受政府有关部门的监督检查，主动配合做好项目的跟踪管理、绩效评价和审计检查等工作。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470" w:lineRule="exact"/>
        <w:ind w:right="0" w:rightChars="0" w:firstLine="640" w:firstLineChars="200"/>
        <w:textAlignment w:val="auto"/>
        <w:outlineLvl w:val="9"/>
        <w:rPr>
          <w:rFonts w:hint="default"/>
          <w:lang w:val="en-US" w:eastAsia="zh-CN"/>
        </w:rPr>
      </w:pPr>
      <w:r>
        <w:rPr>
          <w:rFonts w:hint="eastAsia" w:ascii="仿宋_GB2312" w:hAnsi="仿宋_GB2312" w:eastAsia="仿宋_GB2312" w:cs="仿宋_GB2312"/>
          <w:color w:val="000000"/>
          <w:sz w:val="32"/>
          <w:szCs w:val="32"/>
          <w:highlight w:val="none"/>
          <w:lang w:val="en-US" w:eastAsia="zh-CN"/>
        </w:rPr>
        <w:t>五、侨梦苑分园区面积调整后，自觉遵守增城侨梦苑有关要求和维护增城侨梦苑品牌。</w:t>
      </w:r>
    </w:p>
    <w:p>
      <w:pPr>
        <w:keepNext w:val="0"/>
        <w:keepLines w:val="0"/>
        <w:pageBreakBefore w:val="0"/>
        <w:widowControl w:val="0"/>
        <w:kinsoku/>
        <w:wordWrap/>
        <w:overflowPunct/>
        <w:topLinePunct w:val="0"/>
        <w:autoSpaceDE/>
        <w:autoSpaceDN/>
        <w:bidi w:val="0"/>
        <w:snapToGrid w:val="0"/>
        <w:spacing w:line="470" w:lineRule="exact"/>
        <w:ind w:firstLine="640" w:firstLineChars="200"/>
        <w:textAlignment w:val="auto"/>
        <w:rPr>
          <w:rFonts w:hint="default" w:ascii="仿宋_GB2312" w:eastAsia="仿宋_GB2312"/>
          <w:sz w:val="32"/>
          <w:szCs w:val="32"/>
          <w:highlight w:val="none"/>
          <w:lang w:val="en-US"/>
        </w:rPr>
      </w:pPr>
      <w:r>
        <w:rPr>
          <w:rFonts w:hint="eastAsia" w:ascii="仿宋_GB2312" w:hAnsi="仿宋_GB2312" w:eastAsia="仿宋_GB2312" w:cs="仿宋_GB2312"/>
          <w:color w:val="auto"/>
          <w:sz w:val="32"/>
          <w:szCs w:val="32"/>
          <w:highlight w:val="none"/>
          <w:lang w:eastAsia="zh-CN"/>
        </w:rPr>
        <w:t>若我单位违反</w:t>
      </w:r>
      <w:r>
        <w:rPr>
          <w:rFonts w:hint="eastAsia" w:ascii="仿宋_GB2312" w:hAnsi="仿宋_GB2312" w:eastAsia="仿宋_GB2312" w:cs="仿宋_GB2312"/>
          <w:color w:val="auto"/>
          <w:sz w:val="32"/>
          <w:szCs w:val="32"/>
          <w:highlight w:val="none"/>
          <w:lang w:val="en-US" w:eastAsia="zh-CN"/>
        </w:rPr>
        <w:t>上述</w:t>
      </w:r>
      <w:r>
        <w:rPr>
          <w:rFonts w:hint="eastAsia" w:ascii="仿宋_GB2312" w:hAnsi="仿宋_GB2312" w:eastAsia="仿宋_GB2312" w:cs="仿宋_GB2312"/>
          <w:color w:val="auto"/>
          <w:sz w:val="32"/>
          <w:szCs w:val="32"/>
          <w:highlight w:val="none"/>
          <w:lang w:eastAsia="zh-CN"/>
        </w:rPr>
        <w:t>承诺，则</w:t>
      </w:r>
      <w:r>
        <w:rPr>
          <w:rFonts w:hint="eastAsia" w:ascii="仿宋_GB2312" w:hAnsi="仿宋_GB2312" w:eastAsia="仿宋_GB2312" w:cs="仿宋_GB2312"/>
          <w:color w:val="auto"/>
          <w:sz w:val="32"/>
          <w:szCs w:val="32"/>
          <w:highlight w:val="none"/>
          <w:lang w:val="en-US" w:eastAsia="zh-CN"/>
        </w:rPr>
        <w:t>自愿</w:t>
      </w:r>
      <w:r>
        <w:rPr>
          <w:rFonts w:hint="eastAsia" w:ascii="仿宋_GB2312" w:hAnsi="仿宋_GB2312" w:eastAsia="仿宋_GB2312" w:cs="仿宋_GB2312"/>
          <w:color w:val="auto"/>
          <w:sz w:val="32"/>
          <w:szCs w:val="32"/>
          <w:highlight w:val="none"/>
          <w:lang w:eastAsia="zh-CN"/>
        </w:rPr>
        <w:t>退回已获得的</w:t>
      </w:r>
      <w:r>
        <w:rPr>
          <w:rFonts w:hint="eastAsia" w:ascii="仿宋_GB2312" w:hAnsi="仿宋_GB2312" w:eastAsia="仿宋_GB2312" w:cs="仿宋_GB2312"/>
          <w:color w:val="auto"/>
          <w:sz w:val="32"/>
          <w:szCs w:val="32"/>
          <w:highlight w:val="none"/>
          <w:lang w:val="en-US" w:eastAsia="zh-CN"/>
        </w:rPr>
        <w:t>财政</w:t>
      </w:r>
      <w:r>
        <w:rPr>
          <w:rFonts w:hint="eastAsia" w:ascii="仿宋_GB2312" w:hAnsi="仿宋_GB2312" w:eastAsia="仿宋_GB2312" w:cs="仿宋_GB2312"/>
          <w:color w:val="auto"/>
          <w:sz w:val="32"/>
          <w:szCs w:val="32"/>
          <w:highlight w:val="none"/>
          <w:lang w:eastAsia="zh-CN"/>
        </w:rPr>
        <w:t>资金，</w:t>
      </w:r>
      <w:r>
        <w:rPr>
          <w:rFonts w:hint="eastAsia" w:ascii="仿宋_GB2312" w:hAnsi="仿宋_GB2312" w:eastAsia="仿宋_GB2312" w:cs="仿宋_GB2312"/>
          <w:color w:val="auto"/>
          <w:sz w:val="32"/>
          <w:szCs w:val="32"/>
          <w:highlight w:val="none"/>
          <w:lang w:val="en-US" w:eastAsia="zh-CN"/>
        </w:rPr>
        <w:t>并承担相应法律责任。</w:t>
      </w:r>
    </w:p>
    <w:p>
      <w:pPr>
        <w:keepNext w:val="0"/>
        <w:keepLines w:val="0"/>
        <w:pageBreakBefore w:val="0"/>
        <w:widowControl w:val="0"/>
        <w:kinsoku/>
        <w:wordWrap/>
        <w:overflowPunct/>
        <w:topLinePunct w:val="0"/>
        <w:autoSpaceDE/>
        <w:autoSpaceDN/>
        <w:bidi w:val="0"/>
        <w:spacing w:line="470" w:lineRule="exact"/>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spacing w:line="470" w:lineRule="exact"/>
        <w:ind w:firstLine="3360" w:firstLineChars="14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32"/>
          <w:szCs w:val="32"/>
          <w:highlight w:val="none"/>
        </w:rPr>
        <w:t>法定代表人</w:t>
      </w:r>
      <w:r>
        <w:rPr>
          <w:rFonts w:hint="eastAsia" w:ascii="仿宋_GB2312" w:hAnsi="仿宋_GB2312" w:eastAsia="仿宋_GB2312" w:cs="仿宋_GB2312"/>
          <w:sz w:val="32"/>
          <w:szCs w:val="32"/>
          <w:highlight w:val="none"/>
          <w:lang w:eastAsia="zh-CN"/>
        </w:rPr>
        <w:t>（签名）：</w:t>
      </w:r>
    </w:p>
    <w:p>
      <w:pPr>
        <w:keepNext w:val="0"/>
        <w:keepLines w:val="0"/>
        <w:pageBreakBefore w:val="0"/>
        <w:widowControl w:val="0"/>
        <w:kinsoku/>
        <w:wordWrap/>
        <w:overflowPunct/>
        <w:topLinePunct w:val="0"/>
        <w:autoSpaceDE/>
        <w:autoSpaceDN/>
        <w:bidi w:val="0"/>
        <w:spacing w:line="47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申请单位</w:t>
      </w:r>
      <w:r>
        <w:rPr>
          <w:rFonts w:hint="eastAsia" w:ascii="仿宋_GB2312" w:hAnsi="仿宋_GB2312" w:eastAsia="仿宋_GB2312" w:cs="仿宋_GB2312"/>
          <w:sz w:val="32"/>
          <w:szCs w:val="32"/>
          <w:highlight w:val="none"/>
          <w:lang w:eastAsia="zh-CN"/>
        </w:rPr>
        <w:t>（公章）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**公司</w:t>
      </w:r>
    </w:p>
    <w:p>
      <w:pPr>
        <w:keepNext w:val="0"/>
        <w:keepLines w:val="0"/>
        <w:pageBreakBefore w:val="0"/>
        <w:widowControl w:val="0"/>
        <w:kinsoku/>
        <w:wordWrap/>
        <w:overflowPunct/>
        <w:topLinePunct w:val="0"/>
        <w:autoSpaceDE/>
        <w:autoSpaceDN/>
        <w:bidi w:val="0"/>
        <w:spacing w:line="4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年  月  日</w:t>
      </w:r>
    </w:p>
    <w:p/>
    <w:sectPr>
      <w:headerReference r:id="rId15" w:type="default"/>
      <w:footerReference r:id="rId1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cs="Times New Roman"/>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7"/>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Yjc1OTUyMTFlY2M1YjkxOWE0YTYyNzM3ZmVhN2MifQ=="/>
  </w:docVars>
  <w:rsids>
    <w:rsidRoot w:val="00000000"/>
    <w:rsid w:val="00115579"/>
    <w:rsid w:val="00363EAD"/>
    <w:rsid w:val="01B022F2"/>
    <w:rsid w:val="021951FF"/>
    <w:rsid w:val="02CF596C"/>
    <w:rsid w:val="03F472B0"/>
    <w:rsid w:val="04570EFF"/>
    <w:rsid w:val="05576C69"/>
    <w:rsid w:val="05773987"/>
    <w:rsid w:val="057B6B0A"/>
    <w:rsid w:val="064035B8"/>
    <w:rsid w:val="064A1EA5"/>
    <w:rsid w:val="06A8532F"/>
    <w:rsid w:val="06D45E42"/>
    <w:rsid w:val="07707311"/>
    <w:rsid w:val="07B04FC6"/>
    <w:rsid w:val="09A86C9A"/>
    <w:rsid w:val="0A3B5A80"/>
    <w:rsid w:val="0A8507E4"/>
    <w:rsid w:val="0AA13273"/>
    <w:rsid w:val="0ABD284C"/>
    <w:rsid w:val="0C907790"/>
    <w:rsid w:val="0D5F67C8"/>
    <w:rsid w:val="0D7E7B5F"/>
    <w:rsid w:val="0DAB6C52"/>
    <w:rsid w:val="0EA5251C"/>
    <w:rsid w:val="0F2806B9"/>
    <w:rsid w:val="10DA5BE5"/>
    <w:rsid w:val="10E00F2E"/>
    <w:rsid w:val="112D573C"/>
    <w:rsid w:val="11954C76"/>
    <w:rsid w:val="13C07584"/>
    <w:rsid w:val="14065D97"/>
    <w:rsid w:val="14935CBF"/>
    <w:rsid w:val="14CE0F8B"/>
    <w:rsid w:val="14F97181"/>
    <w:rsid w:val="15E17D51"/>
    <w:rsid w:val="16435794"/>
    <w:rsid w:val="1732387D"/>
    <w:rsid w:val="175974DB"/>
    <w:rsid w:val="17A50273"/>
    <w:rsid w:val="17CA5D77"/>
    <w:rsid w:val="17CB5492"/>
    <w:rsid w:val="1817195F"/>
    <w:rsid w:val="183831F9"/>
    <w:rsid w:val="187E6629"/>
    <w:rsid w:val="190C68A1"/>
    <w:rsid w:val="194C2903"/>
    <w:rsid w:val="194E339F"/>
    <w:rsid w:val="19ED4215"/>
    <w:rsid w:val="19FF6179"/>
    <w:rsid w:val="1A244B69"/>
    <w:rsid w:val="1A2C027D"/>
    <w:rsid w:val="1A4768A9"/>
    <w:rsid w:val="1A570D4F"/>
    <w:rsid w:val="1A811FF2"/>
    <w:rsid w:val="1BE51289"/>
    <w:rsid w:val="1C0343BF"/>
    <w:rsid w:val="1C073873"/>
    <w:rsid w:val="1D4C7DD4"/>
    <w:rsid w:val="1E081012"/>
    <w:rsid w:val="1E4E71B7"/>
    <w:rsid w:val="1EFE71CE"/>
    <w:rsid w:val="1FA806FC"/>
    <w:rsid w:val="1FDC6540"/>
    <w:rsid w:val="1FE62C15"/>
    <w:rsid w:val="207A5129"/>
    <w:rsid w:val="20CD585E"/>
    <w:rsid w:val="20DE2243"/>
    <w:rsid w:val="20E13F45"/>
    <w:rsid w:val="20F2056B"/>
    <w:rsid w:val="216C7674"/>
    <w:rsid w:val="21C52587"/>
    <w:rsid w:val="21E87343"/>
    <w:rsid w:val="2263148F"/>
    <w:rsid w:val="22636D72"/>
    <w:rsid w:val="229E0F78"/>
    <w:rsid w:val="22B10EF6"/>
    <w:rsid w:val="22C07CE6"/>
    <w:rsid w:val="233E1DE2"/>
    <w:rsid w:val="23865A57"/>
    <w:rsid w:val="23D8359C"/>
    <w:rsid w:val="243E3DD5"/>
    <w:rsid w:val="2463542F"/>
    <w:rsid w:val="25B75CC2"/>
    <w:rsid w:val="26093577"/>
    <w:rsid w:val="26301D23"/>
    <w:rsid w:val="275E382D"/>
    <w:rsid w:val="27E50ED7"/>
    <w:rsid w:val="2853117D"/>
    <w:rsid w:val="28A11F36"/>
    <w:rsid w:val="290A7CC0"/>
    <w:rsid w:val="29156672"/>
    <w:rsid w:val="29DA280C"/>
    <w:rsid w:val="29FA4DFF"/>
    <w:rsid w:val="2ABC6225"/>
    <w:rsid w:val="2ACC4BD9"/>
    <w:rsid w:val="2AF864FF"/>
    <w:rsid w:val="2B4B7916"/>
    <w:rsid w:val="2B5F496B"/>
    <w:rsid w:val="2B89173B"/>
    <w:rsid w:val="2BAC11A2"/>
    <w:rsid w:val="2BD24976"/>
    <w:rsid w:val="2C1B076F"/>
    <w:rsid w:val="2C324391"/>
    <w:rsid w:val="2C4E56B9"/>
    <w:rsid w:val="2D0852EE"/>
    <w:rsid w:val="2D294FDD"/>
    <w:rsid w:val="2D4860D7"/>
    <w:rsid w:val="2F433258"/>
    <w:rsid w:val="2FB07B3E"/>
    <w:rsid w:val="309F45DA"/>
    <w:rsid w:val="30E53617"/>
    <w:rsid w:val="30EC02D5"/>
    <w:rsid w:val="312C033C"/>
    <w:rsid w:val="316268E1"/>
    <w:rsid w:val="31CF3E6B"/>
    <w:rsid w:val="3248426F"/>
    <w:rsid w:val="325A081E"/>
    <w:rsid w:val="32890EAA"/>
    <w:rsid w:val="32C67AC4"/>
    <w:rsid w:val="34117D4A"/>
    <w:rsid w:val="34206724"/>
    <w:rsid w:val="34E07F50"/>
    <w:rsid w:val="34E256BB"/>
    <w:rsid w:val="360544E4"/>
    <w:rsid w:val="36923955"/>
    <w:rsid w:val="37034A63"/>
    <w:rsid w:val="37105925"/>
    <w:rsid w:val="3727292A"/>
    <w:rsid w:val="383E1F7B"/>
    <w:rsid w:val="397A3532"/>
    <w:rsid w:val="399A6E11"/>
    <w:rsid w:val="3A8656DE"/>
    <w:rsid w:val="3A895490"/>
    <w:rsid w:val="3AFD39DA"/>
    <w:rsid w:val="3EBF1682"/>
    <w:rsid w:val="3EF9145C"/>
    <w:rsid w:val="3EF94CDF"/>
    <w:rsid w:val="3FA91380"/>
    <w:rsid w:val="3FAC5E95"/>
    <w:rsid w:val="410F62C7"/>
    <w:rsid w:val="41710577"/>
    <w:rsid w:val="4193137F"/>
    <w:rsid w:val="41A978C4"/>
    <w:rsid w:val="41B51BED"/>
    <w:rsid w:val="42BB403F"/>
    <w:rsid w:val="431F6B01"/>
    <w:rsid w:val="43957B1D"/>
    <w:rsid w:val="44666443"/>
    <w:rsid w:val="44896BFF"/>
    <w:rsid w:val="45B253E8"/>
    <w:rsid w:val="45F42BD8"/>
    <w:rsid w:val="460C6D7B"/>
    <w:rsid w:val="462D14AE"/>
    <w:rsid w:val="46480B82"/>
    <w:rsid w:val="46A1726F"/>
    <w:rsid w:val="46BA39EA"/>
    <w:rsid w:val="46C15D74"/>
    <w:rsid w:val="46ED6069"/>
    <w:rsid w:val="47074130"/>
    <w:rsid w:val="4716260D"/>
    <w:rsid w:val="476E0E26"/>
    <w:rsid w:val="47946BE0"/>
    <w:rsid w:val="47F34762"/>
    <w:rsid w:val="489641A9"/>
    <w:rsid w:val="48D83EBE"/>
    <w:rsid w:val="490C017D"/>
    <w:rsid w:val="495A2BCE"/>
    <w:rsid w:val="4AD56CD4"/>
    <w:rsid w:val="4AD856DA"/>
    <w:rsid w:val="4B561567"/>
    <w:rsid w:val="4BB84C8E"/>
    <w:rsid w:val="4BF54BAD"/>
    <w:rsid w:val="4DE44180"/>
    <w:rsid w:val="4DF77592"/>
    <w:rsid w:val="4E247DFB"/>
    <w:rsid w:val="4E4C1A2E"/>
    <w:rsid w:val="4E867E74"/>
    <w:rsid w:val="4F8810B0"/>
    <w:rsid w:val="4F98679C"/>
    <w:rsid w:val="4FC92F74"/>
    <w:rsid w:val="500267EC"/>
    <w:rsid w:val="505450D7"/>
    <w:rsid w:val="50DD4A77"/>
    <w:rsid w:val="51A368FF"/>
    <w:rsid w:val="53187259"/>
    <w:rsid w:val="53E00CC6"/>
    <w:rsid w:val="549B70A0"/>
    <w:rsid w:val="55131D46"/>
    <w:rsid w:val="557765F4"/>
    <w:rsid w:val="55922A70"/>
    <w:rsid w:val="55CF32FA"/>
    <w:rsid w:val="56C41819"/>
    <w:rsid w:val="58484BE2"/>
    <w:rsid w:val="585E27E3"/>
    <w:rsid w:val="58987EF9"/>
    <w:rsid w:val="58D825D4"/>
    <w:rsid w:val="58F72073"/>
    <w:rsid w:val="59BB415D"/>
    <w:rsid w:val="5CDB6276"/>
    <w:rsid w:val="5E1A61E7"/>
    <w:rsid w:val="5E65126A"/>
    <w:rsid w:val="5ED422AD"/>
    <w:rsid w:val="5F312F3C"/>
    <w:rsid w:val="5F9C25EB"/>
    <w:rsid w:val="60714E01"/>
    <w:rsid w:val="613715EB"/>
    <w:rsid w:val="61657658"/>
    <w:rsid w:val="61C771BD"/>
    <w:rsid w:val="62803628"/>
    <w:rsid w:val="630124D7"/>
    <w:rsid w:val="6423697F"/>
    <w:rsid w:val="6508475F"/>
    <w:rsid w:val="65490B80"/>
    <w:rsid w:val="66085005"/>
    <w:rsid w:val="66300EFF"/>
    <w:rsid w:val="667B34B1"/>
    <w:rsid w:val="673D2AF0"/>
    <w:rsid w:val="676F1242"/>
    <w:rsid w:val="67745AB9"/>
    <w:rsid w:val="67BF1942"/>
    <w:rsid w:val="67CC4D6B"/>
    <w:rsid w:val="685D0A32"/>
    <w:rsid w:val="687E207E"/>
    <w:rsid w:val="694E29D2"/>
    <w:rsid w:val="69A04061"/>
    <w:rsid w:val="6A681E90"/>
    <w:rsid w:val="6B240BF1"/>
    <w:rsid w:val="6B26034D"/>
    <w:rsid w:val="6C1B0CF3"/>
    <w:rsid w:val="6D336AB4"/>
    <w:rsid w:val="6D432AEF"/>
    <w:rsid w:val="6D703361"/>
    <w:rsid w:val="6E23314D"/>
    <w:rsid w:val="7057492A"/>
    <w:rsid w:val="707E1FDF"/>
    <w:rsid w:val="718E1C5D"/>
    <w:rsid w:val="71F40E20"/>
    <w:rsid w:val="72005413"/>
    <w:rsid w:val="731507DF"/>
    <w:rsid w:val="73B92D25"/>
    <w:rsid w:val="74641556"/>
    <w:rsid w:val="74836A91"/>
    <w:rsid w:val="75E76BF3"/>
    <w:rsid w:val="75FB4393"/>
    <w:rsid w:val="76C57CCE"/>
    <w:rsid w:val="781F5C62"/>
    <w:rsid w:val="783F4D5A"/>
    <w:rsid w:val="786D6D22"/>
    <w:rsid w:val="79C9071A"/>
    <w:rsid w:val="7B462DC9"/>
    <w:rsid w:val="7BF17A29"/>
    <w:rsid w:val="7BF53975"/>
    <w:rsid w:val="7BFA5C96"/>
    <w:rsid w:val="7C12239B"/>
    <w:rsid w:val="7D975A1A"/>
    <w:rsid w:val="7EAD6559"/>
    <w:rsid w:val="7ED7680F"/>
    <w:rsid w:val="7F477ED4"/>
    <w:rsid w:val="7F9F22D6"/>
    <w:rsid w:val="7FF64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Times New Roman" w:hAnsi="Times New Roman"/>
    </w:r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qFormat/>
    <w:uiPriority w:val="0"/>
    <w:pPr>
      <w:spacing w:after="120" w:afterLines="0" w:afterAutospacing="0"/>
    </w:pPr>
  </w:style>
  <w:style w:type="paragraph" w:styleId="7">
    <w:name w:val="footer"/>
    <w:unhideWhenUsed/>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1"/>
    <w:qFormat/>
    <w:uiPriority w:val="0"/>
    <w:pPr>
      <w:spacing w:after="120"/>
      <w:ind w:left="420" w:leftChars="200" w:firstLine="42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FollowedHyperlink"/>
    <w:basedOn w:val="13"/>
    <w:qFormat/>
    <w:uiPriority w:val="0"/>
    <w:rPr>
      <w:color w:val="800080"/>
      <w:u w:val="single"/>
    </w:rPr>
  </w:style>
  <w:style w:type="character" w:styleId="16">
    <w:name w:val="Emphasis"/>
    <w:basedOn w:val="13"/>
    <w:qFormat/>
    <w:uiPriority w:val="0"/>
    <w:rPr>
      <w:i/>
    </w:rPr>
  </w:style>
  <w:style w:type="character" w:styleId="17">
    <w:name w:val="Hyperlink"/>
    <w:basedOn w:val="13"/>
    <w:qFormat/>
    <w:uiPriority w:val="99"/>
    <w:rPr>
      <w:rFonts w:cs="Times New Roman"/>
      <w:color w:val="0000FF"/>
      <w:u w:val="single"/>
    </w:rPr>
  </w:style>
  <w:style w:type="character" w:customStyle="1" w:styleId="18">
    <w:name w:val="NormalCharacter"/>
    <w:semiHidden/>
    <w:qFormat/>
    <w:uiPriority w:val="0"/>
    <w:rPr>
      <w:rFonts w:ascii="Times New Roman" w:hAnsi="Times New Roman" w:eastAsia="仿宋_GB2312"/>
      <w:spacing w:val="11"/>
      <w:kern w:val="2"/>
      <w:sz w:val="32"/>
      <w:szCs w:val="32"/>
      <w:lang w:val="en-US" w:eastAsia="zh-CN" w:bidi="ar-SA"/>
    </w:rPr>
  </w:style>
  <w:style w:type="paragraph" w:customStyle="1" w:styleId="19">
    <w:name w:val="msolistparagraph"/>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20">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5923</Words>
  <Characters>6215</Characters>
  <Lines>0</Lines>
  <Paragraphs>0</Paragraphs>
  <TotalTime>3</TotalTime>
  <ScaleCrop>false</ScaleCrop>
  <LinksUpToDate>false</LinksUpToDate>
  <CharactersWithSpaces>6724</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2023-04-03T03:40:00Z</dcterms:created>
  <dc:creator>71423</dc:creator>
  <cp:lastModifiedBy>lau</cp:lastModifiedBy>
  <cp:lastPrinted>2024-08-16T10:09:00Z</cp:lastPrinted>
  <dcterms:modified xsi:type="dcterms:W3CDTF">2024-09-14T03:36:48Z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9BD94D4D77CC485BB4B533F3069F7D91</vt:lpwstr>
  </property>
</Properties>
</file>