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firstLine="0" w:firstLineChars="0"/>
        <w:rPr>
          <w:rFonts w:hint="eastAsia" w:eastAsia="黑体"/>
          <w:lang w:val="en-US" w:eastAsia="zh-CN"/>
        </w:rPr>
      </w:pPr>
      <w:r>
        <w:t>附件</w:t>
      </w:r>
      <w:r>
        <w:rPr>
          <w:rFonts w:hint="eastAsia"/>
          <w:lang w:val="en-US" w:eastAsia="zh-CN"/>
        </w:rPr>
        <w:t>5</w:t>
      </w:r>
      <w:bookmarkStart w:id="0" w:name="_GoBack"/>
      <w:bookmarkEnd w:id="0"/>
    </w:p>
    <w:p>
      <w:pPr>
        <w:pStyle w:val="9"/>
        <w:bidi w:val="0"/>
        <w:rPr>
          <w:rFonts w:hint="eastAsia"/>
          <w:sz w:val="13"/>
          <w:szCs w:val="13"/>
        </w:rPr>
      </w:pPr>
    </w:p>
    <w:p>
      <w:pPr>
        <w:pStyle w:val="9"/>
        <w:bidi w:val="0"/>
        <w:rPr>
          <w:rFonts w:hint="eastAsia"/>
          <w:b w:val="0"/>
          <w:bCs w:val="0"/>
          <w:sz w:val="44"/>
          <w:szCs w:val="44"/>
        </w:rPr>
      </w:pPr>
      <w:r>
        <w:rPr>
          <w:rFonts w:hint="eastAsia"/>
          <w:b w:val="0"/>
          <w:bCs w:val="0"/>
          <w:sz w:val="44"/>
          <w:szCs w:val="44"/>
        </w:rPr>
        <w:t>202</w:t>
      </w:r>
      <w:r>
        <w:rPr>
          <w:rFonts w:hint="eastAsia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/>
          <w:b w:val="0"/>
          <w:bCs w:val="0"/>
          <w:sz w:val="44"/>
          <w:szCs w:val="44"/>
        </w:rPr>
        <w:t>年</w:t>
      </w:r>
      <w:r>
        <w:rPr>
          <w:rFonts w:hint="eastAsia"/>
          <w:b w:val="0"/>
          <w:bCs w:val="0"/>
          <w:sz w:val="44"/>
          <w:szCs w:val="44"/>
          <w:lang w:val="en-US" w:eastAsia="zh-CN"/>
        </w:rPr>
        <w:t>广州</w:t>
      </w:r>
      <w:r>
        <w:rPr>
          <w:rFonts w:hint="eastAsia"/>
          <w:b w:val="0"/>
          <w:bCs w:val="0"/>
          <w:sz w:val="44"/>
          <w:szCs w:val="44"/>
        </w:rPr>
        <w:t>科技活动周开展情况统计表</w:t>
      </w:r>
    </w:p>
    <w:p>
      <w:pPr>
        <w:pStyle w:val="9"/>
        <w:bidi w:val="0"/>
        <w:rPr>
          <w:rFonts w:hint="eastAsia"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6" w:afterLines="20" w:line="240" w:lineRule="auto"/>
        <w:ind w:left="160" w:leftChars="50"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单位</w:t>
      </w:r>
      <w:r>
        <w:rPr>
          <w:rFonts w:hint="eastAsia"/>
          <w:sz w:val="24"/>
          <w:szCs w:val="24"/>
        </w:rPr>
        <w:t>（盖章）：</w:t>
      </w:r>
    </w:p>
    <w:tbl>
      <w:tblPr>
        <w:tblStyle w:val="7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</w:tblPr>
      <w:tblGrid>
        <w:gridCol w:w="2329"/>
        <w:gridCol w:w="4376"/>
        <w:gridCol w:w="17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科普活动开展次数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活动经费投入数量（单位：万元）</w:t>
            </w: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中央财政经费投入情况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省级、副省级财政经费投入情况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市级财政经费投入情况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县级财政经费投入情况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企业赞助经费情况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实物投入情况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（如：捐赠图书、光盘、创新操作室等）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其他经费情况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单位：人次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科普专职人员数量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科技工作者参与数量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招募科技志愿者数量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其他人员数量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541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科普活动群众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单位：人次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线下活动群众参与数量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线上活动群众参与数量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宣传报道情况</w:t>
            </w: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参与媒体数量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宣传报道数量</w:t>
            </w:r>
          </w:p>
        </w:tc>
        <w:tc>
          <w:tcPr>
            <w:tcW w:w="1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活动周期间开放的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科普场馆数量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活动周期间开放的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科研机构数量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9" w:type="dxa"/>
            <w:left w:w="29" w:type="dxa"/>
            <w:bottom w:w="29" w:type="dxa"/>
            <w:right w:w="29" w:type="dxa"/>
          </w:tblCellMar>
        </w:tblPrEx>
        <w:trPr>
          <w:trHeight w:val="397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活动周期间开放活动的大学数量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76" w:lineRule="auto"/>
              <w:ind w:left="0" w:leftChars="0" w:right="0" w:rightChars="0" w:firstLine="0" w:firstLineChars="0"/>
              <w:jc w:val="left"/>
              <w:textAlignment w:val="auto"/>
              <w:rPr>
                <w:sz w:val="24"/>
                <w:szCs w:val="24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0" w:firstLineChars="0"/>
        <w:jc w:val="both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注：请按通知要求填写表格，于</w:t>
      </w:r>
      <w:r>
        <w:rPr>
          <w:rFonts w:hint="eastAsia" w:ascii="Times New Roman" w:hAnsi="Times New Roman" w:cs="Times New Roman"/>
          <w:sz w:val="24"/>
          <w:lang w:val="en-US" w:eastAsia="zh-CN"/>
        </w:rPr>
        <w:t>6</w:t>
      </w:r>
      <w:r>
        <w:rPr>
          <w:rFonts w:hint="default" w:ascii="Times New Roman" w:hAnsi="Times New Roman" w:cs="Times New Roman"/>
          <w:sz w:val="24"/>
        </w:rPr>
        <w:t>月</w:t>
      </w:r>
      <w:r>
        <w:rPr>
          <w:rFonts w:hint="eastAsia" w:ascii="Times New Roman" w:hAnsi="Times New Roman" w:cs="Times New Roman"/>
          <w:sz w:val="24"/>
          <w:lang w:val="en-US" w:eastAsia="zh-CN"/>
        </w:rPr>
        <w:t>5</w:t>
      </w:r>
      <w:r>
        <w:rPr>
          <w:rFonts w:hint="default" w:ascii="Times New Roman" w:hAnsi="Times New Roman" w:cs="Times New Roman"/>
          <w:sz w:val="24"/>
        </w:rPr>
        <w:t>日前将盖章版扫描件、WORD版发送至</w:t>
      </w:r>
      <w:r>
        <w:rPr>
          <w:rFonts w:hint="default" w:ascii="Times New Roman" w:hAnsi="Times New Roman" w:cs="Times New Roman"/>
          <w:sz w:val="24"/>
          <w:lang w:val="en-US" w:eastAsia="zh-CN"/>
        </w:rPr>
        <w:t>zckfqcxfwk@gz.gov.cn</w:t>
      </w:r>
      <w:r>
        <w:rPr>
          <w:rFonts w:hint="eastAsia" w:ascii="Times New Roman" w:hAnsi="Times New Roman" w:cs="Times New Roman"/>
          <w:sz w:val="24"/>
          <w:lang w:val="en-US" w:eastAsia="zh-CN"/>
        </w:rPr>
        <w:t>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  <w:ind w:firstLine="640"/>
      </w:pPr>
      <w:r>
        <w:separator/>
      </w:r>
    </w:p>
  </w:footnote>
  <w:footnote w:type="continuationSeparator" w:id="1">
    <w:p>
      <w:pPr>
        <w:spacing w:line="336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PowerPlusWaterMarkObject3897301" o:spid="_x0000_s4097" o:spt="136" type="#_x0000_t136" style="position:absolute;left:0pt;margin-left:314.25pt;margin-top:496.7pt;height:35pt;width:185pt;mso-position-horizontal-relative:margin;mso-position-vertical-relative:margin;rotation:-2949120f;z-index:-251651072;mso-width-relative:page;mso-height-relative:page;" fillcolor="#C0C0C0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shape="t" fitpath="t" trim="t" xscale="f" string="开发区科创局" style="font-family:FangSong;font-size:35pt;v-same-letter-heights:f;v-text-align:center;"/>
        </v:shape>
      </w:pict>
    </w:r>
    <w:r>
      <w:rPr>
        <w:sz w:val="18"/>
      </w:rPr>
      <w:pict>
        <v:shape id="PowerPlusWaterMarkObject3212277" o:spid="_x0000_s4098" o:spt="136" type="#_x0000_t136" style="position:absolute;left:0pt;margin-left:98.55pt;margin-top:712.4pt;height:35pt;width:185pt;mso-position-horizontal-relative:margin;mso-position-vertical-relative:margin;rotation:-2949120f;z-index:-251652096;mso-width-relative:page;mso-height-relative:page;" fillcolor="#C0C0C0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shape="t" fitpath="t" trim="t" xscale="f" string="开发区科创局" style="font-family:FangSong;font-size:35pt;v-same-letter-heights:f;v-text-align:center;"/>
        </v:shape>
      </w:pict>
    </w:r>
    <w:r>
      <w:rPr>
        <w:sz w:val="18"/>
      </w:rPr>
      <w:pict>
        <v:shape id="PowerPlusWaterMarkObject2565665" o:spid="_x0000_s4099" o:spt="136" type="#_x0000_t136" style="position:absolute;left:0pt;margin-left:314.25pt;margin-top:137.4pt;height:35pt;width:185pt;mso-position-horizontal-relative:margin;mso-position-vertical-relative:margin;rotation:-2949120f;z-index:-251653120;mso-width-relative:page;mso-height-relative:page;" fillcolor="#C0C0C0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shape="t" fitpath="t" trim="t" xscale="f" string="开发区科创局" style="font-family:FangSong;font-size:35pt;v-same-letter-heights:f;v-text-align:center;"/>
        </v:shape>
      </w:pict>
    </w:r>
    <w:r>
      <w:rPr>
        <w:sz w:val="18"/>
      </w:rPr>
      <w:pict>
        <v:shape id="PowerPlusWaterMarkObject2301317" o:spid="_x0000_s4100" o:spt="136" type="#_x0000_t136" style="position:absolute;left:0pt;margin-left:98.55pt;margin-top:353.1pt;height:35pt;width:185pt;mso-position-horizontal-relative:margin;mso-position-vertical-relative:margin;rotation:-2949120f;z-index:-251654144;mso-width-relative:page;mso-height-relative:page;" fillcolor="#C0C0C0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shape="t" fitpath="t" trim="t" xscale="f" string="开发区科创局" style="font-family:FangSong;font-size:35pt;v-same-letter-heights:f;v-text-align:center;"/>
        </v:shape>
      </w:pict>
    </w:r>
    <w:r>
      <w:rPr>
        <w:sz w:val="18"/>
      </w:rPr>
      <w:pict>
        <v:shape id="PowerPlusWaterMarkObject2065971" o:spid="_x0000_s4101" o:spt="136" type="#_x0000_t136" style="position:absolute;left:0pt;margin-left:-117.1pt;margin-top:568.75pt;height:35pt;width:185pt;mso-position-horizontal-relative:margin;mso-position-vertical-relative:margin;rotation:-2949120f;z-index:-251655168;mso-width-relative:page;mso-height-relative:page;" fillcolor="#C0C0C0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shape="t" fitpath="t" trim="t" xscale="f" string="开发区科创局" style="font-family:FangSong;font-size:35pt;v-same-letter-heights:f;v-text-align:center;"/>
        </v:shape>
      </w:pict>
    </w:r>
    <w:r>
      <w:rPr>
        <w:sz w:val="18"/>
      </w:rPr>
      <w:pict>
        <v:shape id="PowerPlusWaterMarkObject1660017" o:spid="_x0000_s4102" o:spt="136" type="#_x0000_t136" style="position:absolute;left:0pt;margin-left:98.55pt;margin-top:-6.2pt;height:35pt;width:185pt;mso-position-horizontal-relative:margin;mso-position-vertical-relative:margin;rotation:-2949120f;z-index:-251656192;mso-width-relative:page;mso-height-relative:page;" fillcolor="#C0C0C0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shape="t" fitpath="t" trim="t" xscale="f" string="开发区科创局" style="font-family:FangSong;font-size:35pt;v-same-letter-heights:f;v-text-align:center;"/>
        </v:shape>
      </w:pict>
    </w:r>
    <w:r>
      <w:rPr>
        <w:sz w:val="18"/>
      </w:rPr>
      <w:pict>
        <v:shape id="PowerPlusWaterMarkObject781582" o:spid="_x0000_s4103" o:spt="136" type="#_x0000_t136" style="position:absolute;left:0pt;margin-left:-117.1pt;margin-top:209.45pt;height:35pt;width:185pt;mso-position-horizontal-relative:margin;mso-position-vertical-relative:margin;rotation:-2949120f;z-index:-251657216;mso-width-relative:page;mso-height-relative:page;" fillcolor="#C0C0C0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shape="t" fitpath="t" trim="t" xscale="f" string="开发区科创局" style="font-family:FangSong;font-size:35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YTk1NGEyYzBjOTU4Mjc2YzEwYWZiMDBiNzYzYmEifQ=="/>
  </w:docVars>
  <w:rsids>
    <w:rsidRoot w:val="FFA97F75"/>
    <w:rsid w:val="0C893453"/>
    <w:rsid w:val="11333F3B"/>
    <w:rsid w:val="18041FFD"/>
    <w:rsid w:val="3E814699"/>
    <w:rsid w:val="48FB6EA2"/>
    <w:rsid w:val="49DF5103"/>
    <w:rsid w:val="60556B14"/>
    <w:rsid w:val="64213FC1"/>
    <w:rsid w:val="6C167EE0"/>
    <w:rsid w:val="F7FCF8AB"/>
    <w:rsid w:val="FFA9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16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856" w:firstLineChars="200"/>
      <w:outlineLvl w:val="0"/>
    </w:pPr>
    <w:rPr>
      <w:rFonts w:eastAsia="黑体"/>
    </w:rPr>
  </w:style>
  <w:style w:type="paragraph" w:styleId="3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附件标题"/>
    <w:basedOn w:val="3"/>
    <w:next w:val="1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1"/>
    <customShpInfo spid="_x0000_s4102"/>
    <customShpInfo spid="_x0000_s410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353</Characters>
  <Lines>0</Lines>
  <Paragraphs>0</Paragraphs>
  <TotalTime>0</TotalTime>
  <ScaleCrop>false</ScaleCrop>
  <LinksUpToDate>false</LinksUpToDate>
  <CharactersWithSpaces>353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2023-04-19T18:56:00Z</dcterms:created>
  <dc:creator>gxs_zhudi</dc:creator>
  <cp:lastModifiedBy>liubin</cp:lastModifiedBy>
  <cp:lastPrinted>2024-04-18T10:27:24Z</cp:lastPrinted>
  <dcterms:modified xsi:type="dcterms:W3CDTF">2024-04-18T10:28:11Z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A9032867D81F4816A1FCC0FB3660A206</vt:lpwstr>
  </property>
</Properties>
</file>