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bookmarkStart w:id="0" w:name="_GoBack"/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广州市增城区教育局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行政处罚告知书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增教行罚〔2023〕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Style w:val="5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黄艳敏：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查</w:t>
      </w:r>
      <w:r>
        <w:rPr>
          <w:rFonts w:hint="eastAsia" w:ascii="仿宋_GB2312" w:hAnsi="仿宋_GB2312" w:eastAsia="仿宋_GB2312" w:cs="仿宋_GB2312"/>
          <w:sz w:val="32"/>
          <w:szCs w:val="32"/>
        </w:rPr>
        <w:t>，你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2021年下半年中小学教师资格定期注册中使用的教师资格证书（证书编号：200242040****0421 资格种类：幼儿园教师资格 认定机构：洪湖市教育局）是假证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以上事实有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教师资格认定机构复函</w:t>
      </w:r>
      <w:r>
        <w:rPr>
          <w:rFonts w:hint="eastAsia" w:ascii="仿宋_GB2312" w:hAnsi="仿宋_GB2312" w:eastAsia="仿宋_GB2312" w:cs="仿宋_GB2312"/>
          <w:sz w:val="32"/>
          <w:szCs w:val="32"/>
        </w:rPr>
        <w:t>等证据证实。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上述行为违反了《教师资格条例》第十九条第一项和《&lt;教师资格条例&gt;实施办法》第二十七条的规定。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《教师资格条例》第十九条第一项和《&lt;教师资格条例&gt;实施办法》第二十七条的规定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，本单位拟对你作出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撤销教师资格，没收假教师资格证书，5年内不得申请认定教师资格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的行政处罚。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第七条、第四十四条、第四十五条</w:t>
      </w:r>
      <w:r>
        <w:rPr>
          <w:rFonts w:hint="eastAsia" w:ascii="仿宋_GB2312" w:hAnsi="仿宋_GB2312" w:eastAsia="仿宋_GB2312" w:cs="仿宋_GB2312"/>
          <w:sz w:val="32"/>
          <w:szCs w:val="32"/>
        </w:rPr>
        <w:t>的规定，你可在收到本告知书之日起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区教育局组织人事科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进行陈述、申辩。逾期未陈述、申辩的，视为你放弃陈述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申辩权利。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依据《中华人民共和国行政处罚法》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第四十四条、第六十三条、第六十四条第一项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规定，你有权要求举行听证。如你要求听证，应当自收到本告知书之日起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日内向本单位提出申请。逾期不申请听证的，视为你放弃听证权利。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60" w:lineRule="auto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360" w:lineRule="auto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60" w:lineRule="auto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广州市增城区教育局</w:t>
      </w:r>
    </w:p>
    <w:p>
      <w:pPr>
        <w:spacing w:line="360" w:lineRule="auto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2023年8月7日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36720"/>
    <w:rsid w:val="2193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2023-09-18T06:14:00Z</dcterms:created>
  <dc:creator>Lenovo</dc:creator>
  <cp:lastModifiedBy>Lenovo</cp:lastModifiedBy>
  <dcterms:modified xsi:type="dcterms:W3CDTF">2023-09-18T06:15:22Z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