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640" w:lineRule="exact"/>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关于遴选增城区政协常委会会议室设备</w:t>
      </w:r>
    </w:p>
    <w:p>
      <w:pPr>
        <w:pStyle w:val="3"/>
        <w:widowControl/>
        <w:spacing w:beforeAutospacing="0" w:afterAutospacing="0" w:line="640" w:lineRule="exact"/>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更换项目承担单位的公告</w:t>
      </w:r>
    </w:p>
    <w:p>
      <w:pPr>
        <w:spacing w:line="640" w:lineRule="exact"/>
        <w:rPr>
          <w:rFonts w:ascii="黑体" w:hAnsi="黑体" w:eastAsia="黑体" w:cs="黑体"/>
          <w:w w:val="97"/>
          <w:sz w:val="32"/>
          <w:szCs w:val="32"/>
        </w:rPr>
      </w:pPr>
    </w:p>
    <w:p>
      <w:pPr>
        <w:spacing w:line="640" w:lineRule="exact"/>
        <w:ind w:firstLine="640"/>
        <w:rPr>
          <w:rFonts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区政协办公室拟公开遴选1家项目单位，承担区政协常委会会议室部分设备更换工作。现将有关要求公告如下：</w:t>
      </w:r>
    </w:p>
    <w:p>
      <w:pPr>
        <w:spacing w:line="640" w:lineRule="exact"/>
        <w:ind w:firstLine="640"/>
        <w:rPr>
          <w:rFonts w:ascii="黑体" w:hAnsi="黑体" w:eastAsia="黑体" w:cs="黑体"/>
          <w:sz w:val="32"/>
          <w:szCs w:val="32"/>
          <w:highlight w:val="white"/>
        </w:rPr>
      </w:pPr>
      <w:r>
        <w:rPr>
          <w:rFonts w:hint="eastAsia" w:ascii="黑体" w:hAnsi="黑体" w:eastAsia="黑体" w:cs="黑体"/>
          <w:sz w:val="32"/>
          <w:szCs w:val="32"/>
          <w:highlight w:val="white"/>
        </w:rPr>
        <w:t>一、遴选的起止日期</w:t>
      </w:r>
    </w:p>
    <w:p>
      <w:pPr>
        <w:spacing w:line="640" w:lineRule="exact"/>
        <w:rPr>
          <w:rFonts w:ascii="仿宋_GB2312" w:hAnsi="仿宋_GB2312" w:eastAsia="仿宋_GB2312" w:cs="仿宋_GB2312"/>
          <w:sz w:val="32"/>
          <w:szCs w:val="32"/>
          <w:highlight w:val="white"/>
        </w:rPr>
      </w:pPr>
      <w:r>
        <w:rPr>
          <w:rFonts w:hint="eastAsia" w:ascii="仿宋_GB2312" w:hAnsi="仿宋_GB2312" w:eastAsia="仿宋_GB2312" w:cs="仿宋_GB2312"/>
          <w:sz w:val="32"/>
          <w:szCs w:val="32"/>
          <w:highlight w:val="white"/>
        </w:rPr>
        <w:t xml:space="preserve">    2023年8月</w:t>
      </w:r>
      <w:r>
        <w:rPr>
          <w:rFonts w:hint="eastAsia" w:ascii="仿宋_GB2312" w:hAnsi="仿宋_GB2312" w:eastAsia="仿宋_GB2312" w:cs="仿宋_GB2312"/>
          <w:sz w:val="32"/>
          <w:szCs w:val="32"/>
          <w:highlight w:val="white"/>
          <w:lang w:val="en-US" w:eastAsia="zh-CN"/>
        </w:rPr>
        <w:t>30</w:t>
      </w:r>
      <w:r>
        <w:rPr>
          <w:rFonts w:hint="eastAsia" w:ascii="仿宋_GB2312" w:hAnsi="仿宋_GB2312" w:eastAsia="仿宋_GB2312" w:cs="仿宋_GB2312"/>
          <w:sz w:val="32"/>
          <w:szCs w:val="32"/>
          <w:highlight w:val="white"/>
        </w:rPr>
        <w:t>日至2023年</w:t>
      </w:r>
      <w:r>
        <w:rPr>
          <w:rFonts w:hint="eastAsia" w:ascii="仿宋_GB2312" w:hAnsi="仿宋_GB2312" w:eastAsia="仿宋_GB2312" w:cs="仿宋_GB2312"/>
          <w:sz w:val="32"/>
          <w:szCs w:val="32"/>
          <w:highlight w:val="white"/>
          <w:lang w:val="en-US" w:eastAsia="zh-CN"/>
        </w:rPr>
        <w:t>9</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lang w:val="en-US" w:eastAsia="zh-CN"/>
        </w:rPr>
        <w:t>5</w:t>
      </w:r>
      <w:r>
        <w:rPr>
          <w:rFonts w:hint="eastAsia" w:ascii="仿宋_GB2312" w:hAnsi="仿宋_GB2312" w:eastAsia="仿宋_GB2312" w:cs="仿宋_GB2312"/>
          <w:sz w:val="32"/>
          <w:szCs w:val="32"/>
          <w:highlight w:val="white"/>
        </w:rPr>
        <w:t>日。</w:t>
      </w:r>
    </w:p>
    <w:p>
      <w:pPr>
        <w:numPr>
          <w:ilvl w:val="0"/>
          <w:numId w:val="1"/>
        </w:numPr>
        <w:spacing w:line="640" w:lineRule="exact"/>
        <w:ind w:firstLine="640"/>
        <w:rPr>
          <w:rFonts w:ascii="黑体" w:hAnsi="黑体" w:eastAsia="黑体" w:cs="黑体"/>
          <w:sz w:val="32"/>
          <w:szCs w:val="32"/>
        </w:rPr>
      </w:pPr>
      <w:r>
        <w:rPr>
          <w:rFonts w:hint="eastAsia" w:ascii="黑体" w:hAnsi="黑体" w:eastAsia="黑体" w:cs="黑体"/>
          <w:sz w:val="32"/>
          <w:szCs w:val="32"/>
        </w:rPr>
        <w:t>项目内容</w:t>
      </w:r>
      <w:r>
        <w:rPr>
          <w:rFonts w:hint="eastAsia" w:ascii="黑体" w:hAnsi="黑体" w:eastAsia="黑体" w:cs="黑体"/>
          <w:sz w:val="32"/>
          <w:szCs w:val="32"/>
          <w:lang w:eastAsia="zh-CN"/>
        </w:rPr>
        <w:t>及要求</w:t>
      </w:r>
    </w:p>
    <w:p>
      <w:pPr>
        <w:pStyle w:val="4"/>
        <w:widowControl/>
        <w:spacing w:before="105" w:beforeAutospacing="0" w:after="105" w:afterAutospacing="0" w:line="525" w:lineRule="atLeast"/>
        <w:rPr>
          <w:rFonts w:ascii="仿宋_GB2312" w:hAnsi="仿宋_GB2312" w:eastAsia="仿宋_GB2312" w:cs="仿宋_GB2312"/>
          <w:kern w:val="2"/>
          <w:sz w:val="32"/>
          <w:szCs w:val="32"/>
          <w:highlight w:val="white"/>
        </w:rPr>
      </w:pPr>
      <w:r>
        <w:rPr>
          <w:rFonts w:hint="eastAsia" w:ascii="仿宋_GB2312" w:hAnsi="仿宋_GB2312" w:eastAsia="仿宋_GB2312" w:cs="仿宋_GB2312"/>
          <w:kern w:val="2"/>
          <w:sz w:val="32"/>
          <w:szCs w:val="32"/>
          <w:highlight w:val="white"/>
          <w:lang w:val="en-US" w:eastAsia="zh-CN"/>
        </w:rPr>
        <w:t xml:space="preserve">   </w:t>
      </w:r>
      <w:r>
        <w:rPr>
          <w:rFonts w:hint="eastAsia" w:ascii="仿宋_GB2312" w:hAnsi="仿宋_GB2312" w:eastAsia="仿宋_GB2312" w:cs="仿宋_GB2312"/>
          <w:kern w:val="2"/>
          <w:sz w:val="32"/>
          <w:szCs w:val="32"/>
          <w:highlight w:val="white"/>
        </w:rPr>
        <w:t>（一）</w:t>
      </w:r>
      <w:r>
        <w:rPr>
          <w:rFonts w:hint="eastAsia" w:ascii="仿宋_GB2312" w:hAnsi="仿宋_GB2312" w:eastAsia="仿宋_GB2312" w:cs="仿宋_GB2312"/>
          <w:kern w:val="2"/>
          <w:sz w:val="32"/>
          <w:szCs w:val="32"/>
          <w:highlight w:val="white"/>
          <w:lang w:eastAsia="zh-CN"/>
        </w:rPr>
        <w:t>项目内容：</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w:t>
      </w:r>
      <w:bookmarkStart w:id="0" w:name="_GoBack"/>
      <w:bookmarkEnd w:id="0"/>
      <w:r>
        <w:rPr>
          <w:rFonts w:hint="eastAsia" w:ascii="仿宋_GB2312" w:hAnsi="仿宋_GB2312" w:eastAsia="仿宋_GB2312" w:cs="仿宋_GB2312"/>
          <w:kern w:val="2"/>
          <w:sz w:val="32"/>
          <w:szCs w:val="32"/>
          <w:highlight w:val="white"/>
          <w:lang w:val="en-US" w:eastAsia="zh-CN"/>
        </w:rPr>
        <w:t xml:space="preserve"> 1.</w:t>
      </w:r>
      <w:r>
        <w:rPr>
          <w:rFonts w:hint="eastAsia" w:ascii="仿宋_GB2312" w:hAnsi="仿宋_GB2312" w:eastAsia="仿宋_GB2312" w:cs="仿宋_GB2312"/>
          <w:kern w:val="2"/>
          <w:sz w:val="32"/>
          <w:szCs w:val="32"/>
          <w:highlight w:val="white"/>
        </w:rPr>
        <w:t>更换会议室</w:t>
      </w:r>
      <w:r>
        <w:rPr>
          <w:rFonts w:hint="eastAsia" w:ascii="仿宋_GB2312" w:hAnsi="仿宋_GB2312" w:eastAsia="仿宋_GB2312" w:cs="仿宋_GB2312"/>
          <w:kern w:val="2"/>
          <w:sz w:val="32"/>
          <w:szCs w:val="32"/>
          <w:highlight w:val="white"/>
          <w:lang w:eastAsia="zh-CN"/>
        </w:rPr>
        <w:t>约</w:t>
      </w:r>
      <w:r>
        <w:rPr>
          <w:rFonts w:hint="eastAsia" w:ascii="仿宋_GB2312" w:hAnsi="仿宋_GB2312" w:eastAsia="仿宋_GB2312" w:cs="仿宋_GB2312"/>
          <w:kern w:val="2"/>
          <w:sz w:val="32"/>
          <w:szCs w:val="32"/>
          <w:highlight w:val="white"/>
        </w:rPr>
        <w:t>86套麦克风</w:t>
      </w:r>
      <w:r>
        <w:rPr>
          <w:rFonts w:hint="eastAsia" w:ascii="仿宋_GB2312" w:hAnsi="仿宋_GB2312" w:eastAsia="仿宋_GB2312" w:cs="仿宋_GB2312"/>
          <w:kern w:val="2"/>
          <w:sz w:val="32"/>
          <w:szCs w:val="32"/>
          <w:highlight w:val="white"/>
          <w:lang w:eastAsia="zh-CN"/>
        </w:rPr>
        <w:t>、</w:t>
      </w:r>
      <w:r>
        <w:rPr>
          <w:rFonts w:hint="eastAsia" w:ascii="仿宋_GB2312" w:hAnsi="仿宋_GB2312" w:eastAsia="仿宋_GB2312" w:cs="仿宋_GB2312"/>
          <w:kern w:val="2"/>
          <w:sz w:val="32"/>
          <w:szCs w:val="32"/>
          <w:highlight w:val="white"/>
        </w:rPr>
        <w:t>表决器</w:t>
      </w:r>
      <w:r>
        <w:rPr>
          <w:rFonts w:hint="eastAsia" w:ascii="仿宋_GB2312" w:hAnsi="仿宋_GB2312" w:eastAsia="仿宋_GB2312" w:cs="仿宋_GB2312"/>
          <w:kern w:val="2"/>
          <w:sz w:val="32"/>
          <w:szCs w:val="32"/>
          <w:highlight w:val="white"/>
          <w:lang w:eastAsia="zh-CN"/>
        </w:rPr>
        <w:t>及相关处理器</w:t>
      </w:r>
      <w:r>
        <w:rPr>
          <w:rFonts w:hint="eastAsia" w:ascii="仿宋_GB2312" w:hAnsi="仿宋_GB2312" w:eastAsia="仿宋_GB2312" w:cs="仿宋_GB2312"/>
          <w:kern w:val="2"/>
          <w:sz w:val="32"/>
          <w:szCs w:val="32"/>
          <w:highlight w:val="white"/>
        </w:rPr>
        <w:t>；</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rPr>
        <w:t xml:space="preserve">   </w:t>
      </w:r>
      <w:r>
        <w:rPr>
          <w:rFonts w:hint="eastAsia" w:ascii="仿宋_GB2312" w:hAnsi="仿宋_GB2312" w:eastAsia="仿宋_GB2312" w:cs="仿宋_GB2312"/>
          <w:kern w:val="2"/>
          <w:sz w:val="32"/>
          <w:szCs w:val="32"/>
          <w:highlight w:val="white"/>
          <w:lang w:val="en-US" w:eastAsia="zh-CN"/>
        </w:rPr>
        <w:t xml:space="preserve"> 2.</w:t>
      </w:r>
      <w:r>
        <w:rPr>
          <w:rFonts w:hint="eastAsia" w:ascii="仿宋_GB2312" w:hAnsi="仿宋_GB2312" w:eastAsia="仿宋_GB2312" w:cs="仿宋_GB2312"/>
          <w:kern w:val="2"/>
          <w:sz w:val="32"/>
          <w:szCs w:val="32"/>
          <w:highlight w:val="white"/>
        </w:rPr>
        <w:t>更换会议室音响、功放、喇叭等；</w:t>
      </w:r>
    </w:p>
    <w:p>
      <w:pPr>
        <w:pStyle w:val="4"/>
        <w:widowControl/>
        <w:spacing w:before="105" w:beforeAutospacing="0" w:after="105" w:afterAutospacing="0" w:line="525" w:lineRule="atLeast"/>
        <w:rPr>
          <w:rFonts w:hint="eastAsia" w:ascii="仿宋_GB2312" w:hAnsi="仿宋_GB2312" w:eastAsia="仿宋_GB2312" w:cs="仿宋_GB2312"/>
          <w:sz w:val="32"/>
          <w:szCs w:val="32"/>
          <w:highlight w:val="white"/>
        </w:rPr>
      </w:pPr>
      <w:r>
        <w:rPr>
          <w:rFonts w:hint="eastAsia" w:ascii="仿宋_GB2312" w:hAnsi="仿宋_GB2312" w:eastAsia="仿宋_GB2312" w:cs="仿宋_GB2312"/>
          <w:kern w:val="2"/>
          <w:sz w:val="32"/>
          <w:szCs w:val="32"/>
          <w:highlight w:val="white"/>
        </w:rPr>
        <w:t xml:space="preserve"> </w:t>
      </w:r>
      <w:r>
        <w:rPr>
          <w:rFonts w:hint="eastAsia" w:ascii="仿宋_GB2312" w:hAnsi="仿宋_GB2312" w:eastAsia="仿宋_GB2312" w:cs="仿宋_GB2312"/>
          <w:kern w:val="2"/>
          <w:sz w:val="32"/>
          <w:szCs w:val="32"/>
          <w:highlight w:val="white"/>
          <w:lang w:val="en-US" w:eastAsia="zh-CN"/>
        </w:rPr>
        <w:t xml:space="preserve">   3.</w:t>
      </w:r>
      <w:r>
        <w:rPr>
          <w:rFonts w:hint="eastAsia" w:ascii="仿宋_GB2312" w:hAnsi="仿宋_GB2312" w:eastAsia="仿宋_GB2312" w:cs="仿宋_GB2312"/>
          <w:kern w:val="2"/>
          <w:sz w:val="32"/>
          <w:szCs w:val="32"/>
          <w:highlight w:val="white"/>
        </w:rPr>
        <w:t>更换会议室音频控制系统、调音台；</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rPr>
        <w:t xml:space="preserve">  </w:t>
      </w:r>
      <w:r>
        <w:rPr>
          <w:rFonts w:hint="eastAsia" w:ascii="仿宋_GB2312" w:hAnsi="仿宋_GB2312" w:eastAsia="仿宋_GB2312" w:cs="仿宋_GB2312"/>
          <w:kern w:val="2"/>
          <w:sz w:val="32"/>
          <w:szCs w:val="32"/>
          <w:highlight w:val="white"/>
          <w:lang w:val="en-US" w:eastAsia="zh-CN"/>
        </w:rPr>
        <w:t xml:space="preserve">  4.</w:t>
      </w:r>
      <w:r>
        <w:rPr>
          <w:rFonts w:hint="eastAsia" w:ascii="仿宋_GB2312" w:hAnsi="仿宋_GB2312" w:eastAsia="仿宋_GB2312" w:cs="仿宋_GB2312"/>
          <w:kern w:val="2"/>
          <w:sz w:val="32"/>
          <w:szCs w:val="32"/>
          <w:highlight w:val="white"/>
        </w:rPr>
        <w:t>更换数字会议系统及控制主机；</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5.</w:t>
      </w:r>
      <w:r>
        <w:rPr>
          <w:rFonts w:hint="eastAsia" w:ascii="仿宋_GB2312" w:hAnsi="仿宋_GB2312" w:eastAsia="仿宋_GB2312" w:cs="仿宋_GB2312"/>
          <w:kern w:val="2"/>
          <w:sz w:val="32"/>
          <w:szCs w:val="32"/>
          <w:highlight w:val="white"/>
          <w:lang w:eastAsia="zh-CN"/>
        </w:rPr>
        <w:t>更换电源管理器；</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rPr>
        <w:t xml:space="preserve">   </w:t>
      </w:r>
      <w:r>
        <w:rPr>
          <w:rFonts w:hint="eastAsia" w:ascii="仿宋_GB2312" w:hAnsi="仿宋_GB2312" w:eastAsia="仿宋_GB2312" w:cs="仿宋_GB2312"/>
          <w:kern w:val="2"/>
          <w:sz w:val="32"/>
          <w:szCs w:val="32"/>
          <w:highlight w:val="white"/>
          <w:lang w:val="en-US" w:eastAsia="zh-CN"/>
        </w:rPr>
        <w:t xml:space="preserve"> 6.</w:t>
      </w:r>
      <w:r>
        <w:rPr>
          <w:rFonts w:hint="eastAsia" w:ascii="仿宋_GB2312" w:hAnsi="仿宋_GB2312" w:eastAsia="仿宋_GB2312" w:cs="仿宋_GB2312"/>
          <w:kern w:val="2"/>
          <w:sz w:val="32"/>
          <w:szCs w:val="32"/>
          <w:highlight w:val="white"/>
        </w:rPr>
        <w:t>负责更换所有设备的线材、辅材。</w:t>
      </w:r>
    </w:p>
    <w:p>
      <w:pPr>
        <w:pStyle w:val="4"/>
        <w:widowControl/>
        <w:spacing w:before="105" w:beforeAutospacing="0" w:after="105" w:afterAutospacing="0" w:line="525" w:lineRule="atLeast"/>
        <w:ind w:firstLine="640" w:firstLineChars="200"/>
        <w:rPr>
          <w:rFonts w:ascii="仿宋_GB2312" w:hAnsi="仿宋_GB2312" w:eastAsia="仿宋_GB2312" w:cs="仿宋_GB2312"/>
          <w:kern w:val="2"/>
          <w:sz w:val="32"/>
          <w:szCs w:val="32"/>
          <w:highlight w:val="white"/>
        </w:rPr>
      </w:pPr>
      <w:r>
        <w:rPr>
          <w:rFonts w:hint="eastAsia" w:ascii="仿宋_GB2312" w:hAnsi="仿宋_GB2312" w:eastAsia="仿宋_GB2312" w:cs="仿宋_GB2312"/>
          <w:kern w:val="2"/>
          <w:sz w:val="32"/>
          <w:szCs w:val="32"/>
          <w:highlight w:val="white"/>
        </w:rPr>
        <w:t>（二）服务要求：</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1.</w:t>
      </w:r>
      <w:r>
        <w:rPr>
          <w:rFonts w:hint="eastAsia" w:ascii="仿宋_GB2312" w:hAnsi="仿宋_GB2312" w:eastAsia="仿宋_GB2312" w:cs="仿宋_GB2312"/>
          <w:kern w:val="2"/>
          <w:sz w:val="32"/>
          <w:szCs w:val="32"/>
          <w:highlight w:val="white"/>
        </w:rPr>
        <w:t>工期要求25个自然日内完成；</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2.更换的所有软硬件设施设备需适配区政协常委会会议室原有设备、系统并达到使用要求。</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3.</w:t>
      </w:r>
      <w:r>
        <w:rPr>
          <w:rFonts w:hint="eastAsia" w:ascii="仿宋_GB2312" w:hAnsi="仿宋_GB2312" w:eastAsia="仿宋_GB2312" w:cs="仿宋_GB2312"/>
          <w:kern w:val="2"/>
          <w:sz w:val="32"/>
          <w:szCs w:val="32"/>
          <w:highlight w:val="white"/>
        </w:rPr>
        <w:t>所有设备提供一年</w:t>
      </w:r>
      <w:r>
        <w:rPr>
          <w:rFonts w:hint="eastAsia" w:ascii="仿宋_GB2312" w:hAnsi="仿宋_GB2312" w:eastAsia="仿宋_GB2312" w:cs="仿宋_GB2312"/>
          <w:kern w:val="2"/>
          <w:sz w:val="32"/>
          <w:szCs w:val="32"/>
          <w:highlight w:val="white"/>
          <w:lang w:eastAsia="zh-CN"/>
        </w:rPr>
        <w:t>内</w:t>
      </w:r>
      <w:r>
        <w:rPr>
          <w:rFonts w:hint="eastAsia" w:ascii="仿宋_GB2312" w:hAnsi="仿宋_GB2312" w:eastAsia="仿宋_GB2312" w:cs="仿宋_GB2312"/>
          <w:kern w:val="2"/>
          <w:sz w:val="32"/>
          <w:szCs w:val="32"/>
          <w:highlight w:val="white"/>
        </w:rPr>
        <w:t>上门保修服务，保修期内设备出现故障，须5分钟内响应服务，15分钟内派技术员到场处理，24小时内解决故障。</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w:t>
      </w:r>
      <w:r>
        <w:rPr>
          <w:rFonts w:hint="eastAsia" w:ascii="黑体" w:hAnsi="黑体" w:eastAsia="黑体" w:cs="黑体"/>
          <w:kern w:val="2"/>
          <w:sz w:val="32"/>
          <w:szCs w:val="32"/>
          <w:highlight w:val="white"/>
        </w:rPr>
        <w:t>三、项目单位相关要求</w:t>
      </w:r>
      <w:r>
        <w:rPr>
          <w:rFonts w:hint="eastAsia" w:ascii="黑体" w:hAnsi="黑体" w:eastAsia="黑体" w:cs="黑体"/>
          <w:kern w:val="2"/>
          <w:sz w:val="32"/>
          <w:szCs w:val="32"/>
          <w:highlight w:val="white"/>
        </w:rPr>
        <w:br w:type="textWrapping"/>
      </w:r>
      <w:r>
        <w:rPr>
          <w:rFonts w:hint="eastAsia" w:ascii="黑体" w:hAnsi="黑体" w:eastAsia="黑体" w:cs="黑体"/>
          <w:kern w:val="2"/>
          <w:sz w:val="32"/>
          <w:szCs w:val="32"/>
          <w:highlight w:val="white"/>
          <w:lang w:val="en-US" w:eastAsia="zh-CN"/>
        </w:rPr>
        <w:t xml:space="preserve">   </w:t>
      </w:r>
      <w:r>
        <w:rPr>
          <w:rFonts w:hint="eastAsia" w:ascii="仿宋_GB2312" w:hAnsi="仿宋_GB2312" w:eastAsia="仿宋_GB2312" w:cs="仿宋_GB2312"/>
          <w:kern w:val="2"/>
          <w:sz w:val="32"/>
          <w:szCs w:val="32"/>
          <w:highlight w:val="white"/>
        </w:rPr>
        <w:t>（一）</w:t>
      </w:r>
      <w:r>
        <w:rPr>
          <w:rFonts w:hint="eastAsia" w:ascii="仿宋_GB2312" w:hAnsi="仿宋_GB2312" w:eastAsia="仿宋_GB2312" w:cs="仿宋_GB2312"/>
          <w:kern w:val="2"/>
          <w:sz w:val="32"/>
          <w:szCs w:val="32"/>
          <w:highlight w:val="white"/>
          <w:lang w:eastAsia="zh-CN"/>
        </w:rPr>
        <w:t>遴选单位</w:t>
      </w:r>
      <w:r>
        <w:rPr>
          <w:rFonts w:hint="eastAsia" w:ascii="仿宋_GB2312" w:hAnsi="仿宋_GB2312" w:eastAsia="仿宋_GB2312" w:cs="仿宋_GB2312"/>
          <w:kern w:val="2"/>
          <w:sz w:val="32"/>
          <w:szCs w:val="32"/>
          <w:highlight w:val="white"/>
        </w:rPr>
        <w:t>具有独立法人资格的企事业单位。</w:t>
      </w:r>
    </w:p>
    <w:p>
      <w:pPr>
        <w:pStyle w:val="4"/>
        <w:widowControl/>
        <w:spacing w:before="105" w:beforeAutospacing="0" w:after="105" w:afterAutospacing="0" w:line="525" w:lineRule="atLeast"/>
        <w:rPr>
          <w:rFonts w:ascii="仿宋_GB2312" w:hAnsi="仿宋_GB2312" w:eastAsia="仿宋_GB2312" w:cs="仿宋_GB2312"/>
          <w:kern w:val="2"/>
          <w:sz w:val="32"/>
          <w:szCs w:val="32"/>
          <w:highlight w:val="white"/>
        </w:rPr>
      </w:pPr>
      <w:r>
        <w:rPr>
          <w:rFonts w:hint="eastAsia" w:ascii="仿宋_GB2312" w:hAnsi="仿宋_GB2312" w:eastAsia="仿宋_GB2312" w:cs="仿宋_GB2312"/>
          <w:kern w:val="2"/>
          <w:sz w:val="32"/>
          <w:szCs w:val="32"/>
          <w:highlight w:val="white"/>
        </w:rPr>
        <w:t>　 （二）</w:t>
      </w:r>
      <w:r>
        <w:rPr>
          <w:rFonts w:hint="eastAsia" w:ascii="仿宋_GB2312" w:hAnsi="仿宋_GB2312" w:eastAsia="仿宋_GB2312" w:cs="仿宋_GB2312"/>
          <w:kern w:val="2"/>
          <w:sz w:val="32"/>
          <w:szCs w:val="32"/>
          <w:highlight w:val="white"/>
          <w:lang w:eastAsia="zh-CN"/>
        </w:rPr>
        <w:t>遴选单位</w:t>
      </w:r>
      <w:r>
        <w:rPr>
          <w:rFonts w:hint="eastAsia" w:ascii="仿宋_GB2312" w:hAnsi="仿宋_GB2312" w:eastAsia="仿宋_GB2312" w:cs="仿宋_GB2312"/>
          <w:kern w:val="2"/>
          <w:sz w:val="32"/>
          <w:szCs w:val="32"/>
          <w:highlight w:val="white"/>
        </w:rPr>
        <w:t>未被列入“信用中国”网站“记录失信被执行人或重大税收违法失信主体或政府采购严重违法失信行为”记录名单;不处于中国政府采购网“政府采购严重违法失信行为信息记录”中的禁止参加政府采购活动期间。</w:t>
      </w:r>
    </w:p>
    <w:p>
      <w:pPr>
        <w:pStyle w:val="4"/>
        <w:widowControl/>
        <w:spacing w:before="105" w:beforeAutospacing="0" w:after="105" w:afterAutospacing="0" w:line="525" w:lineRule="atLeast"/>
        <w:rPr>
          <w:rFonts w:ascii="仿宋_GB2312" w:hAnsi="仿宋_GB2312" w:eastAsia="仿宋_GB2312" w:cs="仿宋_GB2312"/>
          <w:sz w:val="32"/>
          <w:szCs w:val="32"/>
          <w:highlight w:val="white"/>
        </w:rPr>
      </w:pPr>
      <w:r>
        <w:rPr>
          <w:rFonts w:hint="eastAsia" w:ascii="仿宋_GB2312" w:hAnsi="仿宋_GB2312" w:eastAsia="仿宋_GB2312" w:cs="仿宋_GB2312"/>
          <w:kern w:val="2"/>
          <w:sz w:val="32"/>
          <w:szCs w:val="32"/>
          <w:highlight w:val="white"/>
        </w:rPr>
        <w:t>　 （三）</w:t>
      </w:r>
      <w:r>
        <w:rPr>
          <w:rFonts w:hint="eastAsia" w:ascii="仿宋_GB2312" w:hAnsi="仿宋_GB2312" w:eastAsia="仿宋_GB2312" w:cs="仿宋_GB2312"/>
          <w:kern w:val="2"/>
          <w:sz w:val="32"/>
          <w:szCs w:val="32"/>
          <w:highlight w:val="white"/>
          <w:lang w:eastAsia="zh-CN"/>
        </w:rPr>
        <w:t>遴选单位</w:t>
      </w:r>
      <w:r>
        <w:rPr>
          <w:rFonts w:hint="eastAsia" w:ascii="仿宋_GB2312" w:hAnsi="仿宋_GB2312" w:eastAsia="仿宋_GB2312" w:cs="仿宋_GB2312"/>
          <w:kern w:val="2"/>
          <w:sz w:val="32"/>
          <w:szCs w:val="32"/>
          <w:highlight w:val="white"/>
        </w:rPr>
        <w:t>具有ISO质量管理体系认证证书</w:t>
      </w:r>
      <w:r>
        <w:rPr>
          <w:rFonts w:hint="eastAsia" w:ascii="仿宋_GB2312" w:hAnsi="仿宋_GB2312" w:eastAsia="仿宋_GB2312" w:cs="仿宋_GB2312"/>
          <w:kern w:val="2"/>
          <w:sz w:val="32"/>
          <w:szCs w:val="32"/>
          <w:highlight w:val="white"/>
          <w:lang w:eastAsia="zh-CN"/>
        </w:rPr>
        <w:t>，项目技术人员</w:t>
      </w:r>
      <w:r>
        <w:rPr>
          <w:rFonts w:hint="eastAsia" w:ascii="仿宋_GB2312" w:hAnsi="仿宋_GB2312" w:eastAsia="仿宋_GB2312" w:cs="仿宋_GB2312"/>
          <w:kern w:val="2"/>
          <w:sz w:val="32"/>
          <w:szCs w:val="32"/>
          <w:highlight w:val="white"/>
        </w:rPr>
        <w:t>具有网络管理相关资格的高级技能证书、设备安装相关资格的高级技能证书</w:t>
      </w:r>
      <w:r>
        <w:rPr>
          <w:rFonts w:hint="eastAsia" w:ascii="仿宋_GB2312" w:hAnsi="仿宋_GB2312" w:eastAsia="仿宋_GB2312" w:cs="仿宋_GB2312"/>
          <w:kern w:val="2"/>
          <w:sz w:val="32"/>
          <w:szCs w:val="32"/>
          <w:highlight w:val="white"/>
          <w:lang w:eastAsia="zh-CN"/>
        </w:rPr>
        <w:t>。</w:t>
      </w:r>
      <w:r>
        <w:rPr>
          <w:rFonts w:hint="eastAsia" w:ascii="仿宋_GB2312" w:hAnsi="仿宋_GB2312" w:eastAsia="仿宋_GB2312" w:cs="仿宋_GB2312"/>
          <w:kern w:val="2"/>
          <w:sz w:val="32"/>
          <w:szCs w:val="32"/>
          <w:highlight w:val="white"/>
          <w:lang w:eastAsia="zh-CN"/>
        </w:rPr>
        <w:br w:type="textWrapping"/>
      </w:r>
      <w:r>
        <w:rPr>
          <w:rFonts w:hint="eastAsia" w:ascii="仿宋_GB2312" w:hAnsi="仿宋_GB2312" w:eastAsia="仿宋_GB2312" w:cs="仿宋_GB2312"/>
          <w:kern w:val="2"/>
          <w:sz w:val="32"/>
          <w:szCs w:val="32"/>
          <w:highlight w:val="white"/>
          <w:lang w:val="en-US" w:eastAsia="zh-CN"/>
        </w:rPr>
        <w:t xml:space="preserve">    </w:t>
      </w:r>
      <w:r>
        <w:rPr>
          <w:rFonts w:hint="eastAsia" w:ascii="黑体" w:hAnsi="黑体" w:eastAsia="黑体" w:cs="黑体"/>
          <w:sz w:val="32"/>
          <w:szCs w:val="32"/>
          <w:highlight w:val="white"/>
          <w:lang w:eastAsia="zh-CN"/>
        </w:rPr>
        <w:t>四、</w:t>
      </w:r>
      <w:r>
        <w:rPr>
          <w:rFonts w:hint="eastAsia" w:ascii="黑体" w:hAnsi="黑体" w:eastAsia="黑体" w:cs="黑体"/>
          <w:sz w:val="32"/>
          <w:szCs w:val="32"/>
          <w:highlight w:val="white"/>
        </w:rPr>
        <w:t>项</w:t>
      </w:r>
      <w:r>
        <w:rPr>
          <w:rFonts w:hint="eastAsia" w:ascii="黑体" w:hAnsi="黑体" w:eastAsia="黑体" w:cs="黑体"/>
          <w:kern w:val="2"/>
          <w:sz w:val="32"/>
          <w:szCs w:val="32"/>
          <w:highlight w:val="white"/>
        </w:rPr>
        <w:t xml:space="preserve">目经费预算 </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rPr>
        <w:t xml:space="preserve">    本项目预算不超过人民币30万元，以实际发生数进行</w:t>
      </w:r>
      <w:r>
        <w:rPr>
          <w:rFonts w:hint="eastAsia" w:ascii="仿宋_GB2312" w:hAnsi="仿宋_GB2312" w:eastAsia="仿宋_GB2312" w:cs="仿宋_GB2312"/>
          <w:kern w:val="2"/>
          <w:sz w:val="32"/>
          <w:szCs w:val="32"/>
          <w:highlight w:val="white"/>
          <w:lang w:eastAsia="zh-CN"/>
        </w:rPr>
        <w:t>结算。</w:t>
      </w:r>
      <w:r>
        <w:rPr>
          <w:rFonts w:hint="eastAsia" w:ascii="仿宋_GB2312" w:hAnsi="仿宋_GB2312" w:eastAsia="仿宋_GB2312" w:cs="仿宋_GB2312"/>
          <w:kern w:val="2"/>
          <w:sz w:val="32"/>
          <w:szCs w:val="32"/>
          <w:highlight w:val="white"/>
        </w:rPr>
        <w:br w:type="textWrapping"/>
      </w:r>
      <w:r>
        <w:rPr>
          <w:rFonts w:hint="eastAsia" w:ascii="仿宋_GB2312" w:hAnsi="仿宋_GB2312" w:eastAsia="仿宋_GB2312" w:cs="仿宋_GB2312"/>
          <w:kern w:val="2"/>
          <w:sz w:val="32"/>
          <w:szCs w:val="32"/>
          <w:highlight w:val="white"/>
          <w:lang w:val="en-US" w:eastAsia="zh-CN"/>
        </w:rPr>
        <w:t xml:space="preserve">    </w:t>
      </w:r>
      <w:r>
        <w:rPr>
          <w:rFonts w:hint="eastAsia" w:ascii="黑体" w:hAnsi="黑体" w:eastAsia="黑体" w:cs="黑体"/>
          <w:sz w:val="32"/>
          <w:szCs w:val="32"/>
          <w:highlight w:val="white"/>
        </w:rPr>
        <w:t>五、需提供的材料</w:t>
      </w:r>
      <w:r>
        <w:rPr>
          <w:rFonts w:hint="eastAsia" w:ascii="黑体" w:hAnsi="黑体" w:eastAsia="黑体" w:cs="黑体"/>
          <w:sz w:val="32"/>
          <w:szCs w:val="32"/>
          <w:highlight w:val="white"/>
        </w:rPr>
        <w:br w:type="textWrapping"/>
      </w:r>
      <w:r>
        <w:rPr>
          <w:rFonts w:hint="eastAsia" w:ascii="黑体" w:hAnsi="黑体" w:eastAsia="黑体" w:cs="黑体"/>
          <w:sz w:val="32"/>
          <w:szCs w:val="32"/>
          <w:highlight w:val="white"/>
          <w:lang w:val="en-US" w:eastAsia="zh-CN"/>
        </w:rPr>
        <w:t xml:space="preserve">    </w:t>
      </w:r>
      <w:r>
        <w:rPr>
          <w:rFonts w:hint="eastAsia" w:ascii="仿宋_GB2312" w:hAnsi="仿宋_GB2312" w:eastAsia="仿宋_GB2312" w:cs="仿宋_GB2312"/>
          <w:kern w:val="2"/>
          <w:sz w:val="32"/>
          <w:szCs w:val="32"/>
          <w:highlight w:val="white"/>
          <w:lang w:eastAsia="zh-CN"/>
        </w:rPr>
        <w:t>遴选单位</w:t>
      </w:r>
      <w:r>
        <w:rPr>
          <w:rFonts w:hint="eastAsia" w:ascii="仿宋_GB2312" w:hAnsi="仿宋_GB2312" w:eastAsia="仿宋_GB2312" w:cs="仿宋_GB2312"/>
          <w:sz w:val="32"/>
          <w:szCs w:val="32"/>
          <w:highlight w:val="white"/>
        </w:rPr>
        <w:t>提供以下材料并对所提供文件材料的真实性负责，若发现弄虚作假，将取消其报名资格。</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rPr>
        <w:t>　　（一）单位综合概况</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lang w:eastAsia="zh-CN"/>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仿宋_GB2312" w:hAnsi="仿宋_GB2312" w:eastAsia="仿宋_GB2312" w:cs="仿宋_GB2312"/>
          <w:sz w:val="32"/>
          <w:szCs w:val="32"/>
          <w:highlight w:val="white"/>
        </w:rPr>
        <w:t>（二）营业执照副本或登记证书</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rPr>
        <w:t xml:space="preserve">    （三）单位相关资质证明材料</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lang w:eastAsia="zh-CN"/>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仿宋_GB2312" w:hAnsi="仿宋_GB2312" w:eastAsia="仿宋_GB2312" w:cs="仿宋_GB2312"/>
          <w:sz w:val="32"/>
          <w:szCs w:val="32"/>
          <w:highlight w:val="white"/>
        </w:rPr>
        <w:t>（四）“信用中国”网站查询下载的信用信息报告</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rPr>
        <w:t>（查询网址：</w:t>
      </w:r>
      <w:r>
        <w:rPr>
          <w:rFonts w:hint="eastAsia" w:ascii="仿宋_GB2312" w:hAnsi="仿宋_GB2312" w:eastAsia="仿宋_GB2312" w:cs="仿宋_GB2312"/>
          <w:sz w:val="32"/>
          <w:szCs w:val="32"/>
          <w:highlight w:val="white"/>
        </w:rPr>
        <w:fldChar w:fldCharType="begin"/>
      </w:r>
      <w:r>
        <w:rPr>
          <w:rFonts w:hint="eastAsia" w:ascii="仿宋_GB2312" w:hAnsi="仿宋_GB2312" w:eastAsia="仿宋_GB2312" w:cs="仿宋_GB2312"/>
          <w:sz w:val="32"/>
          <w:szCs w:val="32"/>
          <w:highlight w:val="white"/>
        </w:rPr>
        <w:instrText xml:space="preserve"> HYPERLINK "https://www.creditchina.gov.cn）" </w:instrText>
      </w:r>
      <w:r>
        <w:rPr>
          <w:rFonts w:hint="eastAsia" w:ascii="仿宋_GB2312" w:hAnsi="仿宋_GB2312" w:eastAsia="仿宋_GB2312" w:cs="仿宋_GB2312"/>
          <w:sz w:val="32"/>
          <w:szCs w:val="32"/>
          <w:highlight w:val="white"/>
        </w:rPr>
        <w:fldChar w:fldCharType="separate"/>
      </w:r>
      <w:r>
        <w:rPr>
          <w:rStyle w:val="6"/>
          <w:rFonts w:hint="eastAsia" w:ascii="仿宋_GB2312" w:hAnsi="仿宋_GB2312" w:eastAsia="仿宋_GB2312" w:cs="仿宋_GB2312"/>
          <w:sz w:val="32"/>
          <w:szCs w:val="32"/>
          <w:highlight w:val="white"/>
        </w:rPr>
        <w:t>https://www.creditchina.gov.cn）</w:t>
      </w:r>
      <w:r>
        <w:rPr>
          <w:rStyle w:val="6"/>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rPr>
        <w:fldChar w:fldCharType="end"/>
      </w:r>
      <w:r>
        <w:rPr>
          <w:rFonts w:hint="eastAsia" w:ascii="仿宋_GB2312" w:hAnsi="仿宋_GB2312" w:eastAsia="仿宋_GB2312" w:cs="仿宋_GB2312"/>
          <w:sz w:val="32"/>
          <w:szCs w:val="32"/>
          <w:highlight w:val="white"/>
          <w:lang w:val="en-US" w:eastAsia="zh-CN"/>
        </w:rPr>
        <w:t xml:space="preserve">    </w:t>
      </w:r>
      <w:r>
        <w:rPr>
          <w:rFonts w:hint="eastAsia" w:ascii="仿宋_GB2312" w:hAnsi="仿宋_GB2312" w:eastAsia="仿宋_GB2312" w:cs="仿宋_GB2312"/>
          <w:sz w:val="32"/>
          <w:szCs w:val="32"/>
          <w:highlight w:val="white"/>
        </w:rPr>
        <w:t>（五）项目实施工作方案</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lang w:eastAsia="zh-CN"/>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仿宋_GB2312" w:hAnsi="仿宋_GB2312" w:eastAsia="仿宋_GB2312" w:cs="仿宋_GB2312"/>
          <w:sz w:val="32"/>
          <w:szCs w:val="32"/>
          <w:highlight w:val="white"/>
        </w:rPr>
        <w:t>（六）报价书（见附件）。</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黑体" w:hAnsi="黑体" w:eastAsia="黑体" w:cs="黑体"/>
          <w:sz w:val="32"/>
          <w:szCs w:val="32"/>
          <w:highlight w:val="white"/>
        </w:rPr>
        <w:t>六、材料提交要求</w:t>
      </w:r>
      <w:r>
        <w:rPr>
          <w:rFonts w:hint="eastAsia" w:ascii="黑体" w:hAnsi="黑体" w:eastAsia="黑体" w:cs="黑体"/>
          <w:sz w:val="32"/>
          <w:szCs w:val="32"/>
          <w:highlight w:val="white"/>
        </w:rPr>
        <w:br w:type="textWrapping"/>
      </w:r>
      <w:r>
        <w:rPr>
          <w:rFonts w:hint="eastAsia" w:ascii="黑体" w:hAnsi="黑体" w:eastAsia="黑体" w:cs="黑体"/>
          <w:sz w:val="32"/>
          <w:szCs w:val="32"/>
          <w:highlight w:val="white"/>
          <w:lang w:val="en-US" w:eastAsia="zh-CN"/>
        </w:rPr>
        <w:t xml:space="preserve">    </w:t>
      </w:r>
      <w:r>
        <w:rPr>
          <w:rFonts w:hint="eastAsia" w:ascii="仿宋_GB2312" w:hAnsi="仿宋_GB2312" w:eastAsia="仿宋_GB2312" w:cs="仿宋_GB2312"/>
          <w:sz w:val="32"/>
          <w:szCs w:val="32"/>
          <w:highlight w:val="white"/>
        </w:rPr>
        <w:t>请将书面申报材料（以上书面材料需盖单位公章并加盖骑缝章）密封后</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rPr>
        <w:t>于2023年8月</w:t>
      </w:r>
      <w:r>
        <w:rPr>
          <w:rFonts w:hint="eastAsia" w:ascii="仿宋_GB2312" w:hAnsi="仿宋_GB2312" w:eastAsia="仿宋_GB2312" w:cs="仿宋_GB2312"/>
          <w:sz w:val="32"/>
          <w:szCs w:val="32"/>
          <w:highlight w:val="white"/>
          <w:lang w:val="en-US" w:eastAsia="zh-CN"/>
        </w:rPr>
        <w:t>30</w:t>
      </w:r>
      <w:r>
        <w:rPr>
          <w:rFonts w:hint="eastAsia" w:ascii="仿宋_GB2312" w:hAnsi="仿宋_GB2312" w:eastAsia="仿宋_GB2312" w:cs="仿宋_GB2312"/>
          <w:sz w:val="32"/>
          <w:szCs w:val="32"/>
          <w:highlight w:val="white"/>
        </w:rPr>
        <w:t>日至2023年</w:t>
      </w:r>
      <w:r>
        <w:rPr>
          <w:rFonts w:hint="eastAsia" w:ascii="仿宋_GB2312" w:hAnsi="仿宋_GB2312" w:eastAsia="仿宋_GB2312" w:cs="仿宋_GB2312"/>
          <w:sz w:val="32"/>
          <w:szCs w:val="32"/>
          <w:highlight w:val="white"/>
          <w:lang w:val="en-US" w:eastAsia="zh-CN"/>
        </w:rPr>
        <w:t>9</w:t>
      </w:r>
      <w:r>
        <w:rPr>
          <w:rFonts w:hint="eastAsia" w:ascii="仿宋_GB2312" w:hAnsi="仿宋_GB2312" w:eastAsia="仿宋_GB2312" w:cs="仿宋_GB2312"/>
          <w:sz w:val="32"/>
          <w:szCs w:val="32"/>
          <w:highlight w:val="white"/>
        </w:rPr>
        <w:t>月</w:t>
      </w:r>
      <w:r>
        <w:rPr>
          <w:rFonts w:hint="eastAsia" w:ascii="仿宋_GB2312" w:hAnsi="仿宋_GB2312" w:eastAsia="仿宋_GB2312" w:cs="仿宋_GB2312"/>
          <w:sz w:val="32"/>
          <w:szCs w:val="32"/>
          <w:highlight w:val="white"/>
          <w:lang w:val="en-US" w:eastAsia="zh-CN"/>
        </w:rPr>
        <w:t>5</w:t>
      </w:r>
      <w:r>
        <w:rPr>
          <w:rFonts w:hint="eastAsia" w:ascii="仿宋_GB2312" w:hAnsi="仿宋_GB2312" w:eastAsia="仿宋_GB2312" w:cs="仿宋_GB2312"/>
          <w:sz w:val="32"/>
          <w:szCs w:val="32"/>
          <w:highlight w:val="white"/>
        </w:rPr>
        <w:t>日</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rPr>
        <w:t>上午9时至1</w:t>
      </w:r>
      <w:r>
        <w:rPr>
          <w:rFonts w:hint="eastAsia" w:ascii="仿宋_GB2312" w:hAnsi="仿宋_GB2312" w:eastAsia="仿宋_GB2312" w:cs="仿宋_GB2312"/>
          <w:sz w:val="32"/>
          <w:szCs w:val="32"/>
          <w:highlight w:val="white"/>
          <w:lang w:val="en-US" w:eastAsia="zh-CN"/>
        </w:rPr>
        <w:t>2</w:t>
      </w:r>
      <w:r>
        <w:rPr>
          <w:rFonts w:hint="eastAsia" w:ascii="仿宋_GB2312" w:hAnsi="仿宋_GB2312" w:eastAsia="仿宋_GB2312" w:cs="仿宋_GB2312"/>
          <w:sz w:val="32"/>
          <w:szCs w:val="32"/>
          <w:highlight w:val="white"/>
        </w:rPr>
        <w:t>时,下午14时至1</w:t>
      </w:r>
      <w:r>
        <w:rPr>
          <w:rFonts w:hint="eastAsia" w:ascii="仿宋_GB2312" w:hAnsi="仿宋_GB2312" w:eastAsia="仿宋_GB2312" w:cs="仿宋_GB2312"/>
          <w:sz w:val="32"/>
          <w:szCs w:val="32"/>
          <w:highlight w:val="white"/>
          <w:lang w:val="en-US" w:eastAsia="zh-CN"/>
        </w:rPr>
        <w:t>8</w:t>
      </w:r>
      <w:r>
        <w:rPr>
          <w:rFonts w:hint="eastAsia" w:ascii="仿宋_GB2312" w:hAnsi="仿宋_GB2312" w:eastAsia="仿宋_GB2312" w:cs="仿宋_GB2312"/>
          <w:sz w:val="32"/>
          <w:szCs w:val="32"/>
          <w:highlight w:val="white"/>
        </w:rPr>
        <w:t>时</w:t>
      </w:r>
      <w:r>
        <w:rPr>
          <w:rFonts w:hint="eastAsia" w:ascii="仿宋_GB2312" w:hAnsi="仿宋_GB2312" w:eastAsia="仿宋_GB2312" w:cs="仿宋_GB2312"/>
          <w:sz w:val="32"/>
          <w:szCs w:val="32"/>
          <w:highlight w:val="white"/>
          <w:lang w:eastAsia="zh-CN"/>
        </w:rPr>
        <w:t>，星期六、日</w:t>
      </w:r>
      <w:r>
        <w:rPr>
          <w:rFonts w:hint="eastAsia" w:ascii="仿宋_GB2312" w:hAnsi="仿宋_GB2312" w:eastAsia="仿宋_GB2312" w:cs="仿宋_GB2312"/>
          <w:sz w:val="32"/>
          <w:szCs w:val="32"/>
          <w:highlight w:val="white"/>
        </w:rPr>
        <w:t>除外）提交或邮寄至</w:t>
      </w:r>
      <w:r>
        <w:rPr>
          <w:rFonts w:hint="eastAsia" w:ascii="仿宋_GB2312" w:hAnsi="仿宋_GB2312" w:eastAsia="仿宋_GB2312" w:cs="仿宋_GB2312"/>
          <w:sz w:val="32"/>
          <w:szCs w:val="32"/>
          <w:highlight w:val="white"/>
          <w:lang w:eastAsia="zh-CN"/>
        </w:rPr>
        <w:t>广州市</w:t>
      </w:r>
      <w:r>
        <w:rPr>
          <w:rFonts w:hint="eastAsia" w:ascii="仿宋_GB2312" w:hAnsi="仿宋_GB2312" w:eastAsia="仿宋_GB2312" w:cs="仿宋_GB2312"/>
          <w:sz w:val="32"/>
          <w:szCs w:val="32"/>
          <w:highlight w:val="white"/>
        </w:rPr>
        <w:t>增城区政协办公室行政科，逾期不予受理。地址：广州市增城区荔湖街惠民路1号，联系人：</w:t>
      </w:r>
      <w:r>
        <w:rPr>
          <w:rFonts w:hint="eastAsia" w:ascii="仿宋_GB2312" w:hAnsi="仿宋_GB2312" w:eastAsia="仿宋_GB2312" w:cs="仿宋_GB2312"/>
          <w:sz w:val="32"/>
          <w:szCs w:val="32"/>
          <w:highlight w:val="white"/>
          <w:lang w:eastAsia="zh-CN"/>
        </w:rPr>
        <w:t>张先生</w:t>
      </w:r>
      <w:r>
        <w:rPr>
          <w:rFonts w:hint="eastAsia" w:ascii="仿宋_GB2312" w:hAnsi="仿宋_GB2312" w:eastAsia="仿宋_GB2312" w:cs="仿宋_GB2312"/>
          <w:sz w:val="32"/>
          <w:szCs w:val="32"/>
          <w:highlight w:val="white"/>
        </w:rPr>
        <w:t>，电话：</w:t>
      </w:r>
      <w:r>
        <w:rPr>
          <w:rFonts w:hint="eastAsia" w:ascii="仿宋_GB2312" w:hAnsi="仿宋_GB2312" w:eastAsia="仿宋_GB2312" w:cs="仿宋_GB2312"/>
          <w:sz w:val="32"/>
          <w:szCs w:val="32"/>
          <w:highlight w:val="white"/>
          <w:lang w:val="en-US" w:eastAsia="zh-CN"/>
        </w:rPr>
        <w:t>13902329673</w:t>
      </w:r>
      <w:r>
        <w:rPr>
          <w:rFonts w:hint="eastAsia" w:ascii="仿宋_GB2312" w:hAnsi="仿宋_GB2312" w:eastAsia="仿宋_GB2312" w:cs="仿宋_GB2312"/>
          <w:sz w:val="32"/>
          <w:szCs w:val="32"/>
          <w:highlight w:val="white"/>
          <w:lang w:eastAsia="zh-CN"/>
        </w:rPr>
        <w:t>，</w:t>
      </w:r>
      <w:r>
        <w:rPr>
          <w:rFonts w:hint="eastAsia" w:ascii="仿宋_GB2312" w:hAnsi="仿宋_GB2312" w:eastAsia="仿宋_GB2312" w:cs="仿宋_GB2312"/>
          <w:sz w:val="32"/>
          <w:szCs w:val="32"/>
          <w:highlight w:val="white"/>
          <w:lang w:val="en-US" w:eastAsia="zh-CN"/>
        </w:rPr>
        <w:t>13527623818</w:t>
      </w:r>
      <w:r>
        <w:rPr>
          <w:rFonts w:hint="eastAsia"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黑体" w:hAnsi="黑体" w:eastAsia="黑体" w:cs="黑体"/>
          <w:sz w:val="32"/>
          <w:szCs w:val="32"/>
        </w:rPr>
        <w:t>七、项目评审</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white"/>
        </w:rPr>
        <w:t>我单位将采用择优选取法，对报价、单位资质、工作方案、团队配置等进行评审比较，遴选确定本项目承接单位，与其签订委托合同。</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lang w:val="en-US" w:eastAsia="zh-CN"/>
        </w:rPr>
        <w:t xml:space="preserve">    </w:t>
      </w:r>
      <w:r>
        <w:rPr>
          <w:rFonts w:hint="eastAsia" w:ascii="黑体" w:hAnsi="黑体" w:eastAsia="黑体" w:cs="黑体"/>
          <w:sz w:val="32"/>
          <w:szCs w:val="32"/>
          <w:highlight w:val="white"/>
        </w:rPr>
        <w:t>八、其他</w:t>
      </w:r>
      <w:r>
        <w:rPr>
          <w:rFonts w:hint="eastAsia" w:ascii="仿宋_GB2312" w:hAnsi="仿宋_GB2312" w:eastAsia="仿宋_GB2312" w:cs="仿宋_GB2312"/>
          <w:sz w:val="32"/>
          <w:szCs w:val="32"/>
          <w:highlight w:val="white"/>
        </w:rPr>
        <w:br w:type="textWrapping"/>
      </w:r>
      <w:r>
        <w:rPr>
          <w:rFonts w:hint="eastAsia" w:ascii="仿宋_GB2312" w:hAnsi="仿宋_GB2312" w:eastAsia="仿宋_GB2312" w:cs="仿宋_GB2312"/>
          <w:sz w:val="32"/>
          <w:szCs w:val="32"/>
          <w:highlight w:val="white"/>
        </w:rPr>
        <w:t xml:space="preserve">    </w:t>
      </w:r>
      <w:r>
        <w:rPr>
          <w:rFonts w:hint="eastAsia" w:ascii="仿宋_GB2312" w:hAnsi="仿宋_GB2312" w:eastAsia="仿宋_GB2312" w:cs="仿宋_GB2312"/>
          <w:sz w:val="32"/>
          <w:szCs w:val="32"/>
          <w:highlight w:val="white"/>
          <w:lang w:eastAsia="zh-CN"/>
        </w:rPr>
        <w:t>广州市</w:t>
      </w:r>
      <w:r>
        <w:rPr>
          <w:rFonts w:hint="eastAsia" w:ascii="仿宋_GB2312" w:hAnsi="仿宋_GB2312" w:eastAsia="仿宋_GB2312" w:cs="仿宋_GB2312"/>
          <w:sz w:val="32"/>
          <w:szCs w:val="32"/>
          <w:highlight w:val="white"/>
        </w:rPr>
        <w:t>增城区政协办公室对本公告在法律允许的范围内具有最终解释权。</w:t>
      </w:r>
    </w:p>
    <w:p>
      <w:pPr>
        <w:spacing w:line="640" w:lineRule="exact"/>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highlight w:val="white"/>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highlight w:val="white"/>
        </w:rPr>
        <w:t>报价书</w:t>
      </w:r>
    </w:p>
    <w:p>
      <w:pPr>
        <w:spacing w:line="640" w:lineRule="exact"/>
        <w:rPr>
          <w:rFonts w:ascii="仿宋_GB2312" w:hAnsi="仿宋_GB2312" w:eastAsia="仿宋_GB2312" w:cs="仿宋_GB2312"/>
          <w:sz w:val="32"/>
          <w:szCs w:val="32"/>
          <w:highlight w:val="white"/>
        </w:rPr>
      </w:pPr>
    </w:p>
    <w:p>
      <w:pPr>
        <w:spacing w:line="6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区政协</w:t>
      </w:r>
      <w:r>
        <w:rPr>
          <w:rFonts w:hint="eastAsia" w:ascii="仿宋_GB2312" w:hAnsi="仿宋_GB2312" w:eastAsia="仿宋_GB2312" w:cs="仿宋_GB2312"/>
          <w:sz w:val="32"/>
          <w:szCs w:val="32"/>
        </w:rPr>
        <w:t>办公室</w:t>
      </w:r>
    </w:p>
    <w:p>
      <w:pPr>
        <w:spacing w:line="640" w:lineRule="exact"/>
        <w:jc w:val="left"/>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br w:type="page"/>
      </w:r>
    </w:p>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书</w:t>
      </w:r>
    </w:p>
    <w:p>
      <w:pPr>
        <w:spacing w:line="560" w:lineRule="exact"/>
        <w:ind w:firstLine="640" w:firstLineChars="200"/>
        <w:rPr>
          <w:rFonts w:ascii="仿宋_GB2312" w:hAnsi="仿宋_GB2312" w:eastAsia="仿宋_GB2312" w:cs="仿宋_GB2312"/>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w:t>
      </w:r>
      <w:r>
        <w:rPr>
          <w:rFonts w:hint="eastAsia" w:ascii="Times New Roman" w:hAnsi="Times New Roman" w:eastAsia="仿宋_GB2312" w:cs="Times New Roman"/>
          <w:sz w:val="32"/>
          <w:szCs w:val="32"/>
        </w:rPr>
        <w:t>：广州市增城区政协办公室</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获悉</w:t>
      </w:r>
      <w:r>
        <w:rPr>
          <w:rFonts w:hint="eastAsia" w:ascii="Times New Roman" w:hAnsi="Times New Roman" w:eastAsia="仿宋_GB2312" w:cs="Times New Roman"/>
          <w:sz w:val="32"/>
          <w:szCs w:val="32"/>
          <w:lang w:eastAsia="zh-CN"/>
        </w:rPr>
        <w:t>广州市增城区政协办公室</w:t>
      </w:r>
      <w:r>
        <w:rPr>
          <w:rFonts w:ascii="Times New Roman" w:hAnsi="Times New Roman" w:eastAsia="仿宋_GB2312" w:cs="Times New Roman"/>
          <w:sz w:val="32"/>
          <w:szCs w:val="32"/>
        </w:rPr>
        <w:t>发布的《关于遴选增城区政协常委会会议室设备更换项目承担单位的公告》，并已详细审核了</w:t>
      </w:r>
      <w:r>
        <w:rPr>
          <w:rFonts w:hint="eastAsia" w:ascii="Times New Roman" w:hAnsi="Times New Roman" w:eastAsia="仿宋_GB2312" w:cs="Times New Roman"/>
          <w:sz w:val="32"/>
          <w:szCs w:val="32"/>
        </w:rPr>
        <w:t>该</w:t>
      </w:r>
      <w:r>
        <w:rPr>
          <w:rFonts w:ascii="Times New Roman" w:hAnsi="Times New Roman" w:eastAsia="仿宋_GB2312" w:cs="Times New Roman"/>
          <w:sz w:val="32"/>
          <w:szCs w:val="32"/>
        </w:rPr>
        <w:t>遴选</w:t>
      </w:r>
      <w:r>
        <w:rPr>
          <w:rFonts w:hint="eastAsia" w:ascii="Times New Roman" w:hAnsi="Times New Roman" w:eastAsia="仿宋_GB2312" w:cs="Times New Roman"/>
          <w:sz w:val="32"/>
          <w:szCs w:val="32"/>
        </w:rPr>
        <w:t>公告</w:t>
      </w:r>
      <w:r>
        <w:rPr>
          <w:rFonts w:ascii="Times New Roman" w:hAnsi="Times New Roman" w:eastAsia="仿宋_GB2312" w:cs="Times New Roman"/>
          <w:sz w:val="32"/>
          <w:szCs w:val="32"/>
        </w:rPr>
        <w:t>及附件。</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认真测算评估，我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愿以人民币</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元（大写：   ）报价。我</w:t>
      </w:r>
      <w:r>
        <w:rPr>
          <w:rFonts w:hint="eastAsia" w:ascii="Times New Roman" w:hAnsi="Times New Roman" w:eastAsia="仿宋_GB2312" w:cs="Times New Roman"/>
          <w:sz w:val="32"/>
          <w:szCs w:val="32"/>
          <w:lang w:eastAsia="zh-CN"/>
        </w:rPr>
        <w:t>单位愿</w:t>
      </w:r>
      <w:r>
        <w:rPr>
          <w:rFonts w:ascii="Times New Roman" w:hAnsi="Times New Roman" w:eastAsia="仿宋_GB2312" w:cs="Times New Roman"/>
          <w:sz w:val="32"/>
          <w:szCs w:val="32"/>
        </w:rPr>
        <w:t>承担该项目的全部工作</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承诺在合同实施期间，该报价保持不变，不因劳务、材料、技术服务等成本的价格变动以及工程量变化等其他因素而作任何调整。同时保证不带走整理过程中产生的档案数据，不擅自复制及向任何第三方泄露整理的任何档案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保证</w:t>
      </w:r>
      <w:r>
        <w:rPr>
          <w:rFonts w:hint="eastAsia" w:ascii="Times New Roman" w:hAnsi="Times New Roman" w:eastAsia="仿宋_GB2312" w:cs="Times New Roman"/>
          <w:sz w:val="32"/>
          <w:szCs w:val="32"/>
        </w:rPr>
        <w:t>在上述</w:t>
      </w:r>
      <w:r>
        <w:rPr>
          <w:rFonts w:ascii="Times New Roman" w:hAnsi="Times New Roman" w:eastAsia="仿宋_GB2312" w:cs="Times New Roman"/>
          <w:sz w:val="32"/>
          <w:szCs w:val="32"/>
        </w:rPr>
        <w:t>规定的时间内完成相应工作，并达到</w:t>
      </w:r>
      <w:r>
        <w:rPr>
          <w:rFonts w:hint="eastAsia" w:ascii="Times New Roman" w:hAnsi="Times New Roman" w:eastAsia="仿宋_GB2312" w:cs="Times New Roman"/>
          <w:sz w:val="32"/>
          <w:szCs w:val="32"/>
          <w:lang w:eastAsia="zh-CN"/>
        </w:rPr>
        <w:t>广州市增城区政协办公室</w:t>
      </w:r>
      <w:r>
        <w:rPr>
          <w:rFonts w:ascii="Times New Roman" w:hAnsi="Times New Roman" w:eastAsia="仿宋_GB2312" w:cs="Times New Roman"/>
          <w:sz w:val="32"/>
          <w:szCs w:val="32"/>
        </w:rPr>
        <w:t>的验收要求。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四、除非另外达成协议并生效，本报价</w:t>
      </w:r>
      <w:r>
        <w:rPr>
          <w:rFonts w:hint="eastAsia" w:ascii="Times New Roman" w:hAnsi="Times New Roman" w:eastAsia="仿宋_GB2312" w:cs="Times New Roman"/>
          <w:sz w:val="32"/>
          <w:szCs w:val="32"/>
          <w:lang w:eastAsia="zh-CN"/>
        </w:rPr>
        <w:t>书</w:t>
      </w:r>
      <w:r>
        <w:rPr>
          <w:rFonts w:ascii="Times New Roman" w:hAnsi="Times New Roman" w:eastAsia="仿宋_GB2312" w:cs="Times New Roman"/>
          <w:sz w:val="32"/>
          <w:szCs w:val="32"/>
        </w:rPr>
        <w:t>将成为约束双方的合同文件的组成部分。</w:t>
      </w:r>
    </w:p>
    <w:p>
      <w:pPr>
        <w:spacing w:line="560" w:lineRule="exact"/>
        <w:rPr>
          <w:rFonts w:ascii="仿宋_GB2312" w:hAnsi="仿宋_GB2312" w:eastAsia="仿宋_GB2312" w:cs="仿宋_GB2312"/>
          <w:sz w:val="32"/>
          <w:szCs w:val="32"/>
        </w:rPr>
      </w:pP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报价单位（盖章）：</w:t>
      </w: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w:t>
      </w: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联系人和电话：</w:t>
      </w:r>
    </w:p>
    <w:p/>
    <w:sectPr>
      <w:pgSz w:w="11906" w:h="16838"/>
      <w:pgMar w:top="2211"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abstractNum w:abstractNumId="1">
    <w:nsid w:val="64DDE7E0"/>
    <w:multiLevelType w:val="singleLevel"/>
    <w:tmpl w:val="64DDE7E0"/>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7210F"/>
    <w:rsid w:val="17B801D1"/>
    <w:rsid w:val="1D9C2D41"/>
    <w:rsid w:val="2D317349"/>
    <w:rsid w:val="334E6834"/>
    <w:rsid w:val="340C4561"/>
    <w:rsid w:val="3E7F592D"/>
    <w:rsid w:val="4A67210F"/>
    <w:rsid w:val="5DC32DFC"/>
    <w:rsid w:val="5E7D073F"/>
    <w:rsid w:val="794B05A3"/>
    <w:rsid w:val="79C3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paragraph" w:styleId="2">
    <w:name w:val="heading 6"/>
    <w:next w:val="1"/>
    <w:unhideWhenUsed/>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Autospacing="1" w:afterAutospacing="1"/>
      <w:jc w:val="left"/>
    </w:pPr>
    <w:rPr>
      <w:rFonts w:cs="Times New Roman"/>
      <w:kern w:val="0"/>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2023-08-28T09:29:00Z</dcterms:created>
  <dc:creator>QZXB-01</dc:creator>
  <cp:lastModifiedBy>QZXB-01</cp:lastModifiedBy>
  <cp:lastPrinted>2023-08-29T02:21:04Z</cp:lastPrinted>
  <dcterms:modified xsi:type="dcterms:W3CDTF">2023-08-29T03:18:41Z</dcterms:modified>
  <dc:title>关于遴选增城区政协常委会会议室设备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