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增城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侨梦苑分园区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面积调整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指南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黑体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一、政策依据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增城侨梦苑分园区及入驻项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目评审管理办法（修订）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增府办规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〔20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号）第五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条侨梦苑分园区认定。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黑体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二、申报事项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leftChars="200" w:right="0" w:right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认定侨梦苑分园区后进行面积调整。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left="0" w:leftChars="0" w:right="0" w:rightChars="0" w:firstLine="640" w:firstLineChars="200"/>
        <w:textAlignment w:val="auto"/>
        <w:rPr>
          <w:rFonts w:ascii="Times New Roman" w:hAnsi="Times New Roman" w:eastAsia="黑体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ascii="Times New Roman" w:hAnsi="Times New Roman" w:eastAsia="黑体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申报条件</w:t>
      </w:r>
    </w:p>
    <w:p>
      <w:pPr>
        <w:ind w:firstLine="640" w:firstLineChars="200"/>
        <w:rPr>
          <w:rFonts w:hint="default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（一）申请新增分园区认定面积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1.认定面积在30000平方米以下的，同时符合以下申报条件的，可一次性申请调增至30000平方米：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（1）申请新增的场地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拥有合法产权，且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保证</w:t>
      </w:r>
      <w:r>
        <w:rPr>
          <w:rFonts w:hint="eastAsia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拥有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2"/>
          <w:highlight w:val="none"/>
          <w:lang w:val="en-US" w:eastAsia="zh-CN" w:bidi="ar-SA"/>
        </w:rPr>
        <w:t>5</w:t>
      </w:r>
      <w:r>
        <w:rPr>
          <w:rFonts w:hint="eastAsia" w:eastAsia="仿宋_GB2312" w:cs="仿宋_GB2312"/>
          <w:b w:val="0"/>
          <w:bCs w:val="0"/>
          <w:kern w:val="2"/>
          <w:sz w:val="32"/>
          <w:szCs w:val="22"/>
          <w:highlight w:val="none"/>
          <w:lang w:val="en-US" w:eastAsia="zh-CN" w:bidi="ar-SA"/>
        </w:rPr>
        <w:t>年以上稳定使用权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（2）申请新增场地相对集中，为同一园区、同一楼宇，不同的场地物理空间分布应不超过3处。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2.获得市级孵化载体认定，同时符合以下申报条件的，可申请新增分园区认定面积至40000平方米：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（1）认定场地面积使用率（含公共服务场地面积）超过85%；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（2）申请新增的场地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拥有合法产权，且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保证</w:t>
      </w:r>
      <w:r>
        <w:rPr>
          <w:rFonts w:hint="eastAsia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拥有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2"/>
          <w:highlight w:val="none"/>
          <w:lang w:val="en-US" w:eastAsia="zh-CN" w:bidi="ar-SA"/>
        </w:rPr>
        <w:t>5</w:t>
      </w:r>
      <w:r>
        <w:rPr>
          <w:rFonts w:hint="eastAsia" w:eastAsia="仿宋_GB2312" w:cs="仿宋_GB2312"/>
          <w:b w:val="0"/>
          <w:bCs w:val="0"/>
          <w:kern w:val="2"/>
          <w:sz w:val="32"/>
          <w:szCs w:val="22"/>
          <w:highlight w:val="none"/>
          <w:lang w:val="en-US" w:eastAsia="zh-CN" w:bidi="ar-SA"/>
        </w:rPr>
        <w:t>年以上稳定使用权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有明确的孵化育成链条拓展计划或级别创建计划；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（4）申请新增场地相对集中，为同一园区、同一楼宇，不同的场地物理空间分布应不超过3处。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3.获得省级孵化载体认定，同时符合以下申报条件的，可申请新增分园区认定面积至50000平方米：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认定场地面积使用率（含公共服务场地面积）超过85%；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（2）申请新增的场地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拥有合法产权，且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保证</w:t>
      </w:r>
      <w:r>
        <w:rPr>
          <w:rFonts w:hint="eastAsia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拥有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2"/>
          <w:highlight w:val="none"/>
          <w:lang w:val="en-US" w:eastAsia="zh-CN" w:bidi="ar-SA"/>
        </w:rPr>
        <w:t>5</w:t>
      </w:r>
      <w:r>
        <w:rPr>
          <w:rFonts w:hint="eastAsia" w:eastAsia="仿宋_GB2312" w:cs="仿宋_GB2312"/>
          <w:b w:val="0"/>
          <w:bCs w:val="0"/>
          <w:kern w:val="2"/>
          <w:sz w:val="32"/>
          <w:szCs w:val="22"/>
          <w:highlight w:val="none"/>
          <w:lang w:val="en-US" w:eastAsia="zh-CN" w:bidi="ar-SA"/>
        </w:rPr>
        <w:t>年以上稳定使用权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（3）有明确的孵化育成链条拓展计划或级别创建计划；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（4）申请新增场地相对集中，为同一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园区、同一楼宇，不同的场地物理空间分布应不超过3处。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4.获得国家级孵化载体认定，同时符合以下申报条件的，可申请新增分园区认定面积至60000平方米：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认定场地面积使用率（含公共服务场地面积）超过85%；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（2）申请新增的场地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拥有合法产权，且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保证</w:t>
      </w:r>
      <w:r>
        <w:rPr>
          <w:rFonts w:hint="eastAsia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拥有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2"/>
          <w:highlight w:val="none"/>
          <w:lang w:val="en-US" w:eastAsia="zh-CN" w:bidi="ar-SA"/>
        </w:rPr>
        <w:t>5</w:t>
      </w:r>
      <w:r>
        <w:rPr>
          <w:rFonts w:hint="eastAsia" w:eastAsia="仿宋_GB2312" w:cs="仿宋_GB2312"/>
          <w:b w:val="0"/>
          <w:bCs w:val="0"/>
          <w:kern w:val="2"/>
          <w:sz w:val="32"/>
          <w:szCs w:val="22"/>
          <w:highlight w:val="none"/>
          <w:lang w:val="en-US" w:eastAsia="zh-CN" w:bidi="ar-SA"/>
        </w:rPr>
        <w:t>年以上稳定使用权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（3）有明确的孵化育成链条拓展计划；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（4）申请新增场地相对集中，为同一园区、同一楼宇，不同的场地物理空间分布应不超过3处。</w:t>
      </w:r>
    </w:p>
    <w:p>
      <w:pPr>
        <w:ind w:firstLine="640" w:firstLineChars="200"/>
        <w:rPr>
          <w:rFonts w:hint="default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（二）申请调减分园区认定面积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对已认定为分园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区的场地范围，可调减认定面积，面积调整后，园区应符合现有分园区认定申报条件。</w:t>
      </w:r>
    </w:p>
    <w:p>
      <w:pPr>
        <w:numPr>
          <w:ilvl w:val="0"/>
          <w:numId w:val="1"/>
        </w:numPr>
        <w:adjustRightInd w:val="0"/>
        <w:snapToGrid w:val="0"/>
        <w:spacing w:line="576" w:lineRule="exact"/>
        <w:ind w:left="0" w:leftChars="0"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申报材料</w:t>
      </w:r>
    </w:p>
    <w:p>
      <w:pPr>
        <w:pStyle w:val="2"/>
        <w:numPr>
          <w:ilvl w:val="-1"/>
          <w:numId w:val="0"/>
        </w:numPr>
        <w:ind w:left="0" w:leftChars="0" w:firstLine="64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申请新增分园区面积，须提供以下材料：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《增城侨梦苑分园区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面积调整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申请表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新增面积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附件1-1）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，签字，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加盖单位公章，以彩色扫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描PDF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格式上传。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right="0" w:rightChars="0" w:firstLine="640" w:firstLineChars="200"/>
        <w:textAlignment w:val="auto"/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单位营业执照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复印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件，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加盖单位公章，以彩色扫描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DF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格式上传。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申报单位的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专职管理服务人员名单及人员分工安排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材料复印件，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加盖单位公章，以彩色扫描PDF格式上传。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申报单位的内部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园区运营等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制度、项目评估考核办法及流程等证明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材料复印件，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加盖单位公章，以彩色扫描PDF格式上传。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申报单位的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</w:rPr>
        <w:t>物业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合法产权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</w:rPr>
        <w:t>证明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材料（属自有物业的，提供不动产权证等证明材料；尚未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办理不动产权证的，提供权属合法证明材料；属租赁物业的，提供5年以上（自申报之日起算）物业使用权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租赁合同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及权属合法证明材料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属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委托授权管理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的，提供业主授权证明、相关公证文件及权属合法证明材料）复印件，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加盖单位公章，以彩色扫描PDF格式上传。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申报单位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新增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侨梦苑分园区场地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功能规划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加盖单位公章，以彩色扫描PDF格式上传。</w:t>
      </w:r>
    </w:p>
    <w:p>
      <w:pPr>
        <w:numPr>
          <w:ilvl w:val="0"/>
          <w:numId w:val="0"/>
        </w:numPr>
        <w:snapToGrid w:val="0"/>
        <w:spacing w:line="576" w:lineRule="exact"/>
        <w:ind w:firstLine="640" w:firstLineChars="200"/>
        <w:outlineLvl w:val="9"/>
        <w:rPr>
          <w:rFonts w:hint="default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7.已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认定为侨梦苑分园区证明材料复印件，加盖单位公章，以彩色扫描PDF格式上传。</w:t>
      </w:r>
    </w:p>
    <w:p>
      <w:pPr>
        <w:numPr>
          <w:ilvl w:val="0"/>
          <w:numId w:val="0"/>
        </w:numPr>
        <w:snapToGrid w:val="0"/>
        <w:spacing w:line="576" w:lineRule="exact"/>
        <w:ind w:firstLine="640" w:firstLineChars="200"/>
        <w:outlineLvl w:val="9"/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已认定为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侨梦苑分园区场地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范围内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入驻企业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营业执照、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租赁合同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或入驻协议）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场地使用平面图等材料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加盖单位公章，以彩色扫描PDF格式上传。</w:t>
      </w:r>
    </w:p>
    <w:p>
      <w:pPr>
        <w:pStyle w:val="2"/>
        <w:ind w:left="0" w:leftChars="0" w:firstLine="640" w:firstLineChars="200"/>
        <w:rPr>
          <w:rFonts w:hint="default" w:ascii="Times New Roman" w:hAnsi="Times New Roman" w:eastAsia="宋体" w:cs="Calibri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获得市级或以上孵化载体认定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证明材料复印件，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加盖单位公章，以彩色扫描PDF格式上传。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申报单位“信用中国”查询记录复印件，加盖单位公章，以彩色扫描PDF格式上传。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承诺书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》（附件2），签字，加盖单位公章，以彩色扫描PDF格式上传。</w:t>
      </w:r>
    </w:p>
    <w:p>
      <w:pPr>
        <w:pStyle w:val="2"/>
        <w:numPr>
          <w:ilvl w:val="-1"/>
          <w:numId w:val="0"/>
        </w:numPr>
        <w:ind w:left="0" w:leftChars="0" w:firstLine="64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" w:hAnsi="楷体" w:eastAsia="楷体" w:cs="楷体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申请调减分园区面积，须提供以下材料：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《增城侨梦苑分园区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面积调整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申请表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调减面积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附件1-2）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，签字，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加盖单位公章，以彩色扫描PDF格式上传。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单位营业执照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复印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件，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加盖单位公章，以彩色扫描P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DF格式上传。</w:t>
      </w:r>
    </w:p>
    <w:p>
      <w:pPr>
        <w:spacing w:line="576" w:lineRule="exact"/>
        <w:ind w:firstLine="640" w:firstLineChars="200"/>
        <w:jc w:val="left"/>
        <w:rPr>
          <w:rFonts w:hint="eastAsia"/>
          <w:lang w:eastAsia="zh-CN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3.申报单位的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</w:rPr>
        <w:t>物业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合法产权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</w:rPr>
        <w:t>证明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材料（属自有物业的，提供不动产权证等证明材料；尚未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办理不动产权证的，提供权属合法证明材料；属租赁物业的，提供5年以上（自申报之日起算）物业使用权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租赁合同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及权属合法证明材料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属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委托授权管理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的，提供业主授权证明、相关公证文件及权属合法证明材料）复印件，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加盖单位公章，以彩色扫描PDF格式上传。</w:t>
      </w:r>
    </w:p>
    <w:p>
      <w:pPr>
        <w:snapToGrid w:val="0"/>
        <w:spacing w:line="576" w:lineRule="exact"/>
        <w:ind w:left="0" w:leftChars="0" w:firstLine="64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4.场地变更后的平面图、场地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功能规划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加盖单位公章，以彩色扫描PDF格式上传。</w:t>
      </w:r>
    </w:p>
    <w:p>
      <w:pPr>
        <w:numPr>
          <w:ilvl w:val="-1"/>
          <w:numId w:val="0"/>
        </w:numPr>
        <w:snapToGrid/>
        <w:spacing w:line="576" w:lineRule="exact"/>
        <w:ind w:firstLine="640" w:firstLineChars="200"/>
        <w:jc w:val="left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5.《承诺书》（附件2)，签字，加盖单位公章，以彩色扫描PDF格式上传。</w:t>
      </w:r>
    </w:p>
    <w:p>
      <w:pPr>
        <w:snapToGrid w:val="0"/>
        <w:spacing w:line="576" w:lineRule="exact"/>
        <w:ind w:firstLine="640" w:firstLineChars="200"/>
        <w:jc w:val="left"/>
        <w:rPr>
          <w:rFonts w:hint="default" w:ascii="黑体" w:hAnsi="Arial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Arial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Arial" w:eastAsia="黑体" w:cs="黑体"/>
          <w:color w:val="auto"/>
          <w:kern w:val="0"/>
          <w:sz w:val="32"/>
          <w:szCs w:val="32"/>
          <w:highlight w:val="none"/>
        </w:rPr>
        <w:t>、申报程序</w:t>
      </w:r>
      <w:r>
        <w:rPr>
          <w:rFonts w:hint="eastAsia" w:ascii="黑体" w:hAnsi="Arial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及办结时限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（一）网上申报：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申报单位通过增城区政策兑现服务平台（网址：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fldChar w:fldCharType="begin"/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instrText xml:space="preserve"> HYPERLINK "https://zhengcedx.zc.gov.cn/），注册登录后进行项目申报（开发区企业在注册账号时\“所属镇街\”选择\“宁西街\”，其他企业按实际属地填写镇街）。如未在规定时间内提交申请的，视为自动放弃。" </w:instrTex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fldChar w:fldCharType="separate"/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https://zhengcedx.zc.gov.cn/），</w:t>
      </w:r>
      <w:r>
        <w:rPr>
          <w:rStyle w:val="10"/>
          <w:rFonts w:hint="default" w:ascii="仿宋_GB2312" w:hAnsi="Helvetica" w:eastAsia="仿宋_GB2312" w:cs="仿宋_GB2312"/>
          <w:color w:val="111111"/>
          <w:spacing w:val="15"/>
          <w:kern w:val="0"/>
          <w:sz w:val="32"/>
          <w:szCs w:val="32"/>
          <w:highlight w:val="none"/>
          <w:lang w:val="en-US" w:eastAsia="zh-CN" w:bidi="ar"/>
        </w:rPr>
        <w:t>注册登录后</w:t>
      </w:r>
      <w:r>
        <w:rPr>
          <w:rStyle w:val="10"/>
          <w:rFonts w:hint="eastAsia" w:ascii="仿宋_GB2312" w:hAnsi="Helvetica" w:eastAsia="仿宋_GB2312" w:cs="仿宋_GB2312"/>
          <w:color w:val="111111"/>
          <w:spacing w:val="15"/>
          <w:kern w:val="0"/>
          <w:sz w:val="32"/>
          <w:szCs w:val="32"/>
          <w:highlight w:val="none"/>
          <w:lang w:val="en-US" w:eastAsia="zh-CN" w:bidi="ar"/>
        </w:rPr>
        <w:t>在“</w:t>
      </w:r>
      <w:r>
        <w:rPr>
          <w:rStyle w:val="10"/>
          <w:rFonts w:hint="default" w:ascii="仿宋_GB2312" w:hAnsi="Helvetica" w:eastAsia="仿宋_GB2312" w:cs="仿宋_GB2312"/>
          <w:color w:val="111111"/>
          <w:spacing w:val="15"/>
          <w:kern w:val="0"/>
          <w:sz w:val="32"/>
          <w:szCs w:val="32"/>
          <w:highlight w:val="none"/>
          <w:lang w:val="en-US" w:eastAsia="zh-CN" w:bidi="ar"/>
        </w:rPr>
        <w:t>项目申报</w:t>
      </w:r>
      <w:r>
        <w:rPr>
          <w:rStyle w:val="10"/>
          <w:rFonts w:hint="eastAsia" w:ascii="仿宋_GB2312" w:hAnsi="Helvetica" w:eastAsia="仿宋_GB2312" w:cs="仿宋_GB2312"/>
          <w:color w:val="111111"/>
          <w:spacing w:val="15"/>
          <w:kern w:val="0"/>
          <w:sz w:val="32"/>
          <w:szCs w:val="32"/>
          <w:highlight w:val="none"/>
          <w:lang w:val="en-US" w:eastAsia="zh-CN" w:bidi="ar"/>
        </w:rPr>
        <w:t>”板块进行申报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（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开发区企业在注册账号时“所属镇街”选择“宁西街”，其他企业按实际属地填写镇街）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。如未在规定时间内提交申请的，视为自动放弃。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fldChar w:fldCharType="end"/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（二）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形式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审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核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：增城区政务服务中心对申报主体提交的材料进行线上完整性审查，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个工作日内完成形式审核，材料不齐全或不符合要求的，告知申报主体补齐补正（超过申报截止日期的，需于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3个工作日补齐补正）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（三）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镇街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审核：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侨梦苑园区所在镇街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对申报主体提交的材料进行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线上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完整性审查，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个工作日内完成审核。材料不齐全或不符合要求的，告知申报主体补齐补正（超过申报截止日期的，需于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3个工作日补齐补正）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（四）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部门审核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：增城开发区科技创新局对申报材料进行线上审核，5个工作日内完成部门审核。材料不齐全或不符合要求的，告知申报主体补齐补正（超过申报截止日期的，需于3个工作日补齐补正）。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五）线下受理：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</w:rPr>
        <w:t>申报单位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审核后，在规定时间内（具体提交材料的时间通过短信或电话另行通知）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</w:rPr>
        <w:t>从政策兑现服务平台下载带水印的申报材料进行打印，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一式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份，按照上述材料顺序（申请表+附件证明材料），用A4规格纸双面打印并装订成册（无线胶装），附件证明材料编写页码和目录，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封面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加盖申报单位公章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，同时加盖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骑缝章。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</w:rPr>
        <w:t>并前往政务服务大厅“政策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兑现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</w:rPr>
        <w:t>窗口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>或通过快邮邮寄方式，邮寄地址同窗口地址，具体地址见下文“受理窗口”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</w:rPr>
        <w:t>提交纸质材料，窗口人员核验，与网上提交的材料一致的，予以收件。不符合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</w:rPr>
        <w:t>的，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</w:rPr>
        <w:t>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>或电话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</w:rPr>
        <w:t>告知材料补正要求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zh-TW" w:eastAsia="zh-CN" w:bidi="ar-SA"/>
        </w:rPr>
        <w:t>超过申报截止日期的，需于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3个工作日补齐补正。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（六）项目评审：增城开发区科技创新局按需要委托第三方评审机构组织专家评审，评审结果经局务会议审议通过，报区评审工作领导小组会议审定后公示。</w:t>
      </w:r>
    </w:p>
    <w:p>
      <w:pPr>
        <w:numPr>
          <w:ilvl w:val="0"/>
          <w:numId w:val="0"/>
        </w:numPr>
        <w:spacing w:line="576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/>
        </w:rPr>
        <w:t>七）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shd w:val="clear" w:color="auto" w:fill="FFFFFF"/>
        </w:rPr>
        <w:t>公示：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审定名单在增城区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增城政策兑现服务平台（地址：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https://zhengcedx.zc.gov.cn/）和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增城区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人民政府门户网站上公示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7日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，公示无异议后，由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增城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开发区科技创新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对新增面积予以认定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ascii="黑体" w:hAnsi="宋体" w:eastAsia="黑体" w:cs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napToGrid w:val="0"/>
          <w:sz w:val="32"/>
          <w:szCs w:val="32"/>
          <w:highlight w:val="none"/>
          <w:lang w:val="en-US" w:eastAsia="zh-CN"/>
        </w:rPr>
        <w:t>六、</w:t>
      </w:r>
      <w:r>
        <w:rPr>
          <w:rFonts w:ascii="黑体" w:hAnsi="宋体" w:eastAsia="黑体" w:cs="黑体"/>
          <w:sz w:val="32"/>
          <w:szCs w:val="32"/>
          <w:highlight w:val="none"/>
        </w:rPr>
        <w:t>主责部门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增城经济技术开发区科技创新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局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0"/>
        <w:textAlignment w:val="auto"/>
        <w:rPr>
          <w:rFonts w:hint="default" w:ascii="仿宋_GB2312" w:hAnsi="仿宋_GB2312" w:eastAsia="仿宋_GB2312" w:cs="仿宋_GB2312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highlight w:val="none"/>
          <w:lang w:val="en-US" w:eastAsia="zh-CN"/>
        </w:rPr>
        <w:t>联系人：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李截妍、刘伟发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  <w:highlight w:val="none"/>
          <w:lang w:val="en-US" w:eastAsia="zh-CN"/>
        </w:rPr>
        <w:t>电话：020-82882161、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020-32893181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0"/>
        <w:textAlignment w:val="auto"/>
        <w:rPr>
          <w:rFonts w:hint="default" w:ascii="仿宋_GB2312" w:hAnsi="仿宋_GB2312" w:eastAsia="仿宋_GB2312" w:cs="仿宋_GB2312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  <w:highlight w:val="none"/>
          <w:lang w:val="en-US" w:eastAsia="zh-CN"/>
        </w:rPr>
        <w:t>邮箱：zckfqcxfwk@gz.gov.cn</w:t>
      </w:r>
    </w:p>
    <w:p>
      <w:pPr>
        <w:pStyle w:val="4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6" w:lineRule="exact"/>
        <w:ind w:left="638" w:leftChars="304" w:firstLine="0" w:firstLineChars="0"/>
        <w:textAlignment w:val="auto"/>
        <w:rPr>
          <w:rFonts w:hint="eastAsia" w:ascii="Times New Roman" w:hAnsi="Times New Roman" w:eastAsia="黑体" w:cs="Times New Roman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咨询时间：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工作日上午9:00-12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00，下午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00</w:t>
      </w:r>
      <w:r>
        <w:rPr>
          <w:rFonts w:hint="eastAsia" w:ascii="Times New Roman" w:hAnsi="Times New Roman" w:eastAsia="黑体" w:cs="Times New Roman"/>
          <w:snapToGrid w:val="0"/>
          <w:sz w:val="32"/>
          <w:szCs w:val="32"/>
          <w:highlight w:val="none"/>
          <w:lang w:val="en-US" w:eastAsia="zh-CN"/>
        </w:rPr>
        <w:t>七、受理窗口</w:t>
      </w:r>
    </w:p>
    <w:p>
      <w:pPr>
        <w:pStyle w:val="4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6" w:lineRule="exact"/>
        <w:ind w:left="662" w:leftChars="0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spacing w:val="11"/>
          <w:sz w:val="32"/>
          <w:szCs w:val="32"/>
          <w:highlight w:val="none"/>
          <w:shd w:val="clear" w:color="auto" w:fill="auto"/>
          <w:lang w:val="en-US" w:eastAsia="zh-CN"/>
        </w:rPr>
        <w:t>(一）区政务中心政策兑现窗口</w:t>
      </w:r>
    </w:p>
    <w:p>
      <w:pPr>
        <w:pStyle w:val="4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6" w:lineRule="exact"/>
        <w:ind w:left="0" w:leftChars="0" w:firstLine="656" w:firstLineChars="192"/>
        <w:jc w:val="left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11"/>
          <w:sz w:val="32"/>
          <w:szCs w:val="32"/>
          <w:highlight w:val="none"/>
          <w:shd w:val="clear" w:color="auto" w:fill="auto"/>
          <w:lang w:val="en-US" w:eastAsia="zh-CN"/>
        </w:rPr>
        <w:t>地址：广州市增城区荔湖街景观大道北7号区政务服务中心A区法人服务厅政策兑现服务专窗（37号窗）</w:t>
      </w:r>
    </w:p>
    <w:p>
      <w:pPr>
        <w:pStyle w:val="4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6" w:lineRule="exact"/>
        <w:ind w:left="319" w:leftChars="152" w:firstLine="318" w:firstLineChars="93"/>
        <w:jc w:val="left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11"/>
          <w:sz w:val="32"/>
          <w:szCs w:val="32"/>
          <w:highlight w:val="none"/>
          <w:shd w:val="clear" w:color="auto" w:fill="auto"/>
          <w:lang w:val="en-US" w:eastAsia="zh-CN"/>
        </w:rPr>
        <w:t>联系电话：020-82628583</w:t>
      </w:r>
    </w:p>
    <w:p>
      <w:pPr>
        <w:pStyle w:val="4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6" w:lineRule="exact"/>
        <w:ind w:left="319" w:leftChars="152" w:firstLine="297" w:firstLineChars="93"/>
        <w:jc w:val="left"/>
        <w:textAlignment w:val="auto"/>
        <w:rPr>
          <w:rFonts w:hint="default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工作日上午9:00-12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00，下午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00</w:t>
      </w:r>
    </w:p>
    <w:p>
      <w:pPr>
        <w:pStyle w:val="4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6" w:lineRule="exact"/>
        <w:ind w:left="662" w:leftChars="0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auto"/>
          <w:spacing w:val="11"/>
          <w:sz w:val="32"/>
          <w:szCs w:val="32"/>
          <w:highlight w:val="none"/>
          <w:shd w:val="clear" w:color="auto" w:fill="auto"/>
          <w:lang w:val="en-US" w:eastAsia="zh-CN"/>
        </w:rPr>
        <w:t>（二）区南部政务中心政策兑现窗口</w:t>
      </w:r>
    </w:p>
    <w:p>
      <w:pPr>
        <w:pStyle w:val="4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6" w:lineRule="exact"/>
        <w:ind w:left="0" w:leftChars="0" w:firstLine="684"/>
        <w:textAlignment w:val="auto"/>
        <w:rPr>
          <w:rFonts w:hint="default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11"/>
          <w:sz w:val="32"/>
          <w:szCs w:val="32"/>
          <w:highlight w:val="none"/>
          <w:shd w:val="clear" w:color="auto" w:fill="auto"/>
          <w:lang w:val="en-US" w:eastAsia="zh-CN"/>
        </w:rPr>
        <w:t>地址：广州市增城区宁西街创新大道9号南部政务服务中心综合政务服务区A10政策兑现服务专窗</w:t>
      </w:r>
    </w:p>
    <w:p>
      <w:pPr>
        <w:pStyle w:val="4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6" w:lineRule="exact"/>
        <w:ind w:left="0" w:leftChars="0" w:firstLine="684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11"/>
          <w:sz w:val="32"/>
          <w:szCs w:val="32"/>
          <w:highlight w:val="none"/>
          <w:shd w:val="clear" w:color="auto" w:fill="auto"/>
          <w:lang w:val="en-US" w:eastAsia="zh-CN"/>
        </w:rPr>
        <w:t>联系电话：020-32163321</w:t>
      </w:r>
    </w:p>
    <w:p>
      <w:pPr>
        <w:pStyle w:val="4"/>
        <w:numPr>
          <w:ilvl w:val="0"/>
          <w:numId w:val="0"/>
        </w:numPr>
        <w:spacing w:line="576" w:lineRule="exact"/>
        <w:ind w:firstLine="684"/>
        <w:jc w:val="both"/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工作日上午9:00-12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00，下午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黑体" w:cs="Times New Roman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napToGrid w:val="0"/>
          <w:kern w:val="2"/>
          <w:sz w:val="32"/>
          <w:szCs w:val="32"/>
          <w:highlight w:val="none"/>
          <w:lang w:val="en-US" w:eastAsia="zh-CN" w:bidi="ar-SA"/>
        </w:rPr>
        <w:t>八、</w:t>
      </w:r>
      <w:r>
        <w:rPr>
          <w:rFonts w:hint="eastAsia" w:ascii="Times New Roman" w:hAnsi="Times New Roman" w:eastAsia="黑体" w:cs="Times New Roman"/>
          <w:snapToGrid w:val="0"/>
          <w:sz w:val="32"/>
          <w:szCs w:val="32"/>
          <w:highlight w:val="none"/>
          <w:lang w:val="en-US" w:eastAsia="zh-CN"/>
        </w:rPr>
        <w:t>申报时间</w:t>
      </w:r>
    </w:p>
    <w:p>
      <w:pPr>
        <w:pStyle w:val="4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6" w:lineRule="exact"/>
        <w:ind w:right="325" w:rightChars="155" w:firstLine="640" w:firstLineChars="200"/>
        <w:textAlignment w:val="auto"/>
        <w:rPr>
          <w:rFonts w:hint="eastAsia" w:ascii="Times New Roman" w:hAnsi="Times New Roman" w:eastAsia="黑体" w:cs="Times New Roman"/>
          <w:snapToGrid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>本指南申请事项分两批次集中申报受理，第一批申报时间为2023年8月1日至18日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>第二批申报时间为2023年9月22日至2023年10月31日。</w:t>
      </w:r>
    </w:p>
    <w:p>
      <w:pPr>
        <w:pStyle w:val="4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6" w:lineRule="exact"/>
        <w:ind w:right="325" w:rightChars="155" w:firstLine="640" w:firstLineChars="200"/>
        <w:textAlignment w:val="auto"/>
        <w:rPr>
          <w:rFonts w:hint="eastAsia" w:ascii="Times New Roman" w:hAnsi="Times New Roman" w:eastAsia="黑体" w:cs="Times New Roman"/>
          <w:snapToGrid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napToGrid w:val="0"/>
          <w:kern w:val="2"/>
          <w:sz w:val="32"/>
          <w:szCs w:val="32"/>
          <w:highlight w:val="none"/>
          <w:lang w:val="en-US" w:eastAsia="zh-CN" w:bidi="ar-SA"/>
        </w:rPr>
        <w:t>九、注意事项</w:t>
      </w:r>
    </w:p>
    <w:p>
      <w:pPr>
        <w:snapToGrid w:val="0"/>
        <w:spacing w:line="576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（一）申报单位须对所有申报材料的真实性、合法性、有效性负责。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left="0" w:leftChars="0" w:right="0" w:rightChars="0"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申报单位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须做好调整面积后的侨梦苑分园区功能规划，加大招商力度，积极对标建设国家级孵化载体，健全孵化育成链条。</w:t>
      </w:r>
    </w:p>
    <w:p>
      <w:pPr>
        <w:snapToGrid w:val="0"/>
        <w:spacing w:line="576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期间，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即申报通知发布之日起至面积调整事项公示发布之日止，包括但不限于以下情形不予支持，申报单位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已注销或迁移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出我区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申报单位在“信用中国”等网站存在不良记录的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snapToGrid w:val="0"/>
        <w:spacing w:line="576" w:lineRule="exact"/>
        <w:ind w:firstLine="640" w:firstLineChars="200"/>
        <w:jc w:val="left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（四）本指南系结合当前增城孵化育成体系建设实际制定，最终解释权归增城开发区科技创新局。</w:t>
      </w:r>
    </w:p>
    <w:p>
      <w:pPr>
        <w:spacing w:line="576" w:lineRule="exact"/>
        <w:ind w:firstLine="640" w:firstLineChars="200"/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（五）如因国家法律法规及政策的修改，或政府管理部门职能调整导致本</w:t>
      </w:r>
      <w:r>
        <w:rPr>
          <w:rFonts w:hint="eastAsia" w:ascii="仿宋_GB2312" w:hAnsi="Calibri" w:eastAsia="仿宋_GB2312" w:cs="Calibri"/>
          <w:color w:val="auto"/>
          <w:sz w:val="32"/>
          <w:szCs w:val="32"/>
          <w:highlight w:val="none"/>
          <w:lang w:val="en-US" w:eastAsia="zh-CN"/>
        </w:rPr>
        <w:t>指南申报事项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无法执行或目的无法实现，本</w:t>
      </w:r>
      <w:r>
        <w:rPr>
          <w:rFonts w:hint="eastAsia" w:ascii="仿宋_GB2312" w:hAnsi="Calibri" w:eastAsia="仿宋_GB2312" w:cs="Calibri"/>
          <w:color w:val="auto"/>
          <w:sz w:val="32"/>
          <w:szCs w:val="32"/>
          <w:highlight w:val="none"/>
          <w:lang w:val="en-US" w:eastAsia="zh-CN"/>
        </w:rPr>
        <w:t>指南申报事项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将依法做出修改或提前终止。</w:t>
      </w:r>
    </w:p>
    <w:p>
      <w:pPr>
        <w:rPr>
          <w:rFonts w:ascii="Times New Roman" w:hAnsi="Times New Roman" w:eastAsia="黑体" w:cs="Times New Roman"/>
          <w:b/>
          <w:bCs/>
          <w:color w:val="auto"/>
          <w:sz w:val="48"/>
          <w:szCs w:val="48"/>
        </w:rPr>
      </w:pPr>
    </w:p>
    <w:p>
      <w:pPr>
        <w:rPr>
          <w:rFonts w:ascii="Times New Roman" w:hAnsi="Times New Roman" w:eastAsia="黑体" w:cs="Times New Roman"/>
          <w:b/>
          <w:bCs/>
          <w:color w:val="auto"/>
          <w:sz w:val="48"/>
          <w:szCs w:val="48"/>
        </w:rPr>
      </w:pPr>
    </w:p>
    <w:p>
      <w:pPr>
        <w:pStyle w:val="2"/>
      </w:pPr>
    </w:p>
    <w:p>
      <w:pPr>
        <w:rPr>
          <w:rFonts w:ascii="Times New Roman" w:hAnsi="Times New Roman" w:eastAsia="黑体" w:cs="Times New Roman"/>
          <w:b/>
          <w:bCs/>
          <w:color w:val="auto"/>
          <w:sz w:val="72"/>
          <w:szCs w:val="72"/>
        </w:rPr>
      </w:pPr>
    </w:p>
    <w:p>
      <w:pPr>
        <w:pStyle w:val="2"/>
        <w:rPr>
          <w:rFonts w:ascii="Times New Roman" w:hAnsi="Times New Roman" w:eastAsia="黑体" w:cs="Times New Roman"/>
          <w:b/>
          <w:bCs/>
          <w:color w:val="auto"/>
          <w:sz w:val="72"/>
          <w:szCs w:val="72"/>
        </w:rPr>
      </w:pPr>
    </w:p>
    <w:p>
      <w:pPr>
        <w:rPr>
          <w:rFonts w:ascii="Times New Roman" w:hAnsi="Times New Roman" w:eastAsia="黑体" w:cs="Times New Roman"/>
          <w:b/>
          <w:bCs/>
          <w:color w:val="auto"/>
          <w:sz w:val="72"/>
          <w:szCs w:val="72"/>
        </w:rPr>
      </w:pPr>
    </w:p>
    <w:p>
      <w:pPr>
        <w:pStyle w:val="2"/>
        <w:rPr>
          <w:rFonts w:ascii="Times New Roman" w:hAnsi="Times New Roman" w:eastAsia="黑体" w:cs="Times New Roman"/>
          <w:b/>
          <w:bCs/>
          <w:color w:val="auto"/>
          <w:sz w:val="72"/>
          <w:szCs w:val="72"/>
        </w:rPr>
      </w:pPr>
    </w:p>
    <w:p>
      <w:pPr>
        <w:rPr>
          <w:rFonts w:ascii="Times New Roman" w:hAnsi="Times New Roman" w:eastAsia="黑体" w:cs="Times New Roman"/>
          <w:b/>
          <w:bCs/>
          <w:color w:val="auto"/>
          <w:sz w:val="72"/>
          <w:szCs w:val="72"/>
        </w:rPr>
      </w:pPr>
    </w:p>
    <w:p>
      <w:pPr>
        <w:pStyle w:val="2"/>
        <w:rPr>
          <w:rFonts w:ascii="Times New Roman" w:hAnsi="Times New Roman" w:eastAsia="黑体" w:cs="Times New Roman"/>
          <w:b/>
          <w:bCs/>
          <w:color w:val="auto"/>
          <w:sz w:val="72"/>
          <w:szCs w:val="72"/>
        </w:rPr>
      </w:pPr>
    </w:p>
    <w:p>
      <w:pPr>
        <w:rPr>
          <w:rFonts w:ascii="Times New Roman" w:hAnsi="Times New Roman" w:eastAsia="黑体" w:cs="Times New Roman"/>
          <w:b/>
          <w:bCs/>
          <w:color w:val="auto"/>
          <w:sz w:val="72"/>
          <w:szCs w:val="72"/>
        </w:rPr>
      </w:pPr>
    </w:p>
    <w:p>
      <w:pPr>
        <w:pStyle w:val="2"/>
        <w:rPr>
          <w:rFonts w:ascii="Times New Roman" w:hAnsi="Times New Roman" w:eastAsia="黑体" w:cs="Times New Roman"/>
          <w:b/>
          <w:bCs/>
          <w:color w:val="auto"/>
          <w:sz w:val="72"/>
          <w:szCs w:val="72"/>
        </w:rPr>
      </w:pPr>
    </w:p>
    <w:p>
      <w:pPr>
        <w:rPr>
          <w:rFonts w:ascii="Times New Roman" w:hAnsi="Times New Roman" w:eastAsia="黑体" w:cs="Times New Roman"/>
          <w:b/>
          <w:bCs/>
          <w:color w:val="auto"/>
          <w:sz w:val="72"/>
          <w:szCs w:val="72"/>
        </w:rPr>
      </w:pPr>
    </w:p>
    <w:p>
      <w:pPr>
        <w:pStyle w:val="2"/>
        <w:rPr>
          <w:rFonts w:ascii="Times New Roman" w:hAnsi="Times New Roman" w:eastAsia="黑体" w:cs="Times New Roman"/>
          <w:b/>
          <w:bCs/>
          <w:color w:val="auto"/>
          <w:sz w:val="72"/>
          <w:szCs w:val="72"/>
        </w:rPr>
      </w:pPr>
    </w:p>
    <w:p>
      <w:pPr>
        <w:rPr>
          <w:rFonts w:ascii="Times New Roman" w:hAnsi="Times New Roman" w:eastAsia="黑体" w:cs="Times New Roman"/>
          <w:b/>
          <w:bCs/>
          <w:color w:val="auto"/>
          <w:sz w:val="72"/>
          <w:szCs w:val="72"/>
        </w:rPr>
      </w:pPr>
    </w:p>
    <w:p>
      <w:pPr>
        <w:pStyle w:val="2"/>
        <w:rPr>
          <w:rFonts w:ascii="Times New Roman" w:hAnsi="Times New Roman" w:eastAsia="黑体" w:cs="Times New Roman"/>
          <w:b/>
          <w:bCs/>
          <w:color w:val="auto"/>
          <w:sz w:val="72"/>
          <w:szCs w:val="72"/>
        </w:rPr>
      </w:pPr>
    </w:p>
    <w:p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line="57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Hlk20298443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附件1-1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line="57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增城侨梦苑分园区面积调整申报材料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（新增面积）</w:t>
      </w: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12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/>
          <w:sz w:val="30"/>
        </w:rPr>
        <w:t>申请单位（盖章）：</w:t>
      </w:r>
      <w:r>
        <w:rPr>
          <w:rFonts w:hint="eastAsia"/>
          <w:sz w:val="30"/>
          <w:u w:val="single"/>
        </w:rPr>
        <w:t xml:space="preserve">        </w:t>
      </w:r>
      <w:r>
        <w:rPr>
          <w:rFonts w:hint="eastAsia"/>
          <w:sz w:val="30"/>
          <w:u w:val="single"/>
          <w:lang w:val="en-US" w:eastAsia="zh-CN"/>
        </w:rPr>
        <w:t xml:space="preserve">                 </w:t>
      </w:r>
      <w:r>
        <w:rPr>
          <w:rFonts w:hint="eastAsia"/>
          <w:sz w:val="30"/>
          <w:u w:val="singl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120"/>
        <w:textAlignment w:val="auto"/>
        <w:rPr>
          <w:rFonts w:hint="eastAsia"/>
          <w:sz w:val="30"/>
        </w:rPr>
      </w:pPr>
      <w:r>
        <w:rPr>
          <w:rFonts w:hint="eastAsia"/>
          <w:sz w:val="30"/>
        </w:rPr>
        <w:t>联系人：</w:t>
      </w:r>
      <w:r>
        <w:rPr>
          <w:rFonts w:hint="eastAsia"/>
          <w:sz w:val="30"/>
          <w:u w:val="single"/>
        </w:rPr>
        <w:t xml:space="preserve">              </w:t>
      </w:r>
      <w:r>
        <w:rPr>
          <w:rFonts w:hint="eastAsia"/>
          <w:sz w:val="30"/>
        </w:rPr>
        <w:t xml:space="preserve"> 联系电话：</w:t>
      </w:r>
      <w:r>
        <w:rPr>
          <w:rFonts w:hint="eastAsia"/>
          <w:sz w:val="30"/>
          <w:u w:val="single"/>
        </w:rPr>
        <w:t xml:space="preserve">            </w:t>
      </w:r>
      <w:r>
        <w:rPr>
          <w:rFonts w:hint="eastAsia"/>
          <w:sz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line="600" w:lineRule="exact"/>
        <w:ind w:firstLine="1123"/>
        <w:textAlignment w:val="auto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联系传真：</w:t>
      </w:r>
      <w:r>
        <w:rPr>
          <w:rFonts w:hint="eastAsia"/>
          <w:sz w:val="30"/>
          <w:u w:val="single"/>
        </w:rPr>
        <w:t xml:space="preserve">            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lang w:val="en-US" w:eastAsia="zh-CN"/>
        </w:rPr>
        <w:t>电子邮箱</w:t>
      </w:r>
      <w:r>
        <w:rPr>
          <w:rFonts w:hint="eastAsia"/>
          <w:sz w:val="30"/>
        </w:rPr>
        <w:t>：</w:t>
      </w:r>
      <w:r>
        <w:rPr>
          <w:rFonts w:hint="eastAsia"/>
          <w:sz w:val="30"/>
          <w:u w:val="single"/>
        </w:rPr>
        <w:t xml:space="preserve">    </w:t>
      </w:r>
      <w:r>
        <w:rPr>
          <w:rFonts w:hint="eastAsia"/>
          <w:sz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u w:val="single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120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120"/>
        <w:textAlignment w:val="auto"/>
        <w:rPr>
          <w:rFonts w:hint="eastAsia" w:ascii="宋体" w:hAnsi="宋体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申报日期：    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增城经济技术开发区科技创新</w:t>
      </w:r>
      <w:r>
        <w:rPr>
          <w:rFonts w:hint="eastAsia" w:ascii="宋体" w:hAnsi="宋体"/>
          <w:b/>
          <w:sz w:val="28"/>
          <w:szCs w:val="28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二○二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月制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ascii="Times New Roman" w:hAnsi="Times New Roman" w:eastAsia="华文中宋" w:cs="Times New Roman"/>
          <w:color w:val="auto"/>
          <w:sz w:val="52"/>
          <w:szCs w:val="52"/>
        </w:rPr>
      </w:pPr>
    </w:p>
    <w:p>
      <w:pPr>
        <w:jc w:val="center"/>
        <w:rPr>
          <w:rFonts w:ascii="Times New Roman" w:hAnsi="Times New Roman" w:eastAsia="华文中宋" w:cs="Times New Roman"/>
          <w:color w:val="auto"/>
          <w:sz w:val="52"/>
          <w:szCs w:val="52"/>
        </w:rPr>
      </w:pPr>
    </w:p>
    <w:bookmarkEnd w:id="0"/>
    <w:p>
      <w:pPr>
        <w:rPr>
          <w:rFonts w:ascii="Times New Roman" w:hAnsi="Times New Roman" w:cs="Times New Roman"/>
          <w:b/>
          <w:bCs/>
          <w:color w:val="auto"/>
        </w:rPr>
      </w:pPr>
    </w:p>
    <w:p>
      <w:pPr>
        <w:rPr>
          <w:rFonts w:ascii="Times New Roman" w:hAnsi="Times New Roman" w:cs="Times New Roman"/>
          <w:b/>
          <w:bCs/>
          <w:color w:val="auto"/>
        </w:rPr>
      </w:pPr>
    </w:p>
    <w:p>
      <w:pPr>
        <w:rPr>
          <w:rFonts w:ascii="Times New Roman" w:hAnsi="Times New Roman" w:cs="Times New Roman"/>
          <w:b/>
          <w:bCs/>
          <w:color w:val="auto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adjustRightInd w:val="0"/>
        <w:spacing w:before="48" w:beforeLines="20"/>
        <w:jc w:val="center"/>
        <w:rPr>
          <w:rFonts w:ascii="黑体" w:hAnsi="黑体" w:eastAsia="黑体" w:cs="Times New Roman"/>
          <w:color w:val="auto"/>
          <w:sz w:val="44"/>
          <w:szCs w:val="44"/>
        </w:rPr>
      </w:pPr>
      <w:r>
        <w:rPr>
          <w:rFonts w:ascii="黑体" w:hAnsi="黑体" w:eastAsia="黑体" w:cs="Times New Roman"/>
          <w:color w:val="auto"/>
          <w:sz w:val="44"/>
          <w:szCs w:val="44"/>
        </w:rPr>
        <w:t>增城侨梦苑分园区</w:t>
      </w:r>
      <w:r>
        <w:rPr>
          <w:rFonts w:hint="eastAsia" w:ascii="黑体" w:hAnsi="黑体" w:eastAsia="黑体" w:cs="Times New Roman"/>
          <w:color w:val="auto"/>
          <w:sz w:val="44"/>
          <w:szCs w:val="44"/>
          <w:lang w:val="en-US" w:eastAsia="zh-CN"/>
        </w:rPr>
        <w:t>面积调整</w:t>
      </w:r>
      <w:r>
        <w:rPr>
          <w:rFonts w:ascii="黑体" w:hAnsi="黑体" w:eastAsia="黑体" w:cs="Times New Roman"/>
          <w:color w:val="auto"/>
          <w:sz w:val="44"/>
          <w:szCs w:val="44"/>
        </w:rPr>
        <w:t>申请表</w:t>
      </w:r>
    </w:p>
    <w:p>
      <w:pPr>
        <w:pStyle w:val="2"/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新增面积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</w:t>
      </w:r>
    </w:p>
    <w:p>
      <w:pPr>
        <w:adjustRightInd w:val="0"/>
        <w:snapToGrid w:val="0"/>
        <w:rPr>
          <w:rFonts w:ascii="Times New Roman" w:hAnsi="Times New Roman" w:eastAsia="黑体" w:cs="Times New Roman"/>
          <w:color w:val="auto"/>
          <w:sz w:val="24"/>
          <w:szCs w:val="24"/>
        </w:rPr>
      </w:pPr>
    </w:p>
    <w:p>
      <w:pPr>
        <w:rPr>
          <w:rFonts w:ascii="黑体" w:hAnsi="黑体" w:eastAsia="黑体" w:cs="Times New Roman"/>
          <w:bCs/>
          <w:color w:val="auto"/>
          <w:sz w:val="32"/>
          <w:szCs w:val="32"/>
        </w:rPr>
      </w:pPr>
      <w:r>
        <w:rPr>
          <w:rFonts w:ascii="黑体" w:hAnsi="黑体" w:eastAsia="黑体" w:cs="Times New Roman"/>
          <w:bCs/>
          <w:color w:val="auto"/>
          <w:sz w:val="32"/>
          <w:szCs w:val="32"/>
        </w:rPr>
        <w:t>一、园区基本信息</w:t>
      </w:r>
    </w:p>
    <w:tbl>
      <w:tblPr>
        <w:tblStyle w:val="8"/>
        <w:tblW w:w="9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0" w:type="dxa"/>
        </w:tblCellMar>
      </w:tblPr>
      <w:tblGrid>
        <w:gridCol w:w="471"/>
        <w:gridCol w:w="2088"/>
        <w:gridCol w:w="1374"/>
        <w:gridCol w:w="1515"/>
        <w:gridCol w:w="412"/>
        <w:gridCol w:w="1288"/>
        <w:gridCol w:w="106"/>
        <w:gridCol w:w="1263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运营管理机构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单位名称（公章）</w:t>
            </w:r>
          </w:p>
        </w:tc>
        <w:tc>
          <w:tcPr>
            <w:tcW w:w="715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单位地址</w:t>
            </w:r>
          </w:p>
        </w:tc>
        <w:tc>
          <w:tcPr>
            <w:tcW w:w="715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单位性质（单选）</w:t>
            </w:r>
          </w:p>
        </w:tc>
        <w:tc>
          <w:tcPr>
            <w:tcW w:w="7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国有企业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民营企业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单位注册资本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（万元）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注册时间</w:t>
            </w: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法人代表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统一社会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信用代码</w:t>
            </w: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联 系 人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联系方式</w:t>
            </w: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新增场地来源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（单选）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自有    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租赁  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受托管理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无偿使用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场地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期限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（单选）</w:t>
            </w: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永久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租赁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专职服务管理人员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人数（人）</w:t>
            </w:r>
          </w:p>
        </w:tc>
        <w:tc>
          <w:tcPr>
            <w:tcW w:w="7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管理制度建设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（可多选）</w:t>
            </w:r>
          </w:p>
        </w:tc>
        <w:tc>
          <w:tcPr>
            <w:tcW w:w="7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园区管理制度 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项目评估考核办法 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园区服务流程与规范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可提供服务</w:t>
            </w:r>
          </w:p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（可多选）</w:t>
            </w:r>
          </w:p>
        </w:tc>
        <w:tc>
          <w:tcPr>
            <w:tcW w:w="7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创业咨询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培训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金融服务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企业管理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技术开发与交流</w:t>
            </w:r>
          </w:p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人力资源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市场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推广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财税服务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法律    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其他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首期纳入侨梦苑分园区场地面积（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m²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）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首期纳入侨梦苑分园区场地使用率（%）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其中入园企业场地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使用率（%）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首期纳入侨梦苑分园区入驻企业（团队）</w:t>
            </w:r>
          </w:p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数量（家）</w:t>
            </w:r>
          </w:p>
        </w:tc>
        <w:tc>
          <w:tcPr>
            <w:tcW w:w="7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园区基本情况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 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园区名称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成立时间</w:t>
            </w:r>
          </w:p>
        </w:tc>
        <w:tc>
          <w:tcPr>
            <w:tcW w:w="2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园区地址</w:t>
            </w:r>
          </w:p>
        </w:tc>
        <w:tc>
          <w:tcPr>
            <w:tcW w:w="7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667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          </w:t>
            </w:r>
          </w:p>
          <w:p>
            <w:pPr>
              <w:adjustRightInd w:val="0"/>
              <w:snapToGrid w:val="0"/>
              <w:ind w:left="113" w:right="113"/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新增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侨梦苑分园区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场地面积</w:t>
            </w:r>
          </w:p>
        </w:tc>
        <w:tc>
          <w:tcPr>
            <w:tcW w:w="2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667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新增范围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内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提供给入园企业使用的场地面积（含公共服务场地）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及占比</w:t>
            </w:r>
          </w:p>
        </w:tc>
        <w:tc>
          <w:tcPr>
            <w:tcW w:w="2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m²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，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1201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园区等级、类型</w:t>
            </w: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/>
                <w:lang w:val="en-US" w:eastAsia="zh-CN"/>
              </w:rPr>
            </w:pPr>
            <w:r>
              <w:rPr/>
              <w:sym w:font="Wingdings" w:char="F0A8"/>
            </w:r>
            <w:r>
              <w:rPr>
                <w:rFonts w:hint="eastAsia"/>
                <w:lang w:val="en-US" w:eastAsia="zh-CN"/>
              </w:rPr>
              <w:t>国家级</w:t>
            </w:r>
            <w:r>
              <w:t xml:space="preserve">    </w:t>
            </w:r>
            <w:r>
              <w:rPr/>
              <w:sym w:font="Wingdings" w:char="F0A8"/>
            </w:r>
            <w:r>
              <w:rPr>
                <w:rFonts w:hint="eastAsia"/>
                <w:lang w:val="en-US" w:eastAsia="zh-CN"/>
              </w:rPr>
              <w:t>省级</w:t>
            </w:r>
            <w:r>
              <w:t xml:space="preserve">    </w:t>
            </w:r>
            <w:r>
              <w:rPr/>
              <w:sym w:font="Wingdings" w:char="F0A8"/>
            </w:r>
            <w:r>
              <w:rPr>
                <w:rFonts w:hint="eastAsia"/>
                <w:lang w:val="en-US" w:eastAsia="zh-CN"/>
              </w:rPr>
              <w:t>市级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</w:tc>
        <w:tc>
          <w:tcPr>
            <w:tcW w:w="38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/>
              </w:rPr>
            </w:pPr>
            <w:r>
              <w:rPr/>
              <w:sym w:font="Wingdings" w:char="F0A8"/>
            </w:r>
            <w:r>
              <w:rPr>
                <w:rFonts w:hint="eastAsia"/>
                <w:lang w:val="en-US" w:eastAsia="zh-CN"/>
              </w:rPr>
              <w:t>孵化器</w:t>
            </w:r>
            <w:r>
              <w:t xml:space="preserve">    </w:t>
            </w:r>
            <w:r>
              <w:rPr/>
              <w:sym w:font="Wingdings" w:char="F0A8"/>
            </w:r>
            <w:r>
              <w:rPr>
                <w:rFonts w:hint="eastAsia"/>
                <w:lang w:val="en-US" w:eastAsia="zh-CN"/>
              </w:rPr>
              <w:t>加速器</w:t>
            </w:r>
            <w:r>
              <w:t xml:space="preserve">   </w:t>
            </w:r>
            <w:r>
              <w:rPr/>
              <w:sym w:font="Wingdings" w:char="F0A8"/>
            </w:r>
            <w:r>
              <w:rPr>
                <w:rFonts w:hint="eastAsia"/>
                <w:lang w:val="en-US" w:eastAsia="zh-CN"/>
              </w:rPr>
              <w:t>众创空间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>大学科技园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获得认定年度：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</w:t>
            </w:r>
          </w:p>
        </w:tc>
      </w:tr>
    </w:tbl>
    <w:p>
      <w:pPr>
        <w:pStyle w:val="12"/>
        <w:tabs>
          <w:tab w:val="left" w:pos="180"/>
          <w:tab w:val="center" w:pos="4450"/>
        </w:tabs>
        <w:jc w:val="both"/>
        <w:rPr>
          <w:rFonts w:ascii="Times New Roman" w:hAnsi="Times New Roman" w:eastAsia="方正小标宋简体"/>
          <w:color w:val="auto"/>
          <w:sz w:val="15"/>
          <w:szCs w:val="15"/>
        </w:rPr>
      </w:pPr>
    </w:p>
    <w:tbl>
      <w:tblPr>
        <w:tblStyle w:val="8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4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二、未来运营建设方案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5" w:hRule="atLeast"/>
          <w:jc w:val="center"/>
        </w:trPr>
        <w:tc>
          <w:tcPr>
            <w:tcW w:w="904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包括但不限于：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一、单位基本情况；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二、现有运营条件；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三、项目招商方向；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四、孵化育成链条计划或级别创建计划等。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</w:tbl>
    <w:p>
      <w:pPr>
        <w:pStyle w:val="12"/>
        <w:tabs>
          <w:tab w:val="left" w:pos="180"/>
          <w:tab w:val="center" w:pos="4450"/>
        </w:tabs>
        <w:jc w:val="both"/>
        <w:rPr>
          <w:rFonts w:ascii="Times New Roman" w:hAnsi="Times New Roman" w:eastAsia="方正小标宋简体"/>
          <w:color w:val="auto"/>
          <w:sz w:val="15"/>
          <w:szCs w:val="15"/>
        </w:rPr>
        <w:sectPr>
          <w:footerReference r:id="rId6" w:type="default"/>
          <w:endnotePr>
            <w:numFmt w:val="decimal"/>
          </w:endnotePr>
          <w:pgSz w:w="11906" w:h="16838"/>
          <w:pgMar w:top="1474" w:right="1191" w:bottom="1474" w:left="1644" w:header="851" w:footer="992" w:gutter="0"/>
          <w:pgNumType w:fmt="decimal" w:start="1"/>
          <w:cols w:space="720" w:num="1"/>
          <w:docGrid w:linePitch="312" w:charSpace="0"/>
        </w:sectPr>
      </w:pPr>
    </w:p>
    <w:p>
      <w:pPr>
        <w:rPr>
          <w:rFonts w:ascii="黑体" w:hAnsi="黑体" w:eastAsia="黑体" w:cs="Times New Roman"/>
          <w:bCs/>
          <w:color w:val="auto"/>
          <w:sz w:val="24"/>
          <w:szCs w:val="24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三</w:t>
      </w:r>
      <w:r>
        <w:rPr>
          <w:rFonts w:ascii="黑体" w:hAnsi="黑体" w:eastAsia="黑体" w:cs="Times New Roman"/>
          <w:bCs/>
          <w:color w:val="auto"/>
          <w:sz w:val="32"/>
          <w:szCs w:val="32"/>
        </w:rPr>
        <w:t>、园区专职管理人员信息</w:t>
      </w:r>
    </w:p>
    <w:tbl>
      <w:tblPr>
        <w:tblStyle w:val="9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3"/>
        <w:gridCol w:w="711"/>
        <w:gridCol w:w="706"/>
        <w:gridCol w:w="2410"/>
        <w:gridCol w:w="1135"/>
        <w:gridCol w:w="993"/>
        <w:gridCol w:w="1562"/>
        <w:gridCol w:w="1275"/>
        <w:gridCol w:w="3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姓名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性别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年龄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身份证号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最高学历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  <w:t>入职</w:t>
            </w:r>
          </w:p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  <w:t>时间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职务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  <w:t>是否有证书及证书编号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...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>
      <w:pPr>
        <w:rPr>
          <w:rFonts w:hint="eastAsia" w:ascii="黑体" w:hAnsi="黑体" w:eastAsia="黑体" w:cs="Times New Roman"/>
          <w:bCs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Times New Roman"/>
          <w:bCs/>
          <w:color w:val="auto"/>
          <w:sz w:val="24"/>
          <w:szCs w:val="24"/>
          <w:lang w:val="en-US" w:eastAsia="zh-CN"/>
        </w:rPr>
      </w:pPr>
    </w:p>
    <w:p>
      <w:pPr>
        <w:pStyle w:val="2"/>
        <w:rPr>
          <w:rFonts w:hint="eastAsia" w:ascii="黑体" w:hAnsi="黑体" w:eastAsia="黑体" w:cs="Times New Roman"/>
          <w:bCs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Times New Roman"/>
          <w:bCs/>
          <w:color w:val="auto"/>
          <w:sz w:val="24"/>
          <w:szCs w:val="24"/>
          <w:lang w:val="en-US" w:eastAsia="zh-CN"/>
        </w:rPr>
      </w:pPr>
    </w:p>
    <w:p>
      <w:pPr>
        <w:pStyle w:val="2"/>
        <w:rPr>
          <w:rFonts w:hint="eastAsia" w:ascii="黑体" w:hAnsi="黑体" w:eastAsia="黑体" w:cs="Times New Roman"/>
          <w:bCs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Times New Roman"/>
          <w:bCs/>
          <w:color w:val="auto"/>
          <w:sz w:val="24"/>
          <w:szCs w:val="24"/>
          <w:lang w:val="en-US" w:eastAsia="zh-CN"/>
        </w:rPr>
      </w:pPr>
    </w:p>
    <w:p>
      <w:pPr>
        <w:pStyle w:val="2"/>
        <w:rPr>
          <w:rFonts w:hint="eastAsia" w:ascii="黑体" w:hAnsi="黑体" w:eastAsia="黑体" w:cs="Times New Roman"/>
          <w:bCs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Times New Roman"/>
          <w:bCs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四、申请新增分</w:t>
      </w:r>
      <w:r>
        <w:rPr>
          <w:rFonts w:ascii="黑体" w:hAnsi="黑体" w:eastAsia="黑体" w:cs="Times New Roman"/>
          <w:bCs/>
          <w:color w:val="auto"/>
          <w:sz w:val="32"/>
          <w:szCs w:val="32"/>
        </w:rPr>
        <w:t>园区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面积的场地分布情况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5425"/>
        <w:gridCol w:w="2400"/>
        <w:gridCol w:w="5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68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5425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详细地址（详细到楼号、楼层及房间号）</w:t>
            </w:r>
          </w:p>
        </w:tc>
        <w:tc>
          <w:tcPr>
            <w:tcW w:w="2400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面积</w:t>
            </w:r>
            <w:r>
              <w:rPr>
                <w:rFonts w:eastAsia="黑体"/>
                <w:color w:val="auto"/>
                <w:sz w:val="22"/>
                <w:szCs w:val="22"/>
              </w:rPr>
              <w:t>(㎡）</w:t>
            </w:r>
          </w:p>
        </w:tc>
        <w:tc>
          <w:tcPr>
            <w:tcW w:w="5225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合法产权证明及证书编号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4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4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4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4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425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5425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425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5425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5425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5425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eastAsia="zh-CN"/>
        </w:rPr>
        <w:t>园区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新增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场地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面积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功能划分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情况</w:t>
      </w:r>
    </w:p>
    <w:tbl>
      <w:tblPr>
        <w:tblStyle w:val="8"/>
        <w:tblW w:w="48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9"/>
        <w:gridCol w:w="4216"/>
        <w:gridCol w:w="6775"/>
        <w:gridCol w:w="2025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4" w:hRule="atLeast"/>
        </w:trPr>
        <w:tc>
          <w:tcPr>
            <w:tcW w:w="81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color w:val="auto"/>
                <w:sz w:val="22"/>
                <w:szCs w:val="22"/>
              </w:rPr>
            </w:pPr>
            <w:r>
              <w:rPr>
                <w:rFonts w:eastAsia="黑体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4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黑体"/>
                <w:color w:val="auto"/>
                <w:sz w:val="22"/>
                <w:szCs w:val="22"/>
              </w:rPr>
            </w:pPr>
            <w:r>
              <w:rPr>
                <w:rFonts w:hint="eastAsia" w:eastAsia="黑体"/>
                <w:color w:val="auto"/>
                <w:sz w:val="22"/>
                <w:szCs w:val="22"/>
                <w:lang w:eastAsia="zh-CN"/>
              </w:rPr>
              <w:t>场地</w:t>
            </w:r>
            <w:r>
              <w:rPr>
                <w:rFonts w:hint="eastAsia" w:eastAsia="黑体"/>
                <w:color w:val="auto"/>
                <w:sz w:val="22"/>
                <w:szCs w:val="22"/>
                <w:lang w:val="en-US" w:eastAsia="zh-CN"/>
              </w:rPr>
              <w:t>功能、</w:t>
            </w:r>
            <w:r>
              <w:rPr>
                <w:rFonts w:hint="eastAsia" w:eastAsia="黑体"/>
                <w:color w:val="auto"/>
                <w:sz w:val="22"/>
                <w:szCs w:val="22"/>
                <w:lang w:eastAsia="zh-CN"/>
              </w:rPr>
              <w:t>类型</w:t>
            </w:r>
          </w:p>
        </w:tc>
        <w:tc>
          <w:tcPr>
            <w:tcW w:w="67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黑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黑体"/>
                <w:color w:val="auto"/>
                <w:sz w:val="22"/>
                <w:szCs w:val="22"/>
                <w:lang w:val="en-US" w:eastAsia="zh-CN"/>
              </w:rPr>
              <w:t>具体</w:t>
            </w:r>
            <w:r>
              <w:rPr>
                <w:rFonts w:hint="eastAsia" w:eastAsia="黑体"/>
                <w:color w:val="auto"/>
                <w:sz w:val="22"/>
                <w:szCs w:val="22"/>
              </w:rPr>
              <w:t>地址</w:t>
            </w:r>
            <w:r>
              <w:rPr>
                <w:rFonts w:hint="eastAsia" w:eastAsia="黑体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黑体"/>
                <w:color w:val="auto"/>
                <w:sz w:val="22"/>
                <w:szCs w:val="22"/>
                <w:lang w:val="en-US" w:eastAsia="zh-CN"/>
              </w:rPr>
              <w:t>详细到楼号、楼层及房间号</w:t>
            </w:r>
            <w:r>
              <w:rPr>
                <w:rFonts w:hint="eastAsia" w:eastAsia="黑体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黑体"/>
                <w:color w:val="auto"/>
                <w:sz w:val="22"/>
                <w:szCs w:val="22"/>
              </w:rPr>
            </w:pPr>
            <w:r>
              <w:rPr>
                <w:rFonts w:eastAsia="黑体"/>
                <w:color w:val="auto"/>
                <w:sz w:val="22"/>
                <w:szCs w:val="22"/>
              </w:rPr>
              <w:t>场地面积(㎡）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7" w:hRule="atLeast"/>
        </w:trPr>
        <w:tc>
          <w:tcPr>
            <w:tcW w:w="815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4216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入驻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使用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场地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及面积</w:t>
            </w:r>
          </w:p>
        </w:tc>
        <w:tc>
          <w:tcPr>
            <w:tcW w:w="67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7" w:hRule="atLeast"/>
        </w:trPr>
        <w:tc>
          <w:tcPr>
            <w:tcW w:w="81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7" w:hRule="atLeast"/>
        </w:trPr>
        <w:tc>
          <w:tcPr>
            <w:tcW w:w="81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小计</w:t>
            </w: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7" w:hRule="atLeast"/>
        </w:trPr>
        <w:tc>
          <w:tcPr>
            <w:tcW w:w="81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4216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预留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企业入驻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使用的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场地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及面积</w:t>
            </w:r>
          </w:p>
        </w:tc>
        <w:tc>
          <w:tcPr>
            <w:tcW w:w="67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7" w:hRule="atLeast"/>
        </w:trPr>
        <w:tc>
          <w:tcPr>
            <w:tcW w:w="81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67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7" w:hRule="atLeast"/>
        </w:trPr>
        <w:tc>
          <w:tcPr>
            <w:tcW w:w="81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75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小计</w:t>
            </w: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7" w:hRule="atLeast"/>
        </w:trPr>
        <w:tc>
          <w:tcPr>
            <w:tcW w:w="81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216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公共服务场地（如会议室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、项目展示区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研发及中试场地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等）</w:t>
            </w:r>
          </w:p>
        </w:tc>
        <w:tc>
          <w:tcPr>
            <w:tcW w:w="6775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2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其他面积（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如园区管理机构、入驻服务机构使用面积等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7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204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54" w:type="dxa"/>
            <w:gridSpan w:val="6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侨梦苑分园区场地面积：      ㎡，其中，分园区内提供给入园企业使用的场地面积（含公共服务面积）占侨梦苑分园区场地面积的比例：  %。</w:t>
            </w:r>
          </w:p>
        </w:tc>
      </w:tr>
    </w:tbl>
    <w:p>
      <w:pPr>
        <w:rPr>
          <w:rFonts w:hint="eastAsia" w:ascii="黑体" w:hAnsi="黑体" w:eastAsia="黑体" w:cs="Times New Roman"/>
          <w:bCs/>
          <w:color w:val="auto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Times New Roman"/>
          <w:bCs/>
          <w:color w:val="auto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Times New Roman"/>
          <w:bCs/>
          <w:color w:val="auto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Times New Roman"/>
          <w:bCs/>
          <w:color w:val="auto"/>
          <w:sz w:val="24"/>
          <w:szCs w:val="24"/>
          <w:lang w:eastAsia="zh-CN"/>
        </w:rPr>
      </w:pPr>
    </w:p>
    <w:p>
      <w:pPr>
        <w:numPr>
          <w:ilvl w:val="0"/>
          <w:numId w:val="0"/>
        </w:num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六、首期纳入侨梦苑分园区入驻</w:t>
      </w:r>
      <w:r>
        <w:rPr>
          <w:rFonts w:ascii="黑体" w:hAnsi="黑体" w:eastAsia="黑体" w:cs="Times New Roman"/>
          <w:bCs/>
          <w:color w:val="auto"/>
          <w:sz w:val="32"/>
          <w:szCs w:val="32"/>
        </w:rPr>
        <w:t>企业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和创新创业团队名单</w:t>
      </w:r>
    </w:p>
    <w:p>
      <w:pPr>
        <w:pStyle w:val="2"/>
        <w:ind w:left="0" w:leftChars="0" w:firstLine="0" w:firstLineChars="0"/>
        <w:rPr>
          <w:rFonts w:hint="default"/>
          <w:sz w:val="18"/>
          <w:szCs w:val="20"/>
          <w:lang w:val="en-US"/>
        </w:rPr>
      </w:pPr>
      <w:r>
        <w:rPr>
          <w:rFonts w:hint="eastAsia" w:ascii="黑体" w:hAnsi="黑体" w:eastAsia="黑体" w:cs="Times New Roman"/>
          <w:bCs/>
          <w:color w:val="auto"/>
          <w:sz w:val="24"/>
          <w:szCs w:val="24"/>
          <w:lang w:val="en-US" w:eastAsia="zh-CN"/>
        </w:rPr>
        <w:t>（一）入驻企业</w:t>
      </w:r>
    </w:p>
    <w:tbl>
      <w:tblPr>
        <w:tblStyle w:val="8"/>
        <w:tblW w:w="13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74"/>
        <w:gridCol w:w="1890"/>
        <w:gridCol w:w="1008"/>
        <w:gridCol w:w="1305"/>
        <w:gridCol w:w="1090"/>
        <w:gridCol w:w="935"/>
        <w:gridCol w:w="829"/>
        <w:gridCol w:w="1388"/>
        <w:gridCol w:w="800"/>
        <w:gridCol w:w="733"/>
        <w:gridCol w:w="110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49" w:hRule="exact"/>
          <w:jc w:val="center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序号</w:t>
            </w: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企业名称</w:t>
            </w:r>
          </w:p>
        </w:tc>
        <w:tc>
          <w:tcPr>
            <w:tcW w:w="10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使用场地面积（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统一社会信用代码</w:t>
            </w: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注册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日期</w:t>
            </w:r>
          </w:p>
        </w:tc>
        <w:tc>
          <w:tcPr>
            <w:tcW w:w="9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  <w:t>入驻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  <w:t>时间</w:t>
            </w: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注册资本（万元）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主营业务</w:t>
            </w: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是否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高企</w:t>
            </w:r>
          </w:p>
        </w:tc>
        <w:tc>
          <w:tcPr>
            <w:tcW w:w="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Cs/>
                <w:strike w:val="0"/>
                <w:color w:val="auto"/>
                <w:sz w:val="20"/>
                <w:szCs w:val="20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Times New Roman"/>
                <w:bCs/>
                <w:strike w:val="0"/>
                <w:color w:val="auto"/>
                <w:sz w:val="20"/>
                <w:szCs w:val="20"/>
              </w:rPr>
              <w:t>科技型中小企业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strike/>
                <w:color w:val="auto"/>
                <w:szCs w:val="21"/>
                <w:lang w:eastAsia="zh-CN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专利授权量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  <w:t>发明、实用新型专利数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联系人及联系电话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</w:rPr>
              <w:instrText xml:space="preserve"> MERGEFIELD  \«$zyzf.zyzf07\»  \* MERGEFORMAT </w:instrTex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</w:rPr>
              <w:instrText xml:space="preserve"> MERGEFIELD  $kjfh_byqy.byqy06  \* MERGEFORMAT </w:instrTex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4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5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6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4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...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注：入驻企业须同时满足以下条件：1.在园区内注册；2.已签订租赁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eastAsia="zh-CN"/>
        </w:rPr>
        <w:t>合同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或入驻协议。</w:t>
      </w:r>
    </w:p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（二）创新创业团队</w:t>
      </w:r>
    </w:p>
    <w:tbl>
      <w:tblPr>
        <w:tblStyle w:val="8"/>
        <w:tblW w:w="15885" w:type="dxa"/>
        <w:tblInd w:w="-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905"/>
        <w:gridCol w:w="1350"/>
        <w:gridCol w:w="1650"/>
        <w:gridCol w:w="1530"/>
        <w:gridCol w:w="1785"/>
        <w:gridCol w:w="2355"/>
        <w:gridCol w:w="2100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序号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</w:rPr>
              <w:t>团队</w:t>
            </w: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名称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项目负责人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  <w:t>使用场地面积（㎡）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入驻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  <w:t>合同/</w:t>
            </w: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协议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  <w:t>编号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</w:rPr>
              <w:t>入驻时间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</w:rPr>
              <w:t>项目内容简介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联系人及联系电话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  <w:t>是否计划注册企业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合计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</w:tbl>
    <w:p>
      <w:pPr>
        <w:rPr>
          <w:rFonts w:hint="eastAsia" w:ascii="黑体" w:hAnsi="黑体" w:eastAsia="黑体" w:cs="Times New Roman"/>
          <w:bCs/>
          <w:color w:val="auto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Times New Roman"/>
          <w:bCs/>
          <w:color w:val="auto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Times New Roman"/>
          <w:bCs/>
          <w:color w:val="auto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Times New Roman"/>
          <w:bCs/>
          <w:color w:val="auto"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color w:val="auto"/>
        </w:rPr>
        <w:sectPr>
          <w:headerReference r:id="rId7" w:type="default"/>
          <w:footerReference r:id="rId8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default" w:ascii="黑体" w:hAnsi="黑体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七、审批意见表</w:t>
      </w:r>
    </w:p>
    <w:tbl>
      <w:tblPr>
        <w:tblStyle w:val="8"/>
        <w:tblW w:w="9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7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  <w:jc w:val="center"/>
        </w:trPr>
        <w:tc>
          <w:tcPr>
            <w:tcW w:w="218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申报单位意见</w:t>
            </w:r>
          </w:p>
        </w:tc>
        <w:tc>
          <w:tcPr>
            <w:tcW w:w="7747" w:type="dxa"/>
            <w:vAlign w:val="center"/>
          </w:tcPr>
          <w:p>
            <w:pPr>
              <w:widowControl/>
              <w:ind w:firstLine="39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本单位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无违法违规等不良行为记录，并承诺所提供的增城侨梦苑分园区面积调整申报材料真实、合法，若申报材料中有虚假、伪造等违规情况，愿意退回已资助款项，并对相关后果负全部责任。</w:t>
            </w:r>
          </w:p>
          <w:p>
            <w:pPr>
              <w:widowControl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80" w:lineRule="exact"/>
              <w:ind w:firstLine="210" w:firstLineChars="10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法定代表人（签章）：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（单位盖章）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 xml:space="preserve">  年</w:t>
            </w: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0" w:hRule="atLeast"/>
          <w:jc w:val="center"/>
        </w:trPr>
        <w:tc>
          <w:tcPr>
            <w:tcW w:w="218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镇街主管部门意见</w:t>
            </w:r>
          </w:p>
        </w:tc>
        <w:tc>
          <w:tcPr>
            <w:tcW w:w="7747" w:type="dxa"/>
            <w:vAlign w:val="center"/>
          </w:tcPr>
          <w:p>
            <w:pPr>
              <w:widowControl/>
              <w:spacing w:line="500" w:lineRule="exact"/>
              <w:ind w:firstLine="6300" w:firstLineChars="300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500" w:lineRule="exact"/>
              <w:ind w:firstLine="6300" w:firstLineChars="300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500" w:lineRule="exact"/>
              <w:ind w:firstLine="6300" w:firstLineChars="300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500" w:lineRule="exact"/>
              <w:ind w:firstLine="6300" w:firstLineChars="300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80" w:lineRule="exact"/>
              <w:ind w:firstLine="210" w:firstLineChars="10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负责人（签章）：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（单位盖章）</w:t>
            </w:r>
          </w:p>
          <w:p>
            <w:pPr>
              <w:widowControl/>
              <w:spacing w:line="500" w:lineRule="exac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日</w:t>
            </w:r>
          </w:p>
        </w:tc>
      </w:tr>
    </w:tbl>
    <w:p>
      <w:pPr>
        <w:pStyle w:val="2"/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line="570" w:lineRule="exact"/>
        <w:ind w:left="0" w:leftChars="0" w:right="0" w:rightChars="0"/>
        <w:jc w:val="center"/>
        <w:textAlignment w:val="auto"/>
        <w:rPr>
          <w:rFonts w:ascii="宋体" w:hAnsi="宋体" w:eastAsia="宋体" w:cs="Times New Roman"/>
          <w:b/>
          <w:sz w:val="40"/>
          <w:szCs w:val="40"/>
        </w:rPr>
      </w:pPr>
      <w:r>
        <w:rPr>
          <w:rFonts w:hint="eastAsia" w:ascii="宋体" w:hAnsi="宋体" w:eastAsia="宋体" w:cs="Times New Roman"/>
          <w:b/>
          <w:sz w:val="40"/>
          <w:szCs w:val="40"/>
        </w:rPr>
        <w:t>附件材料</w:t>
      </w:r>
    </w:p>
    <w:p>
      <w:pPr>
        <w:pStyle w:val="2"/>
      </w:pPr>
    </w:p>
    <w:tbl>
      <w:tblPr>
        <w:tblStyle w:val="8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7017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17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7017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材料</w:t>
            </w: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名称</w:t>
            </w:r>
          </w:p>
        </w:tc>
        <w:tc>
          <w:tcPr>
            <w:tcW w:w="1308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页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  <w:t>《增城侨梦苑分园区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新增面积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  <w:t>申请表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新增面积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308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017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  <w:t>单位营业执照</w:t>
            </w:r>
          </w:p>
        </w:tc>
        <w:tc>
          <w:tcPr>
            <w:tcW w:w="1308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申报单位的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专职管理服务人员名单及人员分工安排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1308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申报单位的内部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园区运营等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  <w:t>制度、项目评估考核办法及流程等证明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1308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32"/>
                <w:szCs w:val="32"/>
                <w:highlight w:val="none"/>
                <w:lang w:val="en-US" w:eastAsia="zh-CN"/>
              </w:rPr>
              <w:t>申报单位的</w:t>
            </w:r>
            <w:r>
              <w:rPr>
                <w:rFonts w:hint="eastAsia" w:ascii="仿宋_GB2312" w:hAnsi="黑体" w:eastAsia="仿宋_GB2312" w:cs="黑体"/>
                <w:color w:val="auto"/>
                <w:sz w:val="32"/>
                <w:szCs w:val="32"/>
                <w:highlight w:val="none"/>
              </w:rPr>
              <w:t>物业</w:t>
            </w:r>
            <w:r>
              <w:rPr>
                <w:rFonts w:hint="eastAsia" w:ascii="仿宋_GB2312" w:hAnsi="黑体" w:eastAsia="仿宋_GB2312" w:cs="黑体"/>
                <w:color w:val="auto"/>
                <w:sz w:val="32"/>
                <w:szCs w:val="32"/>
                <w:highlight w:val="none"/>
                <w:lang w:val="en-US" w:eastAsia="zh-CN"/>
              </w:rPr>
              <w:t>合法产权</w:t>
            </w:r>
            <w:r>
              <w:rPr>
                <w:rFonts w:hint="eastAsia" w:ascii="仿宋_GB2312" w:hAnsi="黑体" w:eastAsia="仿宋_GB2312" w:cs="黑体"/>
                <w:color w:val="auto"/>
                <w:sz w:val="32"/>
                <w:szCs w:val="32"/>
                <w:highlight w:val="none"/>
              </w:rPr>
              <w:t>证明</w:t>
            </w:r>
            <w:r>
              <w:rPr>
                <w:rFonts w:hint="eastAsia" w:ascii="仿宋_GB2312" w:hAnsi="黑体" w:eastAsia="仿宋_GB2312" w:cs="黑体"/>
                <w:color w:val="auto"/>
                <w:sz w:val="32"/>
                <w:szCs w:val="32"/>
                <w:highlight w:val="none"/>
                <w:lang w:val="en-US" w:eastAsia="zh-CN"/>
              </w:rPr>
              <w:t>材料</w:t>
            </w:r>
          </w:p>
        </w:tc>
        <w:tc>
          <w:tcPr>
            <w:tcW w:w="1308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新增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侨梦苑分园区场地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功能规划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1308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017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 w:ascii="仿宋_GB2312" w:hAnsi="黑体" w:eastAsia="仿宋_GB2312" w:cs="黑体"/>
                <w:color w:val="auto"/>
                <w:sz w:val="32"/>
                <w:szCs w:val="32"/>
                <w:highlight w:val="none"/>
                <w:lang w:val="en-US" w:eastAsia="zh-CN"/>
              </w:rPr>
              <w:t>认定为侨梦苑分园区证明材料</w:t>
            </w:r>
          </w:p>
        </w:tc>
        <w:tc>
          <w:tcPr>
            <w:tcW w:w="1308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已认定为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侨梦苑分园区场地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范围内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入驻企业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营业执照、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租赁合同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或入驻协议）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场地使用平面图等材料</w:t>
            </w:r>
          </w:p>
        </w:tc>
        <w:tc>
          <w:tcPr>
            <w:tcW w:w="1308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申请单位设立或合作设立不低于1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00万元的孵化资金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证明材料</w:t>
            </w:r>
          </w:p>
        </w:tc>
        <w:tc>
          <w:tcPr>
            <w:tcW w:w="1308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获得市级或以上孵化载体认定</w:t>
            </w:r>
            <w:r>
              <w:rPr>
                <w:rFonts w:hint="eastAsia" w:eastAsia="仿宋_GB2312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证明材料</w:t>
            </w:r>
          </w:p>
        </w:tc>
        <w:tc>
          <w:tcPr>
            <w:tcW w:w="1308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1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017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32"/>
                <w:szCs w:val="32"/>
                <w:highlight w:val="none"/>
                <w:lang w:val="en-US" w:eastAsia="zh-CN"/>
              </w:rPr>
              <w:t>申报单位“信用中国”查询记录</w:t>
            </w:r>
          </w:p>
        </w:tc>
        <w:tc>
          <w:tcPr>
            <w:tcW w:w="1308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1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017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32"/>
                <w:szCs w:val="32"/>
                <w:highlight w:val="none"/>
                <w:lang w:val="en-US" w:eastAsia="zh-CN"/>
              </w:rPr>
              <w:t>《</w:t>
            </w:r>
            <w:r>
              <w:rPr>
                <w:rFonts w:hint="default" w:ascii="仿宋_GB2312" w:hAnsi="黑体" w:eastAsia="仿宋_GB2312" w:cs="黑体"/>
                <w:color w:val="auto"/>
                <w:sz w:val="32"/>
                <w:szCs w:val="32"/>
                <w:highlight w:val="none"/>
                <w:lang w:val="en-US" w:eastAsia="zh-CN"/>
              </w:rPr>
              <w:t>承诺书</w:t>
            </w:r>
            <w:r>
              <w:rPr>
                <w:rFonts w:hint="eastAsia" w:ascii="仿宋_GB2312" w:hAnsi="黑体" w:eastAsia="仿宋_GB2312" w:cs="黑体"/>
                <w:color w:val="auto"/>
                <w:sz w:val="32"/>
                <w:szCs w:val="32"/>
                <w:highlight w:val="none"/>
                <w:lang w:val="en-US" w:eastAsia="zh-CN"/>
              </w:rPr>
              <w:t>》</w:t>
            </w:r>
          </w:p>
        </w:tc>
        <w:tc>
          <w:tcPr>
            <w:tcW w:w="1308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黑体" w:cs="Times New Roman"/>
          <w:b/>
          <w:bCs/>
          <w:color w:val="auto"/>
          <w:sz w:val="72"/>
          <w:szCs w:val="7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line="57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line="57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line="57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line="57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line="57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line="57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附件1-2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line="57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增城侨梦苑分园区面积调整申报材料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（调减面积）</w:t>
      </w: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12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/>
          <w:sz w:val="30"/>
        </w:rPr>
        <w:t>申请单位（盖章）：</w:t>
      </w:r>
      <w:r>
        <w:rPr>
          <w:rFonts w:hint="eastAsia"/>
          <w:sz w:val="30"/>
          <w:u w:val="single"/>
        </w:rPr>
        <w:t xml:space="preserve">        </w:t>
      </w:r>
      <w:r>
        <w:rPr>
          <w:rFonts w:hint="eastAsia"/>
          <w:sz w:val="30"/>
          <w:u w:val="single"/>
          <w:lang w:val="en-US" w:eastAsia="zh-CN"/>
        </w:rPr>
        <w:t xml:space="preserve">                 </w:t>
      </w:r>
      <w:r>
        <w:rPr>
          <w:rFonts w:hint="eastAsia"/>
          <w:sz w:val="30"/>
          <w:u w:val="singl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120"/>
        <w:textAlignment w:val="auto"/>
        <w:rPr>
          <w:rFonts w:hint="eastAsia"/>
          <w:sz w:val="30"/>
        </w:rPr>
      </w:pPr>
      <w:r>
        <w:rPr>
          <w:rFonts w:hint="eastAsia"/>
          <w:sz w:val="30"/>
        </w:rPr>
        <w:t>联系人：</w:t>
      </w:r>
      <w:r>
        <w:rPr>
          <w:rFonts w:hint="eastAsia"/>
          <w:sz w:val="30"/>
          <w:u w:val="single"/>
        </w:rPr>
        <w:t xml:space="preserve">              </w:t>
      </w:r>
      <w:r>
        <w:rPr>
          <w:rFonts w:hint="eastAsia"/>
          <w:sz w:val="30"/>
        </w:rPr>
        <w:t xml:space="preserve"> 联系电话：</w:t>
      </w:r>
      <w:r>
        <w:rPr>
          <w:rFonts w:hint="eastAsia"/>
          <w:sz w:val="30"/>
          <w:u w:val="single"/>
        </w:rPr>
        <w:t xml:space="preserve">            </w:t>
      </w:r>
      <w:r>
        <w:rPr>
          <w:rFonts w:hint="eastAsia"/>
          <w:sz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line="600" w:lineRule="exact"/>
        <w:ind w:firstLine="1123"/>
        <w:textAlignment w:val="auto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联系传真：</w:t>
      </w:r>
      <w:r>
        <w:rPr>
          <w:rFonts w:hint="eastAsia"/>
          <w:sz w:val="30"/>
          <w:u w:val="single"/>
        </w:rPr>
        <w:t xml:space="preserve">            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lang w:val="en-US" w:eastAsia="zh-CN"/>
        </w:rPr>
        <w:t>电子邮箱</w:t>
      </w:r>
      <w:r>
        <w:rPr>
          <w:rFonts w:hint="eastAsia"/>
          <w:sz w:val="30"/>
        </w:rPr>
        <w:t>：</w:t>
      </w:r>
      <w:r>
        <w:rPr>
          <w:rFonts w:hint="eastAsia"/>
          <w:sz w:val="30"/>
          <w:u w:val="single"/>
        </w:rPr>
        <w:t xml:space="preserve">    </w:t>
      </w:r>
      <w:r>
        <w:rPr>
          <w:rFonts w:hint="eastAsia"/>
          <w:sz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u w:val="single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120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120"/>
        <w:textAlignment w:val="auto"/>
        <w:rPr>
          <w:rFonts w:hint="eastAsia" w:ascii="宋体" w:hAnsi="宋体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申报日期：    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增城经济技术开发区科技创新</w:t>
      </w:r>
      <w:r>
        <w:rPr>
          <w:rFonts w:hint="eastAsia" w:ascii="宋体" w:hAnsi="宋体"/>
          <w:b/>
          <w:sz w:val="28"/>
          <w:szCs w:val="28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二○二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月制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ascii="Times New Roman" w:hAnsi="Times New Roman" w:eastAsia="华文中宋" w:cs="Times New Roman"/>
          <w:color w:val="auto"/>
          <w:sz w:val="52"/>
          <w:szCs w:val="52"/>
        </w:rPr>
      </w:pPr>
    </w:p>
    <w:p>
      <w:pPr>
        <w:jc w:val="center"/>
        <w:rPr>
          <w:rFonts w:ascii="Times New Roman" w:hAnsi="Times New Roman" w:eastAsia="华文中宋" w:cs="Times New Roman"/>
          <w:color w:val="auto"/>
          <w:sz w:val="52"/>
          <w:szCs w:val="52"/>
        </w:rPr>
      </w:pPr>
    </w:p>
    <w:p>
      <w:pPr>
        <w:rPr>
          <w:rFonts w:ascii="Times New Roman" w:hAnsi="Times New Roman" w:cs="Times New Roman"/>
          <w:b/>
          <w:bCs/>
          <w:color w:val="auto"/>
        </w:rPr>
      </w:pPr>
    </w:p>
    <w:p>
      <w:pPr>
        <w:rPr>
          <w:rFonts w:ascii="Times New Roman" w:hAnsi="Times New Roman" w:cs="Times New Roman"/>
          <w:b/>
          <w:bCs/>
          <w:color w:val="auto"/>
        </w:rPr>
      </w:pPr>
    </w:p>
    <w:p>
      <w:pPr>
        <w:rPr>
          <w:rFonts w:ascii="Times New Roman" w:hAnsi="Times New Roman" w:cs="Times New Roman"/>
          <w:b/>
          <w:bCs/>
          <w:color w:val="auto"/>
        </w:rPr>
        <w:sectPr>
          <w:headerReference r:id="rId9" w:type="default"/>
          <w:footerReference r:id="rId10" w:type="default"/>
          <w:footerReference r:id="rId11" w:type="even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adjustRightInd w:val="0"/>
        <w:spacing w:before="48" w:beforeLines="20"/>
        <w:jc w:val="center"/>
        <w:rPr>
          <w:rFonts w:ascii="黑体" w:hAnsi="黑体" w:eastAsia="黑体" w:cs="Times New Roman"/>
          <w:color w:val="auto"/>
          <w:sz w:val="44"/>
          <w:szCs w:val="44"/>
        </w:rPr>
      </w:pPr>
      <w:r>
        <w:rPr>
          <w:rFonts w:ascii="黑体" w:hAnsi="黑体" w:eastAsia="黑体" w:cs="Times New Roman"/>
          <w:color w:val="auto"/>
          <w:sz w:val="44"/>
          <w:szCs w:val="44"/>
        </w:rPr>
        <w:t>增城侨梦苑分园区</w:t>
      </w:r>
      <w:r>
        <w:rPr>
          <w:rFonts w:hint="eastAsia" w:ascii="黑体" w:hAnsi="黑体" w:eastAsia="黑体" w:cs="Times New Roman"/>
          <w:color w:val="auto"/>
          <w:sz w:val="44"/>
          <w:szCs w:val="44"/>
          <w:lang w:val="en-US" w:eastAsia="zh-CN"/>
        </w:rPr>
        <w:t>面积调整</w:t>
      </w:r>
      <w:r>
        <w:rPr>
          <w:rFonts w:ascii="黑体" w:hAnsi="黑体" w:eastAsia="黑体" w:cs="Times New Roman"/>
          <w:color w:val="auto"/>
          <w:sz w:val="44"/>
          <w:szCs w:val="44"/>
        </w:rPr>
        <w:t>申请表</w:t>
      </w:r>
    </w:p>
    <w:p>
      <w:pPr>
        <w:pStyle w:val="2"/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调减面积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</w:t>
      </w:r>
    </w:p>
    <w:p>
      <w:pPr>
        <w:adjustRightInd w:val="0"/>
        <w:snapToGrid w:val="0"/>
        <w:rPr>
          <w:rFonts w:ascii="Times New Roman" w:hAnsi="Times New Roman" w:eastAsia="黑体" w:cs="Times New Roman"/>
          <w:color w:val="auto"/>
          <w:sz w:val="24"/>
          <w:szCs w:val="24"/>
        </w:rPr>
      </w:pPr>
    </w:p>
    <w:p>
      <w:pPr>
        <w:rPr>
          <w:rFonts w:ascii="黑体" w:hAnsi="黑体" w:eastAsia="黑体" w:cs="Times New Roman"/>
          <w:bCs/>
          <w:color w:val="auto"/>
          <w:sz w:val="32"/>
          <w:szCs w:val="32"/>
        </w:rPr>
      </w:pPr>
      <w:r>
        <w:rPr>
          <w:rFonts w:ascii="黑体" w:hAnsi="黑体" w:eastAsia="黑体" w:cs="Times New Roman"/>
          <w:bCs/>
          <w:color w:val="auto"/>
          <w:sz w:val="32"/>
          <w:szCs w:val="32"/>
        </w:rPr>
        <w:t>一、园区基本信息</w:t>
      </w:r>
    </w:p>
    <w:tbl>
      <w:tblPr>
        <w:tblStyle w:val="8"/>
        <w:tblW w:w="9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0" w:type="dxa"/>
        </w:tblCellMar>
      </w:tblPr>
      <w:tblGrid>
        <w:gridCol w:w="471"/>
        <w:gridCol w:w="2088"/>
        <w:gridCol w:w="1374"/>
        <w:gridCol w:w="827"/>
        <w:gridCol w:w="93"/>
        <w:gridCol w:w="595"/>
        <w:gridCol w:w="1700"/>
        <w:gridCol w:w="106"/>
        <w:gridCol w:w="71"/>
        <w:gridCol w:w="1192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运营管理机构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单位名称（公章）</w:t>
            </w:r>
          </w:p>
        </w:tc>
        <w:tc>
          <w:tcPr>
            <w:tcW w:w="715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单位地址</w:t>
            </w:r>
          </w:p>
        </w:tc>
        <w:tc>
          <w:tcPr>
            <w:tcW w:w="715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单位性质（单选）</w:t>
            </w:r>
          </w:p>
        </w:tc>
        <w:tc>
          <w:tcPr>
            <w:tcW w:w="71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国有企业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民营企业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单位注册资本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（万元）</w:t>
            </w:r>
          </w:p>
        </w:tc>
        <w:tc>
          <w:tcPr>
            <w:tcW w:w="2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注册时间</w:t>
            </w:r>
          </w:p>
        </w:tc>
        <w:tc>
          <w:tcPr>
            <w:tcW w:w="2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法人代表</w:t>
            </w:r>
          </w:p>
        </w:tc>
        <w:tc>
          <w:tcPr>
            <w:tcW w:w="2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统一社会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信用代码</w:t>
            </w:r>
          </w:p>
        </w:tc>
        <w:tc>
          <w:tcPr>
            <w:tcW w:w="2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联 系 人</w:t>
            </w:r>
          </w:p>
        </w:tc>
        <w:tc>
          <w:tcPr>
            <w:tcW w:w="2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联系方式</w:t>
            </w:r>
          </w:p>
        </w:tc>
        <w:tc>
          <w:tcPr>
            <w:tcW w:w="2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调减场地来源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（单选）</w:t>
            </w:r>
          </w:p>
        </w:tc>
        <w:tc>
          <w:tcPr>
            <w:tcW w:w="2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自有    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租赁  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受托管理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无偿使用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场地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期限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（单选）</w:t>
            </w:r>
          </w:p>
        </w:tc>
        <w:tc>
          <w:tcPr>
            <w:tcW w:w="2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永久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租赁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专职服务管理人员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人数（人）</w:t>
            </w:r>
          </w:p>
        </w:tc>
        <w:tc>
          <w:tcPr>
            <w:tcW w:w="71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管理制度建设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（可多选）</w:t>
            </w:r>
          </w:p>
        </w:tc>
        <w:tc>
          <w:tcPr>
            <w:tcW w:w="71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园区管理制度 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项目评估考核办法 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园区服务流程与规范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可提供服务</w:t>
            </w:r>
          </w:p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（可多选）</w:t>
            </w:r>
          </w:p>
        </w:tc>
        <w:tc>
          <w:tcPr>
            <w:tcW w:w="71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创业咨询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培训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金融服务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企业管理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技术开发与交流</w:t>
            </w:r>
          </w:p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人力资源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市场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推广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财税服务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法律    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sym w:font="Wingdings" w:char="F0A8"/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其他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首期纳入侨梦苑分园区场地面积（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m²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）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首期纳入侨梦苑分园区场地使用率（%）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其中入园企业场地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使用率（%）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首期纳入侨梦苑分园区入驻企业（团队）</w:t>
            </w:r>
          </w:p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数量（家）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调减分园区面积后的入驻企业（团队）数量（家）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园区基本情况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 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园区名称</w:t>
            </w:r>
          </w:p>
        </w:tc>
        <w:tc>
          <w:tcPr>
            <w:tcW w:w="2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成立时间</w:t>
            </w:r>
          </w:p>
        </w:tc>
        <w:tc>
          <w:tcPr>
            <w:tcW w:w="2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园区地址</w:t>
            </w:r>
          </w:p>
        </w:tc>
        <w:tc>
          <w:tcPr>
            <w:tcW w:w="71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          </w:t>
            </w:r>
          </w:p>
          <w:p>
            <w:pPr>
              <w:adjustRightInd w:val="0"/>
              <w:snapToGrid w:val="0"/>
              <w:ind w:left="113" w:right="113"/>
              <w:jc w:val="both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拟调减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侨梦苑分园区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场地面积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m²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22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调减后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侨梦苑分园区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场地面积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m²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2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667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调减后可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提供给入园企业使用的场地面积（含公共服务场地）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及占比</w:t>
            </w:r>
          </w:p>
        </w:tc>
        <w:tc>
          <w:tcPr>
            <w:tcW w:w="2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m²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，   %。</w:t>
            </w:r>
          </w:p>
        </w:tc>
      </w:tr>
    </w:tbl>
    <w:p>
      <w:pPr>
        <w:pStyle w:val="12"/>
        <w:tabs>
          <w:tab w:val="left" w:pos="180"/>
          <w:tab w:val="center" w:pos="4450"/>
        </w:tabs>
        <w:jc w:val="center"/>
        <w:rPr>
          <w:rFonts w:ascii="Times New Roman" w:hAnsi="Times New Roman" w:eastAsia="方正小标宋简体"/>
          <w:color w:val="auto"/>
          <w:sz w:val="15"/>
          <w:szCs w:val="15"/>
        </w:rPr>
        <w:sectPr>
          <w:footerReference r:id="rId12" w:type="default"/>
          <w:endnotePr>
            <w:numFmt w:val="decimal"/>
          </w:endnotePr>
          <w:pgSz w:w="11906" w:h="16838"/>
          <w:pgMar w:top="1474" w:right="1191" w:bottom="1474" w:left="1644" w:header="851" w:footer="992" w:gutter="0"/>
          <w:pgNumType w:fmt="decimal" w:start="1"/>
          <w:cols w:space="720" w:num="1"/>
          <w:docGrid w:linePitch="312" w:charSpace="0"/>
        </w:sectPr>
      </w:pPr>
    </w:p>
    <w:tbl>
      <w:tblPr>
        <w:tblStyle w:val="8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9" w:hRule="atLeast"/>
          <w:jc w:val="center"/>
        </w:trPr>
        <w:tc>
          <w:tcPr>
            <w:tcW w:w="904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二、园区申请调减分园区面积的原因及未来运营建设方案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3048" w:hRule="atLeast"/>
          <w:jc w:val="center"/>
        </w:trPr>
        <w:tc>
          <w:tcPr>
            <w:tcW w:w="904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32"/>
                <w:lang w:val="en-US" w:eastAsia="zh-CN" w:bidi="ar-SA"/>
              </w:rPr>
              <w:t>（一）申请调减分园区面积的原因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32"/>
                <w:lang w:val="en-US" w:eastAsia="zh-CN" w:bidi="ar-SA"/>
              </w:rPr>
              <w:t>（二）园区未来运营建设方案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包括但不限于：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一、单位基本情况；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二、现有运营条件；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三、项目招商方向；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四、建设目的目标、计划等。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sectPr>
          <w:headerReference r:id="rId13" w:type="default"/>
          <w:footerReference r:id="rId1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ascii="黑体" w:hAnsi="黑体" w:eastAsia="黑体" w:cs="Times New Roman"/>
          <w:bCs/>
          <w:color w:val="auto"/>
          <w:sz w:val="24"/>
          <w:szCs w:val="24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三</w:t>
      </w:r>
      <w:r>
        <w:rPr>
          <w:rFonts w:ascii="黑体" w:hAnsi="黑体" w:eastAsia="黑体" w:cs="Times New Roman"/>
          <w:bCs/>
          <w:color w:val="auto"/>
          <w:sz w:val="32"/>
          <w:szCs w:val="32"/>
        </w:rPr>
        <w:t>、园区专职管理人员信息</w:t>
      </w:r>
    </w:p>
    <w:tbl>
      <w:tblPr>
        <w:tblStyle w:val="9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3"/>
        <w:gridCol w:w="711"/>
        <w:gridCol w:w="706"/>
        <w:gridCol w:w="2410"/>
        <w:gridCol w:w="1135"/>
        <w:gridCol w:w="993"/>
        <w:gridCol w:w="1562"/>
        <w:gridCol w:w="1275"/>
        <w:gridCol w:w="3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姓名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性别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年龄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身份证号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最高学历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  <w:t>入职</w:t>
            </w:r>
          </w:p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  <w:t>时间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职务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  <w:t>是否有证书及证书编号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...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>
      <w:pPr>
        <w:rPr>
          <w:rFonts w:hint="eastAsia" w:ascii="黑体" w:hAnsi="黑体" w:eastAsia="黑体" w:cs="Times New Roman"/>
          <w:bCs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Times New Roman"/>
          <w:bCs/>
          <w:color w:val="auto"/>
          <w:sz w:val="24"/>
          <w:szCs w:val="24"/>
          <w:lang w:val="en-US" w:eastAsia="zh-CN"/>
        </w:rPr>
      </w:pPr>
    </w:p>
    <w:p>
      <w:pPr>
        <w:pStyle w:val="2"/>
        <w:rPr>
          <w:rFonts w:hint="eastAsia" w:ascii="黑体" w:hAnsi="黑体" w:eastAsia="黑体" w:cs="Times New Roman"/>
          <w:bCs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Times New Roman"/>
          <w:bCs/>
          <w:color w:val="auto"/>
          <w:sz w:val="24"/>
          <w:szCs w:val="24"/>
          <w:lang w:val="en-US" w:eastAsia="zh-CN"/>
        </w:rPr>
      </w:pPr>
    </w:p>
    <w:p>
      <w:pPr>
        <w:pStyle w:val="2"/>
        <w:rPr>
          <w:rFonts w:hint="eastAsia" w:ascii="黑体" w:hAnsi="黑体" w:eastAsia="黑体" w:cs="Times New Roman"/>
          <w:bCs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Times New Roman"/>
          <w:bCs/>
          <w:color w:val="auto"/>
          <w:sz w:val="24"/>
          <w:szCs w:val="24"/>
          <w:lang w:val="en-US" w:eastAsia="zh-CN"/>
        </w:rPr>
      </w:pPr>
    </w:p>
    <w:p>
      <w:pPr>
        <w:pStyle w:val="2"/>
        <w:rPr>
          <w:rFonts w:hint="eastAsia" w:ascii="黑体" w:hAnsi="黑体" w:eastAsia="黑体" w:cs="Times New Roman"/>
          <w:bCs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Times New Roman"/>
          <w:bCs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四、申请调减分</w:t>
      </w:r>
      <w:r>
        <w:rPr>
          <w:rFonts w:ascii="黑体" w:hAnsi="黑体" w:eastAsia="黑体" w:cs="Times New Roman"/>
          <w:bCs/>
          <w:color w:val="auto"/>
          <w:sz w:val="32"/>
          <w:szCs w:val="32"/>
        </w:rPr>
        <w:t>园区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面积后的场地分布情况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5425"/>
        <w:gridCol w:w="2400"/>
        <w:gridCol w:w="5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68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5425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详细地址（详细到楼号、楼层及房间号）</w:t>
            </w:r>
          </w:p>
        </w:tc>
        <w:tc>
          <w:tcPr>
            <w:tcW w:w="2400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面积</w:t>
            </w:r>
            <w:r>
              <w:rPr>
                <w:rFonts w:eastAsia="黑体"/>
                <w:color w:val="auto"/>
                <w:sz w:val="22"/>
                <w:szCs w:val="22"/>
              </w:rPr>
              <w:t>(㎡）</w:t>
            </w:r>
          </w:p>
        </w:tc>
        <w:tc>
          <w:tcPr>
            <w:tcW w:w="5225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合法产权证明及证书编号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4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4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4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4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425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5425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425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5425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5425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5425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25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、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调减分园区面积后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场地功能划分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情况</w:t>
      </w:r>
    </w:p>
    <w:tbl>
      <w:tblPr>
        <w:tblStyle w:val="8"/>
        <w:tblW w:w="48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9"/>
        <w:gridCol w:w="4216"/>
        <w:gridCol w:w="6775"/>
        <w:gridCol w:w="2025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4" w:hRule="atLeast"/>
        </w:trPr>
        <w:tc>
          <w:tcPr>
            <w:tcW w:w="81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color w:val="auto"/>
                <w:sz w:val="22"/>
                <w:szCs w:val="22"/>
              </w:rPr>
            </w:pPr>
            <w:r>
              <w:rPr>
                <w:rFonts w:eastAsia="黑体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42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黑体"/>
                <w:color w:val="auto"/>
                <w:sz w:val="22"/>
                <w:szCs w:val="22"/>
              </w:rPr>
            </w:pPr>
            <w:r>
              <w:rPr>
                <w:rFonts w:hint="eastAsia" w:eastAsia="黑体"/>
                <w:color w:val="auto"/>
                <w:sz w:val="22"/>
                <w:szCs w:val="22"/>
                <w:lang w:eastAsia="zh-CN"/>
              </w:rPr>
              <w:t>场地</w:t>
            </w:r>
            <w:r>
              <w:rPr>
                <w:rFonts w:hint="eastAsia" w:eastAsia="黑体"/>
                <w:color w:val="auto"/>
                <w:sz w:val="22"/>
                <w:szCs w:val="22"/>
                <w:lang w:val="en-US" w:eastAsia="zh-CN"/>
              </w:rPr>
              <w:t>功能、</w:t>
            </w:r>
            <w:r>
              <w:rPr>
                <w:rFonts w:hint="eastAsia" w:eastAsia="黑体"/>
                <w:color w:val="auto"/>
                <w:sz w:val="22"/>
                <w:szCs w:val="22"/>
                <w:lang w:eastAsia="zh-CN"/>
              </w:rPr>
              <w:t>类型</w:t>
            </w:r>
          </w:p>
        </w:tc>
        <w:tc>
          <w:tcPr>
            <w:tcW w:w="67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黑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eastAsia="黑体"/>
                <w:color w:val="auto"/>
                <w:sz w:val="22"/>
                <w:szCs w:val="22"/>
                <w:lang w:val="en-US" w:eastAsia="zh-CN"/>
              </w:rPr>
              <w:t>具体</w:t>
            </w:r>
            <w:r>
              <w:rPr>
                <w:rFonts w:hint="eastAsia" w:eastAsia="黑体"/>
                <w:color w:val="auto"/>
                <w:sz w:val="22"/>
                <w:szCs w:val="22"/>
              </w:rPr>
              <w:t>地址</w:t>
            </w:r>
            <w:r>
              <w:rPr>
                <w:rFonts w:hint="eastAsia" w:eastAsia="黑体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黑体"/>
                <w:color w:val="auto"/>
                <w:sz w:val="22"/>
                <w:szCs w:val="22"/>
                <w:lang w:val="en-US" w:eastAsia="zh-CN"/>
              </w:rPr>
              <w:t>详细到楼号、楼层及房间号</w:t>
            </w:r>
            <w:r>
              <w:rPr>
                <w:rFonts w:hint="eastAsia" w:eastAsia="黑体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黑体"/>
                <w:color w:val="auto"/>
                <w:sz w:val="22"/>
                <w:szCs w:val="22"/>
              </w:rPr>
            </w:pPr>
            <w:r>
              <w:rPr>
                <w:rFonts w:eastAsia="黑体"/>
                <w:color w:val="auto"/>
                <w:sz w:val="22"/>
                <w:szCs w:val="22"/>
              </w:rPr>
              <w:t>场地面积(㎡）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7" w:hRule="atLeast"/>
        </w:trPr>
        <w:tc>
          <w:tcPr>
            <w:tcW w:w="815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4216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入驻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使用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场地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及面积</w:t>
            </w:r>
          </w:p>
        </w:tc>
        <w:tc>
          <w:tcPr>
            <w:tcW w:w="67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7" w:hRule="atLeast"/>
        </w:trPr>
        <w:tc>
          <w:tcPr>
            <w:tcW w:w="81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7" w:hRule="atLeast"/>
        </w:trPr>
        <w:tc>
          <w:tcPr>
            <w:tcW w:w="81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小计</w:t>
            </w: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7" w:hRule="atLeast"/>
        </w:trPr>
        <w:tc>
          <w:tcPr>
            <w:tcW w:w="81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4216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预留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企业入驻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使用的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场地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及面积</w:t>
            </w:r>
          </w:p>
        </w:tc>
        <w:tc>
          <w:tcPr>
            <w:tcW w:w="67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7" w:hRule="atLeast"/>
        </w:trPr>
        <w:tc>
          <w:tcPr>
            <w:tcW w:w="81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67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7" w:hRule="atLeast"/>
        </w:trPr>
        <w:tc>
          <w:tcPr>
            <w:tcW w:w="81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75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小计</w:t>
            </w: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7" w:hRule="atLeast"/>
        </w:trPr>
        <w:tc>
          <w:tcPr>
            <w:tcW w:w="81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216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公共服务场地（如会议室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、项目展示区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研发及中试场地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等）</w:t>
            </w:r>
          </w:p>
        </w:tc>
        <w:tc>
          <w:tcPr>
            <w:tcW w:w="6775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2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其他面积（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eastAsia="zh-CN"/>
              </w:rPr>
              <w:t>如园区管理机构、入驻服务机构使用面积等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7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204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54" w:type="dxa"/>
            <w:gridSpan w:val="6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调减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分园区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面积后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场地面积：      ㎡，其中，分园区内提供给入园企业使用的场地面积（含公共服务面积）占侨梦苑分园区场地面积的比例：  %。</w:t>
            </w:r>
          </w:p>
        </w:tc>
      </w:tr>
    </w:tbl>
    <w:p>
      <w:pPr>
        <w:rPr>
          <w:rFonts w:hint="eastAsia" w:ascii="黑体" w:hAnsi="黑体" w:eastAsia="黑体" w:cs="Times New Roman"/>
          <w:bCs/>
          <w:color w:val="auto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Times New Roman"/>
          <w:bCs/>
          <w:color w:val="auto"/>
          <w:sz w:val="24"/>
          <w:szCs w:val="24"/>
          <w:lang w:eastAsia="zh-CN"/>
        </w:rPr>
      </w:pPr>
    </w:p>
    <w:p>
      <w:pPr>
        <w:numPr>
          <w:ilvl w:val="0"/>
          <w:numId w:val="0"/>
        </w:num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六、调减分园区面积后的入驻</w:t>
      </w:r>
      <w:r>
        <w:rPr>
          <w:rFonts w:ascii="黑体" w:hAnsi="黑体" w:eastAsia="黑体" w:cs="Times New Roman"/>
          <w:bCs/>
          <w:color w:val="auto"/>
          <w:sz w:val="32"/>
          <w:szCs w:val="32"/>
        </w:rPr>
        <w:t>企业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和创新创业团队名单</w:t>
      </w:r>
    </w:p>
    <w:p>
      <w:pPr>
        <w:pStyle w:val="2"/>
        <w:ind w:left="0" w:leftChars="0" w:firstLine="0" w:firstLineChars="0"/>
        <w:rPr>
          <w:rFonts w:hint="default"/>
          <w:sz w:val="18"/>
          <w:szCs w:val="20"/>
          <w:lang w:val="en-US"/>
        </w:rPr>
      </w:pPr>
      <w:r>
        <w:rPr>
          <w:rFonts w:hint="eastAsia" w:ascii="黑体" w:hAnsi="黑体" w:eastAsia="黑体" w:cs="Times New Roman"/>
          <w:bCs/>
          <w:color w:val="auto"/>
          <w:sz w:val="24"/>
          <w:szCs w:val="24"/>
          <w:lang w:val="en-US" w:eastAsia="zh-CN"/>
        </w:rPr>
        <w:t>（一）入驻企业</w:t>
      </w:r>
    </w:p>
    <w:tbl>
      <w:tblPr>
        <w:tblStyle w:val="8"/>
        <w:tblW w:w="13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74"/>
        <w:gridCol w:w="1890"/>
        <w:gridCol w:w="1008"/>
        <w:gridCol w:w="1305"/>
        <w:gridCol w:w="1090"/>
        <w:gridCol w:w="935"/>
        <w:gridCol w:w="829"/>
        <w:gridCol w:w="1388"/>
        <w:gridCol w:w="800"/>
        <w:gridCol w:w="733"/>
        <w:gridCol w:w="1100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49" w:hRule="exact"/>
          <w:jc w:val="center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序号</w:t>
            </w: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企业名称</w:t>
            </w:r>
          </w:p>
        </w:tc>
        <w:tc>
          <w:tcPr>
            <w:tcW w:w="10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使用场地面积（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统一社会信用代码</w:t>
            </w: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注册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日期</w:t>
            </w:r>
          </w:p>
        </w:tc>
        <w:tc>
          <w:tcPr>
            <w:tcW w:w="9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  <w:t>入驻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  <w:t>时间</w:t>
            </w: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注册资本（万元）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主营业务</w:t>
            </w: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是否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高企</w:t>
            </w:r>
          </w:p>
        </w:tc>
        <w:tc>
          <w:tcPr>
            <w:tcW w:w="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Cs/>
                <w:strike w:val="0"/>
                <w:color w:val="auto"/>
                <w:sz w:val="20"/>
                <w:szCs w:val="20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Times New Roman"/>
                <w:bCs/>
                <w:strike w:val="0"/>
                <w:color w:val="auto"/>
                <w:sz w:val="20"/>
                <w:szCs w:val="20"/>
              </w:rPr>
              <w:t>科技型中小企业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strike/>
                <w:color w:val="auto"/>
                <w:szCs w:val="21"/>
                <w:lang w:eastAsia="zh-CN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专利授权量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  <w:t>发明、实用新型专利数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4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联系人及联系电话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</w:rPr>
              <w:instrText xml:space="preserve"> MERGEFIELD  \«$zyzf.zyzf07\»  \* MERGEFORMAT </w:instrTex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fldChar w:fldCharType="begin"/>
            </w:r>
            <w:r>
              <w:rPr>
                <w:rFonts w:ascii="Times New Roman" w:hAnsi="Times New Roman" w:cs="Times New Roman"/>
                <w:color w:val="auto"/>
              </w:rPr>
              <w:instrText xml:space="preserve"> MERGEFIELD  $kjfh_byqy.byqy06  \* MERGEFORMAT </w:instrText>
            </w:r>
            <w:r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4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5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lang w:val="en-US" w:eastAsia="zh-CN"/>
              </w:rPr>
              <w:t>6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4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lang w:val="en-US" w:eastAsia="zh-CN"/>
              </w:rPr>
              <w:t>...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注：入驻企业须同时满足以下条件：1.在园区内注册；2.已签订租赁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eastAsia="zh-CN"/>
        </w:rPr>
        <w:t>合同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或入驻协议。</w:t>
      </w:r>
    </w:p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（二）创新创业团队</w:t>
      </w:r>
    </w:p>
    <w:tbl>
      <w:tblPr>
        <w:tblStyle w:val="8"/>
        <w:tblW w:w="15885" w:type="dxa"/>
        <w:tblInd w:w="-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905"/>
        <w:gridCol w:w="1350"/>
        <w:gridCol w:w="1650"/>
        <w:gridCol w:w="1530"/>
        <w:gridCol w:w="1785"/>
        <w:gridCol w:w="2355"/>
        <w:gridCol w:w="2100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序号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</w:rPr>
              <w:t>团队</w:t>
            </w: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名称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项目负责人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  <w:t>使用场地面积（㎡）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入驻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  <w:t>合同/</w:t>
            </w: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协议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  <w:t>编号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</w:rPr>
              <w:t>入驻时间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</w:rPr>
              <w:t>项目内容简介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</w:rPr>
              <w:t>联系人及联系电话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  <w:t>是否计划注册企业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</w:tbl>
    <w:p>
      <w:pPr>
        <w:rPr>
          <w:rFonts w:hint="eastAsia" w:ascii="黑体" w:hAnsi="黑体" w:eastAsia="黑体" w:cs="Times New Roman"/>
          <w:bCs/>
          <w:color w:val="auto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Times New Roman"/>
          <w:bCs/>
          <w:color w:val="auto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Times New Roman"/>
          <w:bCs/>
          <w:color w:val="auto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Times New Roman"/>
          <w:bCs/>
          <w:color w:val="auto"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color w:val="auto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default" w:ascii="黑体" w:hAnsi="黑体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七、审批意见表</w:t>
      </w:r>
    </w:p>
    <w:tbl>
      <w:tblPr>
        <w:tblStyle w:val="8"/>
        <w:tblW w:w="9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7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  <w:jc w:val="center"/>
        </w:trPr>
        <w:tc>
          <w:tcPr>
            <w:tcW w:w="218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申报单位意见</w:t>
            </w:r>
          </w:p>
        </w:tc>
        <w:tc>
          <w:tcPr>
            <w:tcW w:w="7747" w:type="dxa"/>
            <w:vAlign w:val="center"/>
          </w:tcPr>
          <w:p>
            <w:pPr>
              <w:widowControl/>
              <w:ind w:firstLine="39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本单位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无违法违规等不良行为记录，本次为自愿申请调减分园区面积，并承诺所提供的增城侨梦苑分园区面积调整申报材料真实、合法，若申报材料中有虚假、伪造等违规情况，愿意退回已资助款项，并对相关后果负全部责任。</w:t>
            </w:r>
          </w:p>
          <w:p>
            <w:pPr>
              <w:widowControl/>
              <w:spacing w:line="4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80" w:lineRule="exact"/>
              <w:ind w:firstLine="210" w:firstLineChars="10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法定代表人（签章）：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（单位盖章）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 xml:space="preserve">  年</w:t>
            </w: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0" w:hRule="atLeast"/>
          <w:jc w:val="center"/>
        </w:trPr>
        <w:tc>
          <w:tcPr>
            <w:tcW w:w="218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镇街主管部门意见</w:t>
            </w:r>
          </w:p>
        </w:tc>
        <w:tc>
          <w:tcPr>
            <w:tcW w:w="7747" w:type="dxa"/>
            <w:vAlign w:val="center"/>
          </w:tcPr>
          <w:p>
            <w:pPr>
              <w:widowControl/>
              <w:spacing w:line="500" w:lineRule="exact"/>
              <w:ind w:firstLine="6300" w:firstLineChars="300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500" w:lineRule="exact"/>
              <w:ind w:firstLine="6300" w:firstLineChars="300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500" w:lineRule="exact"/>
              <w:ind w:firstLine="6300" w:firstLineChars="300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500" w:lineRule="exact"/>
              <w:ind w:firstLine="6300" w:firstLineChars="300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80" w:lineRule="exact"/>
              <w:ind w:firstLine="210" w:firstLineChars="10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负责人（签章）：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（单位盖章）</w:t>
            </w:r>
          </w:p>
          <w:p>
            <w:pPr>
              <w:widowControl/>
              <w:spacing w:line="500" w:lineRule="exac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日</w:t>
            </w:r>
          </w:p>
        </w:tc>
      </w:tr>
    </w:tbl>
    <w:p>
      <w:pPr>
        <w:pStyle w:val="2"/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line="570" w:lineRule="exact"/>
        <w:ind w:left="0" w:leftChars="0" w:right="0" w:rightChars="0"/>
        <w:jc w:val="center"/>
        <w:textAlignment w:val="auto"/>
        <w:rPr>
          <w:rFonts w:ascii="宋体" w:hAnsi="宋体" w:eastAsia="宋体" w:cs="Times New Roman"/>
          <w:b/>
          <w:sz w:val="40"/>
          <w:szCs w:val="40"/>
        </w:rPr>
      </w:pPr>
      <w:r>
        <w:rPr>
          <w:rFonts w:hint="eastAsia" w:ascii="宋体" w:hAnsi="宋体" w:eastAsia="宋体" w:cs="Times New Roman"/>
          <w:b/>
          <w:sz w:val="40"/>
          <w:szCs w:val="40"/>
        </w:rPr>
        <w:t>附件材料</w:t>
      </w:r>
    </w:p>
    <w:p>
      <w:pPr>
        <w:pStyle w:val="2"/>
      </w:pPr>
    </w:p>
    <w:tbl>
      <w:tblPr>
        <w:tblStyle w:val="8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7017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17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7017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材料</w:t>
            </w: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名称</w:t>
            </w:r>
          </w:p>
        </w:tc>
        <w:tc>
          <w:tcPr>
            <w:tcW w:w="1308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页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  <w:t>《增城侨梦苑分园区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面积调整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  <w:t>申请表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调减面积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308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017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14:textFill>
                  <w14:solidFill>
                    <w14:schemeClr w14:val="tx1"/>
                  </w14:solidFill>
                </w14:textFill>
              </w:rPr>
              <w:t>单位营业执照</w:t>
            </w:r>
          </w:p>
        </w:tc>
        <w:tc>
          <w:tcPr>
            <w:tcW w:w="1308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auto"/>
                <w:sz w:val="32"/>
                <w:szCs w:val="32"/>
                <w:highlight w:val="none"/>
                <w:lang w:val="en-US" w:eastAsia="zh-CN"/>
              </w:rPr>
              <w:t>申报单位的</w:t>
            </w:r>
            <w:r>
              <w:rPr>
                <w:rFonts w:hint="eastAsia" w:ascii="仿宋_GB2312" w:hAnsi="黑体" w:eastAsia="仿宋_GB2312" w:cs="黑体"/>
                <w:color w:val="auto"/>
                <w:sz w:val="32"/>
                <w:szCs w:val="32"/>
                <w:highlight w:val="none"/>
              </w:rPr>
              <w:t>物业</w:t>
            </w:r>
            <w:r>
              <w:rPr>
                <w:rFonts w:hint="eastAsia" w:ascii="仿宋_GB2312" w:hAnsi="黑体" w:eastAsia="仿宋_GB2312" w:cs="黑体"/>
                <w:color w:val="auto"/>
                <w:sz w:val="32"/>
                <w:szCs w:val="32"/>
                <w:highlight w:val="none"/>
                <w:lang w:val="en-US" w:eastAsia="zh-CN"/>
              </w:rPr>
              <w:t>合法产权</w:t>
            </w:r>
            <w:r>
              <w:rPr>
                <w:rFonts w:hint="eastAsia" w:ascii="仿宋_GB2312" w:hAnsi="黑体" w:eastAsia="仿宋_GB2312" w:cs="黑体"/>
                <w:color w:val="auto"/>
                <w:sz w:val="32"/>
                <w:szCs w:val="32"/>
                <w:highlight w:val="none"/>
              </w:rPr>
              <w:t>证明</w:t>
            </w:r>
            <w:r>
              <w:rPr>
                <w:rFonts w:hint="eastAsia" w:ascii="仿宋_GB2312" w:hAnsi="黑体" w:eastAsia="仿宋_GB2312" w:cs="黑体"/>
                <w:color w:val="auto"/>
                <w:sz w:val="32"/>
                <w:szCs w:val="32"/>
                <w:highlight w:val="none"/>
                <w:lang w:val="en-US" w:eastAsia="zh-CN"/>
              </w:rPr>
              <w:t>材料</w:t>
            </w:r>
          </w:p>
        </w:tc>
        <w:tc>
          <w:tcPr>
            <w:tcW w:w="1308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 w:themeColor="text1"/>
                <w:sz w:val="32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场地变更后的平面图、场地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功能规划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1308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《承诺书》</w:t>
            </w:r>
          </w:p>
        </w:tc>
        <w:tc>
          <w:tcPr>
            <w:tcW w:w="1308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line="570" w:lineRule="exact"/>
        <w:ind w:left="0" w:leftChars="0" w:right="0" w:rightChars="0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line="570" w:lineRule="exact"/>
        <w:ind w:left="0" w:leftChars="0" w:right="0" w:rightChars="0"/>
        <w:textAlignment w:val="auto"/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right="0" w:rightChars="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增城经济技术开发区科技创新局：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本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u w:val="single"/>
          <w:lang w:val="en-US" w:eastAsia="zh-CN"/>
        </w:rPr>
        <w:t xml:space="preserve">（单位全称）、（统一社会信用代码)  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对申报增城侨梦苑分园区面积调整有关事宜，郑重承诺：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一、充分知悉并自愿遵守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lang w:val="en-US" w:eastAsia="zh-CN"/>
        </w:rPr>
        <w:t>《增城侨梦苑分园区及入驻项目评审管理办法（修订）》（增府办规〔2023〕4号）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及其指南等相关政策及规定。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二、此次申报提供的全部材料及信息均真实合法有效，所提供的复印件与原件一致。本单位财务管理制度健全，在资金申报期间，在“信用中国”网站“严重失信主体名单”、“经营异常”记录为0。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_GB2312" w:eastAsia="仿宋_GB2312"/>
          <w:sz w:val="32"/>
          <w:szCs w:val="32"/>
          <w:highlight w:val="none"/>
        </w:rPr>
        <w:t>如本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年度获得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科技部门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支持累计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100万元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以上，承诺10年内注册登记地址不搬离增城区，不改变在增城区的纳税义务，并配合相关职能部门履行好社会责任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对收到的财政资金，将严格按照有关规定进行处理，自觉接受政府有关部门的监督检查，主动配合做好项目的跟踪管理、绩效评价和审计检查等工作。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right="0" w:rightChars="0"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五、侨梦苑分园区面积调整后，自觉遵守增城侨梦苑有关要求和维护增城侨梦苑品牌。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7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若我单位违反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承诺，则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退回已获得的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资金，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并承担相应法律责任。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7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70" w:lineRule="exact"/>
        <w:ind w:firstLine="336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7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申请单位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**公司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年  月  日</w:t>
      </w:r>
    </w:p>
    <w:p/>
    <w:p>
      <w:pPr>
        <w:pStyle w:val="2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Times New Roman" w:hAnsi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24EFDF"/>
    <w:multiLevelType w:val="singleLevel"/>
    <w:tmpl w:val="F724EFD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C32FD"/>
    <w:rsid w:val="016C5968"/>
    <w:rsid w:val="01FD59D5"/>
    <w:rsid w:val="021212B3"/>
    <w:rsid w:val="02CD278B"/>
    <w:rsid w:val="052E2BB0"/>
    <w:rsid w:val="060C4636"/>
    <w:rsid w:val="06CB168E"/>
    <w:rsid w:val="06FF5FAC"/>
    <w:rsid w:val="09A1567E"/>
    <w:rsid w:val="0B967A6B"/>
    <w:rsid w:val="106B0CBA"/>
    <w:rsid w:val="138569CA"/>
    <w:rsid w:val="14B0175C"/>
    <w:rsid w:val="1536634C"/>
    <w:rsid w:val="1567425E"/>
    <w:rsid w:val="15D71302"/>
    <w:rsid w:val="17ED0AE0"/>
    <w:rsid w:val="18853B35"/>
    <w:rsid w:val="1F8E4423"/>
    <w:rsid w:val="1FE73375"/>
    <w:rsid w:val="20D8178C"/>
    <w:rsid w:val="2307219C"/>
    <w:rsid w:val="26C3262A"/>
    <w:rsid w:val="289E6FF3"/>
    <w:rsid w:val="29634A72"/>
    <w:rsid w:val="29887E1B"/>
    <w:rsid w:val="2ED52643"/>
    <w:rsid w:val="2F77201F"/>
    <w:rsid w:val="31C013E0"/>
    <w:rsid w:val="322A0E75"/>
    <w:rsid w:val="341E59E5"/>
    <w:rsid w:val="3456025F"/>
    <w:rsid w:val="36E20BEF"/>
    <w:rsid w:val="380910F9"/>
    <w:rsid w:val="385E48E0"/>
    <w:rsid w:val="38ED3785"/>
    <w:rsid w:val="396A4872"/>
    <w:rsid w:val="39F25308"/>
    <w:rsid w:val="3A185E79"/>
    <w:rsid w:val="3B016770"/>
    <w:rsid w:val="3D383503"/>
    <w:rsid w:val="405B7D9B"/>
    <w:rsid w:val="40CB54BC"/>
    <w:rsid w:val="45CD4951"/>
    <w:rsid w:val="47D80E7F"/>
    <w:rsid w:val="4A2B5E3E"/>
    <w:rsid w:val="4D371534"/>
    <w:rsid w:val="4F4A4110"/>
    <w:rsid w:val="4F7920EC"/>
    <w:rsid w:val="52EB599B"/>
    <w:rsid w:val="552131AF"/>
    <w:rsid w:val="57726087"/>
    <w:rsid w:val="58AD72D7"/>
    <w:rsid w:val="5AD51531"/>
    <w:rsid w:val="5C2168B5"/>
    <w:rsid w:val="5DB83B29"/>
    <w:rsid w:val="60E26873"/>
    <w:rsid w:val="61046F05"/>
    <w:rsid w:val="622E7D50"/>
    <w:rsid w:val="6421159C"/>
    <w:rsid w:val="64691DCC"/>
    <w:rsid w:val="65F6546D"/>
    <w:rsid w:val="665D5FBA"/>
    <w:rsid w:val="667337CA"/>
    <w:rsid w:val="68914B01"/>
    <w:rsid w:val="696B5DF3"/>
    <w:rsid w:val="69B554A9"/>
    <w:rsid w:val="6A1E14EA"/>
    <w:rsid w:val="6AA24A5F"/>
    <w:rsid w:val="6B3912F1"/>
    <w:rsid w:val="6B4443F4"/>
    <w:rsid w:val="6DF678D3"/>
    <w:rsid w:val="6FD548A0"/>
    <w:rsid w:val="6FFC3BC7"/>
    <w:rsid w:val="7252016B"/>
    <w:rsid w:val="734649DA"/>
    <w:rsid w:val="7498297F"/>
    <w:rsid w:val="75D57CD0"/>
    <w:rsid w:val="765758EB"/>
    <w:rsid w:val="77662FA4"/>
    <w:rsid w:val="77814008"/>
    <w:rsid w:val="78B115EC"/>
    <w:rsid w:val="7A092D85"/>
    <w:rsid w:val="7BCE16B0"/>
    <w:rsid w:val="7C84779B"/>
    <w:rsid w:val="7D6D75FF"/>
    <w:rsid w:val="7E0B5C91"/>
    <w:rsid w:val="7F39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msolist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8.xml"/><Relationship Id="rId13" Type="http://schemas.openxmlformats.org/officeDocument/2006/relationships/header" Target="header4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2021-01-14T01:31:00Z</dcterms:created>
  <dc:creator>Administrator</dc:creator>
  <cp:lastModifiedBy>嗯嗯嗯5蚊啊</cp:lastModifiedBy>
  <dcterms:modified xsi:type="dcterms:W3CDTF">2023-08-22T08:11:44Z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