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zCs w:val="32"/>
        </w:rPr>
      </w:pPr>
      <w:r>
        <w:rPr>
          <w:rFonts w:hint="eastAsia" w:ascii="黑体" w:hAnsi="黑体" w:eastAsia="黑体" w:cs="黑体"/>
          <w:szCs w:val="28"/>
        </w:rPr>
        <w:t>附件</w:t>
      </w:r>
      <w:r>
        <w:rPr>
          <w:rFonts w:hint="eastAsia" w:ascii="黑体" w:hAnsi="黑体" w:eastAsia="黑体" w:cs="黑体"/>
          <w:szCs w:val="28"/>
          <w:lang w:val="en-US" w:eastAsia="zh-CN"/>
        </w:rPr>
        <w:t>1</w:t>
      </w:r>
    </w:p>
    <w:p>
      <w:pPr>
        <w:spacing w:line="600" w:lineRule="exact"/>
        <w:jc w:val="center"/>
        <w:rPr>
          <w:rFonts w:eastAsia="方正小标宋_GBK"/>
          <w:bCs/>
          <w:sz w:val="44"/>
          <w:szCs w:val="44"/>
        </w:rPr>
      </w:pPr>
    </w:p>
    <w:p>
      <w:pPr>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建筑工程施工许可证（供、排水工程）</w:t>
      </w:r>
    </w:p>
    <w:p>
      <w:pPr>
        <w:spacing w:line="600" w:lineRule="exact"/>
        <w:jc w:val="center"/>
        <w:rPr>
          <w:rFonts w:eastAsia="方正小标宋_GBK"/>
          <w:bCs/>
          <w:sz w:val="44"/>
          <w:szCs w:val="44"/>
        </w:rPr>
      </w:pPr>
      <w:r>
        <w:rPr>
          <w:rFonts w:hint="eastAsia" w:eastAsia="方正小标宋简体" w:cs="方正小标宋简体"/>
          <w:bCs/>
          <w:sz w:val="44"/>
          <w:szCs w:val="44"/>
        </w:rPr>
        <w:t>及质量安全监督登记办事指南</w:t>
      </w:r>
    </w:p>
    <w:p>
      <w:pPr>
        <w:spacing w:line="600" w:lineRule="exact"/>
        <w:ind w:firstLine="630" w:firstLineChars="196"/>
        <w:rPr>
          <w:rStyle w:val="8"/>
          <w:szCs w:val="32"/>
        </w:rPr>
      </w:pPr>
    </w:p>
    <w:p>
      <w:pPr>
        <w:pStyle w:val="5"/>
        <w:spacing w:before="0" w:beforeAutospacing="0" w:after="0" w:afterAutospacing="0" w:line="600" w:lineRule="exact"/>
        <w:ind w:firstLine="640" w:firstLineChars="200"/>
        <w:rPr>
          <w:rStyle w:val="8"/>
          <w:rFonts w:ascii="Times New Roman" w:hAnsi="Times New Roman" w:eastAsia="黑体" w:cs="Times New Roman"/>
          <w:b w:val="0"/>
          <w:bCs w:val="0"/>
          <w:sz w:val="32"/>
          <w:szCs w:val="32"/>
        </w:rPr>
      </w:pPr>
      <w:r>
        <w:rPr>
          <w:rStyle w:val="8"/>
          <w:rFonts w:ascii="Times New Roman" w:hAnsi="Times New Roman" w:eastAsia="黑体" w:cs="Times New Roman"/>
          <w:b w:val="0"/>
          <w:bCs w:val="0"/>
          <w:sz w:val="32"/>
          <w:szCs w:val="32"/>
        </w:rPr>
        <w:t>一、办理对象</w:t>
      </w:r>
    </w:p>
    <w:p>
      <w:pPr>
        <w:spacing w:line="600" w:lineRule="exact"/>
        <w:ind w:firstLine="640" w:firstLineChars="200"/>
        <w:rPr>
          <w:rFonts w:hint="eastAsia"/>
          <w:szCs w:val="32"/>
        </w:rPr>
      </w:pPr>
      <w:r>
        <w:rPr>
          <w:szCs w:val="32"/>
        </w:rPr>
        <w:t>由</w:t>
      </w:r>
      <w:r>
        <w:rPr>
          <w:rFonts w:hint="eastAsia"/>
          <w:szCs w:val="32"/>
          <w:lang w:eastAsia="zh-CN"/>
        </w:rPr>
        <w:t>区</w:t>
      </w:r>
      <w:r>
        <w:rPr>
          <w:szCs w:val="32"/>
        </w:rPr>
        <w:t>本级负责监管的供水、排水工程建设项目。</w:t>
      </w:r>
    </w:p>
    <w:p>
      <w:pPr>
        <w:pStyle w:val="5"/>
        <w:spacing w:before="0" w:beforeAutospacing="0" w:after="0" w:afterAutospacing="0" w:line="600" w:lineRule="exact"/>
        <w:ind w:firstLine="640" w:firstLineChars="200"/>
        <w:rPr>
          <w:rStyle w:val="8"/>
          <w:rFonts w:ascii="Times New Roman" w:hAnsi="Times New Roman" w:eastAsia="黑体" w:cs="Times New Roman"/>
          <w:b w:val="0"/>
          <w:bCs w:val="0"/>
          <w:sz w:val="32"/>
          <w:szCs w:val="32"/>
        </w:rPr>
      </w:pPr>
      <w:r>
        <w:rPr>
          <w:rStyle w:val="8"/>
          <w:rFonts w:ascii="Times New Roman" w:hAnsi="Times New Roman" w:eastAsia="黑体" w:cs="Times New Roman"/>
          <w:b w:val="0"/>
          <w:bCs w:val="0"/>
          <w:sz w:val="32"/>
          <w:szCs w:val="32"/>
        </w:rPr>
        <w:t>二、办理条件</w:t>
      </w:r>
    </w:p>
    <w:p>
      <w:pPr>
        <w:spacing w:line="600" w:lineRule="exact"/>
        <w:ind w:firstLine="640" w:firstLineChars="200"/>
        <w:rPr>
          <w:szCs w:val="32"/>
        </w:rPr>
      </w:pPr>
      <w:r>
        <w:rPr>
          <w:szCs w:val="32"/>
        </w:rPr>
        <w:t>1.依法应当办理用地批准手续的，已经办理该建筑工程用地批准手续。</w:t>
      </w:r>
    </w:p>
    <w:p>
      <w:pPr>
        <w:spacing w:line="600" w:lineRule="exact"/>
        <w:ind w:firstLine="640" w:firstLineChars="200"/>
        <w:rPr>
          <w:szCs w:val="32"/>
        </w:rPr>
      </w:pPr>
      <w:r>
        <w:rPr>
          <w:szCs w:val="32"/>
        </w:rPr>
        <w:t>2.在城市、镇规划区的建筑工程，已经取得建设工程规划许可证。</w:t>
      </w:r>
    </w:p>
    <w:p>
      <w:pPr>
        <w:spacing w:line="600" w:lineRule="exact"/>
        <w:ind w:firstLine="640" w:firstLineChars="200"/>
        <w:rPr>
          <w:szCs w:val="32"/>
        </w:rPr>
      </w:pPr>
      <w:r>
        <w:rPr>
          <w:szCs w:val="32"/>
        </w:rPr>
        <w:t>3.施工场地已经基本具备施工条件，需要征收房屋的，其进度符合施工要求。</w:t>
      </w:r>
    </w:p>
    <w:p>
      <w:pPr>
        <w:spacing w:line="600" w:lineRule="exact"/>
        <w:ind w:firstLine="640" w:firstLineChars="200"/>
        <w:rPr>
          <w:szCs w:val="32"/>
        </w:rPr>
      </w:pPr>
      <w:r>
        <w:rPr>
          <w:szCs w:val="32"/>
        </w:rPr>
        <w:t>4.已经确定施工企业。按照规定应当招标的工程没有招标</w:t>
      </w:r>
      <w:r>
        <w:rPr>
          <w:rFonts w:hint="eastAsia"/>
          <w:szCs w:val="32"/>
        </w:rPr>
        <w:t>、</w:t>
      </w:r>
      <w:r>
        <w:rPr>
          <w:szCs w:val="32"/>
        </w:rPr>
        <w:t>应当公开招标的工程没有公开招标</w:t>
      </w:r>
      <w:r>
        <w:rPr>
          <w:rFonts w:hint="eastAsia"/>
          <w:szCs w:val="32"/>
        </w:rPr>
        <w:t>、</w:t>
      </w:r>
      <w:r>
        <w:rPr>
          <w:szCs w:val="32"/>
        </w:rPr>
        <w:t>或者肢解发包工程</w:t>
      </w:r>
      <w:r>
        <w:rPr>
          <w:rFonts w:hint="eastAsia"/>
          <w:szCs w:val="32"/>
        </w:rPr>
        <w:t>、</w:t>
      </w:r>
      <w:r>
        <w:rPr>
          <w:szCs w:val="32"/>
        </w:rPr>
        <w:t>以及将工程发包给不具备相应资质条件的企业的，所确定的施工企业无效。</w:t>
      </w:r>
    </w:p>
    <w:p>
      <w:pPr>
        <w:spacing w:line="600" w:lineRule="exact"/>
        <w:ind w:firstLine="640" w:firstLineChars="200"/>
        <w:rPr>
          <w:szCs w:val="32"/>
        </w:rPr>
      </w:pPr>
      <w:r>
        <w:rPr>
          <w:szCs w:val="32"/>
        </w:rPr>
        <w:t>5.有满足施工需要的</w:t>
      </w:r>
      <w:r>
        <w:rPr>
          <w:rFonts w:hint="eastAsia"/>
          <w:szCs w:val="32"/>
        </w:rPr>
        <w:t>施工图纸及</w:t>
      </w:r>
      <w:r>
        <w:rPr>
          <w:szCs w:val="32"/>
        </w:rPr>
        <w:t>技术资料，施工图设计文件</w:t>
      </w:r>
      <w:r>
        <w:rPr>
          <w:rFonts w:hint="eastAsia"/>
          <w:szCs w:val="32"/>
        </w:rPr>
        <w:t>审查意见书（或相关的承诺）</w:t>
      </w:r>
      <w:r>
        <w:rPr>
          <w:szCs w:val="32"/>
        </w:rPr>
        <w:t>。</w:t>
      </w:r>
    </w:p>
    <w:p>
      <w:pPr>
        <w:spacing w:line="600" w:lineRule="exact"/>
        <w:ind w:firstLine="656" w:firstLineChars="200"/>
        <w:rPr>
          <w:rFonts w:hint="eastAsia"/>
          <w:spacing w:val="4"/>
          <w:szCs w:val="32"/>
        </w:rPr>
      </w:pPr>
      <w:r>
        <w:rPr>
          <w:spacing w:val="4"/>
          <w:szCs w:val="32"/>
        </w:rPr>
        <w:t>6.有保证工程质量和安全的具体措施。施工企业编制的施工组织设计中</w:t>
      </w:r>
      <w:r>
        <w:rPr>
          <w:rFonts w:hint="eastAsia"/>
          <w:spacing w:val="4"/>
          <w:szCs w:val="32"/>
        </w:rPr>
        <w:t>，</w:t>
      </w:r>
      <w:r>
        <w:rPr>
          <w:spacing w:val="4"/>
          <w:szCs w:val="32"/>
        </w:rPr>
        <w:t>有根据建筑工程特点制定的相应质量、安全技术措施</w:t>
      </w:r>
      <w:r>
        <w:rPr>
          <w:rFonts w:hint="eastAsia"/>
          <w:spacing w:val="4"/>
          <w:szCs w:val="32"/>
        </w:rPr>
        <w:t>；</w:t>
      </w:r>
      <w:r>
        <w:rPr>
          <w:spacing w:val="4"/>
          <w:szCs w:val="32"/>
        </w:rPr>
        <w:t>建立</w:t>
      </w:r>
      <w:r>
        <w:rPr>
          <w:rFonts w:hint="eastAsia"/>
          <w:spacing w:val="4"/>
          <w:szCs w:val="32"/>
        </w:rPr>
        <w:t>了</w:t>
      </w:r>
      <w:r>
        <w:rPr>
          <w:spacing w:val="4"/>
          <w:szCs w:val="32"/>
        </w:rPr>
        <w:t>工程质量安全责任制</w:t>
      </w:r>
      <w:r>
        <w:rPr>
          <w:rFonts w:hint="eastAsia"/>
          <w:spacing w:val="4"/>
          <w:szCs w:val="32"/>
        </w:rPr>
        <w:t>，</w:t>
      </w:r>
      <w:r>
        <w:rPr>
          <w:spacing w:val="4"/>
          <w:szCs w:val="32"/>
        </w:rPr>
        <w:t>并落实到人</w:t>
      </w:r>
      <w:r>
        <w:rPr>
          <w:rFonts w:hint="eastAsia"/>
          <w:spacing w:val="4"/>
          <w:szCs w:val="32"/>
        </w:rPr>
        <w:t>；</w:t>
      </w:r>
      <w:r>
        <w:rPr>
          <w:spacing w:val="4"/>
          <w:szCs w:val="32"/>
        </w:rPr>
        <w:t>专业性较强的工程项目</w:t>
      </w:r>
      <w:r>
        <w:rPr>
          <w:rFonts w:hint="eastAsia"/>
          <w:spacing w:val="4"/>
          <w:szCs w:val="32"/>
        </w:rPr>
        <w:t>，</w:t>
      </w:r>
      <w:r>
        <w:rPr>
          <w:spacing w:val="4"/>
          <w:szCs w:val="32"/>
        </w:rPr>
        <w:t>编制了专项质量、安全施工组织设计</w:t>
      </w:r>
      <w:r>
        <w:rPr>
          <w:rFonts w:hint="eastAsia"/>
          <w:spacing w:val="4"/>
          <w:szCs w:val="32"/>
        </w:rPr>
        <w:t>。</w:t>
      </w:r>
    </w:p>
    <w:p>
      <w:pPr>
        <w:spacing w:line="600" w:lineRule="exact"/>
        <w:ind w:firstLine="656" w:firstLineChars="200"/>
        <w:rPr>
          <w:spacing w:val="4"/>
          <w:szCs w:val="32"/>
        </w:rPr>
      </w:pPr>
      <w:r>
        <w:rPr>
          <w:rFonts w:hint="eastAsia"/>
          <w:spacing w:val="4"/>
          <w:szCs w:val="32"/>
        </w:rPr>
        <w:t>7</w:t>
      </w:r>
      <w:r>
        <w:rPr>
          <w:spacing w:val="4"/>
          <w:szCs w:val="32"/>
        </w:rPr>
        <w:t>.建设资金已经落实。建设单位应当提供建设资金已</w:t>
      </w:r>
      <w:r>
        <w:rPr>
          <w:rFonts w:hint="eastAsia"/>
          <w:spacing w:val="4"/>
          <w:szCs w:val="32"/>
        </w:rPr>
        <w:t>下达的文件或者落实资金</w:t>
      </w:r>
      <w:r>
        <w:rPr>
          <w:spacing w:val="4"/>
          <w:szCs w:val="32"/>
        </w:rPr>
        <w:t>承诺书。</w:t>
      </w:r>
    </w:p>
    <w:p>
      <w:pPr>
        <w:spacing w:line="600" w:lineRule="exact"/>
        <w:ind w:firstLine="656" w:firstLineChars="200"/>
        <w:rPr>
          <w:spacing w:val="4"/>
          <w:szCs w:val="32"/>
        </w:rPr>
      </w:pPr>
      <w:r>
        <w:rPr>
          <w:rFonts w:hint="eastAsia"/>
          <w:spacing w:val="4"/>
          <w:szCs w:val="32"/>
        </w:rPr>
        <w:t>8</w:t>
      </w:r>
      <w:r>
        <w:rPr>
          <w:spacing w:val="4"/>
          <w:szCs w:val="32"/>
        </w:rPr>
        <w:t>.法律、行政法规规定的其他条件。</w:t>
      </w:r>
    </w:p>
    <w:p>
      <w:pPr>
        <w:pStyle w:val="5"/>
        <w:spacing w:before="156" w:beforeLines="50" w:beforeAutospacing="0" w:after="0" w:afterAutospacing="0" w:line="560" w:lineRule="exact"/>
        <w:ind w:firstLine="640" w:firstLineChars="200"/>
        <w:rPr>
          <w:rStyle w:val="8"/>
          <w:rFonts w:ascii="Times New Roman" w:hAnsi="Times New Roman" w:eastAsia="黑体" w:cs="Times New Roman"/>
          <w:b w:val="0"/>
          <w:bCs w:val="0"/>
          <w:sz w:val="32"/>
          <w:szCs w:val="32"/>
        </w:rPr>
      </w:pPr>
      <w:r>
        <w:rPr>
          <w:rStyle w:val="8"/>
          <w:rFonts w:ascii="Times New Roman" w:hAnsi="Times New Roman" w:eastAsia="黑体" w:cs="Times New Roman"/>
          <w:b w:val="0"/>
          <w:bCs w:val="0"/>
          <w:sz w:val="32"/>
          <w:szCs w:val="32"/>
        </w:rPr>
        <w:t>三、所需材料</w:t>
      </w:r>
    </w:p>
    <w:tbl>
      <w:tblPr>
        <w:tblStyle w:val="6"/>
        <w:tblW w:w="0" w:type="auto"/>
        <w:tblInd w:w="-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8"/>
        <w:gridCol w:w="1384"/>
        <w:gridCol w:w="798"/>
        <w:gridCol w:w="1235"/>
        <w:gridCol w:w="1173"/>
        <w:gridCol w:w="377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03"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520" w:lineRule="exact"/>
              <w:jc w:val="center"/>
              <w:rPr>
                <w:rFonts w:ascii="黑体" w:hAnsi="黑体" w:eastAsia="黑体"/>
                <w:bCs/>
                <w:kern w:val="0"/>
                <w:sz w:val="28"/>
                <w:szCs w:val="24"/>
              </w:rPr>
            </w:pPr>
            <w:r>
              <w:rPr>
                <w:rFonts w:ascii="黑体" w:hAnsi="黑体" w:eastAsia="黑体"/>
                <w:bCs/>
                <w:kern w:val="0"/>
                <w:sz w:val="28"/>
                <w:szCs w:val="24"/>
              </w:rPr>
              <w:t>序号</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520" w:lineRule="exact"/>
              <w:jc w:val="center"/>
              <w:rPr>
                <w:rFonts w:ascii="黑体" w:hAnsi="黑体" w:eastAsia="黑体"/>
                <w:bCs/>
                <w:kern w:val="0"/>
                <w:sz w:val="28"/>
                <w:szCs w:val="24"/>
              </w:rPr>
            </w:pPr>
            <w:r>
              <w:rPr>
                <w:rFonts w:ascii="黑体" w:hAnsi="黑体" w:eastAsia="黑体"/>
                <w:bCs/>
                <w:kern w:val="0"/>
                <w:sz w:val="28"/>
                <w:szCs w:val="24"/>
              </w:rPr>
              <w:t>材料名称</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520" w:lineRule="exact"/>
              <w:jc w:val="center"/>
              <w:rPr>
                <w:rFonts w:ascii="黑体" w:hAnsi="黑体" w:eastAsia="黑体"/>
                <w:bCs/>
                <w:kern w:val="0"/>
                <w:sz w:val="28"/>
                <w:szCs w:val="24"/>
              </w:rPr>
            </w:pPr>
            <w:r>
              <w:rPr>
                <w:rFonts w:ascii="黑体" w:hAnsi="黑体" w:eastAsia="黑体"/>
                <w:bCs/>
                <w:kern w:val="0"/>
                <w:sz w:val="28"/>
                <w:szCs w:val="24"/>
              </w:rPr>
              <w:t>份数</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520" w:lineRule="exact"/>
              <w:jc w:val="center"/>
              <w:rPr>
                <w:rFonts w:hint="eastAsia" w:ascii="黑体" w:hAnsi="黑体" w:eastAsia="黑体"/>
                <w:bCs/>
                <w:kern w:val="0"/>
                <w:sz w:val="28"/>
                <w:szCs w:val="24"/>
              </w:rPr>
            </w:pPr>
            <w:r>
              <w:rPr>
                <w:rFonts w:hint="eastAsia" w:ascii="黑体" w:hAnsi="黑体" w:eastAsia="黑体"/>
                <w:bCs/>
                <w:kern w:val="0"/>
                <w:sz w:val="28"/>
                <w:szCs w:val="24"/>
              </w:rPr>
              <w:t>窗口申报</w:t>
            </w:r>
            <w:r>
              <w:rPr>
                <w:rFonts w:ascii="黑体" w:hAnsi="黑体" w:eastAsia="黑体"/>
                <w:bCs/>
                <w:kern w:val="0"/>
                <w:sz w:val="28"/>
                <w:szCs w:val="24"/>
              </w:rPr>
              <w:t>材料形式</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520" w:lineRule="exact"/>
              <w:jc w:val="center"/>
              <w:rPr>
                <w:rFonts w:ascii="黑体" w:hAnsi="黑体" w:eastAsia="黑体"/>
                <w:bCs/>
                <w:kern w:val="0"/>
                <w:sz w:val="28"/>
                <w:szCs w:val="24"/>
              </w:rPr>
            </w:pPr>
            <w:r>
              <w:rPr>
                <w:rFonts w:hint="eastAsia" w:ascii="黑体" w:hAnsi="黑体" w:eastAsia="黑体"/>
                <w:bCs/>
                <w:kern w:val="0"/>
                <w:sz w:val="28"/>
                <w:szCs w:val="24"/>
              </w:rPr>
              <w:t>网上申报材料形式</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widowControl/>
              <w:spacing w:line="520" w:lineRule="exact"/>
              <w:jc w:val="center"/>
              <w:rPr>
                <w:rFonts w:ascii="黑体" w:hAnsi="黑体" w:eastAsia="黑体"/>
                <w:bCs/>
                <w:kern w:val="0"/>
                <w:sz w:val="28"/>
                <w:szCs w:val="24"/>
              </w:rPr>
            </w:pPr>
            <w:r>
              <w:rPr>
                <w:rFonts w:ascii="黑体" w:hAnsi="黑体" w:eastAsia="黑体"/>
                <w:bCs/>
                <w:kern w:val="0"/>
                <w:sz w:val="28"/>
                <w:szCs w:val="24"/>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02"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kern w:val="0"/>
                <w:sz w:val="24"/>
                <w:szCs w:val="24"/>
              </w:rPr>
            </w:pPr>
            <w:r>
              <w:rPr>
                <w:kern w:val="0"/>
                <w:sz w:val="24"/>
                <w:szCs w:val="24"/>
              </w:rPr>
              <w:t>1</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 w:val="24"/>
                <w:szCs w:val="24"/>
              </w:rPr>
            </w:pPr>
            <w:r>
              <w:rPr>
                <w:kern w:val="0"/>
                <w:sz w:val="24"/>
                <w:szCs w:val="24"/>
              </w:rPr>
              <w:t>工程项目</w:t>
            </w:r>
            <w:r>
              <w:rPr>
                <w:rFonts w:hint="eastAsia"/>
                <w:kern w:val="0"/>
                <w:sz w:val="24"/>
                <w:szCs w:val="24"/>
              </w:rPr>
              <w:t>施工许可</w:t>
            </w:r>
            <w:r>
              <w:rPr>
                <w:kern w:val="0"/>
                <w:sz w:val="24"/>
                <w:szCs w:val="24"/>
              </w:rPr>
              <w:t xml:space="preserve">申请 </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500" w:lineRule="exact"/>
              <w:rPr>
                <w:rFonts w:hint="eastAsia"/>
                <w:kern w:val="0"/>
                <w:sz w:val="24"/>
                <w:szCs w:val="24"/>
              </w:rPr>
            </w:pPr>
            <w:r>
              <w:rPr>
                <w:kern w:val="0"/>
                <w:sz w:val="24"/>
                <w:szCs w:val="24"/>
              </w:rPr>
              <w:t>建设单位</w:t>
            </w:r>
          </w:p>
          <w:p>
            <w:pPr>
              <w:widowControl/>
              <w:spacing w:line="500" w:lineRule="exact"/>
              <w:rPr>
                <w:kern w:val="0"/>
                <w:sz w:val="24"/>
                <w:szCs w:val="24"/>
              </w:rPr>
            </w:pPr>
            <w:r>
              <w:rPr>
                <w:kern w:val="0"/>
                <w:sz w:val="24"/>
                <w:szCs w:val="24"/>
              </w:rPr>
              <w:t>出具，原件1份</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rPr>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43"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kern w:val="0"/>
                <w:sz w:val="24"/>
                <w:szCs w:val="24"/>
              </w:rPr>
            </w:pPr>
            <w:r>
              <w:rPr>
                <w:kern w:val="0"/>
                <w:sz w:val="24"/>
                <w:szCs w:val="24"/>
              </w:rPr>
              <w:t>2</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kern w:val="0"/>
                <w:sz w:val="24"/>
                <w:szCs w:val="24"/>
              </w:rPr>
            </w:pPr>
            <w:r>
              <w:rPr>
                <w:kern w:val="0"/>
                <w:sz w:val="24"/>
                <w:szCs w:val="24"/>
              </w:rPr>
              <w:t>用地批准手续或土地使用权证</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400" w:lineRule="exact"/>
              <w:ind w:right="86" w:rightChars="27"/>
              <w:rPr>
                <w:kern w:val="0"/>
                <w:sz w:val="24"/>
                <w:szCs w:val="24"/>
              </w:rPr>
            </w:pPr>
            <w:r>
              <w:rPr>
                <w:kern w:val="0"/>
                <w:sz w:val="24"/>
                <w:szCs w:val="24"/>
              </w:rPr>
              <w:t>复印件1份，提供原件核对</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1.</w:t>
            </w:r>
            <w:r>
              <w:rPr>
                <w:rFonts w:hint="eastAsia"/>
                <w:kern w:val="0"/>
                <w:sz w:val="24"/>
                <w:szCs w:val="24"/>
              </w:rPr>
              <w:t xml:space="preserve"> 同意使用土地通知书、划拨决定书、国有建设用地使用权出让合同、建设用地批准书、建设用地规划许可证（2020年2月1日后核发的）、不动产权证、政府投资项目的用地权属清晰无争议说明（包含建设单位承诺说明和区政府会议纪要）、政府投资项目</w:t>
            </w:r>
            <w:r>
              <w:rPr>
                <w:rFonts w:hint="eastAsia"/>
                <w:color w:val="FF0000"/>
                <w:kern w:val="0"/>
                <w:sz w:val="24"/>
                <w:szCs w:val="24"/>
              </w:rPr>
              <w:t>集体土地(2009 年12月31日前已建设使用且现状仍为建设用地的历史建设用地) 完善转用手续</w:t>
            </w:r>
            <w:r>
              <w:rPr>
                <w:rFonts w:hint="eastAsia"/>
                <w:kern w:val="0"/>
                <w:sz w:val="24"/>
                <w:szCs w:val="24"/>
              </w:rPr>
              <w:t>，均可作为用地手续。2</w:t>
            </w:r>
            <w:r>
              <w:rPr>
                <w:kern w:val="0"/>
                <w:sz w:val="24"/>
                <w:szCs w:val="24"/>
              </w:rPr>
              <w:t>.管线工程等不需新增用地的项目，可以提供道路开挖证或借地协议书或建设单位（或国土部门）的情况说明代替。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47"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kern w:val="0"/>
                <w:sz w:val="24"/>
                <w:szCs w:val="24"/>
              </w:rPr>
            </w:pPr>
            <w:r>
              <w:rPr>
                <w:kern w:val="0"/>
                <w:sz w:val="24"/>
                <w:szCs w:val="24"/>
              </w:rPr>
              <w:t>3</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kern w:val="0"/>
                <w:sz w:val="24"/>
                <w:szCs w:val="24"/>
              </w:rPr>
            </w:pPr>
            <w:r>
              <w:rPr>
                <w:kern w:val="0"/>
                <w:sz w:val="24"/>
                <w:szCs w:val="24"/>
              </w:rPr>
              <w:t>建设工程规划许可证及附件</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复印件1份，提供原件核对</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1.提交有效期内的证件。2.对不增加建筑面积、建筑总高度、建筑层数，不涉及修改外立面、</w:t>
            </w:r>
            <w:r>
              <w:rPr>
                <w:rFonts w:hint="eastAsia"/>
                <w:kern w:val="0"/>
                <w:sz w:val="24"/>
                <w:szCs w:val="24"/>
              </w:rPr>
              <w:t>建筑结构和变更使用性质的改建项目（拆除重建的除外）</w:t>
            </w:r>
            <w:r>
              <w:rPr>
                <w:kern w:val="0"/>
                <w:sz w:val="24"/>
                <w:szCs w:val="24"/>
              </w:rPr>
              <w:t>，无需提供规划手续，提供建设单位或规划部门的情况说明代替。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36"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kern w:val="0"/>
                <w:sz w:val="24"/>
                <w:szCs w:val="24"/>
              </w:rPr>
            </w:pPr>
            <w:r>
              <w:rPr>
                <w:kern w:val="0"/>
                <w:sz w:val="24"/>
                <w:szCs w:val="24"/>
              </w:rPr>
              <w:t>4</w:t>
            </w:r>
          </w:p>
          <w:p>
            <w:pPr>
              <w:widowControl/>
              <w:spacing w:line="400" w:lineRule="exact"/>
              <w:jc w:val="center"/>
              <w:rPr>
                <w:kern w:val="0"/>
                <w:sz w:val="24"/>
                <w:szCs w:val="24"/>
              </w:rPr>
            </w:pP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kern w:val="0"/>
                <w:sz w:val="24"/>
                <w:szCs w:val="24"/>
                <w:u w:val="dotDotDash"/>
              </w:rPr>
            </w:pPr>
            <w:r>
              <w:rPr>
                <w:kern w:val="0"/>
                <w:sz w:val="24"/>
                <w:szCs w:val="24"/>
              </w:rPr>
              <w:t>施工</w:t>
            </w:r>
            <w:r>
              <w:rPr>
                <w:rFonts w:hint="eastAsia"/>
                <w:kern w:val="0"/>
                <w:sz w:val="24"/>
                <w:szCs w:val="24"/>
              </w:rPr>
              <w:t>场地</w:t>
            </w:r>
            <w:r>
              <w:rPr>
                <w:kern w:val="0"/>
                <w:sz w:val="24"/>
                <w:szCs w:val="24"/>
              </w:rPr>
              <w:t>具备施工条件的说明</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400" w:lineRule="exact"/>
              <w:jc w:val="center"/>
              <w:rPr>
                <w:kern w:val="0"/>
                <w:sz w:val="24"/>
                <w:szCs w:val="24"/>
                <w:u w:val="dotDotDash"/>
              </w:rPr>
            </w:pPr>
            <w:r>
              <w:rPr>
                <w:kern w:val="0"/>
                <w:sz w:val="24"/>
                <w:szCs w:val="24"/>
                <w:u w:val="dotDotDash"/>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400" w:lineRule="exact"/>
              <w:rPr>
                <w:kern w:val="0"/>
                <w:sz w:val="24"/>
                <w:szCs w:val="24"/>
                <w:u w:val="dotDotDash"/>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u w:val="dotDotDash"/>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u w:val="dotDotDash"/>
              </w:rPr>
            </w:pPr>
            <w:r>
              <w:rPr>
                <w:rFonts w:hint="eastAsia"/>
                <w:kern w:val="0"/>
                <w:sz w:val="24"/>
                <w:szCs w:val="24"/>
              </w:rPr>
              <w:t>1.</w:t>
            </w:r>
            <w:r>
              <w:rPr>
                <w:rFonts w:hint="eastAsia" w:cs="仿宋_GB2312"/>
                <w:sz w:val="24"/>
              </w:rPr>
              <w:t xml:space="preserve"> 经施工企业主要技术负责人签字并盖企业公章确认的施工场地具备施工条件的说明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26"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kern w:val="0"/>
                <w:sz w:val="24"/>
                <w:szCs w:val="24"/>
              </w:rPr>
            </w:pPr>
            <w:r>
              <w:rPr>
                <w:kern w:val="0"/>
                <w:sz w:val="24"/>
                <w:szCs w:val="24"/>
              </w:rPr>
              <w:t>5</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kern w:val="0"/>
                <w:sz w:val="24"/>
                <w:szCs w:val="24"/>
              </w:rPr>
            </w:pPr>
            <w:r>
              <w:rPr>
                <w:kern w:val="0"/>
                <w:sz w:val="24"/>
                <w:szCs w:val="24"/>
              </w:rPr>
              <w:t>工程建设项目的中标通知书</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复印件1份，提供原件核对</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1.依法不用招标的，提供发展改革</w:t>
            </w:r>
            <w:r>
              <w:rPr>
                <w:rFonts w:hint="eastAsia"/>
                <w:kern w:val="0"/>
                <w:sz w:val="24"/>
                <w:szCs w:val="24"/>
                <w:lang w:eastAsia="zh-CN"/>
              </w:rPr>
              <w:t>部门</w:t>
            </w:r>
            <w:r>
              <w:rPr>
                <w:kern w:val="0"/>
                <w:sz w:val="24"/>
                <w:szCs w:val="24"/>
              </w:rPr>
              <w:t>招标事项核准意见。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76"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kern w:val="0"/>
                <w:sz w:val="24"/>
                <w:szCs w:val="24"/>
              </w:rPr>
            </w:pPr>
            <w:r>
              <w:rPr>
                <w:rFonts w:hint="eastAsia"/>
                <w:kern w:val="0"/>
                <w:sz w:val="24"/>
                <w:szCs w:val="24"/>
              </w:rPr>
              <w:t>6</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kern w:val="0"/>
                <w:sz w:val="24"/>
                <w:szCs w:val="24"/>
              </w:rPr>
            </w:pPr>
            <w:r>
              <w:rPr>
                <w:kern w:val="0"/>
                <w:sz w:val="24"/>
                <w:szCs w:val="24"/>
              </w:rPr>
              <w:t>施工合同</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rFonts w:hint="eastAsia"/>
                <w:kern w:val="0"/>
                <w:sz w:val="24"/>
                <w:szCs w:val="24"/>
              </w:rPr>
              <w:t>1</w:t>
            </w:r>
            <w:r>
              <w:rPr>
                <w:kern w:val="0"/>
                <w:sz w:val="24"/>
                <w:szCs w:val="24"/>
              </w:rPr>
              <w:t>.合同需提供正本原件（含协议书、通用条款、专用条款、附件），如属代建工程须同时上传代建协议或合同。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42"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kern w:val="0"/>
                <w:sz w:val="24"/>
                <w:szCs w:val="24"/>
              </w:rPr>
            </w:pPr>
            <w:r>
              <w:rPr>
                <w:rFonts w:hint="eastAsia"/>
                <w:kern w:val="0"/>
                <w:sz w:val="24"/>
                <w:szCs w:val="24"/>
              </w:rPr>
              <w:t>7</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kern w:val="0"/>
                <w:sz w:val="24"/>
                <w:szCs w:val="24"/>
              </w:rPr>
            </w:pPr>
            <w:r>
              <w:rPr>
                <w:rFonts w:hint="eastAsia"/>
                <w:kern w:val="0"/>
                <w:sz w:val="24"/>
                <w:szCs w:val="24"/>
              </w:rPr>
              <w:t>建设资金落实文件</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400" w:lineRule="exact"/>
              <w:jc w:val="center"/>
              <w:rPr>
                <w:rFonts w:hint="eastAsia"/>
                <w:kern w:val="0"/>
                <w:sz w:val="24"/>
                <w:szCs w:val="24"/>
              </w:rPr>
            </w:pPr>
            <w:r>
              <w:rPr>
                <w:rFonts w:hint="eastAsia"/>
                <w:kern w:val="0"/>
                <w:sz w:val="24"/>
                <w:szCs w:val="24"/>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400" w:lineRule="exact"/>
              <w:rPr>
                <w:rFonts w:hint="eastAsia"/>
                <w:kern w:val="0"/>
                <w:sz w:val="24"/>
                <w:szCs w:val="24"/>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kern w:val="0"/>
                <w:sz w:val="24"/>
                <w:szCs w:val="24"/>
              </w:rPr>
            </w:pPr>
            <w:r>
              <w:rPr>
                <w:rFonts w:hint="eastAsia"/>
                <w:kern w:val="0"/>
                <w:sz w:val="24"/>
                <w:szCs w:val="24"/>
              </w:rPr>
              <w:t>1.</w:t>
            </w:r>
            <w:r>
              <w:rPr>
                <w:kern w:val="0"/>
                <w:sz w:val="24"/>
                <w:szCs w:val="24"/>
              </w:rPr>
              <w:t>发展改革</w:t>
            </w:r>
            <w:r>
              <w:rPr>
                <w:rFonts w:hint="eastAsia"/>
                <w:kern w:val="0"/>
                <w:sz w:val="24"/>
                <w:szCs w:val="24"/>
                <w:lang w:eastAsia="zh-CN"/>
              </w:rPr>
              <w:t>部门</w:t>
            </w:r>
            <w:r>
              <w:rPr>
                <w:kern w:val="0"/>
                <w:sz w:val="24"/>
                <w:szCs w:val="24"/>
              </w:rPr>
              <w:t>、财政</w:t>
            </w:r>
            <w:r>
              <w:rPr>
                <w:rFonts w:hint="eastAsia"/>
                <w:kern w:val="0"/>
                <w:sz w:val="24"/>
                <w:szCs w:val="24"/>
                <w:lang w:eastAsia="zh-CN"/>
              </w:rPr>
              <w:t>部门</w:t>
            </w:r>
            <w:r>
              <w:rPr>
                <w:kern w:val="0"/>
                <w:sz w:val="24"/>
                <w:szCs w:val="24"/>
              </w:rPr>
              <w:t>资金下达文件</w:t>
            </w:r>
            <w:r>
              <w:rPr>
                <w:rFonts w:hint="eastAsia"/>
                <w:kern w:val="0"/>
                <w:sz w:val="24"/>
                <w:szCs w:val="24"/>
              </w:rPr>
              <w:t>；2.</w:t>
            </w:r>
            <w:r>
              <w:rPr>
                <w:kern w:val="0"/>
                <w:sz w:val="24"/>
                <w:szCs w:val="24"/>
              </w:rPr>
              <w:t>企业自筹资</w:t>
            </w:r>
            <w:r>
              <w:rPr>
                <w:rFonts w:hint="eastAsia"/>
                <w:kern w:val="0"/>
                <w:sz w:val="24"/>
                <w:szCs w:val="24"/>
              </w:rPr>
              <w:t>金项目，需出具《企业自筹资金项目建设资金落实承诺书》</w:t>
            </w:r>
            <w:r>
              <w:rPr>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626"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kern w:val="0"/>
                <w:sz w:val="24"/>
                <w:szCs w:val="24"/>
              </w:rPr>
            </w:pPr>
            <w:r>
              <w:rPr>
                <w:rFonts w:hint="eastAsia"/>
                <w:kern w:val="0"/>
                <w:sz w:val="24"/>
                <w:szCs w:val="24"/>
              </w:rPr>
              <w:t>8</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kern w:val="0"/>
                <w:sz w:val="24"/>
                <w:szCs w:val="24"/>
              </w:rPr>
            </w:pPr>
            <w:r>
              <w:rPr>
                <w:kern w:val="0"/>
                <w:sz w:val="24"/>
                <w:szCs w:val="24"/>
              </w:rPr>
              <w:t>工程施工图和施工图设计文件审查意见书（或建设单位的承诺函）</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kern w:val="0"/>
                <w:sz w:val="24"/>
                <w:szCs w:val="24"/>
              </w:rPr>
            </w:pPr>
            <w:r>
              <w:rPr>
                <w:kern w:val="0"/>
                <w:sz w:val="24"/>
                <w:szCs w:val="24"/>
              </w:rPr>
              <w:t>1.提交具备资质设计单位及注册设计人员签章的施工</w:t>
            </w:r>
            <w:r>
              <w:rPr>
                <w:rFonts w:hint="eastAsia"/>
                <w:kern w:val="0"/>
                <w:sz w:val="24"/>
                <w:szCs w:val="24"/>
              </w:rPr>
              <w:t>总平面</w:t>
            </w:r>
            <w:r>
              <w:rPr>
                <w:kern w:val="0"/>
                <w:sz w:val="24"/>
                <w:szCs w:val="24"/>
              </w:rPr>
              <w:t>图；2.建设单位可根据项目实际情况，自行决定是否委托第三方开展施工图设计文件审查，若建设单位不委托第三方开展施工图设计文件审查时，需提交无需委托审查的承诺说明；3.若建设单位委托第三方开展施工图设计文件审查，</w:t>
            </w:r>
            <w:r>
              <w:rPr>
                <w:rFonts w:hint="eastAsia"/>
                <w:b/>
                <w:kern w:val="0"/>
                <w:sz w:val="24"/>
                <w:szCs w:val="24"/>
              </w:rPr>
              <w:t>须通过</w:t>
            </w:r>
            <w:r>
              <w:rPr>
                <w:rFonts w:hint="eastAsia" w:cs="仿宋_GB2312"/>
                <w:b/>
                <w:sz w:val="24"/>
              </w:rPr>
              <w:t>省审图系统</w:t>
            </w:r>
            <w:r>
              <w:rPr>
                <w:rFonts w:hint="eastAsia"/>
                <w:b/>
                <w:kern w:val="0"/>
                <w:sz w:val="24"/>
                <w:szCs w:val="24"/>
              </w:rPr>
              <w:t>进行审图（</w:t>
            </w:r>
            <w:r>
              <w:rPr>
                <w:kern w:val="0"/>
                <w:sz w:val="24"/>
                <w:szCs w:val="24"/>
              </w:rPr>
              <w:t>网址http://lhst.zfcxjst.gd.gov.cn</w:t>
            </w:r>
            <w:r>
              <w:rPr>
                <w:rFonts w:hint="eastAsia"/>
                <w:kern w:val="0"/>
                <w:sz w:val="24"/>
                <w:szCs w:val="24"/>
              </w:rPr>
              <w:t>）。</w:t>
            </w:r>
            <w:r>
              <w:rPr>
                <w:kern w:val="0"/>
                <w:sz w:val="24"/>
                <w:szCs w:val="24"/>
              </w:rPr>
              <w:t>在施工图设计文件审查意见书未取得前可先行办理，但需同时提交承诺（承诺风险自负、自申请之日起三个月内补齐正式的施工图设计文件审查意见书等</w:t>
            </w:r>
            <w:r>
              <w:rPr>
                <w:rFonts w:hint="eastAsia"/>
                <w:kern w:val="0"/>
                <w:sz w:val="24"/>
                <w:szCs w:val="24"/>
              </w:rPr>
              <w:t>，并在申报系统补充上传</w:t>
            </w:r>
            <w:r>
              <w:rPr>
                <w:kern w:val="0"/>
                <w:sz w:val="24"/>
                <w:szCs w:val="24"/>
              </w:rPr>
              <w:t>）。</w:t>
            </w:r>
            <w:r>
              <w:rPr>
                <w:rFonts w:hint="eastAsia"/>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06" w:hRule="atLeast"/>
        </w:trPr>
        <w:tc>
          <w:tcPr>
            <w:tcW w:w="56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kern w:val="0"/>
                <w:sz w:val="24"/>
                <w:szCs w:val="24"/>
              </w:rPr>
            </w:pPr>
            <w:r>
              <w:rPr>
                <w:rFonts w:hint="eastAsia"/>
                <w:kern w:val="0"/>
                <w:sz w:val="24"/>
                <w:szCs w:val="24"/>
              </w:rPr>
              <w:t>9</w:t>
            </w:r>
          </w:p>
        </w:tc>
        <w:tc>
          <w:tcPr>
            <w:tcW w:w="138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kern w:val="0"/>
                <w:sz w:val="24"/>
                <w:szCs w:val="24"/>
              </w:rPr>
            </w:pPr>
            <w:r>
              <w:rPr>
                <w:kern w:val="0"/>
                <w:sz w:val="24"/>
                <w:szCs w:val="24"/>
              </w:rPr>
              <w:t>其他资料</w:t>
            </w:r>
          </w:p>
        </w:tc>
        <w:tc>
          <w:tcPr>
            <w:tcW w:w="798" w:type="dxa"/>
            <w:tcBorders>
              <w:top w:val="outset" w:color="auto" w:sz="6" w:space="0"/>
              <w:left w:val="outset" w:color="auto" w:sz="6" w:space="0"/>
              <w:bottom w:val="outset" w:color="auto" w:sz="6" w:space="0"/>
              <w:right w:val="single" w:color="auto" w:sz="4" w:space="0"/>
            </w:tcBorders>
            <w:noWrap w:val="0"/>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noWrap w:val="0"/>
            <w:vAlign w:val="center"/>
          </w:tcPr>
          <w:p>
            <w:pPr>
              <w:widowControl/>
              <w:spacing w:line="400" w:lineRule="exact"/>
              <w:rPr>
                <w:kern w:val="0"/>
                <w:sz w:val="24"/>
                <w:szCs w:val="24"/>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kern w:val="0"/>
                <w:sz w:val="24"/>
                <w:szCs w:val="24"/>
              </w:rPr>
            </w:pPr>
          </w:p>
        </w:tc>
        <w:tc>
          <w:tcPr>
            <w:tcW w:w="377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kern w:val="0"/>
                <w:sz w:val="24"/>
                <w:szCs w:val="24"/>
              </w:rPr>
            </w:pPr>
            <w:r>
              <w:rPr>
                <w:kern w:val="0"/>
                <w:sz w:val="24"/>
                <w:szCs w:val="24"/>
              </w:rPr>
              <w:t>1.</w:t>
            </w:r>
            <w:r>
              <w:rPr>
                <w:rFonts w:hint="eastAsia" w:cs="仿宋_GB2312"/>
                <w:sz w:val="24"/>
              </w:rPr>
              <w:t>建设、勘察、设计、施工、监理五方责任主体签署《法定代表人授权书》及《工程质量终身责任承诺书》;2.经建设、监理、施工单位审核批准的施工组织设计（含质量和安全管理制度、管理架构、技术措施）；3.危险性较大的分部分项工程清单。</w:t>
            </w:r>
          </w:p>
        </w:tc>
      </w:tr>
    </w:tbl>
    <w:p>
      <w:pPr>
        <w:spacing w:line="580" w:lineRule="exact"/>
        <w:ind w:firstLine="0" w:firstLineChars="0"/>
        <w:rPr>
          <w:kern w:val="0"/>
          <w:sz w:val="28"/>
          <w:szCs w:val="28"/>
        </w:rPr>
      </w:pPr>
      <w:r>
        <w:rPr>
          <w:b/>
          <w:bCs/>
          <w:sz w:val="28"/>
          <w:szCs w:val="28"/>
        </w:rPr>
        <w:t>注：</w:t>
      </w:r>
      <w:r>
        <w:rPr>
          <w:rFonts w:hint="eastAsia"/>
          <w:sz w:val="28"/>
          <w:szCs w:val="28"/>
          <w:lang w:eastAsia="zh-CN"/>
        </w:rPr>
        <w:t>（</w:t>
      </w:r>
      <w:r>
        <w:rPr>
          <w:rFonts w:hint="eastAsia"/>
          <w:sz w:val="28"/>
          <w:szCs w:val="28"/>
          <w:lang w:val="en-US" w:eastAsia="zh-CN"/>
        </w:rPr>
        <w:t>1）建设单位须在开工前不少于7个工作日内，将经过签章的全套正式纸质施工图纸报送区水务工程质量安全监督站”</w:t>
      </w:r>
    </w:p>
    <w:p>
      <w:pPr>
        <w:spacing w:line="580" w:lineRule="exact"/>
        <w:ind w:firstLine="560" w:firstLineChars="200"/>
        <w:rPr>
          <w:kern w:val="0"/>
          <w:sz w:val="28"/>
          <w:szCs w:val="28"/>
        </w:rPr>
      </w:pPr>
      <w:r>
        <w:rPr>
          <w:kern w:val="0"/>
          <w:sz w:val="28"/>
          <w:szCs w:val="28"/>
        </w:rPr>
        <w:t>（</w:t>
      </w:r>
      <w:r>
        <w:rPr>
          <w:rFonts w:hint="eastAsia"/>
          <w:kern w:val="0"/>
          <w:sz w:val="28"/>
          <w:szCs w:val="28"/>
          <w:lang w:val="en-US" w:eastAsia="zh-CN"/>
        </w:rPr>
        <w:t>2</w:t>
      </w:r>
      <w:r>
        <w:rPr>
          <w:kern w:val="0"/>
          <w:sz w:val="28"/>
          <w:szCs w:val="28"/>
        </w:rPr>
        <w:t>）如提交了</w:t>
      </w:r>
      <w:r>
        <w:rPr>
          <w:rFonts w:hint="eastAsia"/>
          <w:kern w:val="0"/>
          <w:sz w:val="28"/>
          <w:szCs w:val="28"/>
        </w:rPr>
        <w:t>限期办理</w:t>
      </w:r>
      <w:r>
        <w:rPr>
          <w:kern w:val="0"/>
          <w:sz w:val="28"/>
          <w:szCs w:val="28"/>
        </w:rPr>
        <w:t>承诺函，建设单位需在承诺期限内完成相关材料的补充办理</w:t>
      </w:r>
      <w:r>
        <w:rPr>
          <w:rFonts w:hint="eastAsia"/>
          <w:kern w:val="0"/>
          <w:sz w:val="28"/>
          <w:szCs w:val="28"/>
        </w:rPr>
        <w:t>工作</w:t>
      </w:r>
      <w:r>
        <w:rPr>
          <w:kern w:val="0"/>
          <w:sz w:val="28"/>
          <w:szCs w:val="28"/>
        </w:rPr>
        <w:t>，</w:t>
      </w:r>
      <w:r>
        <w:rPr>
          <w:color w:val="000000"/>
          <w:kern w:val="0"/>
          <w:sz w:val="28"/>
          <w:szCs w:val="28"/>
        </w:rPr>
        <w:t>并上传至</w:t>
      </w:r>
      <w:r>
        <w:rPr>
          <w:rFonts w:hint="default"/>
          <w:color w:val="000000"/>
          <w:kern w:val="0"/>
          <w:sz w:val="28"/>
          <w:szCs w:val="28"/>
          <w:highlight w:val="none"/>
        </w:rPr>
        <w:t>广州市增城区水务建设工程质量安全管控平台</w:t>
      </w:r>
      <w:r>
        <w:rPr>
          <w:kern w:val="0"/>
          <w:sz w:val="28"/>
          <w:szCs w:val="28"/>
        </w:rPr>
        <w:t>。依据《国务院办公厅关于开展工程建设项目审批制度改革试点的通知》（国办发〔2018〕33号），对申请单位未履行承诺的，纳入不诚信行为向社会公开，审批部门有权撤销行政审批决定并追究申请人的相应责任。</w:t>
      </w:r>
    </w:p>
    <w:p>
      <w:pPr>
        <w:spacing w:line="580" w:lineRule="exact"/>
        <w:ind w:firstLine="560" w:firstLineChars="200"/>
        <w:rPr>
          <w:b/>
          <w:bCs/>
          <w:i/>
          <w:iCs/>
          <w:kern w:val="0"/>
          <w:sz w:val="28"/>
          <w:szCs w:val="28"/>
        </w:rPr>
      </w:pPr>
      <w:r>
        <w:rPr>
          <w:kern w:val="0"/>
          <w:sz w:val="28"/>
          <w:szCs w:val="28"/>
        </w:rPr>
        <w:t>（</w:t>
      </w:r>
      <w:r>
        <w:rPr>
          <w:rFonts w:hint="eastAsia"/>
          <w:kern w:val="0"/>
          <w:sz w:val="28"/>
          <w:szCs w:val="28"/>
          <w:lang w:val="en-US" w:eastAsia="zh-CN"/>
        </w:rPr>
        <w:t>3</w:t>
      </w:r>
      <w:r>
        <w:rPr>
          <w:kern w:val="0"/>
          <w:sz w:val="28"/>
          <w:szCs w:val="28"/>
        </w:rPr>
        <w:t>）</w:t>
      </w:r>
      <w:r>
        <w:rPr>
          <w:sz w:val="28"/>
          <w:szCs w:val="28"/>
        </w:rPr>
        <w:t>选</w:t>
      </w:r>
      <w:r>
        <w:rPr>
          <w:kern w:val="0"/>
          <w:sz w:val="28"/>
          <w:szCs w:val="28"/>
        </w:rPr>
        <w:t>用政务服务网网上申请方式时，进入省统一身份认证平台进行登录</w:t>
      </w:r>
      <w:r>
        <w:rPr>
          <w:rFonts w:hint="eastAsia"/>
          <w:kern w:val="0"/>
          <w:sz w:val="28"/>
          <w:szCs w:val="28"/>
        </w:rPr>
        <w:t>，并</w:t>
      </w:r>
      <w:r>
        <w:rPr>
          <w:kern w:val="0"/>
          <w:sz w:val="28"/>
          <w:szCs w:val="28"/>
        </w:rPr>
        <w:t>申请。</w:t>
      </w:r>
    </w:p>
    <w:p>
      <w:pPr>
        <w:spacing w:line="580" w:lineRule="exact"/>
        <w:ind w:firstLine="560" w:firstLineChars="200"/>
        <w:rPr>
          <w:sz w:val="28"/>
          <w:szCs w:val="28"/>
        </w:rPr>
      </w:pPr>
      <w:r>
        <w:rPr>
          <w:sz w:val="28"/>
          <w:szCs w:val="28"/>
        </w:rPr>
        <w:t>（</w:t>
      </w:r>
      <w:r>
        <w:rPr>
          <w:rFonts w:hint="eastAsia"/>
          <w:sz w:val="28"/>
          <w:szCs w:val="28"/>
          <w:lang w:val="en-US" w:eastAsia="zh-CN"/>
        </w:rPr>
        <w:t>4</w:t>
      </w:r>
      <w:r>
        <w:rPr>
          <w:sz w:val="28"/>
          <w:szCs w:val="28"/>
        </w:rPr>
        <w:t>）</w:t>
      </w:r>
      <w:r>
        <w:rPr>
          <w:rFonts w:hint="eastAsia"/>
          <w:sz w:val="28"/>
          <w:szCs w:val="28"/>
        </w:rPr>
        <w:t>申请单位对报送材料的真实性及准确性负责。</w:t>
      </w:r>
    </w:p>
    <w:p>
      <w:pPr>
        <w:pStyle w:val="5"/>
        <w:spacing w:before="0" w:beforeAutospacing="0" w:after="0" w:afterAutospacing="0" w:line="580" w:lineRule="exact"/>
        <w:ind w:firstLine="640" w:firstLineChars="200"/>
        <w:rPr>
          <w:rStyle w:val="8"/>
          <w:rFonts w:ascii="Times New Roman" w:hAnsi="Times New Roman" w:eastAsia="黑体" w:cs="Times New Roman"/>
        </w:rPr>
      </w:pPr>
      <w:r>
        <w:rPr>
          <w:rStyle w:val="8"/>
          <w:rFonts w:ascii="Times New Roman" w:hAnsi="Times New Roman" w:eastAsia="黑体" w:cs="Times New Roman"/>
          <w:b w:val="0"/>
          <w:bCs w:val="0"/>
          <w:sz w:val="32"/>
          <w:szCs w:val="32"/>
        </w:rPr>
        <w:t>四、办事流程</w:t>
      </w:r>
    </w:p>
    <w:p>
      <w:pPr>
        <w:spacing w:line="580" w:lineRule="exact"/>
        <w:ind w:firstLine="640" w:firstLineChars="200"/>
        <w:rPr>
          <w:szCs w:val="32"/>
        </w:rPr>
      </w:pPr>
      <w:r>
        <w:rPr>
          <w:szCs w:val="32"/>
        </w:rPr>
        <w:t>1.申请：可通过以下任意一种方式申请</w:t>
      </w:r>
    </w:p>
    <w:p>
      <w:pPr>
        <w:spacing w:line="580" w:lineRule="exact"/>
        <w:ind w:left="2057" w:leftChars="289" w:hanging="1132" w:hangingChars="354"/>
        <w:rPr>
          <w:szCs w:val="32"/>
          <w:highlight w:val="none"/>
        </w:rPr>
      </w:pPr>
      <w:r>
        <w:rPr>
          <w:szCs w:val="32"/>
          <w:highlight w:val="none"/>
        </w:rPr>
        <w:t>方式一：</w:t>
      </w:r>
      <w:r>
        <w:rPr>
          <w:rFonts w:hint="eastAsia"/>
          <w:szCs w:val="32"/>
          <w:highlight w:val="none"/>
        </w:rPr>
        <w:t>增城区政务服务中心A区法人服务厅综合受理窗口</w:t>
      </w:r>
      <w:r>
        <w:rPr>
          <w:szCs w:val="32"/>
          <w:highlight w:val="none"/>
        </w:rPr>
        <w:t>向广州市</w:t>
      </w:r>
      <w:r>
        <w:rPr>
          <w:rFonts w:hint="eastAsia"/>
          <w:szCs w:val="32"/>
          <w:highlight w:val="none"/>
          <w:lang w:eastAsia="zh-CN"/>
        </w:rPr>
        <w:t>增城区</w:t>
      </w:r>
      <w:r>
        <w:rPr>
          <w:szCs w:val="32"/>
          <w:highlight w:val="none"/>
        </w:rPr>
        <w:t>水务局申请；</w:t>
      </w:r>
    </w:p>
    <w:p>
      <w:pPr>
        <w:spacing w:line="580" w:lineRule="exact"/>
        <w:ind w:left="2122" w:leftChars="288" w:hanging="1200" w:hangingChars="375"/>
        <w:rPr>
          <w:rFonts w:hint="eastAsia" w:ascii="仿宋_GB2312"/>
          <w:szCs w:val="32"/>
          <w:highlight w:val="none"/>
        </w:rPr>
      </w:pPr>
      <w:r>
        <w:rPr>
          <w:szCs w:val="32"/>
          <w:highlight w:val="none"/>
        </w:rPr>
        <w:t>方式二：</w:t>
      </w:r>
      <w:r>
        <w:rPr>
          <w:kern w:val="0"/>
          <w:szCs w:val="32"/>
          <w:highlight w:val="none"/>
        </w:rPr>
        <w:t>在广东政务服务网广州市</w:t>
      </w:r>
      <w:r>
        <w:rPr>
          <w:rFonts w:hint="eastAsia"/>
          <w:kern w:val="0"/>
          <w:szCs w:val="32"/>
          <w:highlight w:val="none"/>
          <w:lang w:eastAsia="zh-CN"/>
        </w:rPr>
        <w:t>增城区</w:t>
      </w:r>
      <w:r>
        <w:rPr>
          <w:kern w:val="0"/>
          <w:szCs w:val="32"/>
          <w:highlight w:val="none"/>
        </w:rPr>
        <w:t>水务局网上服务窗口</w:t>
      </w:r>
      <w:r>
        <w:rPr>
          <w:rFonts w:hint="eastAsia" w:ascii="仿宋_GB2312"/>
          <w:kern w:val="0"/>
          <w:szCs w:val="32"/>
          <w:highlight w:val="none"/>
        </w:rPr>
        <w:t>“建筑工程施工许可证”办理申请；</w:t>
      </w:r>
    </w:p>
    <w:p>
      <w:pPr>
        <w:spacing w:line="580" w:lineRule="exact"/>
        <w:ind w:firstLine="640" w:firstLineChars="200"/>
        <w:rPr>
          <w:szCs w:val="32"/>
        </w:rPr>
      </w:pPr>
      <w:r>
        <w:rPr>
          <w:szCs w:val="32"/>
        </w:rPr>
        <w:t>2.受理：材料符合</w:t>
      </w:r>
      <w:r>
        <w:rPr>
          <w:rFonts w:hint="eastAsia"/>
          <w:szCs w:val="32"/>
        </w:rPr>
        <w:t>形式</w:t>
      </w:r>
      <w:r>
        <w:rPr>
          <w:szCs w:val="32"/>
        </w:rPr>
        <w:t>要求</w:t>
      </w:r>
      <w:r>
        <w:rPr>
          <w:rFonts w:hint="eastAsia"/>
          <w:szCs w:val="32"/>
        </w:rPr>
        <w:t>，</w:t>
      </w:r>
      <w:r>
        <w:rPr>
          <w:szCs w:val="32"/>
        </w:rPr>
        <w:t>广州市</w:t>
      </w:r>
      <w:r>
        <w:rPr>
          <w:rFonts w:hint="eastAsia"/>
          <w:szCs w:val="32"/>
          <w:lang w:eastAsia="zh-CN"/>
        </w:rPr>
        <w:t>增城区</w:t>
      </w:r>
      <w:r>
        <w:rPr>
          <w:szCs w:val="32"/>
        </w:rPr>
        <w:t>水务局</w:t>
      </w:r>
      <w:r>
        <w:rPr>
          <w:rFonts w:hint="eastAsia"/>
          <w:szCs w:val="32"/>
        </w:rPr>
        <w:t>予以</w:t>
      </w:r>
      <w:r>
        <w:rPr>
          <w:szCs w:val="32"/>
        </w:rPr>
        <w:t>受理；</w:t>
      </w:r>
    </w:p>
    <w:p>
      <w:pPr>
        <w:spacing w:line="580" w:lineRule="exact"/>
        <w:ind w:firstLine="640" w:firstLineChars="200"/>
        <w:rPr>
          <w:szCs w:val="32"/>
        </w:rPr>
      </w:pPr>
      <w:r>
        <w:rPr>
          <w:szCs w:val="32"/>
        </w:rPr>
        <w:t>3.审查：广州市</w:t>
      </w:r>
      <w:r>
        <w:rPr>
          <w:rFonts w:hint="eastAsia"/>
          <w:szCs w:val="32"/>
          <w:lang w:eastAsia="zh-CN"/>
        </w:rPr>
        <w:t>增城区</w:t>
      </w:r>
      <w:r>
        <w:rPr>
          <w:szCs w:val="32"/>
        </w:rPr>
        <w:t>水务局对提交材料进行审查；</w:t>
      </w:r>
    </w:p>
    <w:p>
      <w:pPr>
        <w:spacing w:line="580" w:lineRule="exact"/>
        <w:ind w:firstLine="640" w:firstLineChars="200"/>
        <w:rPr>
          <w:szCs w:val="32"/>
        </w:rPr>
      </w:pPr>
      <w:r>
        <w:rPr>
          <w:szCs w:val="32"/>
        </w:rPr>
        <w:t>4.决定：</w:t>
      </w:r>
      <w:r>
        <w:rPr>
          <w:rFonts w:hint="eastAsia"/>
          <w:szCs w:val="32"/>
        </w:rPr>
        <w:t>根据</w:t>
      </w:r>
      <w:r>
        <w:rPr>
          <w:szCs w:val="32"/>
        </w:rPr>
        <w:t>审查结果给予答复，并出具相关文件；</w:t>
      </w:r>
    </w:p>
    <w:p>
      <w:pPr>
        <w:spacing w:line="580" w:lineRule="exact"/>
        <w:ind w:firstLine="640" w:firstLineChars="200"/>
        <w:rPr>
          <w:szCs w:val="32"/>
          <w:highlight w:val="none"/>
        </w:rPr>
      </w:pPr>
      <w:r>
        <w:rPr>
          <w:szCs w:val="32"/>
        </w:rPr>
        <w:t>5.送达</w:t>
      </w:r>
      <w:r>
        <w:rPr>
          <w:szCs w:val="32"/>
          <w:highlight w:val="none"/>
        </w:rPr>
        <w:t>：申请人</w:t>
      </w:r>
      <w:r>
        <w:rPr>
          <w:rFonts w:hint="eastAsia"/>
          <w:szCs w:val="32"/>
          <w:highlight w:val="none"/>
        </w:rPr>
        <w:t>可</w:t>
      </w:r>
      <w:r>
        <w:rPr>
          <w:szCs w:val="32"/>
          <w:highlight w:val="none"/>
        </w:rPr>
        <w:t>选择</w:t>
      </w:r>
      <w:r>
        <w:rPr>
          <w:rFonts w:hint="eastAsia"/>
          <w:szCs w:val="32"/>
          <w:highlight w:val="none"/>
          <w:lang w:eastAsia="zh-CN"/>
        </w:rPr>
        <w:t>快递</w:t>
      </w:r>
      <w:r>
        <w:rPr>
          <w:rFonts w:hint="eastAsia"/>
          <w:szCs w:val="32"/>
          <w:highlight w:val="none"/>
        </w:rPr>
        <w:t>收取方式，也可选择</w:t>
      </w:r>
      <w:r>
        <w:rPr>
          <w:szCs w:val="32"/>
          <w:highlight w:val="none"/>
        </w:rPr>
        <w:t>在</w:t>
      </w:r>
      <w:r>
        <w:rPr>
          <w:rFonts w:hint="eastAsia"/>
          <w:szCs w:val="32"/>
          <w:highlight w:val="none"/>
        </w:rPr>
        <w:t>广州市增城区荔湖街景观大道北7号政务服务中心A区一楼综合</w:t>
      </w:r>
      <w:r>
        <w:rPr>
          <w:rFonts w:hint="eastAsia"/>
          <w:szCs w:val="32"/>
          <w:highlight w:val="none"/>
          <w:lang w:eastAsia="zh-CN"/>
        </w:rPr>
        <w:t>取件</w:t>
      </w:r>
      <w:r>
        <w:rPr>
          <w:rFonts w:hint="eastAsia"/>
          <w:szCs w:val="32"/>
          <w:highlight w:val="none"/>
        </w:rPr>
        <w:t>窗口自取</w:t>
      </w:r>
      <w:r>
        <w:rPr>
          <w:szCs w:val="32"/>
          <w:highlight w:val="none"/>
        </w:rPr>
        <w:t>。</w:t>
      </w:r>
    </w:p>
    <w:p>
      <w:pPr>
        <w:pStyle w:val="5"/>
        <w:spacing w:before="0" w:beforeAutospacing="0" w:after="0" w:afterAutospacing="0" w:line="580" w:lineRule="exact"/>
        <w:ind w:firstLine="640" w:firstLineChars="200"/>
        <w:rPr>
          <w:rFonts w:ascii="Times New Roman" w:hAnsi="Times New Roman" w:eastAsia="仿宋_GB2312" w:cs="Times New Roman"/>
          <w:sz w:val="32"/>
          <w:szCs w:val="32"/>
        </w:rPr>
      </w:pPr>
      <w:r>
        <w:rPr>
          <w:rStyle w:val="8"/>
          <w:rFonts w:ascii="Times New Roman" w:hAnsi="Times New Roman" w:eastAsia="黑体" w:cs="Times New Roman"/>
          <w:b w:val="0"/>
          <w:bCs w:val="0"/>
          <w:sz w:val="32"/>
          <w:szCs w:val="32"/>
        </w:rPr>
        <w:t>五、办理流程图</w:t>
      </w:r>
    </w:p>
    <w:p>
      <w:pPr>
        <w:pStyle w:val="5"/>
        <w:spacing w:before="0" w:beforeAutospacing="0" w:after="0" w:afterAutospacing="0" w:line="560" w:lineRule="exact"/>
        <w:ind w:firstLine="640" w:firstLineChars="200"/>
        <w:rPr>
          <w:rStyle w:val="8"/>
          <w:rFonts w:ascii="Times New Roman" w:hAnsi="Times New Roman" w:eastAsia="黑体" w:cs="Times New Roman"/>
          <w:b w:val="0"/>
          <w:bCs w:val="0"/>
          <w:sz w:val="32"/>
          <w:szCs w:val="32"/>
        </w:rPr>
      </w:pPr>
      <w:r>
        <w:rPr>
          <w:rFonts w:ascii="Times New Roman" w:hAnsi="Times New Roman" w:eastAsia="仿宋_GB2312" w:cs="Times New Roman"/>
          <w:sz w:val="32"/>
          <w:szCs w:val="32"/>
        </w:rPr>
        <w:t>1.</w:t>
      </w:r>
      <w:r>
        <w:rPr>
          <w:rFonts w:ascii="Times New Roman" w:hAnsi="Times New Roman" w:eastAsia="仿宋_GB2312" w:cs="Times New Roman"/>
          <w:kern w:val="2"/>
          <w:sz w:val="32"/>
          <w:szCs w:val="32"/>
        </w:rPr>
        <w:t>窗口办理流程</w:t>
      </w:r>
    </w:p>
    <w:p>
      <w:pPr>
        <w:pStyle w:val="5"/>
        <w:spacing w:before="0" w:beforeAutospacing="0" w:after="0" w:afterAutospacing="0"/>
        <w:ind w:firstLine="640" w:firstLineChars="200"/>
        <w:rPr>
          <w:rStyle w:val="8"/>
          <w:rFonts w:hint="eastAsia" w:ascii="Times New Roman" w:hAnsi="Times New Roman" w:eastAsia="黑体" w:cs="Times New Roman"/>
          <w:b w:val="0"/>
          <w:bCs w:val="0"/>
          <w:sz w:val="32"/>
          <w:szCs w:val="32"/>
        </w:rPr>
      </w:pPr>
      <w:r>
        <w:rPr>
          <w:rFonts w:ascii="Times New Roman" w:hAnsi="Times New Roman" w:eastAsia="黑体" w:cs="Times New Roman"/>
          <w:sz w:val="32"/>
          <w:szCs w:val="32"/>
        </w:rPr>
        <w:drawing>
          <wp:inline distT="0" distB="0" distL="114300" distR="114300">
            <wp:extent cx="4516120" cy="3543300"/>
            <wp:effectExtent l="0" t="0" r="17780" b="0"/>
            <wp:docPr id="2" name="图片 1" descr="窗口办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窗口办流程图"/>
                    <pic:cNvPicPr>
                      <a:picLocks noChangeAspect="1"/>
                    </pic:cNvPicPr>
                  </pic:nvPicPr>
                  <pic:blipFill>
                    <a:blip r:embed="rId7"/>
                    <a:stretch>
                      <a:fillRect/>
                    </a:stretch>
                  </pic:blipFill>
                  <pic:spPr>
                    <a:xfrm>
                      <a:off x="0" y="0"/>
                      <a:ext cx="4516120" cy="3543300"/>
                    </a:xfrm>
                    <a:prstGeom prst="rect">
                      <a:avLst/>
                    </a:prstGeom>
                    <a:noFill/>
                    <a:ln>
                      <a:noFill/>
                    </a:ln>
                  </pic:spPr>
                </pic:pic>
              </a:graphicData>
            </a:graphic>
          </wp:inline>
        </w:drawing>
      </w:r>
    </w:p>
    <w:p>
      <w:pPr>
        <w:pStyle w:val="5"/>
        <w:spacing w:before="0" w:beforeAutospacing="0" w:after="0" w:afterAutospacing="0" w:line="560" w:lineRule="exact"/>
        <w:ind w:firstLine="640" w:firstLineChars="200"/>
        <w:rPr>
          <w:rStyle w:val="8"/>
          <w:rFonts w:ascii="Times New Roman" w:hAnsi="Times New Roman" w:eastAsia="黑体" w:cs="Times New Roman"/>
          <w:b w:val="0"/>
          <w:bCs w:val="0"/>
          <w:sz w:val="32"/>
          <w:szCs w:val="32"/>
        </w:rPr>
      </w:pPr>
      <w:r>
        <w:rPr>
          <w:rFonts w:ascii="Times New Roman" w:hAnsi="Times New Roman" w:eastAsia="仿宋_GB2312" w:cs="Times New Roman"/>
          <w:sz w:val="32"/>
          <w:szCs w:val="32"/>
        </w:rPr>
        <w:t>2.</w:t>
      </w:r>
      <w:r>
        <w:rPr>
          <w:rFonts w:ascii="Times New Roman" w:hAnsi="Times New Roman" w:eastAsia="仿宋_GB2312" w:cs="Times New Roman"/>
          <w:kern w:val="2"/>
          <w:sz w:val="32"/>
          <w:szCs w:val="32"/>
        </w:rPr>
        <w:t>网上办理流程</w:t>
      </w:r>
    </w:p>
    <w:p>
      <w:pPr>
        <w:ind w:firstLine="627" w:firstLineChars="196"/>
        <w:jc w:val="center"/>
        <w:rPr>
          <w:rStyle w:val="8"/>
          <w:rFonts w:hint="eastAsia" w:eastAsia="黑体"/>
          <w:b w:val="0"/>
          <w:bCs w:val="0"/>
          <w:szCs w:val="32"/>
        </w:rPr>
      </w:pPr>
      <w:r>
        <w:rPr>
          <w:rFonts w:eastAsia="黑体"/>
          <w:szCs w:val="32"/>
        </w:rPr>
        <w:drawing>
          <wp:inline distT="0" distB="0" distL="114300" distR="114300">
            <wp:extent cx="3007360" cy="4164965"/>
            <wp:effectExtent l="0" t="0" r="2540" b="6985"/>
            <wp:docPr id="1" name="图片 2" descr="网上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网上办理流程图"/>
                    <pic:cNvPicPr>
                      <a:picLocks noChangeAspect="1"/>
                    </pic:cNvPicPr>
                  </pic:nvPicPr>
                  <pic:blipFill>
                    <a:blip r:embed="rId8"/>
                    <a:srcRect t="5571" b="6931"/>
                    <a:stretch>
                      <a:fillRect/>
                    </a:stretch>
                  </pic:blipFill>
                  <pic:spPr>
                    <a:xfrm>
                      <a:off x="0" y="0"/>
                      <a:ext cx="3007360" cy="4164965"/>
                    </a:xfrm>
                    <a:prstGeom prst="rect">
                      <a:avLst/>
                    </a:prstGeom>
                    <a:noFill/>
                    <a:ln>
                      <a:noFill/>
                    </a:ln>
                  </pic:spPr>
                </pic:pic>
              </a:graphicData>
            </a:graphic>
          </wp:inline>
        </w:drawing>
      </w:r>
    </w:p>
    <w:p>
      <w:pPr>
        <w:spacing w:line="560" w:lineRule="exact"/>
        <w:ind w:firstLine="627" w:firstLineChars="196"/>
        <w:rPr>
          <w:rStyle w:val="8"/>
          <w:rFonts w:eastAsia="黑体"/>
          <w:b w:val="0"/>
          <w:bCs w:val="0"/>
          <w:szCs w:val="32"/>
        </w:rPr>
      </w:pPr>
      <w:r>
        <w:rPr>
          <w:rStyle w:val="8"/>
          <w:rFonts w:eastAsia="黑体"/>
          <w:b w:val="0"/>
          <w:bCs w:val="0"/>
          <w:szCs w:val="32"/>
        </w:rPr>
        <w:t>六、办理时限</w:t>
      </w:r>
    </w:p>
    <w:p>
      <w:pPr>
        <w:spacing w:line="560" w:lineRule="exact"/>
        <w:ind w:firstLine="640" w:firstLineChars="200"/>
        <w:rPr>
          <w:color w:val="auto"/>
          <w:szCs w:val="32"/>
        </w:rPr>
      </w:pPr>
      <w:r>
        <w:rPr>
          <w:rFonts w:hint="eastAsia"/>
          <w:color w:val="auto"/>
          <w:szCs w:val="32"/>
          <w:lang w:val="en-US" w:eastAsia="zh-CN"/>
        </w:rPr>
        <w:t>3</w:t>
      </w:r>
      <w:r>
        <w:rPr>
          <w:color w:val="auto"/>
          <w:szCs w:val="32"/>
        </w:rPr>
        <w:t>个工作日。</w:t>
      </w:r>
    </w:p>
    <w:p>
      <w:pPr>
        <w:spacing w:line="560" w:lineRule="exact"/>
        <w:ind w:firstLine="627" w:firstLineChars="196"/>
        <w:rPr>
          <w:rStyle w:val="8"/>
          <w:rFonts w:eastAsia="黑体"/>
          <w:b w:val="0"/>
          <w:bCs w:val="0"/>
          <w:szCs w:val="32"/>
        </w:rPr>
      </w:pPr>
      <w:r>
        <w:rPr>
          <w:rStyle w:val="8"/>
          <w:rFonts w:eastAsia="黑体"/>
          <w:b w:val="0"/>
          <w:bCs w:val="0"/>
          <w:szCs w:val="32"/>
        </w:rPr>
        <w:t>七、办事窗口</w:t>
      </w:r>
    </w:p>
    <w:p>
      <w:pPr>
        <w:spacing w:line="560" w:lineRule="exact"/>
        <w:ind w:firstLine="640" w:firstLineChars="200"/>
        <w:rPr>
          <w:szCs w:val="32"/>
          <w:highlight w:val="none"/>
        </w:rPr>
      </w:pPr>
      <w:r>
        <w:rPr>
          <w:szCs w:val="32"/>
          <w:highlight w:val="none"/>
        </w:rPr>
        <w:t>窗口地址：</w:t>
      </w:r>
      <w:r>
        <w:rPr>
          <w:rFonts w:hint="eastAsia"/>
          <w:szCs w:val="32"/>
          <w:highlight w:val="none"/>
        </w:rPr>
        <w:t>广州市增城区荔湖街景观大道北7号政务服务中心A区一楼综合受理窗口</w:t>
      </w:r>
      <w:r>
        <w:rPr>
          <w:rFonts w:hint="eastAsia"/>
          <w:szCs w:val="32"/>
          <w:highlight w:val="none"/>
          <w:lang w:eastAsia="zh-CN"/>
        </w:rPr>
        <w:t>、</w:t>
      </w:r>
      <w:r>
        <w:rPr>
          <w:szCs w:val="32"/>
          <w:highlight w:val="none"/>
        </w:rPr>
        <w:t>取件窗口。</w:t>
      </w:r>
    </w:p>
    <w:p>
      <w:pPr>
        <w:spacing w:line="560" w:lineRule="exact"/>
        <w:ind w:firstLine="640" w:firstLineChars="200"/>
        <w:rPr>
          <w:szCs w:val="32"/>
          <w:highlight w:val="none"/>
        </w:rPr>
      </w:pPr>
      <w:r>
        <w:rPr>
          <w:szCs w:val="32"/>
          <w:highlight w:val="none"/>
        </w:rPr>
        <w:t>咨询电话：12345政府服务热线，窗口电话：</w:t>
      </w:r>
      <w:r>
        <w:rPr>
          <w:rFonts w:hint="eastAsia"/>
          <w:szCs w:val="32"/>
          <w:highlight w:val="none"/>
        </w:rPr>
        <w:t>020-32821289</w:t>
      </w:r>
      <w:r>
        <w:rPr>
          <w:szCs w:val="32"/>
          <w:highlight w:val="none"/>
        </w:rPr>
        <w:t>。</w:t>
      </w:r>
    </w:p>
    <w:p>
      <w:pPr>
        <w:spacing w:line="560" w:lineRule="exact"/>
        <w:ind w:firstLine="640" w:firstLineChars="200"/>
        <w:rPr>
          <w:szCs w:val="32"/>
          <w:highlight w:val="none"/>
        </w:rPr>
      </w:pPr>
      <w:r>
        <w:rPr>
          <w:szCs w:val="32"/>
          <w:highlight w:val="none"/>
        </w:rPr>
        <w:t xml:space="preserve">交通指引： </w:t>
      </w:r>
    </w:p>
    <w:p>
      <w:pPr>
        <w:spacing w:line="560" w:lineRule="exact"/>
        <w:ind w:firstLine="640" w:firstLineChars="200"/>
        <w:rPr>
          <w:rFonts w:hint="eastAsia"/>
          <w:szCs w:val="32"/>
          <w:highlight w:val="none"/>
        </w:rPr>
      </w:pPr>
      <w:r>
        <w:rPr>
          <w:szCs w:val="32"/>
          <w:highlight w:val="none"/>
        </w:rPr>
        <w:t>公交：</w:t>
      </w:r>
      <w:r>
        <w:rPr>
          <w:rFonts w:hint="eastAsia"/>
          <w:szCs w:val="32"/>
          <w:highlight w:val="none"/>
        </w:rPr>
        <w:t>乘坐增城5路、增城6A路、增城8路、增城10路到丽江国际站下车，步行约660米到达；或乘坐增城6B路、增城7路、增城18路、增城47路到金河湾站下车，步行约620米到达；</w:t>
      </w:r>
    </w:p>
    <w:p>
      <w:pPr>
        <w:spacing w:line="560" w:lineRule="exact"/>
        <w:ind w:firstLine="640" w:firstLineChars="200"/>
        <w:rPr>
          <w:szCs w:val="32"/>
          <w:highlight w:val="none"/>
        </w:rPr>
      </w:pPr>
      <w:r>
        <w:rPr>
          <w:szCs w:val="32"/>
          <w:highlight w:val="none"/>
        </w:rPr>
        <w:t>地铁：</w:t>
      </w:r>
      <w:r>
        <w:rPr>
          <w:rFonts w:hint="eastAsia"/>
          <w:szCs w:val="32"/>
          <w:highlight w:val="none"/>
        </w:rPr>
        <w:t>地铁21号线增城广场站B出口，步行约250米到增城广场地铁站（万达广场）站，乘增城47路公交车（1个站）到金河湾站下车，步行约620米到达；或地铁21号线增城广场站B出口，步行约1.5公里到达</w:t>
      </w:r>
      <w:r>
        <w:rPr>
          <w:szCs w:val="32"/>
          <w:highlight w:val="none"/>
        </w:rPr>
        <w:t>。</w:t>
      </w:r>
    </w:p>
    <w:p>
      <w:pPr>
        <w:spacing w:line="560" w:lineRule="exact"/>
        <w:ind w:firstLine="640" w:firstLineChars="200"/>
        <w:rPr>
          <w:szCs w:val="32"/>
          <w:highlight w:val="none"/>
        </w:rPr>
      </w:pPr>
      <w:r>
        <w:rPr>
          <w:szCs w:val="32"/>
          <w:highlight w:val="none"/>
        </w:rPr>
        <w:t>监督机构地址和联系方式如下：</w:t>
      </w:r>
    </w:p>
    <w:p>
      <w:pPr>
        <w:spacing w:line="560" w:lineRule="exact"/>
        <w:ind w:firstLine="640" w:firstLineChars="200"/>
        <w:rPr>
          <w:szCs w:val="32"/>
          <w:highlight w:val="none"/>
        </w:rPr>
      </w:pPr>
      <w:r>
        <w:rPr>
          <w:rFonts w:hint="eastAsia"/>
          <w:szCs w:val="32"/>
          <w:highlight w:val="none"/>
          <w:lang w:eastAsia="zh-CN"/>
        </w:rPr>
        <w:t>广州市增城区</w:t>
      </w:r>
      <w:r>
        <w:rPr>
          <w:rFonts w:hint="eastAsia"/>
          <w:szCs w:val="32"/>
          <w:highlight w:val="none"/>
        </w:rPr>
        <w:t>水务工程质量安全监督站</w:t>
      </w:r>
      <w:r>
        <w:rPr>
          <w:szCs w:val="32"/>
          <w:highlight w:val="none"/>
        </w:rPr>
        <w:t>，地址：广州市</w:t>
      </w:r>
      <w:r>
        <w:rPr>
          <w:rFonts w:hint="eastAsia"/>
          <w:szCs w:val="32"/>
          <w:highlight w:val="none"/>
          <w:lang w:eastAsia="zh-CN"/>
        </w:rPr>
        <w:t>增城区荔城街</w:t>
      </w:r>
      <w:r>
        <w:rPr>
          <w:rFonts w:hint="eastAsia"/>
          <w:color w:val="FF0000"/>
          <w:szCs w:val="32"/>
          <w:highlight w:val="none"/>
          <w:lang w:eastAsia="zh-CN"/>
        </w:rPr>
        <w:t>城丰路38号</w:t>
      </w:r>
      <w:r>
        <w:rPr>
          <w:szCs w:val="32"/>
          <w:highlight w:val="none"/>
        </w:rPr>
        <w:t>，联系电话：</w:t>
      </w:r>
      <w:r>
        <w:rPr>
          <w:rFonts w:hint="eastAsia"/>
          <w:szCs w:val="32"/>
          <w:highlight w:val="none"/>
          <w:lang w:val="en-US" w:eastAsia="zh-CN"/>
        </w:rPr>
        <w:t>020-</w:t>
      </w:r>
      <w:r>
        <w:rPr>
          <w:rFonts w:hint="default"/>
          <w:szCs w:val="32"/>
          <w:highlight w:val="none"/>
        </w:rPr>
        <w:t>82666689</w:t>
      </w:r>
      <w:r>
        <w:rPr>
          <w:szCs w:val="32"/>
          <w:highlight w:val="none"/>
        </w:rPr>
        <w:t>。</w:t>
      </w:r>
    </w:p>
    <w:p>
      <w:pPr>
        <w:pStyle w:val="5"/>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八、收费标准：</w:t>
      </w:r>
      <w:r>
        <w:rPr>
          <w:rFonts w:ascii="Times New Roman" w:hAnsi="Times New Roman" w:eastAsia="仿宋_GB2312" w:cs="Times New Roman"/>
          <w:sz w:val="32"/>
          <w:szCs w:val="32"/>
        </w:rPr>
        <w:t>无。</w:t>
      </w:r>
    </w:p>
    <w:p>
      <w:pPr>
        <w:pStyle w:val="5"/>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九、收费依据：</w:t>
      </w:r>
      <w:r>
        <w:rPr>
          <w:rFonts w:ascii="Times New Roman" w:hAnsi="Times New Roman" w:eastAsia="仿宋_GB2312" w:cs="Times New Roman"/>
          <w:sz w:val="32"/>
          <w:szCs w:val="32"/>
        </w:rPr>
        <w:t>无。</w:t>
      </w:r>
    </w:p>
    <w:p>
      <w:pPr>
        <w:pStyle w:val="5"/>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十、办理依据</w:t>
      </w:r>
    </w:p>
    <w:p>
      <w:pPr>
        <w:spacing w:line="560" w:lineRule="exact"/>
        <w:ind w:firstLine="640" w:firstLineChars="200"/>
        <w:rPr>
          <w:szCs w:val="32"/>
        </w:rPr>
      </w:pPr>
      <w:r>
        <w:rPr>
          <w:szCs w:val="32"/>
        </w:rPr>
        <w:t>1.《中华人民共和国建筑法》（主席令第46号）；</w:t>
      </w:r>
    </w:p>
    <w:p>
      <w:pPr>
        <w:spacing w:line="560" w:lineRule="exact"/>
        <w:ind w:firstLine="640" w:firstLineChars="200"/>
        <w:rPr>
          <w:rFonts w:hint="eastAsia" w:eastAsia="仿宋_GB2312"/>
          <w:szCs w:val="32"/>
          <w:lang w:eastAsia="zh-CN"/>
        </w:rPr>
      </w:pPr>
      <w:r>
        <w:rPr>
          <w:szCs w:val="32"/>
        </w:rPr>
        <w:t>2.《国务院办公厅关于开展工程建设项目审批制度改革试点的通知》（国办发〔2018〕33号）；</w:t>
      </w:r>
    </w:p>
    <w:p>
      <w:pPr>
        <w:spacing w:line="560" w:lineRule="exact"/>
        <w:ind w:firstLine="640" w:firstLineChars="200"/>
        <w:rPr>
          <w:szCs w:val="32"/>
        </w:rPr>
      </w:pPr>
      <w:r>
        <w:rPr>
          <w:szCs w:val="32"/>
        </w:rPr>
        <w:t>　  3.《建筑工程施工许可管理办法》（住房城乡建设部令第18号）；</w:t>
      </w:r>
    </w:p>
    <w:p>
      <w:pPr>
        <w:spacing w:line="560" w:lineRule="exact"/>
        <w:ind w:firstLine="640" w:firstLineChars="200"/>
        <w:rPr>
          <w:szCs w:val="32"/>
        </w:rPr>
      </w:pPr>
      <w:r>
        <w:rPr>
          <w:szCs w:val="32"/>
        </w:rPr>
        <w:t>4.《房屋建筑和市政基础设施工程施工图设计文件审查管理办法》(住房城乡建设部令〔2013〕第13号)；</w:t>
      </w:r>
    </w:p>
    <w:p>
      <w:pPr>
        <w:spacing w:line="540" w:lineRule="exact"/>
        <w:ind w:firstLine="640" w:firstLineChars="200"/>
        <w:rPr>
          <w:szCs w:val="32"/>
        </w:rPr>
      </w:pPr>
      <w:r>
        <w:rPr>
          <w:szCs w:val="32"/>
        </w:rPr>
        <w:t>5.《危险性较大的分部分项工程安全管理规定》（住房城乡建设部令第37号）；</w:t>
      </w:r>
    </w:p>
    <w:p>
      <w:pPr>
        <w:spacing w:line="540" w:lineRule="exact"/>
        <w:ind w:firstLine="640" w:firstLineChars="200"/>
        <w:rPr>
          <w:szCs w:val="32"/>
        </w:rPr>
      </w:pPr>
      <w:r>
        <w:rPr>
          <w:szCs w:val="32"/>
        </w:rPr>
        <w:t>6.《广东省住房和城乡建设厅关于进一步简化施工许可证核发与工程质量安全监督合并办理手续的通知》(粤建市函〔2020〕86号)；</w:t>
      </w:r>
    </w:p>
    <w:p>
      <w:pPr>
        <w:spacing w:line="540" w:lineRule="exact"/>
        <w:ind w:firstLine="640"/>
        <w:rPr>
          <w:szCs w:val="32"/>
        </w:rPr>
      </w:pPr>
      <w:r>
        <w:rPr>
          <w:szCs w:val="32"/>
        </w:rPr>
        <w:t>7.《广州市工程建设项目审批制度改革试点实施方案》（穗府〔2018〕12号）；</w:t>
      </w:r>
    </w:p>
    <w:p>
      <w:pPr>
        <w:spacing w:line="540" w:lineRule="exact"/>
        <w:ind w:firstLine="640" w:firstLineChars="200"/>
        <w:rPr>
          <w:szCs w:val="32"/>
        </w:rPr>
      </w:pPr>
      <w:r>
        <w:rPr>
          <w:szCs w:val="32"/>
        </w:rPr>
        <w:t>8.《广州市人民政府关于将一批市级行政职权事项调整由区实施的决定》(广州市人民政府令第157号)；</w:t>
      </w:r>
    </w:p>
    <w:p>
      <w:pPr>
        <w:spacing w:line="540" w:lineRule="exact"/>
        <w:ind w:firstLine="640"/>
        <w:rPr>
          <w:szCs w:val="32"/>
        </w:rPr>
      </w:pPr>
      <w:r>
        <w:rPr>
          <w:szCs w:val="32"/>
        </w:rPr>
        <w:t>9.《广州市房屋建筑和市政基础设施工程质量管理办法》(广州市人民政府令第129号)；</w:t>
      </w:r>
    </w:p>
    <w:p>
      <w:pPr>
        <w:spacing w:line="540" w:lineRule="exact"/>
        <w:ind w:firstLine="640"/>
        <w:rPr>
          <w:rFonts w:hint="eastAsia"/>
          <w:szCs w:val="32"/>
        </w:rPr>
      </w:pPr>
      <w:r>
        <w:rPr>
          <w:szCs w:val="32"/>
        </w:rPr>
        <w:t>10.《广州市人民政府关于印发广州市进一步深化工程建设项目审批制度改革实施方案的通知》（穗府函〔20</w:t>
      </w:r>
      <w:r>
        <w:rPr>
          <w:rFonts w:hint="eastAsia"/>
          <w:szCs w:val="32"/>
          <w:lang w:val="en-US" w:eastAsia="zh-CN"/>
        </w:rPr>
        <w:t>19</w:t>
      </w:r>
      <w:r>
        <w:rPr>
          <w:szCs w:val="32"/>
        </w:rPr>
        <w:t>〕194号）</w:t>
      </w:r>
      <w:r>
        <w:rPr>
          <w:rFonts w:hint="eastAsia"/>
          <w:szCs w:val="32"/>
        </w:rPr>
        <w:t>。</w:t>
      </w:r>
    </w:p>
    <w:p>
      <w:pPr>
        <w:pStyle w:val="5"/>
        <w:spacing w:before="0" w:beforeAutospacing="0" w:after="0" w:afterAutospacing="0"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十一、</w:t>
      </w:r>
      <w:r>
        <w:rPr>
          <w:rFonts w:hint="eastAsia" w:ascii="Times New Roman" w:hAnsi="Times New Roman" w:eastAsia="黑体" w:cs="Times New Roman"/>
          <w:color w:val="FF0000"/>
          <w:sz w:val="32"/>
          <w:szCs w:val="32"/>
        </w:rPr>
        <w:t>审批结果</w:t>
      </w:r>
    </w:p>
    <w:p>
      <w:pPr>
        <w:spacing w:line="540" w:lineRule="exact"/>
        <w:ind w:firstLine="640" w:firstLineChars="200"/>
        <w:rPr>
          <w:szCs w:val="32"/>
        </w:rPr>
      </w:pPr>
      <w:r>
        <w:rPr>
          <w:szCs w:val="32"/>
        </w:rPr>
        <w:t>1.</w:t>
      </w:r>
      <w:r>
        <w:rPr>
          <w:rFonts w:hint="eastAsia"/>
          <w:szCs w:val="32"/>
        </w:rPr>
        <w:t>《施工许可证》</w:t>
      </w:r>
      <w:r>
        <w:rPr>
          <w:szCs w:val="32"/>
        </w:rPr>
        <w:t>；</w:t>
      </w:r>
    </w:p>
    <w:p>
      <w:pPr>
        <w:spacing w:line="540" w:lineRule="exact"/>
        <w:ind w:firstLine="640" w:firstLineChars="200"/>
        <w:rPr>
          <w:color w:val="FF0000"/>
          <w:szCs w:val="32"/>
        </w:rPr>
      </w:pPr>
      <w:r>
        <w:rPr>
          <w:szCs w:val="32"/>
        </w:rPr>
        <w:t>2.</w:t>
      </w:r>
      <w:r>
        <w:rPr>
          <w:rFonts w:hint="eastAsia"/>
          <w:color w:val="FF0000"/>
          <w:szCs w:val="32"/>
        </w:rPr>
        <w:t>《广州市供、排水工程施工许可及质量安全监督登记意见书》</w:t>
      </w:r>
      <w:r>
        <w:rPr>
          <w:color w:val="FF0000"/>
          <w:szCs w:val="32"/>
        </w:rPr>
        <w:t>。</w:t>
      </w:r>
    </w:p>
    <w:p>
      <w:pPr>
        <w:pStyle w:val="5"/>
        <w:spacing w:before="0" w:beforeAutospacing="0" w:after="0" w:afterAutospacing="0"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十二、</w:t>
      </w:r>
      <w:r>
        <w:rPr>
          <w:rFonts w:hint="eastAsia" w:ascii="Times New Roman" w:hAnsi="Times New Roman" w:eastAsia="黑体" w:cs="Times New Roman"/>
          <w:sz w:val="32"/>
          <w:szCs w:val="32"/>
        </w:rPr>
        <w:t>相关申请材料模板（见附录）</w:t>
      </w:r>
    </w:p>
    <w:p>
      <w:pPr>
        <w:numPr>
          <w:ilvl w:val="0"/>
          <w:numId w:val="1"/>
        </w:numPr>
        <w:spacing w:line="540" w:lineRule="exact"/>
        <w:ind w:hanging="644"/>
        <w:rPr>
          <w:szCs w:val="32"/>
        </w:rPr>
      </w:pPr>
      <w:r>
        <w:rPr>
          <w:szCs w:val="32"/>
        </w:rPr>
        <w:t>法定代表人授权书（</w:t>
      </w:r>
      <w:r>
        <w:rPr>
          <w:rFonts w:hint="eastAsia" w:eastAsia="仿宋"/>
          <w:szCs w:val="32"/>
        </w:rPr>
        <w:t>样本</w:t>
      </w:r>
      <w:r>
        <w:rPr>
          <w:szCs w:val="32"/>
        </w:rPr>
        <w:t>）；</w:t>
      </w:r>
    </w:p>
    <w:p>
      <w:pPr>
        <w:numPr>
          <w:ilvl w:val="0"/>
          <w:numId w:val="1"/>
        </w:numPr>
        <w:spacing w:line="540" w:lineRule="exact"/>
        <w:ind w:hanging="644"/>
        <w:rPr>
          <w:szCs w:val="32"/>
        </w:rPr>
      </w:pPr>
      <w:r>
        <w:rPr>
          <w:rFonts w:hint="eastAsia"/>
          <w:szCs w:val="32"/>
        </w:rPr>
        <w:t>企业自筹资金项目建设资金落实承诺书</w:t>
      </w:r>
      <w:r>
        <w:rPr>
          <w:szCs w:val="32"/>
        </w:rPr>
        <w:t>（</w:t>
      </w:r>
      <w:r>
        <w:rPr>
          <w:rFonts w:hint="eastAsia" w:eastAsia="仿宋"/>
          <w:szCs w:val="32"/>
        </w:rPr>
        <w:t>样本</w:t>
      </w:r>
      <w:r>
        <w:rPr>
          <w:szCs w:val="32"/>
        </w:rPr>
        <w:t>）；</w:t>
      </w:r>
    </w:p>
    <w:p>
      <w:pPr>
        <w:numPr>
          <w:ilvl w:val="0"/>
          <w:numId w:val="1"/>
        </w:numPr>
        <w:spacing w:line="540" w:lineRule="exact"/>
        <w:ind w:hanging="644"/>
        <w:rPr>
          <w:szCs w:val="32"/>
        </w:rPr>
      </w:pPr>
      <w:r>
        <w:rPr>
          <w:szCs w:val="32"/>
        </w:rPr>
        <w:t>施工</w:t>
      </w:r>
      <w:r>
        <w:rPr>
          <w:rFonts w:hint="eastAsia"/>
          <w:szCs w:val="32"/>
        </w:rPr>
        <w:t>场地</w:t>
      </w:r>
      <w:r>
        <w:rPr>
          <w:szCs w:val="32"/>
        </w:rPr>
        <w:t>具备施工条件的说明（</w:t>
      </w:r>
      <w:r>
        <w:rPr>
          <w:rFonts w:hint="eastAsia" w:eastAsia="仿宋"/>
          <w:szCs w:val="32"/>
        </w:rPr>
        <w:t>样本</w:t>
      </w:r>
      <w:r>
        <w:rPr>
          <w:szCs w:val="32"/>
        </w:rPr>
        <w:t>）；</w:t>
      </w:r>
    </w:p>
    <w:p>
      <w:pPr>
        <w:numPr>
          <w:ilvl w:val="0"/>
          <w:numId w:val="1"/>
        </w:numPr>
        <w:spacing w:line="540" w:lineRule="exact"/>
        <w:ind w:hanging="644"/>
        <w:rPr>
          <w:rFonts w:hint="eastAsia"/>
          <w:szCs w:val="32"/>
        </w:rPr>
      </w:pPr>
      <w:r>
        <w:rPr>
          <w:rFonts w:hint="eastAsia"/>
          <w:szCs w:val="32"/>
        </w:rPr>
        <w:t>施工图审查意见限期补齐承诺函</w:t>
      </w:r>
      <w:r>
        <w:rPr>
          <w:szCs w:val="32"/>
        </w:rPr>
        <w:t>（</w:t>
      </w:r>
      <w:r>
        <w:rPr>
          <w:rFonts w:hint="eastAsia" w:eastAsia="仿宋"/>
          <w:szCs w:val="32"/>
        </w:rPr>
        <w:t>样本</w:t>
      </w:r>
      <w:r>
        <w:rPr>
          <w:szCs w:val="32"/>
        </w:rPr>
        <w:t>）</w:t>
      </w:r>
      <w:r>
        <w:rPr>
          <w:rFonts w:hint="eastAsia"/>
          <w:szCs w:val="32"/>
          <w:lang w:eastAsia="zh-CN"/>
        </w:rPr>
        <w:t>；</w:t>
      </w:r>
    </w:p>
    <w:p>
      <w:pPr>
        <w:numPr>
          <w:ilvl w:val="0"/>
          <w:numId w:val="1"/>
        </w:numPr>
        <w:spacing w:line="540" w:lineRule="exact"/>
        <w:ind w:hanging="644"/>
        <w:rPr>
          <w:szCs w:val="32"/>
        </w:rPr>
      </w:pPr>
      <w:r>
        <w:rPr>
          <w:szCs w:val="32"/>
        </w:rPr>
        <w:t>工程质量终身责任承诺书（</w:t>
      </w:r>
      <w:r>
        <w:rPr>
          <w:rFonts w:hint="eastAsia" w:eastAsia="仿宋"/>
          <w:szCs w:val="32"/>
        </w:rPr>
        <w:t>样本</w:t>
      </w:r>
      <w:r>
        <w:rPr>
          <w:szCs w:val="32"/>
        </w:rPr>
        <w:t>）</w:t>
      </w:r>
      <w:r>
        <w:rPr>
          <w:rFonts w:hint="eastAsia"/>
          <w:szCs w:val="32"/>
        </w:rPr>
        <w:t>；</w:t>
      </w:r>
    </w:p>
    <w:p>
      <w:pPr>
        <w:numPr>
          <w:ilvl w:val="0"/>
          <w:numId w:val="1"/>
        </w:numPr>
        <w:spacing w:line="540" w:lineRule="exact"/>
        <w:ind w:hanging="644"/>
        <w:rPr>
          <w:szCs w:val="32"/>
        </w:rPr>
      </w:pPr>
      <w:r>
        <w:rPr>
          <w:szCs w:val="32"/>
        </w:rPr>
        <w:t>危险性较大分部分项工程清单（</w:t>
      </w:r>
      <w:r>
        <w:rPr>
          <w:rFonts w:hint="eastAsia" w:eastAsia="仿宋"/>
          <w:szCs w:val="32"/>
        </w:rPr>
        <w:t>样本</w:t>
      </w:r>
      <w:r>
        <w:rPr>
          <w:szCs w:val="32"/>
        </w:rPr>
        <w:t>）</w:t>
      </w:r>
      <w:r>
        <w:rPr>
          <w:rFonts w:hint="eastAsia"/>
          <w:szCs w:val="32"/>
        </w:rPr>
        <w:t>。</w:t>
      </w:r>
    </w:p>
    <w:p>
      <w:pPr>
        <w:pStyle w:val="5"/>
        <w:spacing w:before="0" w:beforeAutospacing="0" w:after="0" w:afterAutospacing="0"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十三、到场次数</w:t>
      </w:r>
    </w:p>
    <w:p>
      <w:pPr>
        <w:spacing w:line="540" w:lineRule="exact"/>
        <w:ind w:firstLine="640" w:firstLineChars="200"/>
        <w:rPr>
          <w:szCs w:val="32"/>
        </w:rPr>
      </w:pPr>
      <w:r>
        <w:rPr>
          <w:szCs w:val="32"/>
        </w:rPr>
        <w:t>1次。</w:t>
      </w:r>
    </w:p>
    <w:p>
      <w:pPr>
        <w:spacing w:line="560" w:lineRule="exact"/>
        <w:rPr>
          <w:rFonts w:hint="eastAsia" w:eastAsia="黑体"/>
          <w:szCs w:val="32"/>
        </w:rPr>
      </w:pPr>
      <w:r>
        <w:rPr>
          <w:szCs w:val="32"/>
        </w:rPr>
        <w:br w:type="page"/>
      </w:r>
      <w:r>
        <w:rPr>
          <w:rFonts w:hint="eastAsia" w:eastAsia="黑体"/>
          <w:szCs w:val="32"/>
        </w:rPr>
        <w:t>附录</w:t>
      </w:r>
    </w:p>
    <w:p>
      <w:pPr>
        <w:pStyle w:val="5"/>
        <w:spacing w:before="0" w:beforeAutospacing="0" w:after="0" w:afterAutospacing="0" w:line="560" w:lineRule="exact"/>
        <w:jc w:val="center"/>
        <w:rPr>
          <w:rFonts w:ascii="方正小标宋简体" w:hAnsi="Times New Roman" w:eastAsia="方正小标宋简体" w:cs="Times New Roman"/>
          <w:sz w:val="44"/>
          <w:szCs w:val="44"/>
        </w:rPr>
      </w:pPr>
    </w:p>
    <w:p>
      <w:pPr>
        <w:pStyle w:val="5"/>
        <w:spacing w:before="0" w:beforeAutospacing="0" w:after="0" w:afterAutospacing="0"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相关申请材料模板</w:t>
      </w:r>
    </w:p>
    <w:p>
      <w:pPr>
        <w:spacing w:line="560" w:lineRule="exact"/>
        <w:jc w:val="left"/>
        <w:rPr>
          <w:szCs w:val="32"/>
        </w:rPr>
      </w:pPr>
    </w:p>
    <w:p>
      <w:pPr>
        <w:spacing w:line="560" w:lineRule="exact"/>
        <w:jc w:val="left"/>
        <w:rPr>
          <w:rFonts w:eastAsia="仿宋"/>
          <w:szCs w:val="32"/>
        </w:rPr>
      </w:pPr>
      <w:r>
        <w:rPr>
          <w:szCs w:val="32"/>
        </w:rPr>
        <w:t>1.</w:t>
      </w:r>
      <w:r>
        <w:t xml:space="preserve"> </w:t>
      </w:r>
      <w:r>
        <w:rPr>
          <w:szCs w:val="32"/>
        </w:rPr>
        <w:t>法定代表人授权书</w:t>
      </w:r>
      <w:r>
        <w:rPr>
          <w:rFonts w:eastAsia="仿宋"/>
          <w:szCs w:val="32"/>
        </w:rPr>
        <w:t>（</w:t>
      </w:r>
      <w:r>
        <w:rPr>
          <w:rFonts w:hint="eastAsia" w:eastAsia="仿宋"/>
          <w:szCs w:val="32"/>
        </w:rPr>
        <w:t>样本</w:t>
      </w:r>
      <w:r>
        <w:rPr>
          <w:rFonts w:eastAsia="仿宋"/>
          <w:szCs w:val="32"/>
        </w:rPr>
        <w:t>）</w:t>
      </w:r>
    </w:p>
    <w:p>
      <w:pPr>
        <w:spacing w:line="560" w:lineRule="exact"/>
        <w:jc w:val="left"/>
        <w:rPr>
          <w:rFonts w:eastAsia="仿宋"/>
          <w:szCs w:val="32"/>
        </w:rPr>
      </w:pPr>
    </w:p>
    <w:p>
      <w:pPr>
        <w:widowControl/>
        <w:spacing w:line="560" w:lineRule="exact"/>
        <w:jc w:val="center"/>
        <w:rPr>
          <w:rFonts w:hint="eastAsia" w:eastAsia="方正小标宋简体" w:cs="方正小标宋简体"/>
          <w:bCs/>
          <w:sz w:val="44"/>
          <w:szCs w:val="32"/>
        </w:rPr>
      </w:pPr>
      <w:r>
        <w:rPr>
          <w:rFonts w:hint="eastAsia" w:eastAsia="方正小标宋简体" w:cs="方正小标宋简体"/>
          <w:bCs/>
          <w:sz w:val="44"/>
          <w:szCs w:val="32"/>
        </w:rPr>
        <w:t>法定代表人授权书</w:t>
      </w:r>
    </w:p>
    <w:p>
      <w:pPr>
        <w:spacing w:line="560" w:lineRule="exact"/>
        <w:jc w:val="center"/>
        <w:rPr>
          <w:rFonts w:eastAsia="仿宋"/>
          <w:szCs w:val="32"/>
        </w:rPr>
      </w:pPr>
    </w:p>
    <w:p>
      <w:pPr>
        <w:spacing w:line="560" w:lineRule="exact"/>
        <w:ind w:firstLine="640" w:firstLineChars="200"/>
        <w:rPr>
          <w:rFonts w:hint="eastAsia"/>
          <w:szCs w:val="32"/>
        </w:rPr>
      </w:pPr>
      <w:r>
        <w:rPr>
          <w:rFonts w:hint="eastAsia"/>
          <w:szCs w:val="32"/>
        </w:rPr>
        <w:t>兹授权我单位</w:t>
      </w:r>
      <w:r>
        <w:rPr>
          <w:rFonts w:hint="eastAsia"/>
          <w:szCs w:val="32"/>
          <w:u w:val="single"/>
        </w:rPr>
        <w:t xml:space="preserve"> （姓名） </w:t>
      </w:r>
      <w:r>
        <w:rPr>
          <w:rFonts w:hint="eastAsia"/>
          <w:szCs w:val="32"/>
        </w:rPr>
        <w:t>担任</w:t>
      </w:r>
      <w:r>
        <w:rPr>
          <w:rFonts w:hint="eastAsia"/>
          <w:szCs w:val="32"/>
          <w:u w:val="single"/>
        </w:rPr>
        <w:t xml:space="preserve"> （工程名称） </w:t>
      </w:r>
      <w:r>
        <w:rPr>
          <w:rFonts w:hint="eastAsia"/>
          <w:szCs w:val="32"/>
        </w:rPr>
        <w:t>项目负责人，对该工程项目的(建设、勘察、设计、施工、监理、质量检测)工作实施组织管理，依据国家有关法律法规及标准规范履行职责，并依法对设计使用年限内的工程质量承担相应终身责任。</w:t>
      </w:r>
    </w:p>
    <w:p>
      <w:pPr>
        <w:spacing w:line="560" w:lineRule="exact"/>
        <w:ind w:firstLine="640" w:firstLineChars="200"/>
        <w:rPr>
          <w:szCs w:val="32"/>
        </w:rPr>
      </w:pPr>
      <w:r>
        <w:rPr>
          <w:rFonts w:hint="eastAsia"/>
          <w:szCs w:val="32"/>
        </w:rPr>
        <w:t>本授权书自授权之日起生效。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964"/>
        <w:gridCol w:w="20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72" w:type="dxa"/>
            <w:gridSpan w:val="4"/>
            <w:noWrap w:val="0"/>
            <w:vAlign w:val="top"/>
          </w:tcPr>
          <w:p>
            <w:pPr>
              <w:spacing w:line="560" w:lineRule="exact"/>
              <w:jc w:val="center"/>
              <w:rPr>
                <w:szCs w:val="32"/>
              </w:rPr>
            </w:pPr>
            <w:r>
              <w:rPr>
                <w:b/>
                <w:bCs/>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80" w:type="dxa"/>
            <w:noWrap w:val="0"/>
            <w:vAlign w:val="top"/>
          </w:tcPr>
          <w:p>
            <w:pPr>
              <w:spacing w:line="560" w:lineRule="exact"/>
              <w:jc w:val="center"/>
              <w:rPr>
                <w:sz w:val="28"/>
                <w:szCs w:val="32"/>
              </w:rPr>
            </w:pPr>
            <w:r>
              <w:rPr>
                <w:sz w:val="28"/>
                <w:szCs w:val="32"/>
              </w:rPr>
              <w:t>姓  名</w:t>
            </w:r>
          </w:p>
        </w:tc>
        <w:tc>
          <w:tcPr>
            <w:tcW w:w="1964" w:type="dxa"/>
            <w:noWrap w:val="0"/>
            <w:vAlign w:val="top"/>
          </w:tcPr>
          <w:p>
            <w:pPr>
              <w:spacing w:line="560" w:lineRule="exact"/>
              <w:jc w:val="center"/>
              <w:rPr>
                <w:szCs w:val="32"/>
              </w:rPr>
            </w:pPr>
          </w:p>
        </w:tc>
        <w:tc>
          <w:tcPr>
            <w:tcW w:w="2051" w:type="dxa"/>
            <w:noWrap w:val="0"/>
            <w:vAlign w:val="top"/>
          </w:tcPr>
          <w:p>
            <w:pPr>
              <w:spacing w:line="560" w:lineRule="exact"/>
              <w:jc w:val="center"/>
              <w:rPr>
                <w:sz w:val="28"/>
                <w:szCs w:val="32"/>
              </w:rPr>
            </w:pPr>
            <w:r>
              <w:rPr>
                <w:sz w:val="28"/>
                <w:szCs w:val="32"/>
              </w:rPr>
              <w:t>身份证号</w:t>
            </w:r>
          </w:p>
        </w:tc>
        <w:tc>
          <w:tcPr>
            <w:tcW w:w="2977" w:type="dxa"/>
            <w:noWrap w:val="0"/>
            <w:vAlign w:val="top"/>
          </w:tcPr>
          <w:p>
            <w:pPr>
              <w:spacing w:line="56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080" w:type="dxa"/>
            <w:noWrap w:val="0"/>
            <w:vAlign w:val="top"/>
          </w:tcPr>
          <w:p>
            <w:pPr>
              <w:spacing w:line="560" w:lineRule="exact"/>
              <w:jc w:val="center"/>
              <w:rPr>
                <w:sz w:val="28"/>
                <w:szCs w:val="32"/>
              </w:rPr>
            </w:pPr>
            <w:r>
              <w:rPr>
                <w:sz w:val="28"/>
                <w:szCs w:val="32"/>
              </w:rPr>
              <w:t>注册执业资格</w:t>
            </w:r>
          </w:p>
        </w:tc>
        <w:tc>
          <w:tcPr>
            <w:tcW w:w="1964" w:type="dxa"/>
            <w:noWrap w:val="0"/>
            <w:vAlign w:val="top"/>
          </w:tcPr>
          <w:p>
            <w:pPr>
              <w:spacing w:line="560" w:lineRule="exact"/>
              <w:jc w:val="center"/>
              <w:rPr>
                <w:szCs w:val="32"/>
              </w:rPr>
            </w:pPr>
          </w:p>
        </w:tc>
        <w:tc>
          <w:tcPr>
            <w:tcW w:w="2051" w:type="dxa"/>
            <w:noWrap w:val="0"/>
            <w:vAlign w:val="top"/>
          </w:tcPr>
          <w:p>
            <w:pPr>
              <w:spacing w:line="560" w:lineRule="exact"/>
              <w:jc w:val="center"/>
              <w:rPr>
                <w:sz w:val="28"/>
                <w:szCs w:val="32"/>
              </w:rPr>
            </w:pPr>
            <w:r>
              <w:rPr>
                <w:sz w:val="28"/>
                <w:szCs w:val="32"/>
              </w:rPr>
              <w:t>注册执业证号</w:t>
            </w:r>
          </w:p>
        </w:tc>
        <w:tc>
          <w:tcPr>
            <w:tcW w:w="2977" w:type="dxa"/>
            <w:noWrap w:val="0"/>
            <w:vAlign w:val="top"/>
          </w:tcPr>
          <w:p>
            <w:pPr>
              <w:spacing w:line="56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80" w:type="dxa"/>
            <w:noWrap w:val="0"/>
            <w:vAlign w:val="top"/>
          </w:tcPr>
          <w:p>
            <w:pPr>
              <w:spacing w:line="560" w:lineRule="exact"/>
              <w:jc w:val="center"/>
              <w:rPr>
                <w:sz w:val="28"/>
                <w:szCs w:val="32"/>
              </w:rPr>
            </w:pPr>
            <w:r>
              <w:rPr>
                <w:rFonts w:hint="eastAsia"/>
                <w:sz w:val="28"/>
                <w:szCs w:val="32"/>
              </w:rPr>
              <w:t>职称</w:t>
            </w:r>
          </w:p>
        </w:tc>
        <w:tc>
          <w:tcPr>
            <w:tcW w:w="1964" w:type="dxa"/>
            <w:noWrap w:val="0"/>
            <w:vAlign w:val="top"/>
          </w:tcPr>
          <w:p>
            <w:pPr>
              <w:spacing w:line="560" w:lineRule="exact"/>
              <w:jc w:val="center"/>
              <w:rPr>
                <w:szCs w:val="32"/>
              </w:rPr>
            </w:pPr>
          </w:p>
        </w:tc>
        <w:tc>
          <w:tcPr>
            <w:tcW w:w="2051" w:type="dxa"/>
            <w:noWrap w:val="0"/>
            <w:vAlign w:val="top"/>
          </w:tcPr>
          <w:p>
            <w:pPr>
              <w:spacing w:line="560" w:lineRule="exact"/>
              <w:jc w:val="center"/>
              <w:rPr>
                <w:sz w:val="28"/>
                <w:szCs w:val="32"/>
              </w:rPr>
            </w:pPr>
            <w:r>
              <w:rPr>
                <w:rFonts w:hint="eastAsia"/>
                <w:sz w:val="28"/>
                <w:szCs w:val="32"/>
              </w:rPr>
              <w:t>专业</w:t>
            </w:r>
          </w:p>
        </w:tc>
        <w:tc>
          <w:tcPr>
            <w:tcW w:w="2977" w:type="dxa"/>
            <w:noWrap w:val="0"/>
            <w:vAlign w:val="top"/>
          </w:tcPr>
          <w:p>
            <w:pPr>
              <w:spacing w:line="56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72" w:type="dxa"/>
            <w:gridSpan w:val="4"/>
            <w:noWrap w:val="0"/>
            <w:vAlign w:val="top"/>
          </w:tcPr>
          <w:p>
            <w:pPr>
              <w:spacing w:line="560" w:lineRule="exact"/>
              <w:jc w:val="left"/>
              <w:rPr>
                <w:szCs w:val="32"/>
              </w:rPr>
            </w:pPr>
            <w:r>
              <w:rPr>
                <w:sz w:val="28"/>
                <w:szCs w:val="32"/>
              </w:rPr>
              <w:t>被授权人签字：</w:t>
            </w:r>
          </w:p>
        </w:tc>
      </w:tr>
    </w:tbl>
    <w:p>
      <w:pPr>
        <w:spacing w:line="560" w:lineRule="exact"/>
        <w:ind w:firstLine="640" w:firstLineChars="200"/>
        <w:rPr>
          <w:szCs w:val="32"/>
          <w:u w:val="single"/>
        </w:rPr>
      </w:pPr>
      <w:r>
        <w:rPr>
          <w:szCs w:val="32"/>
        </w:rPr>
        <w:t xml:space="preserve">         </w:t>
      </w:r>
      <w:r>
        <w:rPr>
          <w:spacing w:val="21"/>
          <w:szCs w:val="32"/>
        </w:rPr>
        <w:t>授权单位（盖章）</w:t>
      </w:r>
      <w:r>
        <w:rPr>
          <w:szCs w:val="32"/>
        </w:rPr>
        <w:t>：</w:t>
      </w:r>
      <w:r>
        <w:rPr>
          <w:szCs w:val="32"/>
          <w:u w:val="single"/>
        </w:rPr>
        <w:t xml:space="preserve">                      </w:t>
      </w:r>
    </w:p>
    <w:p>
      <w:pPr>
        <w:spacing w:line="560" w:lineRule="exact"/>
        <w:ind w:firstLine="640" w:firstLineChars="200"/>
        <w:rPr>
          <w:szCs w:val="32"/>
          <w:u w:val="single"/>
        </w:rPr>
      </w:pPr>
      <w:r>
        <w:rPr>
          <w:szCs w:val="32"/>
        </w:rPr>
        <w:t xml:space="preserve">         </w:t>
      </w:r>
      <w:r>
        <w:rPr>
          <w:szCs w:val="32"/>
          <w:u w:val="single"/>
        </w:rPr>
        <w:t xml:space="preserve">                                       </w:t>
      </w:r>
    </w:p>
    <w:p>
      <w:pPr>
        <w:spacing w:line="560" w:lineRule="exact"/>
        <w:ind w:firstLine="640" w:firstLineChars="200"/>
        <w:rPr>
          <w:szCs w:val="32"/>
          <w:u w:val="single"/>
        </w:rPr>
      </w:pPr>
      <w:r>
        <w:rPr>
          <w:szCs w:val="32"/>
        </w:rPr>
        <w:t xml:space="preserve">         法定代表人（签字）：</w:t>
      </w:r>
      <w:r>
        <w:rPr>
          <w:szCs w:val="32"/>
          <w:u w:val="single"/>
        </w:rPr>
        <w:t xml:space="preserve">                    </w:t>
      </w:r>
    </w:p>
    <w:p>
      <w:pPr>
        <w:spacing w:line="560" w:lineRule="exact"/>
        <w:ind w:firstLine="640" w:firstLineChars="200"/>
        <w:rPr>
          <w:szCs w:val="32"/>
        </w:rPr>
      </w:pPr>
      <w:r>
        <w:rPr>
          <w:szCs w:val="32"/>
        </w:rPr>
        <w:t xml:space="preserve">         </w:t>
      </w:r>
      <w:r>
        <w:rPr>
          <w:spacing w:val="21"/>
          <w:szCs w:val="32"/>
        </w:rPr>
        <w:t>授权日期：</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pPr>
        <w:spacing w:line="560" w:lineRule="exact"/>
        <w:rPr>
          <w:szCs w:val="32"/>
        </w:rPr>
        <w:sectPr>
          <w:pgSz w:w="11906" w:h="16838"/>
          <w:pgMar w:top="1134" w:right="1588" w:bottom="1134" w:left="1588" w:header="851" w:footer="992" w:gutter="0"/>
          <w:cols w:space="720" w:num="1"/>
          <w:docGrid w:type="lines" w:linePitch="312" w:charSpace="0"/>
        </w:sectPr>
      </w:pPr>
    </w:p>
    <w:p>
      <w:pPr>
        <w:spacing w:line="560" w:lineRule="exact"/>
        <w:jc w:val="left"/>
        <w:rPr>
          <w:rFonts w:hint="eastAsia"/>
          <w:szCs w:val="32"/>
        </w:rPr>
      </w:pPr>
      <w:r>
        <w:rPr>
          <w:szCs w:val="32"/>
        </w:rPr>
        <w:t>2.</w:t>
      </w:r>
      <w:r>
        <w:rPr>
          <w:rFonts w:hint="eastAsia"/>
          <w:szCs w:val="32"/>
        </w:rPr>
        <w:t xml:space="preserve"> 企业自筹资金项目建设资金落实承诺书</w:t>
      </w:r>
      <w:r>
        <w:rPr>
          <w:szCs w:val="32"/>
        </w:rPr>
        <w:t>（样</w:t>
      </w:r>
      <w:r>
        <w:rPr>
          <w:rFonts w:hint="eastAsia"/>
          <w:szCs w:val="32"/>
        </w:rPr>
        <w:t>本</w:t>
      </w:r>
      <w:r>
        <w:rPr>
          <w:szCs w:val="32"/>
        </w:rPr>
        <w:t>）</w:t>
      </w:r>
    </w:p>
    <w:p>
      <w:pPr>
        <w:spacing w:line="560" w:lineRule="exact"/>
        <w:jc w:val="left"/>
        <w:rPr>
          <w:rFonts w:hint="eastAsia"/>
          <w:szCs w:val="32"/>
        </w:rPr>
      </w:pPr>
    </w:p>
    <w:p>
      <w:pPr>
        <w:widowControl/>
        <w:spacing w:line="560" w:lineRule="exact"/>
        <w:jc w:val="center"/>
        <w:rPr>
          <w:rFonts w:hint="eastAsia"/>
          <w:b/>
          <w:sz w:val="44"/>
          <w:szCs w:val="32"/>
        </w:rPr>
      </w:pPr>
      <w:r>
        <w:rPr>
          <w:rFonts w:hint="eastAsia"/>
          <w:b/>
          <w:sz w:val="44"/>
          <w:szCs w:val="32"/>
        </w:rPr>
        <w:t xml:space="preserve"> </w:t>
      </w:r>
      <w:r>
        <w:rPr>
          <w:rFonts w:hint="eastAsia" w:eastAsia="方正小标宋简体" w:cs="方正小标宋简体"/>
          <w:bCs/>
          <w:sz w:val="44"/>
          <w:szCs w:val="32"/>
        </w:rPr>
        <w:t>企业自筹资金项目建设资金落实承诺书</w:t>
      </w:r>
    </w:p>
    <w:p>
      <w:pPr>
        <w:spacing w:line="560" w:lineRule="exact"/>
        <w:rPr>
          <w:rFonts w:hint="eastAsia"/>
          <w:szCs w:val="32"/>
        </w:rPr>
      </w:pPr>
    </w:p>
    <w:p>
      <w:pPr>
        <w:spacing w:line="560" w:lineRule="exact"/>
        <w:rPr>
          <w:rFonts w:hint="eastAsia"/>
          <w:szCs w:val="32"/>
        </w:rPr>
      </w:pPr>
      <w:r>
        <w:rPr>
          <w:rFonts w:hint="eastAsia"/>
          <w:szCs w:val="32"/>
        </w:rPr>
        <w:t xml:space="preserve">    我单位</w:t>
      </w:r>
      <w:r>
        <w:rPr>
          <w:rFonts w:hint="eastAsia"/>
          <w:szCs w:val="32"/>
          <w:u w:val="single"/>
        </w:rPr>
        <w:t xml:space="preserve">  </w:t>
      </w:r>
      <w:r>
        <w:rPr>
          <w:szCs w:val="32"/>
          <w:u w:val="single"/>
        </w:rPr>
        <w:t xml:space="preserve">   </w:t>
      </w:r>
      <w:r>
        <w:rPr>
          <w:rFonts w:hint="eastAsia"/>
          <w:szCs w:val="32"/>
          <w:u w:val="single"/>
        </w:rPr>
        <w:t>（建设单位名称）</w:t>
      </w:r>
      <w:r>
        <w:rPr>
          <w:rFonts w:hint="eastAsia"/>
          <w:szCs w:val="32"/>
        </w:rPr>
        <w:t>现对</w:t>
      </w:r>
      <w:r>
        <w:rPr>
          <w:szCs w:val="32"/>
          <w:u w:val="single"/>
        </w:rPr>
        <w:t xml:space="preserve">         </w:t>
      </w:r>
      <w:r>
        <w:rPr>
          <w:rFonts w:hint="eastAsia"/>
          <w:szCs w:val="32"/>
          <w:u w:val="single"/>
        </w:rPr>
        <w:t xml:space="preserve"> </w:t>
      </w:r>
      <w:r>
        <w:rPr>
          <w:szCs w:val="32"/>
          <w:u w:val="single"/>
        </w:rPr>
        <w:t xml:space="preserve">      </w:t>
      </w:r>
      <w:r>
        <w:rPr>
          <w:rFonts w:hint="eastAsia"/>
          <w:szCs w:val="32"/>
        </w:rPr>
        <w:t>项目（施工中标通知书中项目名称）在建设过程中作如下承诺：</w:t>
      </w:r>
    </w:p>
    <w:p>
      <w:pPr>
        <w:spacing w:line="560" w:lineRule="exact"/>
        <w:ind w:firstLine="630"/>
        <w:rPr>
          <w:rFonts w:hint="eastAsia"/>
          <w:szCs w:val="32"/>
        </w:rPr>
      </w:pPr>
      <w:r>
        <w:rPr>
          <w:rFonts w:hint="eastAsia"/>
          <w:szCs w:val="32"/>
        </w:rPr>
        <w:t>建设资金已经落实，为</w:t>
      </w:r>
      <w:r>
        <w:rPr>
          <w:szCs w:val="32"/>
          <w:u w:val="single"/>
        </w:rPr>
        <w:t xml:space="preserve">                     </w:t>
      </w:r>
      <w:r>
        <w:rPr>
          <w:rFonts w:hint="eastAsia"/>
          <w:szCs w:val="32"/>
        </w:rPr>
        <w:t>万元。</w:t>
      </w:r>
    </w:p>
    <w:p>
      <w:pPr>
        <w:spacing w:line="560" w:lineRule="exact"/>
        <w:ind w:firstLine="630"/>
        <w:rPr>
          <w:rFonts w:hint="eastAsia"/>
          <w:szCs w:val="32"/>
        </w:rPr>
      </w:pPr>
      <w:r>
        <w:rPr>
          <w:rFonts w:hint="eastAsia"/>
          <w:szCs w:val="32"/>
        </w:rPr>
        <w:t>我在此所作的承诺真实有效。如不履行承诺，本企业愿接受水务部门及其他部门依据有关法律法规等给予的行政处罚及处理。</w:t>
      </w:r>
    </w:p>
    <w:p>
      <w:pPr>
        <w:spacing w:line="560" w:lineRule="exact"/>
        <w:ind w:firstLine="630"/>
        <w:rPr>
          <w:rFonts w:hint="eastAsia"/>
          <w:szCs w:val="32"/>
        </w:rPr>
      </w:pPr>
    </w:p>
    <w:p>
      <w:pPr>
        <w:spacing w:line="560" w:lineRule="exact"/>
        <w:ind w:firstLine="630"/>
        <w:rPr>
          <w:rFonts w:hint="eastAsia"/>
          <w:szCs w:val="32"/>
        </w:rPr>
      </w:pPr>
    </w:p>
    <w:p>
      <w:pPr>
        <w:spacing w:line="560" w:lineRule="exact"/>
        <w:ind w:firstLine="630"/>
        <w:rPr>
          <w:rFonts w:hint="eastAsia"/>
          <w:szCs w:val="32"/>
        </w:rPr>
      </w:pPr>
    </w:p>
    <w:p>
      <w:pPr>
        <w:spacing w:line="560" w:lineRule="exact"/>
        <w:ind w:firstLine="630"/>
        <w:rPr>
          <w:rFonts w:hint="eastAsia"/>
          <w:szCs w:val="32"/>
        </w:rPr>
      </w:pPr>
      <w:r>
        <w:rPr>
          <w:rFonts w:hint="eastAsia"/>
          <w:szCs w:val="32"/>
        </w:rPr>
        <w:t xml:space="preserve">                 建设单位（公章）：</w:t>
      </w:r>
    </w:p>
    <w:p>
      <w:pPr>
        <w:spacing w:line="560" w:lineRule="exact"/>
        <w:ind w:firstLine="630"/>
        <w:rPr>
          <w:rFonts w:hint="eastAsia"/>
          <w:szCs w:val="32"/>
        </w:rPr>
      </w:pPr>
    </w:p>
    <w:p>
      <w:pPr>
        <w:spacing w:line="560" w:lineRule="exact"/>
        <w:rPr>
          <w:rFonts w:hint="eastAsia"/>
          <w:szCs w:val="32"/>
        </w:rPr>
      </w:pPr>
    </w:p>
    <w:p>
      <w:pPr>
        <w:spacing w:line="560" w:lineRule="exact"/>
        <w:ind w:firstLine="630"/>
        <w:rPr>
          <w:rFonts w:hint="eastAsia"/>
          <w:szCs w:val="32"/>
        </w:rPr>
      </w:pPr>
      <w:r>
        <w:rPr>
          <w:rFonts w:hint="eastAsia"/>
          <w:szCs w:val="32"/>
        </w:rPr>
        <w:t xml:space="preserve">         </w:t>
      </w:r>
    </w:p>
    <w:p>
      <w:pPr>
        <w:spacing w:line="560" w:lineRule="exact"/>
        <w:ind w:firstLine="630"/>
        <w:rPr>
          <w:rFonts w:hint="eastAsia"/>
          <w:szCs w:val="32"/>
        </w:rPr>
      </w:pPr>
      <w:r>
        <w:rPr>
          <w:rFonts w:hint="eastAsia"/>
          <w:szCs w:val="32"/>
        </w:rPr>
        <w:t xml:space="preserve">                法定代表人（签章）：</w:t>
      </w:r>
    </w:p>
    <w:p>
      <w:pPr>
        <w:spacing w:line="560" w:lineRule="exact"/>
        <w:rPr>
          <w:rFonts w:hint="eastAsia"/>
          <w:szCs w:val="32"/>
        </w:rPr>
      </w:pPr>
    </w:p>
    <w:p>
      <w:pPr>
        <w:spacing w:line="560" w:lineRule="exact"/>
        <w:ind w:firstLine="630"/>
        <w:rPr>
          <w:rFonts w:hint="eastAsia"/>
          <w:szCs w:val="32"/>
        </w:rPr>
      </w:pPr>
      <w:r>
        <w:rPr>
          <w:rFonts w:hint="eastAsia"/>
          <w:szCs w:val="32"/>
        </w:rPr>
        <w:t xml:space="preserve">               日期：     年     月     日</w:t>
      </w:r>
    </w:p>
    <w:p>
      <w:pPr>
        <w:spacing w:line="560" w:lineRule="exact"/>
        <w:ind w:firstLine="640"/>
      </w:pPr>
    </w:p>
    <w:p>
      <w:pPr>
        <w:spacing w:line="560" w:lineRule="exact"/>
        <w:rPr>
          <w:rFonts w:hint="eastAsia"/>
          <w:szCs w:val="32"/>
        </w:rPr>
      </w:pPr>
    </w:p>
    <w:p>
      <w:pPr>
        <w:spacing w:line="560" w:lineRule="exact"/>
        <w:rPr>
          <w:rFonts w:hint="eastAsia"/>
          <w:szCs w:val="32"/>
        </w:rPr>
      </w:pPr>
    </w:p>
    <w:p>
      <w:pPr>
        <w:spacing w:line="560" w:lineRule="exact"/>
        <w:rPr>
          <w:szCs w:val="32"/>
        </w:rPr>
      </w:pPr>
    </w:p>
    <w:p>
      <w:pPr>
        <w:spacing w:line="560" w:lineRule="exact"/>
        <w:rPr>
          <w:szCs w:val="32"/>
        </w:rPr>
      </w:pPr>
    </w:p>
    <w:p>
      <w:pPr>
        <w:spacing w:line="560" w:lineRule="exact"/>
        <w:rPr>
          <w:szCs w:val="32"/>
        </w:rPr>
      </w:pPr>
      <w:r>
        <w:rPr>
          <w:rFonts w:hint="eastAsia"/>
          <w:szCs w:val="32"/>
        </w:rPr>
        <w:t>3</w:t>
      </w:r>
      <w:r>
        <w:rPr>
          <w:szCs w:val="32"/>
        </w:rPr>
        <w:t>.</w:t>
      </w:r>
      <w:r>
        <w:t xml:space="preserve"> </w:t>
      </w:r>
      <w:r>
        <w:rPr>
          <w:szCs w:val="32"/>
        </w:rPr>
        <w:t>施工现场具备施工条件的说明（样</w:t>
      </w:r>
      <w:r>
        <w:rPr>
          <w:rFonts w:hint="eastAsia"/>
          <w:szCs w:val="32"/>
        </w:rPr>
        <w:t>本</w:t>
      </w:r>
      <w:r>
        <w:rPr>
          <w:szCs w:val="32"/>
        </w:rPr>
        <w:t>）</w:t>
      </w:r>
    </w:p>
    <w:p>
      <w:pPr>
        <w:widowControl/>
        <w:spacing w:line="560" w:lineRule="exact"/>
        <w:jc w:val="center"/>
        <w:rPr>
          <w:rFonts w:eastAsia="方正小标宋简体" w:cs="方正小标宋简体"/>
          <w:bCs/>
          <w:sz w:val="44"/>
          <w:szCs w:val="32"/>
        </w:rPr>
      </w:pPr>
    </w:p>
    <w:p>
      <w:pPr>
        <w:widowControl/>
        <w:spacing w:line="560" w:lineRule="exact"/>
        <w:jc w:val="center"/>
        <w:rPr>
          <w:rFonts w:hint="eastAsia" w:eastAsia="方正小标宋简体" w:cs="方正小标宋简体"/>
          <w:bCs/>
          <w:sz w:val="44"/>
          <w:szCs w:val="32"/>
        </w:rPr>
      </w:pPr>
      <w:r>
        <w:rPr>
          <w:rFonts w:hint="eastAsia" w:eastAsia="方正小标宋简体" w:cs="方正小标宋简体"/>
          <w:bCs/>
          <w:sz w:val="44"/>
          <w:szCs w:val="32"/>
        </w:rPr>
        <w:t>×××公司关于×××项目</w:t>
      </w:r>
    </w:p>
    <w:p>
      <w:pPr>
        <w:widowControl/>
        <w:spacing w:line="560" w:lineRule="exact"/>
        <w:jc w:val="center"/>
        <w:rPr>
          <w:rFonts w:hint="eastAsia" w:eastAsia="方正小标宋简体" w:cs="方正小标宋简体"/>
          <w:bCs/>
          <w:sz w:val="44"/>
          <w:szCs w:val="32"/>
        </w:rPr>
      </w:pPr>
      <w:r>
        <w:rPr>
          <w:rFonts w:hint="eastAsia" w:eastAsia="方正小标宋简体" w:cs="方正小标宋简体"/>
          <w:bCs/>
          <w:sz w:val="44"/>
          <w:szCs w:val="32"/>
        </w:rPr>
        <w:t>施工场地具备施工条件的说明</w:t>
      </w:r>
    </w:p>
    <w:p>
      <w:pPr>
        <w:widowControl/>
        <w:spacing w:line="560" w:lineRule="exact"/>
        <w:jc w:val="left"/>
        <w:rPr>
          <w:kern w:val="0"/>
          <w:szCs w:val="30"/>
        </w:rPr>
      </w:pPr>
    </w:p>
    <w:p>
      <w:pPr>
        <w:widowControl/>
        <w:spacing w:line="560" w:lineRule="exact"/>
        <w:ind w:firstLine="624" w:firstLineChars="200"/>
        <w:jc w:val="left"/>
        <w:rPr>
          <w:kern w:val="0"/>
          <w:szCs w:val="30"/>
        </w:rPr>
      </w:pPr>
      <w:r>
        <w:rPr>
          <w:kern w:val="0"/>
          <w:szCs w:val="30"/>
        </w:rPr>
        <w:t>我公司承接了×××项目的施工任务，工程位于广州市×××路，经我公司于×年×月×日组织对该项目现场进行查勘，现场已经具备了交通、水电等条件，能够满足施工企业进场的需要，工程拆迁进度符合施工要求，具备开工条件。</w:t>
      </w:r>
    </w:p>
    <w:p>
      <w:pPr>
        <w:widowControl/>
        <w:spacing w:line="560" w:lineRule="exact"/>
        <w:jc w:val="left"/>
        <w:rPr>
          <w:kern w:val="0"/>
          <w:szCs w:val="30"/>
        </w:rPr>
      </w:pPr>
    </w:p>
    <w:p>
      <w:pPr>
        <w:widowControl/>
        <w:spacing w:line="560" w:lineRule="exact"/>
        <w:jc w:val="left"/>
        <w:rPr>
          <w:kern w:val="0"/>
          <w:szCs w:val="30"/>
        </w:rPr>
      </w:pPr>
    </w:p>
    <w:p>
      <w:pPr>
        <w:widowControl/>
        <w:spacing w:line="560" w:lineRule="exact"/>
        <w:jc w:val="right"/>
        <w:rPr>
          <w:kern w:val="0"/>
          <w:szCs w:val="30"/>
        </w:rPr>
      </w:pPr>
      <w:r>
        <w:rPr>
          <w:kern w:val="0"/>
          <w:szCs w:val="30"/>
        </w:rPr>
        <w:t>施工单位技术负责人（签名）：×××</w:t>
      </w:r>
    </w:p>
    <w:p>
      <w:pPr>
        <w:widowControl/>
        <w:spacing w:line="560" w:lineRule="exact"/>
        <w:jc w:val="right"/>
        <w:rPr>
          <w:kern w:val="0"/>
          <w:szCs w:val="30"/>
        </w:rPr>
      </w:pPr>
    </w:p>
    <w:p>
      <w:pPr>
        <w:widowControl/>
        <w:spacing w:line="560" w:lineRule="exact"/>
        <w:jc w:val="right"/>
        <w:rPr>
          <w:kern w:val="0"/>
          <w:szCs w:val="30"/>
        </w:rPr>
      </w:pPr>
      <w:r>
        <w:rPr>
          <w:kern w:val="0"/>
          <w:szCs w:val="30"/>
        </w:rPr>
        <w:t>×××公司（施工单位）（盖章）</w:t>
      </w:r>
    </w:p>
    <w:p>
      <w:pPr>
        <w:widowControl/>
        <w:spacing w:line="560" w:lineRule="exact"/>
        <w:jc w:val="left"/>
        <w:rPr>
          <w:kern w:val="0"/>
          <w:szCs w:val="30"/>
        </w:rPr>
      </w:pPr>
    </w:p>
    <w:p>
      <w:pPr>
        <w:widowControl/>
        <w:spacing w:line="560" w:lineRule="exact"/>
        <w:jc w:val="right"/>
        <w:rPr>
          <w:kern w:val="0"/>
          <w:szCs w:val="30"/>
        </w:rPr>
      </w:pPr>
      <w:r>
        <w:rPr>
          <w:kern w:val="0"/>
          <w:szCs w:val="30"/>
        </w:rPr>
        <w:t>××××年×月×日</w:t>
      </w:r>
    </w:p>
    <w:p>
      <w:pPr>
        <w:numPr>
          <w:ilvl w:val="0"/>
          <w:numId w:val="2"/>
        </w:numPr>
        <w:spacing w:line="560" w:lineRule="exact"/>
        <w:jc w:val="left"/>
        <w:rPr>
          <w:szCs w:val="32"/>
        </w:rPr>
      </w:pPr>
      <w:r>
        <w:rPr>
          <w:kern w:val="0"/>
          <w:szCs w:val="30"/>
        </w:rPr>
        <w:br w:type="page"/>
      </w:r>
      <w:r>
        <w:rPr>
          <w:rFonts w:hint="eastAsia"/>
          <w:szCs w:val="32"/>
        </w:rPr>
        <w:t>施工图审查意见限期补齐承诺函</w:t>
      </w:r>
      <w:r>
        <w:rPr>
          <w:szCs w:val="32"/>
        </w:rPr>
        <w:t>（样</w:t>
      </w:r>
      <w:r>
        <w:rPr>
          <w:rFonts w:hint="eastAsia"/>
          <w:szCs w:val="32"/>
        </w:rPr>
        <w:t>本</w:t>
      </w:r>
      <w:r>
        <w:rPr>
          <w:szCs w:val="32"/>
        </w:rPr>
        <w:t>）</w:t>
      </w:r>
    </w:p>
    <w:p>
      <w:pPr>
        <w:pStyle w:val="3"/>
        <w:ind w:left="0" w:leftChars="0"/>
      </w:pPr>
    </w:p>
    <w:p>
      <w:pPr>
        <w:spacing w:line="560" w:lineRule="exact"/>
        <w:jc w:val="center"/>
        <w:rPr>
          <w:rFonts w:hint="eastAsia" w:eastAsia="方正小标宋简体" w:cs="方正小标宋简体"/>
          <w:bCs/>
          <w:sz w:val="44"/>
          <w:szCs w:val="32"/>
        </w:rPr>
      </w:pPr>
      <w:r>
        <w:rPr>
          <w:rFonts w:hint="eastAsia" w:eastAsia="方正小标宋简体" w:cs="方正小标宋简体"/>
          <w:bCs/>
          <w:sz w:val="44"/>
          <w:szCs w:val="32"/>
        </w:rPr>
        <w:t>关于施工图审查意见限期补齐的承诺函</w:t>
      </w:r>
    </w:p>
    <w:p>
      <w:pPr>
        <w:spacing w:line="560" w:lineRule="exact"/>
        <w:rPr>
          <w:rFonts w:hint="eastAsia" w:eastAsia="仿宋" w:cs="仿宋"/>
          <w:szCs w:val="32"/>
        </w:rPr>
      </w:pPr>
      <w:r>
        <w:rPr>
          <w:rFonts w:hint="eastAsia" w:eastAsia="仿宋" w:cs="仿宋"/>
          <w:szCs w:val="32"/>
        </w:rPr>
        <w:t>XX水务：</w:t>
      </w:r>
    </w:p>
    <w:p>
      <w:pPr>
        <w:spacing w:line="560" w:lineRule="exact"/>
        <w:jc w:val="left"/>
        <w:rPr>
          <w:rFonts w:hint="eastAsia" w:eastAsia="仿宋" w:cs="仿宋"/>
          <w:szCs w:val="32"/>
        </w:rPr>
      </w:pPr>
      <w:r>
        <w:rPr>
          <w:rFonts w:hint="eastAsia" w:eastAsia="仿宋" w:cs="仿宋"/>
          <w:szCs w:val="32"/>
        </w:rPr>
        <w:t xml:space="preserve">   本公司现申报</w:t>
      </w:r>
      <w:r>
        <w:rPr>
          <w:rFonts w:hint="eastAsia" w:eastAsia="仿宋" w:cs="仿宋"/>
          <w:szCs w:val="32"/>
          <w:u w:val="single"/>
        </w:rPr>
        <w:t xml:space="preserve">                  </w:t>
      </w:r>
      <w:r>
        <w:rPr>
          <w:rFonts w:hint="eastAsia" w:eastAsia="仿宋" w:cs="仿宋"/>
          <w:szCs w:val="32"/>
        </w:rPr>
        <w:t>工程的施工许可证，因</w:t>
      </w:r>
      <w:r>
        <w:rPr>
          <w:rFonts w:hint="eastAsia" w:eastAsia="仿宋" w:cs="仿宋"/>
          <w:szCs w:val="32"/>
          <w:u w:val="single"/>
        </w:rPr>
        <w:t xml:space="preserve">             </w:t>
      </w:r>
      <w:r>
        <w:rPr>
          <w:rFonts w:hint="eastAsia" w:eastAsia="仿宋" w:cs="仿宋"/>
          <w:szCs w:val="32"/>
        </w:rPr>
        <w:t>原因，尚未完成施工图设计文件审查工作。</w:t>
      </w:r>
    </w:p>
    <w:p>
      <w:pPr>
        <w:spacing w:line="560" w:lineRule="exact"/>
        <w:ind w:firstLine="624" w:firstLineChars="200"/>
        <w:jc w:val="left"/>
        <w:rPr>
          <w:rFonts w:hint="eastAsia" w:eastAsia="仿宋" w:cs="仿宋"/>
          <w:szCs w:val="32"/>
        </w:rPr>
      </w:pPr>
      <w:r>
        <w:rPr>
          <w:rFonts w:hint="eastAsia" w:eastAsia="仿宋" w:cs="仿宋"/>
          <w:szCs w:val="32"/>
        </w:rPr>
        <w:t>设计单位承诺：在确保</w:t>
      </w:r>
      <w:r>
        <w:rPr>
          <w:rFonts w:eastAsia="仿宋" w:cs="仿宋"/>
          <w:szCs w:val="32"/>
        </w:rPr>
        <w:t>整体工程结构稳定性的前提下，</w:t>
      </w:r>
      <w:r>
        <w:rPr>
          <w:rFonts w:hint="eastAsia" w:eastAsia="仿宋" w:cs="仿宋"/>
          <w:szCs w:val="32"/>
        </w:rPr>
        <w:t>本工程申请施工证范围的施工图设计文件已完成，满足国家规范标准和工程质量安全要求。</w:t>
      </w:r>
    </w:p>
    <w:p>
      <w:pPr>
        <w:spacing w:line="560" w:lineRule="exact"/>
        <w:ind w:firstLine="640"/>
        <w:rPr>
          <w:rFonts w:hint="eastAsia" w:eastAsia="仿宋" w:cs="仿宋"/>
          <w:szCs w:val="32"/>
        </w:rPr>
      </w:pPr>
      <w:r>
        <w:rPr>
          <w:rFonts w:hint="eastAsia" w:cs="仿宋_GB2312"/>
          <w:szCs w:val="32"/>
        </w:rPr>
        <w:t>建设单位</w:t>
      </w:r>
      <w:r>
        <w:rPr>
          <w:rFonts w:hint="eastAsia" w:eastAsia="仿宋" w:cs="仿宋"/>
          <w:szCs w:val="32"/>
        </w:rPr>
        <w:t>承诺：本工程的建设方案已稳定，后期如因规划调整或其他问题造成的一切调整由本公司自行承担。本公司承诺自申请之日起三个月内完成正式的施工图设计文件审查合格书/施工图设计文件技术意见，并在申报系统补充上传。</w:t>
      </w:r>
    </w:p>
    <w:p>
      <w:pPr>
        <w:spacing w:line="560" w:lineRule="exact"/>
        <w:ind w:firstLine="624" w:firstLineChars="200"/>
        <w:rPr>
          <w:rFonts w:eastAsia="仿宋" w:cs="仿宋"/>
          <w:szCs w:val="32"/>
        </w:rPr>
      </w:pPr>
      <w:r>
        <w:rPr>
          <w:rFonts w:hint="eastAsia" w:eastAsia="仿宋" w:cs="仿宋"/>
          <w:szCs w:val="32"/>
        </w:rPr>
        <w:t>本工程建设和设计单位愿意承担因违反承诺造成的一切责任及损失。</w:t>
      </w:r>
    </w:p>
    <w:p>
      <w:pPr>
        <w:spacing w:line="560" w:lineRule="exact"/>
        <w:jc w:val="left"/>
        <w:rPr>
          <w:rFonts w:eastAsia="仿宋" w:cs="仿宋"/>
          <w:szCs w:val="32"/>
        </w:rPr>
      </w:pPr>
    </w:p>
    <w:p>
      <w:pPr>
        <w:spacing w:line="560" w:lineRule="exact"/>
        <w:jc w:val="left"/>
        <w:rPr>
          <w:rFonts w:hint="eastAsia" w:eastAsia="仿宋" w:cs="仿宋"/>
          <w:szCs w:val="32"/>
        </w:rPr>
      </w:pPr>
      <w:r>
        <w:rPr>
          <w:rFonts w:hint="eastAsia" w:eastAsia="仿宋" w:cs="仿宋"/>
          <w:szCs w:val="32"/>
        </w:rPr>
        <w:t xml:space="preserve">                         建设单位：   （盖章）</w:t>
      </w:r>
    </w:p>
    <w:p>
      <w:pPr>
        <w:spacing w:line="560" w:lineRule="exact"/>
        <w:jc w:val="left"/>
        <w:rPr>
          <w:rFonts w:eastAsia="仿宋" w:cs="仿宋"/>
          <w:szCs w:val="32"/>
        </w:rPr>
      </w:pPr>
      <w:r>
        <w:rPr>
          <w:rFonts w:hint="eastAsia" w:eastAsia="仿宋" w:cs="仿宋"/>
          <w:szCs w:val="32"/>
        </w:rPr>
        <w:t xml:space="preserve">                         日期：   </w:t>
      </w:r>
      <w:r>
        <w:rPr>
          <w:rFonts w:hint="eastAsia"/>
          <w:szCs w:val="32"/>
        </w:rPr>
        <w:t xml:space="preserve"> 年    月   日</w:t>
      </w:r>
    </w:p>
    <w:p>
      <w:pPr>
        <w:spacing w:line="560" w:lineRule="exact"/>
        <w:jc w:val="left"/>
        <w:rPr>
          <w:rFonts w:hint="eastAsia" w:eastAsia="仿宋" w:cs="仿宋"/>
          <w:szCs w:val="32"/>
        </w:rPr>
      </w:pPr>
      <w:r>
        <w:rPr>
          <w:rFonts w:hint="eastAsia" w:eastAsia="仿宋" w:cs="仿宋"/>
          <w:szCs w:val="32"/>
        </w:rPr>
        <w:t xml:space="preserve">                         设计单位：   （盖章）</w:t>
      </w:r>
    </w:p>
    <w:p>
      <w:pPr>
        <w:spacing w:line="560" w:lineRule="exact"/>
        <w:jc w:val="left"/>
        <w:rPr>
          <w:rFonts w:eastAsia="仿宋" w:cs="仿宋"/>
          <w:szCs w:val="32"/>
        </w:rPr>
      </w:pPr>
      <w:r>
        <w:rPr>
          <w:rFonts w:hint="eastAsia" w:eastAsia="仿宋" w:cs="仿宋"/>
          <w:szCs w:val="32"/>
        </w:rPr>
        <w:t xml:space="preserve">                         日期：   </w:t>
      </w:r>
      <w:r>
        <w:rPr>
          <w:rFonts w:hint="eastAsia"/>
          <w:szCs w:val="32"/>
        </w:rPr>
        <w:t xml:space="preserve"> 年    月   日</w:t>
      </w:r>
    </w:p>
    <w:p>
      <w:pPr>
        <w:spacing w:line="560" w:lineRule="exact"/>
        <w:jc w:val="left"/>
        <w:rPr>
          <w:rFonts w:hint="eastAsia" w:eastAsia="仿宋" w:cs="仿宋"/>
          <w:szCs w:val="32"/>
        </w:rPr>
      </w:pPr>
      <w:r>
        <w:rPr>
          <w:rFonts w:hint="eastAsia" w:eastAsia="仿宋" w:cs="仿宋"/>
          <w:szCs w:val="32"/>
        </w:rPr>
        <w:t xml:space="preserve">                         设计单位负责人签名：</w:t>
      </w:r>
    </w:p>
    <w:p>
      <w:pPr>
        <w:spacing w:line="560" w:lineRule="exact"/>
        <w:jc w:val="left"/>
        <w:rPr>
          <w:rFonts w:eastAsia="仿宋" w:cs="仿宋"/>
          <w:szCs w:val="32"/>
        </w:rPr>
      </w:pPr>
      <w:r>
        <w:rPr>
          <w:rFonts w:hint="eastAsia" w:eastAsia="仿宋" w:cs="仿宋"/>
          <w:szCs w:val="32"/>
        </w:rPr>
        <w:t xml:space="preserve">                        （盖注册执业师专用章）</w:t>
      </w:r>
    </w:p>
    <w:p>
      <w:pPr>
        <w:spacing w:line="560" w:lineRule="exact"/>
        <w:jc w:val="left"/>
        <w:rPr>
          <w:rFonts w:hint="eastAsia"/>
          <w:szCs w:val="32"/>
        </w:rPr>
      </w:pPr>
      <w:r>
        <w:rPr>
          <w:rFonts w:hint="eastAsia" w:eastAsia="仿宋" w:cs="仿宋"/>
          <w:szCs w:val="32"/>
        </w:rPr>
        <w:t xml:space="preserve">                         日期：   </w:t>
      </w:r>
      <w:r>
        <w:rPr>
          <w:rFonts w:hint="eastAsia"/>
          <w:szCs w:val="32"/>
        </w:rPr>
        <w:t xml:space="preserve"> 年    月   日</w:t>
      </w:r>
    </w:p>
    <w:p>
      <w:pPr>
        <w:spacing w:line="560" w:lineRule="exact"/>
        <w:jc w:val="left"/>
        <w:rPr>
          <w:rFonts w:hint="eastAsia"/>
          <w:szCs w:val="32"/>
        </w:rPr>
      </w:pPr>
    </w:p>
    <w:p>
      <w:pPr>
        <w:spacing w:line="560" w:lineRule="exact"/>
        <w:jc w:val="left"/>
        <w:rPr>
          <w:rFonts w:eastAsia="仿宋"/>
          <w:szCs w:val="32"/>
        </w:rPr>
      </w:pPr>
      <w:r>
        <w:t xml:space="preserve"> </w:t>
      </w:r>
      <w:r>
        <w:rPr>
          <w:rFonts w:hint="eastAsia"/>
          <w:szCs w:val="32"/>
        </w:rPr>
        <w:t>5.</w:t>
      </w:r>
      <w:r>
        <w:rPr>
          <w:szCs w:val="32"/>
        </w:rPr>
        <w:t>工程质量终身责任承诺书</w:t>
      </w:r>
      <w:r>
        <w:rPr>
          <w:rFonts w:eastAsia="仿宋"/>
          <w:szCs w:val="32"/>
        </w:rPr>
        <w:t>（</w:t>
      </w:r>
      <w:r>
        <w:rPr>
          <w:rFonts w:hint="eastAsia" w:eastAsia="仿宋"/>
          <w:szCs w:val="32"/>
        </w:rPr>
        <w:t>样本</w:t>
      </w:r>
      <w:r>
        <w:rPr>
          <w:rFonts w:eastAsia="仿宋"/>
          <w:szCs w:val="32"/>
        </w:rPr>
        <w:t>）</w:t>
      </w:r>
    </w:p>
    <w:p>
      <w:pPr>
        <w:pStyle w:val="3"/>
        <w:ind w:left="0" w:leftChars="0"/>
        <w:rPr>
          <w:rFonts w:hint="eastAsia"/>
        </w:rPr>
      </w:pPr>
    </w:p>
    <w:p>
      <w:pPr>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工程质量终身责任承诺书</w:t>
      </w:r>
    </w:p>
    <w:p>
      <w:pPr>
        <w:spacing w:before="312" w:beforeLines="100"/>
        <w:ind w:firstLine="624" w:firstLineChars="200"/>
        <w:rPr>
          <w:rFonts w:hint="eastAsia" w:ascii="仿宋_GB2312" w:hAnsi="仿宋" w:eastAsia="仿宋_GB2312"/>
          <w:sz w:val="32"/>
          <w:szCs w:val="32"/>
          <w:u w:val="single"/>
        </w:rPr>
      </w:pPr>
      <w:r>
        <w:rPr>
          <w:rFonts w:hint="eastAsia" w:ascii="仿宋_GB2312" w:hAnsi="仿宋" w:eastAsia="仿宋_GB2312"/>
          <w:sz w:val="32"/>
          <w:szCs w:val="32"/>
        </w:rPr>
        <w:t>本人受</w:t>
      </w:r>
      <w:r>
        <w:rPr>
          <w:rFonts w:hint="eastAsia" w:ascii="仿宋_GB2312" w:hAnsi="仿宋" w:eastAsia="仿宋_GB2312"/>
          <w:sz w:val="32"/>
          <w:szCs w:val="32"/>
          <w:u w:val="single"/>
        </w:rPr>
        <w:t xml:space="preserve">                                       </w:t>
      </w:r>
      <w:r>
        <w:rPr>
          <w:rFonts w:hint="eastAsia" w:ascii="仿宋_GB2312" w:hAnsi="仿宋" w:eastAsia="仿宋_GB2312"/>
          <w:sz w:val="32"/>
          <w:szCs w:val="32"/>
        </w:rPr>
        <w:t>单位（法定代表人</w:t>
      </w:r>
      <w:r>
        <w:rPr>
          <w:rFonts w:hint="eastAsia" w:ascii="仿宋_GB2312" w:hAnsi="仿宋" w:eastAsia="仿宋_GB2312"/>
          <w:sz w:val="32"/>
          <w:szCs w:val="32"/>
          <w:u w:val="single"/>
        </w:rPr>
        <w:t xml:space="preserve">             </w:t>
      </w:r>
      <w:r>
        <w:rPr>
          <w:rFonts w:hint="eastAsia" w:ascii="仿宋_GB2312" w:hAnsi="仿宋" w:eastAsia="仿宋_GB2312"/>
          <w:sz w:val="32"/>
          <w:szCs w:val="32"/>
        </w:rPr>
        <w:t>）授权，担任</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工程项目的(建设、勘察、设计、施工、监理)项目负责人，对该工程项目的(建设、勘察、设计、施工、监理)工作实施组织管理。本人承诺严格依据国家有关法律法规及标准规范履行职责，并对设计使用年限内的工程质量承担相应终身责任。</w:t>
      </w:r>
    </w:p>
    <w:p>
      <w:pPr>
        <w:ind w:firstLine="624" w:firstLineChars="200"/>
        <w:rPr>
          <w:rFonts w:hint="eastAsia" w:ascii="仿宋_GB2312" w:hAnsi="仿宋" w:eastAsia="仿宋_GB2312"/>
          <w:sz w:val="32"/>
          <w:szCs w:val="32"/>
        </w:rPr>
      </w:pPr>
    </w:p>
    <w:p>
      <w:pPr>
        <w:ind w:firstLine="624" w:firstLineChars="200"/>
        <w:rPr>
          <w:rFonts w:hint="eastAsia" w:ascii="仿宋" w:hAnsi="仿宋" w:eastAsia="仿宋"/>
          <w:sz w:val="32"/>
          <w:szCs w:val="32"/>
        </w:rPr>
      </w:pPr>
    </w:p>
    <w:p>
      <w:pPr>
        <w:ind w:firstLine="624" w:firstLineChars="200"/>
        <w:rPr>
          <w:rFonts w:hint="eastAsia" w:ascii="仿宋_GB2312" w:hAnsi="仿宋" w:eastAsia="仿宋_GB2312"/>
          <w:sz w:val="32"/>
          <w:szCs w:val="32"/>
          <w:u w:val="single"/>
        </w:rPr>
      </w:pPr>
      <w:r>
        <w:rPr>
          <w:rFonts w:hint="eastAsia" w:ascii="仿宋" w:hAnsi="仿宋" w:eastAsia="仿宋"/>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pacing w:val="30"/>
          <w:sz w:val="32"/>
          <w:szCs w:val="32"/>
        </w:rPr>
        <w:t>承诺人签字</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p>
    <w:p>
      <w:pPr>
        <w:ind w:firstLine="624" w:firstLineChars="200"/>
        <w:rPr>
          <w:rFonts w:hint="eastAsia" w:ascii="仿宋_GB2312" w:hAnsi="仿宋" w:eastAsia="仿宋_GB2312"/>
          <w:sz w:val="32"/>
          <w:szCs w:val="32"/>
          <w:u w:val="single"/>
        </w:rPr>
      </w:pPr>
      <w:r>
        <w:rPr>
          <w:rFonts w:hint="eastAsia" w:ascii="仿宋_GB2312" w:hAnsi="仿宋" w:eastAsia="仿宋_GB2312"/>
          <w:sz w:val="32"/>
          <w:szCs w:val="32"/>
        </w:rPr>
        <w:t xml:space="preserve">                </w:t>
      </w:r>
      <w:r>
        <w:rPr>
          <w:rFonts w:hint="eastAsia" w:ascii="仿宋_GB2312" w:hAnsi="仿宋" w:eastAsia="仿宋_GB2312"/>
          <w:spacing w:val="28"/>
          <w:sz w:val="32"/>
          <w:szCs w:val="32"/>
        </w:rPr>
        <w:t>身</w:t>
      </w:r>
      <w:r>
        <w:rPr>
          <w:rFonts w:hint="eastAsia" w:ascii="仿宋_GB2312" w:hAnsi="仿宋" w:eastAsia="仿宋_GB2312"/>
          <w:spacing w:val="28"/>
          <w:sz w:val="15"/>
          <w:szCs w:val="32"/>
        </w:rPr>
        <w:t xml:space="preserve"> </w:t>
      </w:r>
      <w:r>
        <w:rPr>
          <w:rFonts w:hint="eastAsia" w:ascii="仿宋_GB2312" w:hAnsi="仿宋" w:eastAsia="仿宋_GB2312"/>
          <w:spacing w:val="28"/>
          <w:sz w:val="32"/>
          <w:szCs w:val="32"/>
        </w:rPr>
        <w:t>份</w:t>
      </w:r>
      <w:r>
        <w:rPr>
          <w:rFonts w:hint="eastAsia" w:ascii="仿宋_GB2312" w:hAnsi="仿宋" w:eastAsia="仿宋_GB2312"/>
          <w:spacing w:val="28"/>
          <w:sz w:val="15"/>
          <w:szCs w:val="32"/>
        </w:rPr>
        <w:t xml:space="preserve"> </w:t>
      </w:r>
      <w:r>
        <w:rPr>
          <w:rFonts w:hint="eastAsia" w:ascii="仿宋_GB2312" w:hAnsi="仿宋" w:eastAsia="仿宋_GB2312"/>
          <w:spacing w:val="28"/>
          <w:sz w:val="32"/>
          <w:szCs w:val="32"/>
        </w:rPr>
        <w:t>证</w:t>
      </w:r>
      <w:r>
        <w:rPr>
          <w:rFonts w:hint="eastAsia" w:ascii="仿宋_GB2312" w:hAnsi="仿宋" w:eastAsia="仿宋_GB2312"/>
          <w:spacing w:val="28"/>
          <w:sz w:val="15"/>
          <w:szCs w:val="32"/>
        </w:rPr>
        <w:t xml:space="preserve"> </w:t>
      </w:r>
      <w:r>
        <w:rPr>
          <w:rFonts w:hint="eastAsia" w:ascii="仿宋_GB2312" w:hAnsi="仿宋" w:eastAsia="仿宋_GB2312"/>
          <w:spacing w:val="28"/>
          <w:sz w:val="32"/>
          <w:szCs w:val="32"/>
        </w:rPr>
        <w:t>号</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p>
    <w:p>
      <w:pPr>
        <w:ind w:firstLine="624" w:firstLineChars="200"/>
        <w:rPr>
          <w:rFonts w:hint="eastAsia" w:ascii="仿宋_GB2312" w:hAnsi="仿宋" w:eastAsia="仿宋_GB2312"/>
          <w:sz w:val="32"/>
          <w:szCs w:val="32"/>
          <w:u w:val="single"/>
        </w:rPr>
      </w:pPr>
      <w:r>
        <w:rPr>
          <w:rFonts w:hint="eastAsia" w:ascii="仿宋_GB2312" w:hAnsi="仿宋" w:eastAsia="仿宋_GB2312"/>
          <w:sz w:val="32"/>
          <w:szCs w:val="32"/>
        </w:rPr>
        <w:t xml:space="preserve">                注册执业资格：</w:t>
      </w:r>
      <w:r>
        <w:rPr>
          <w:rFonts w:hint="eastAsia" w:ascii="仿宋_GB2312" w:hAnsi="仿宋" w:eastAsia="仿宋_GB2312"/>
          <w:sz w:val="32"/>
          <w:szCs w:val="32"/>
          <w:u w:val="single"/>
        </w:rPr>
        <w:t xml:space="preserve">                   </w:t>
      </w:r>
    </w:p>
    <w:p>
      <w:pPr>
        <w:ind w:firstLine="624" w:firstLineChars="200"/>
        <w:rPr>
          <w:rFonts w:hint="eastAsia" w:ascii="仿宋_GB2312" w:hAnsi="仿宋" w:eastAsia="仿宋_GB2312"/>
          <w:sz w:val="32"/>
          <w:szCs w:val="32"/>
          <w:u w:val="single"/>
        </w:rPr>
      </w:pPr>
      <w:r>
        <w:rPr>
          <w:rFonts w:hint="eastAsia" w:ascii="仿宋_GB2312" w:hAnsi="仿宋" w:eastAsia="仿宋_GB2312"/>
          <w:sz w:val="32"/>
          <w:szCs w:val="32"/>
        </w:rPr>
        <w:t xml:space="preserve">                注册执业证号：</w:t>
      </w:r>
      <w:r>
        <w:rPr>
          <w:rFonts w:hint="eastAsia" w:ascii="仿宋_GB2312" w:hAnsi="仿宋" w:eastAsia="仿宋_GB2312"/>
          <w:sz w:val="32"/>
          <w:szCs w:val="32"/>
          <w:u w:val="single"/>
        </w:rPr>
        <w:t xml:space="preserve">                   </w:t>
      </w:r>
    </w:p>
    <w:p>
      <w:pPr>
        <w:rPr>
          <w:rFonts w:hint="eastAsia" w:ascii="仿宋_GB2312"/>
        </w:rPr>
      </w:pPr>
      <w:r>
        <w:rPr>
          <w:rFonts w:hint="eastAsia" w:ascii="仿宋_GB2312" w:hAnsi="仿宋" w:eastAsia="仿宋_GB2312"/>
          <w:sz w:val="32"/>
          <w:szCs w:val="32"/>
        </w:rPr>
        <w:t xml:space="preserve">                    </w:t>
      </w:r>
      <w:r>
        <w:rPr>
          <w:rFonts w:hint="eastAsia" w:ascii="仿宋_GB2312" w:hAnsi="仿宋" w:eastAsia="仿宋_GB2312"/>
          <w:spacing w:val="28"/>
          <w:sz w:val="32"/>
          <w:szCs w:val="32"/>
        </w:rPr>
        <w:t>签</w:t>
      </w:r>
      <w:r>
        <w:rPr>
          <w:rFonts w:hint="eastAsia" w:ascii="仿宋_GB2312" w:hAnsi="仿宋" w:eastAsia="仿宋_GB2312"/>
          <w:spacing w:val="28"/>
          <w:sz w:val="15"/>
          <w:szCs w:val="32"/>
        </w:rPr>
        <w:t xml:space="preserve"> </w:t>
      </w:r>
      <w:r>
        <w:rPr>
          <w:rFonts w:hint="eastAsia" w:ascii="仿宋_GB2312" w:hAnsi="仿宋" w:eastAsia="仿宋_GB2312"/>
          <w:spacing w:val="28"/>
          <w:sz w:val="32"/>
          <w:szCs w:val="32"/>
        </w:rPr>
        <w:t>字</w:t>
      </w:r>
      <w:r>
        <w:rPr>
          <w:rFonts w:hint="eastAsia" w:ascii="仿宋_GB2312" w:hAnsi="仿宋" w:eastAsia="仿宋_GB2312"/>
          <w:spacing w:val="28"/>
          <w:sz w:val="15"/>
          <w:szCs w:val="32"/>
        </w:rPr>
        <w:t xml:space="preserve"> </w:t>
      </w:r>
      <w:r>
        <w:rPr>
          <w:rFonts w:hint="eastAsia" w:ascii="仿宋_GB2312" w:hAnsi="仿宋" w:eastAsia="仿宋_GB2312"/>
          <w:spacing w:val="28"/>
          <w:sz w:val="32"/>
          <w:szCs w:val="32"/>
        </w:rPr>
        <w:t>日</w:t>
      </w:r>
      <w:r>
        <w:rPr>
          <w:rFonts w:hint="eastAsia" w:ascii="仿宋_GB2312" w:hAnsi="仿宋" w:eastAsia="仿宋_GB2312"/>
          <w:spacing w:val="28"/>
          <w:sz w:val="15"/>
          <w:szCs w:val="32"/>
        </w:rPr>
        <w:t xml:space="preserve"> </w:t>
      </w:r>
      <w:r>
        <w:rPr>
          <w:rFonts w:hint="eastAsia" w:ascii="仿宋_GB2312" w:hAnsi="仿宋" w:eastAsia="仿宋_GB2312"/>
          <w:spacing w:val="28"/>
          <w:sz w:val="32"/>
          <w:szCs w:val="32"/>
        </w:rPr>
        <w:t>期</w:t>
      </w:r>
      <w:r>
        <w:rPr>
          <w:rFonts w:hint="eastAsia" w:ascii="仿宋_GB2312" w:hAnsi="仿宋" w:eastAsia="仿宋_GB2312"/>
          <w:sz w:val="32"/>
          <w:szCs w:val="32"/>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spacing w:line="560" w:lineRule="exact"/>
        <w:rPr>
          <w:kern w:val="0"/>
          <w:szCs w:val="30"/>
        </w:rPr>
      </w:pPr>
    </w:p>
    <w:p>
      <w:pPr>
        <w:spacing w:line="560" w:lineRule="exact"/>
        <w:rPr>
          <w:kern w:val="0"/>
          <w:szCs w:val="30"/>
        </w:rPr>
      </w:pPr>
    </w:p>
    <w:p>
      <w:pPr>
        <w:spacing w:line="560" w:lineRule="exact"/>
        <w:rPr>
          <w:b/>
          <w:kern w:val="0"/>
          <w:szCs w:val="30"/>
        </w:rPr>
      </w:pPr>
      <w:r>
        <w:rPr>
          <w:kern w:val="0"/>
          <w:szCs w:val="30"/>
        </w:rPr>
        <w:t>6.危险性较大分部分项工程清单（</w:t>
      </w:r>
      <w:r>
        <w:rPr>
          <w:rFonts w:hint="eastAsia"/>
          <w:kern w:val="0"/>
          <w:szCs w:val="30"/>
        </w:rPr>
        <w:t>样本</w:t>
      </w:r>
      <w:r>
        <w:rPr>
          <w:kern w:val="0"/>
          <w:szCs w:val="30"/>
        </w:rPr>
        <w:t>）</w:t>
      </w:r>
    </w:p>
    <w:p>
      <w:pPr>
        <w:adjustRightInd w:val="0"/>
        <w:snapToGrid w:val="0"/>
        <w:spacing w:before="127" w:beforeLines="20" w:line="500" w:lineRule="exact"/>
        <w:jc w:val="center"/>
        <w:rPr>
          <w:rFonts w:hint="eastAsia" w:ascii="方正小标宋简体" w:eastAsia="方正小标宋简体"/>
          <w:sz w:val="40"/>
          <w:szCs w:val="44"/>
        </w:rPr>
      </w:pPr>
      <w:r>
        <w:rPr>
          <w:rFonts w:hint="eastAsia" w:ascii="方正小标宋简体" w:eastAsia="方正小标宋简体"/>
          <w:sz w:val="40"/>
          <w:szCs w:val="44"/>
        </w:rPr>
        <w:t>危险性较大分部分项工程汇总表</w:t>
      </w:r>
    </w:p>
    <w:p>
      <w:pPr>
        <w:spacing w:line="500" w:lineRule="exact"/>
        <w:jc w:val="center"/>
        <w:rPr>
          <w:sz w:val="28"/>
          <w:szCs w:val="28"/>
        </w:rPr>
      </w:pPr>
      <w:r>
        <w:rPr>
          <w:sz w:val="28"/>
          <w:szCs w:val="28"/>
        </w:rPr>
        <w:t>（编制安全专项施工方案）</w:t>
      </w:r>
    </w:p>
    <w:p>
      <w:pPr>
        <w:spacing w:line="300" w:lineRule="exact"/>
        <w:rPr>
          <w:sz w:val="28"/>
          <w:u w:val="single"/>
        </w:rPr>
      </w:pPr>
      <w:r>
        <w:rPr>
          <w:sz w:val="28"/>
        </w:rPr>
        <w:t>工程名称：</w:t>
      </w:r>
    </w:p>
    <w:p>
      <w:pPr>
        <w:spacing w:line="300" w:lineRule="exact"/>
        <w:rPr>
          <w:sz w:val="28"/>
          <w:u w:val="single"/>
        </w:rPr>
      </w:pPr>
      <w:r>
        <w:rPr>
          <w:sz w:val="28"/>
        </w:rPr>
        <w:t>施工单位：                               监理单位：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91"/>
        <w:gridCol w:w="4857"/>
        <w:gridCol w:w="938"/>
        <w:gridCol w:w="7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27" w:type="dxa"/>
            <w:noWrap w:val="0"/>
            <w:vAlign w:val="center"/>
          </w:tcPr>
          <w:p>
            <w:pPr>
              <w:spacing w:line="300" w:lineRule="exact"/>
              <w:jc w:val="center"/>
              <w:rPr>
                <w:rFonts w:ascii="黑体" w:hAnsi="黑体" w:eastAsia="黑体"/>
                <w:sz w:val="28"/>
              </w:rPr>
            </w:pPr>
            <w:r>
              <w:rPr>
                <w:rFonts w:ascii="黑体" w:hAnsi="黑体" w:eastAsia="黑体"/>
                <w:sz w:val="28"/>
              </w:rPr>
              <w:t>序号</w:t>
            </w:r>
          </w:p>
        </w:tc>
        <w:tc>
          <w:tcPr>
            <w:tcW w:w="1091" w:type="dxa"/>
            <w:noWrap w:val="0"/>
            <w:vAlign w:val="center"/>
          </w:tcPr>
          <w:p>
            <w:pPr>
              <w:spacing w:line="300" w:lineRule="exact"/>
              <w:jc w:val="center"/>
              <w:rPr>
                <w:rFonts w:hint="eastAsia" w:ascii="黑体" w:hAnsi="黑体" w:eastAsia="黑体"/>
                <w:sz w:val="28"/>
              </w:rPr>
            </w:pPr>
            <w:r>
              <w:rPr>
                <w:rFonts w:ascii="黑体" w:hAnsi="黑体" w:eastAsia="黑体"/>
                <w:sz w:val="28"/>
              </w:rPr>
              <w:t>分部</w:t>
            </w:r>
          </w:p>
          <w:p>
            <w:pPr>
              <w:spacing w:line="300" w:lineRule="exact"/>
              <w:jc w:val="center"/>
              <w:rPr>
                <w:rFonts w:ascii="黑体" w:hAnsi="黑体" w:eastAsia="黑体"/>
                <w:sz w:val="28"/>
              </w:rPr>
            </w:pPr>
            <w:r>
              <w:rPr>
                <w:rFonts w:ascii="黑体" w:hAnsi="黑体" w:eastAsia="黑体"/>
                <w:sz w:val="28"/>
              </w:rPr>
              <w:t>分项</w:t>
            </w:r>
          </w:p>
        </w:tc>
        <w:tc>
          <w:tcPr>
            <w:tcW w:w="4857" w:type="dxa"/>
            <w:noWrap w:val="0"/>
            <w:vAlign w:val="center"/>
          </w:tcPr>
          <w:p>
            <w:pPr>
              <w:spacing w:line="300" w:lineRule="exact"/>
              <w:jc w:val="center"/>
              <w:rPr>
                <w:rFonts w:ascii="黑体" w:hAnsi="黑体" w:eastAsia="黑体"/>
                <w:sz w:val="28"/>
              </w:rPr>
            </w:pPr>
            <w:r>
              <w:rPr>
                <w:rFonts w:ascii="黑体" w:hAnsi="黑体" w:eastAsia="黑体"/>
                <w:sz w:val="28"/>
              </w:rPr>
              <w:t>工程范围</w:t>
            </w:r>
          </w:p>
        </w:tc>
        <w:tc>
          <w:tcPr>
            <w:tcW w:w="938" w:type="dxa"/>
            <w:noWrap w:val="0"/>
            <w:vAlign w:val="center"/>
          </w:tcPr>
          <w:p>
            <w:pPr>
              <w:spacing w:line="300" w:lineRule="exact"/>
              <w:jc w:val="center"/>
              <w:rPr>
                <w:rFonts w:ascii="黑体" w:hAnsi="黑体" w:eastAsia="黑体"/>
                <w:sz w:val="28"/>
              </w:rPr>
            </w:pPr>
            <w:r>
              <w:rPr>
                <w:rFonts w:ascii="黑体" w:hAnsi="黑体" w:eastAsia="黑体"/>
                <w:sz w:val="28"/>
              </w:rPr>
              <w:t>是否</w:t>
            </w:r>
          </w:p>
          <w:p>
            <w:pPr>
              <w:spacing w:line="300" w:lineRule="exact"/>
              <w:jc w:val="center"/>
              <w:rPr>
                <w:rFonts w:ascii="黑体" w:hAnsi="黑体" w:eastAsia="黑体"/>
                <w:sz w:val="28"/>
              </w:rPr>
            </w:pPr>
            <w:r>
              <w:rPr>
                <w:rFonts w:ascii="黑体" w:hAnsi="黑体" w:eastAsia="黑体"/>
                <w:sz w:val="28"/>
              </w:rPr>
              <w:t>含有</w:t>
            </w:r>
          </w:p>
        </w:tc>
        <w:tc>
          <w:tcPr>
            <w:tcW w:w="700" w:type="dxa"/>
            <w:noWrap w:val="0"/>
            <w:vAlign w:val="center"/>
          </w:tcPr>
          <w:p>
            <w:pPr>
              <w:spacing w:line="300" w:lineRule="exact"/>
              <w:jc w:val="center"/>
              <w:rPr>
                <w:rFonts w:ascii="黑体" w:hAnsi="黑体" w:eastAsia="黑体"/>
                <w:sz w:val="28"/>
              </w:rPr>
            </w:pPr>
            <w:r>
              <w:rPr>
                <w:rFonts w:ascii="黑体" w:hAnsi="黑体" w:eastAsia="黑体"/>
                <w:sz w:val="28"/>
              </w:rPr>
              <w:t>数量</w:t>
            </w:r>
          </w:p>
        </w:tc>
        <w:tc>
          <w:tcPr>
            <w:tcW w:w="1485" w:type="dxa"/>
            <w:noWrap w:val="0"/>
            <w:vAlign w:val="center"/>
          </w:tcPr>
          <w:p>
            <w:pPr>
              <w:spacing w:line="300" w:lineRule="exact"/>
              <w:jc w:val="center"/>
              <w:rPr>
                <w:rFonts w:ascii="黑体" w:hAnsi="黑体" w:eastAsia="黑体"/>
                <w:sz w:val="28"/>
              </w:rPr>
            </w:pPr>
            <w:r>
              <w:rPr>
                <w:rFonts w:ascii="黑体" w:hAnsi="黑体" w:eastAsia="黑体"/>
                <w:sz w:val="28"/>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jc w:val="center"/>
              <w:rPr>
                <w:sz w:val="18"/>
                <w:szCs w:val="18"/>
              </w:rPr>
            </w:pPr>
            <w:r>
              <w:rPr>
                <w:sz w:val="18"/>
                <w:szCs w:val="18"/>
              </w:rPr>
              <w:t>1</w:t>
            </w:r>
          </w:p>
        </w:tc>
        <w:tc>
          <w:tcPr>
            <w:tcW w:w="1091" w:type="dxa"/>
            <w:vMerge w:val="restart"/>
            <w:noWrap w:val="0"/>
            <w:vAlign w:val="center"/>
          </w:tcPr>
          <w:p>
            <w:pPr>
              <w:jc w:val="center"/>
              <w:rPr>
                <w:sz w:val="18"/>
                <w:szCs w:val="18"/>
              </w:rPr>
            </w:pPr>
            <w:r>
              <w:rPr>
                <w:sz w:val="18"/>
                <w:szCs w:val="18"/>
              </w:rPr>
              <w:t>基坑工程</w:t>
            </w:r>
          </w:p>
        </w:tc>
        <w:tc>
          <w:tcPr>
            <w:tcW w:w="4857" w:type="dxa"/>
            <w:noWrap w:val="0"/>
            <w:vAlign w:val="center"/>
          </w:tcPr>
          <w:p>
            <w:pPr>
              <w:spacing w:line="280" w:lineRule="exact"/>
              <w:jc w:val="left"/>
              <w:rPr>
                <w:sz w:val="18"/>
                <w:szCs w:val="18"/>
              </w:rPr>
            </w:pPr>
            <w:r>
              <w:rPr>
                <w:sz w:val="18"/>
                <w:szCs w:val="18"/>
              </w:rPr>
              <w:t>开挖深度超过3m（含3m）的基坑（槽）的土方开挖、支护、降水工程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开挖深度虽未超过3m，但地质条件、周围环境和地下管线复杂，或影响毗邻建、构筑物安全的基坑（槽）的土方开挖、支护、降水工程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spacing w:line="280" w:lineRule="exact"/>
              <w:jc w:val="center"/>
              <w:rPr>
                <w:sz w:val="18"/>
                <w:szCs w:val="18"/>
              </w:rPr>
            </w:pPr>
            <w:r>
              <w:rPr>
                <w:sz w:val="18"/>
                <w:szCs w:val="18"/>
              </w:rPr>
              <w:t>2</w:t>
            </w:r>
          </w:p>
        </w:tc>
        <w:tc>
          <w:tcPr>
            <w:tcW w:w="1091" w:type="dxa"/>
            <w:vMerge w:val="restart"/>
            <w:noWrap w:val="0"/>
            <w:vAlign w:val="center"/>
          </w:tcPr>
          <w:p>
            <w:pPr>
              <w:spacing w:line="280" w:lineRule="exact"/>
              <w:jc w:val="center"/>
              <w:rPr>
                <w:sz w:val="18"/>
                <w:szCs w:val="18"/>
              </w:rPr>
            </w:pPr>
            <w:r>
              <w:rPr>
                <w:sz w:val="18"/>
                <w:szCs w:val="18"/>
              </w:rPr>
              <w:t>模板工程及支撑体系</w:t>
            </w:r>
          </w:p>
        </w:tc>
        <w:tc>
          <w:tcPr>
            <w:tcW w:w="4857" w:type="dxa"/>
            <w:noWrap w:val="0"/>
            <w:vAlign w:val="center"/>
          </w:tcPr>
          <w:p>
            <w:pPr>
              <w:spacing w:line="280" w:lineRule="exact"/>
              <w:jc w:val="left"/>
              <w:rPr>
                <w:sz w:val="18"/>
                <w:szCs w:val="18"/>
              </w:rPr>
            </w:pPr>
            <w:r>
              <w:rPr>
                <w:sz w:val="18"/>
                <w:szCs w:val="18"/>
              </w:rPr>
              <w:t>各类工具式模板工程：包括滑模、爬模、飞模、隧道模等工程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60" w:lineRule="exact"/>
              <w:jc w:val="left"/>
              <w:rPr>
                <w:sz w:val="18"/>
                <w:szCs w:val="18"/>
              </w:rPr>
            </w:pPr>
            <w:r>
              <w:rPr>
                <w:sz w:val="18"/>
                <w:szCs w:val="18"/>
              </w:rPr>
              <w:t>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承重支撑体系：用于钢结构安装等满堂支撑体系</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spacing w:line="280" w:lineRule="exact"/>
              <w:jc w:val="center"/>
              <w:rPr>
                <w:sz w:val="18"/>
                <w:szCs w:val="18"/>
              </w:rPr>
            </w:pPr>
            <w:r>
              <w:rPr>
                <w:sz w:val="18"/>
                <w:szCs w:val="18"/>
              </w:rPr>
              <w:t>3</w:t>
            </w:r>
          </w:p>
        </w:tc>
        <w:tc>
          <w:tcPr>
            <w:tcW w:w="1091" w:type="dxa"/>
            <w:vMerge w:val="restart"/>
            <w:noWrap w:val="0"/>
            <w:vAlign w:val="center"/>
          </w:tcPr>
          <w:p>
            <w:pPr>
              <w:spacing w:line="240" w:lineRule="exact"/>
              <w:rPr>
                <w:sz w:val="18"/>
                <w:szCs w:val="18"/>
              </w:rPr>
            </w:pPr>
            <w:r>
              <w:rPr>
                <w:sz w:val="18"/>
                <w:szCs w:val="18"/>
              </w:rPr>
              <w:t>起重吊装及起重机械安装拆卸工程</w:t>
            </w:r>
          </w:p>
        </w:tc>
        <w:tc>
          <w:tcPr>
            <w:tcW w:w="4857" w:type="dxa"/>
            <w:noWrap w:val="0"/>
            <w:vAlign w:val="center"/>
          </w:tcPr>
          <w:p>
            <w:pPr>
              <w:spacing w:line="280" w:lineRule="exact"/>
              <w:jc w:val="left"/>
              <w:rPr>
                <w:sz w:val="18"/>
                <w:szCs w:val="18"/>
              </w:rPr>
            </w:pPr>
            <w:r>
              <w:rPr>
                <w:sz w:val="18"/>
                <w:szCs w:val="18"/>
              </w:rPr>
              <w:t>采用非常规起重设备、方法，且单件起吊重量在10kN及以上的起重吊装工程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采用起重机械进行安装的工程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起重机械安装和拆卸工程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spacing w:line="280" w:lineRule="exact"/>
              <w:jc w:val="center"/>
              <w:rPr>
                <w:sz w:val="18"/>
                <w:szCs w:val="18"/>
              </w:rPr>
            </w:pPr>
            <w:r>
              <w:rPr>
                <w:sz w:val="18"/>
                <w:szCs w:val="18"/>
              </w:rPr>
              <w:t>4</w:t>
            </w:r>
          </w:p>
        </w:tc>
        <w:tc>
          <w:tcPr>
            <w:tcW w:w="1091" w:type="dxa"/>
            <w:vMerge w:val="restart"/>
            <w:noWrap w:val="0"/>
            <w:vAlign w:val="center"/>
          </w:tcPr>
          <w:p>
            <w:pPr>
              <w:spacing w:line="280" w:lineRule="exact"/>
              <w:jc w:val="center"/>
              <w:rPr>
                <w:sz w:val="18"/>
                <w:szCs w:val="18"/>
              </w:rPr>
            </w:pPr>
            <w:r>
              <w:rPr>
                <w:sz w:val="18"/>
                <w:szCs w:val="18"/>
              </w:rPr>
              <w:t>脚手架工程</w:t>
            </w:r>
          </w:p>
        </w:tc>
        <w:tc>
          <w:tcPr>
            <w:tcW w:w="4857" w:type="dxa"/>
            <w:noWrap w:val="0"/>
            <w:vAlign w:val="center"/>
          </w:tcPr>
          <w:p>
            <w:pPr>
              <w:spacing w:line="280" w:lineRule="exact"/>
              <w:jc w:val="left"/>
              <w:rPr>
                <w:sz w:val="18"/>
                <w:szCs w:val="18"/>
              </w:rPr>
            </w:pPr>
            <w:r>
              <w:rPr>
                <w:sz w:val="18"/>
                <w:szCs w:val="18"/>
              </w:rPr>
              <w:t>搭设高度24m及以上的落地式钢管脚手架工程（包括采光井、电梯井脚手架）</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附着式升降脚手架工程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悬挑式脚手架工程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高处作业吊篮</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卸料平台、操作平台工程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异型脚手架工程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spacing w:line="280" w:lineRule="exact"/>
              <w:jc w:val="center"/>
              <w:rPr>
                <w:sz w:val="18"/>
                <w:szCs w:val="18"/>
              </w:rPr>
            </w:pPr>
            <w:r>
              <w:rPr>
                <w:sz w:val="18"/>
                <w:szCs w:val="18"/>
              </w:rPr>
              <w:t>5</w:t>
            </w:r>
          </w:p>
        </w:tc>
        <w:tc>
          <w:tcPr>
            <w:tcW w:w="1091" w:type="dxa"/>
            <w:noWrap w:val="0"/>
            <w:vAlign w:val="center"/>
          </w:tcPr>
          <w:p>
            <w:pPr>
              <w:spacing w:line="280" w:lineRule="exact"/>
              <w:jc w:val="center"/>
              <w:rPr>
                <w:sz w:val="18"/>
                <w:szCs w:val="18"/>
              </w:rPr>
            </w:pPr>
            <w:r>
              <w:rPr>
                <w:sz w:val="18"/>
                <w:szCs w:val="18"/>
              </w:rPr>
              <w:t>拆除工程</w:t>
            </w:r>
          </w:p>
        </w:tc>
        <w:tc>
          <w:tcPr>
            <w:tcW w:w="4857" w:type="dxa"/>
            <w:noWrap w:val="0"/>
            <w:vAlign w:val="center"/>
          </w:tcPr>
          <w:p>
            <w:pPr>
              <w:spacing w:line="280" w:lineRule="exact"/>
              <w:jc w:val="left"/>
              <w:rPr>
                <w:sz w:val="18"/>
                <w:szCs w:val="18"/>
              </w:rPr>
            </w:pPr>
            <w:r>
              <w:rPr>
                <w:sz w:val="18"/>
                <w:szCs w:val="18"/>
              </w:rPr>
              <w:t>可能影响行人、交通、电力设施、通讯设施或其它建、构筑物安全的拆除工程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spacing w:line="280" w:lineRule="exact"/>
              <w:jc w:val="center"/>
              <w:rPr>
                <w:sz w:val="18"/>
                <w:szCs w:val="18"/>
              </w:rPr>
            </w:pPr>
            <w:r>
              <w:rPr>
                <w:sz w:val="18"/>
                <w:szCs w:val="18"/>
              </w:rPr>
              <w:t>6</w:t>
            </w:r>
          </w:p>
        </w:tc>
        <w:tc>
          <w:tcPr>
            <w:tcW w:w="1091" w:type="dxa"/>
            <w:noWrap w:val="0"/>
            <w:vAlign w:val="center"/>
          </w:tcPr>
          <w:p>
            <w:pPr>
              <w:spacing w:line="280" w:lineRule="exact"/>
              <w:jc w:val="center"/>
              <w:rPr>
                <w:sz w:val="18"/>
                <w:szCs w:val="18"/>
              </w:rPr>
            </w:pPr>
            <w:r>
              <w:rPr>
                <w:sz w:val="18"/>
                <w:szCs w:val="18"/>
              </w:rPr>
              <w:t>暗挖工程</w:t>
            </w:r>
          </w:p>
        </w:tc>
        <w:tc>
          <w:tcPr>
            <w:tcW w:w="4857" w:type="dxa"/>
            <w:noWrap w:val="0"/>
            <w:vAlign w:val="center"/>
          </w:tcPr>
          <w:p>
            <w:pPr>
              <w:spacing w:line="280" w:lineRule="exact"/>
              <w:jc w:val="left"/>
              <w:rPr>
                <w:sz w:val="18"/>
                <w:szCs w:val="18"/>
              </w:rPr>
            </w:pPr>
            <w:r>
              <w:rPr>
                <w:sz w:val="18"/>
                <w:szCs w:val="18"/>
              </w:rPr>
              <w:t>采用矿山法、盾构法、顶管法施工的隧道、洞室工程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spacing w:line="280" w:lineRule="exact"/>
              <w:jc w:val="center"/>
              <w:rPr>
                <w:sz w:val="18"/>
                <w:szCs w:val="18"/>
              </w:rPr>
            </w:pPr>
            <w:r>
              <w:rPr>
                <w:sz w:val="18"/>
                <w:szCs w:val="18"/>
              </w:rPr>
              <w:t>7</w:t>
            </w:r>
          </w:p>
        </w:tc>
        <w:tc>
          <w:tcPr>
            <w:tcW w:w="1091" w:type="dxa"/>
            <w:vMerge w:val="restart"/>
            <w:noWrap w:val="0"/>
            <w:vAlign w:val="center"/>
          </w:tcPr>
          <w:p>
            <w:pPr>
              <w:spacing w:line="280" w:lineRule="exact"/>
              <w:jc w:val="center"/>
              <w:rPr>
                <w:sz w:val="18"/>
                <w:szCs w:val="18"/>
              </w:rPr>
            </w:pPr>
            <w:r>
              <w:rPr>
                <w:sz w:val="18"/>
                <w:szCs w:val="18"/>
              </w:rPr>
              <w:t>其它</w:t>
            </w:r>
          </w:p>
        </w:tc>
        <w:tc>
          <w:tcPr>
            <w:tcW w:w="4857" w:type="dxa"/>
            <w:noWrap w:val="0"/>
            <w:vAlign w:val="center"/>
          </w:tcPr>
          <w:p>
            <w:pPr>
              <w:spacing w:line="280" w:lineRule="exact"/>
              <w:jc w:val="left"/>
              <w:rPr>
                <w:sz w:val="18"/>
                <w:szCs w:val="18"/>
              </w:rPr>
            </w:pPr>
            <w:r>
              <w:rPr>
                <w:sz w:val="18"/>
                <w:szCs w:val="18"/>
              </w:rPr>
              <w:t>建筑幕墙安装工程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钢结构、网架和索膜结构安装工程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人工挖孔桩工程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水下作业工程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装配式建筑混凝土预制构件安装工程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spacing w:line="280" w:lineRule="exact"/>
              <w:jc w:val="center"/>
              <w:rPr>
                <w:sz w:val="18"/>
                <w:szCs w:val="18"/>
              </w:rPr>
            </w:pPr>
          </w:p>
        </w:tc>
        <w:tc>
          <w:tcPr>
            <w:tcW w:w="1091" w:type="dxa"/>
            <w:vMerge w:val="continue"/>
            <w:noWrap w:val="0"/>
            <w:vAlign w:val="center"/>
          </w:tcPr>
          <w:p>
            <w:pPr>
              <w:spacing w:line="280" w:lineRule="exact"/>
              <w:jc w:val="center"/>
              <w:rPr>
                <w:sz w:val="18"/>
                <w:szCs w:val="18"/>
              </w:rPr>
            </w:pPr>
          </w:p>
        </w:tc>
        <w:tc>
          <w:tcPr>
            <w:tcW w:w="4857" w:type="dxa"/>
            <w:noWrap w:val="0"/>
            <w:vAlign w:val="center"/>
          </w:tcPr>
          <w:p>
            <w:pPr>
              <w:spacing w:line="280" w:lineRule="exact"/>
              <w:jc w:val="left"/>
              <w:rPr>
                <w:sz w:val="18"/>
                <w:szCs w:val="18"/>
              </w:rPr>
            </w:pPr>
            <w:r>
              <w:rPr>
                <w:sz w:val="18"/>
                <w:szCs w:val="18"/>
              </w:rPr>
              <w:t>采用新技术、新工艺、新材料、新设备可能影响工程施工安全，尚无国家、行业及地方技术标准的分部分项工程</w:t>
            </w:r>
          </w:p>
        </w:tc>
        <w:tc>
          <w:tcPr>
            <w:tcW w:w="938" w:type="dxa"/>
            <w:noWrap w:val="0"/>
            <w:vAlign w:val="center"/>
          </w:tcPr>
          <w:p>
            <w:pPr>
              <w:spacing w:line="280" w:lineRule="exact"/>
              <w:jc w:val="center"/>
              <w:rPr>
                <w:sz w:val="18"/>
                <w:szCs w:val="18"/>
              </w:rPr>
            </w:pPr>
          </w:p>
        </w:tc>
        <w:tc>
          <w:tcPr>
            <w:tcW w:w="700" w:type="dxa"/>
            <w:noWrap w:val="0"/>
            <w:vAlign w:val="center"/>
          </w:tcPr>
          <w:p>
            <w:pPr>
              <w:spacing w:line="280" w:lineRule="exact"/>
              <w:jc w:val="center"/>
              <w:rPr>
                <w:sz w:val="18"/>
                <w:szCs w:val="18"/>
              </w:rPr>
            </w:pPr>
          </w:p>
        </w:tc>
        <w:tc>
          <w:tcPr>
            <w:tcW w:w="1485" w:type="dxa"/>
            <w:noWrap w:val="0"/>
            <w:vAlign w:val="center"/>
          </w:tcPr>
          <w:p>
            <w:pPr>
              <w:spacing w:line="280" w:lineRule="exact"/>
              <w:jc w:val="center"/>
              <w:rPr>
                <w:sz w:val="18"/>
                <w:szCs w:val="18"/>
              </w:rPr>
            </w:pPr>
          </w:p>
        </w:tc>
      </w:tr>
    </w:tbl>
    <w:p>
      <w:pPr>
        <w:spacing w:line="380" w:lineRule="exact"/>
        <w:ind w:left="-421" w:leftChars="-135"/>
        <w:rPr>
          <w:sz w:val="24"/>
        </w:rPr>
      </w:pPr>
      <w:r>
        <w:rPr>
          <w:sz w:val="24"/>
        </w:rPr>
        <w:t>建设单位（公章）：         施工总承包单位（公章）：         监理单位（公章）：</w:t>
      </w:r>
    </w:p>
    <w:p>
      <w:pPr>
        <w:spacing w:line="380" w:lineRule="exact"/>
        <w:ind w:left="-421" w:leftChars="-135"/>
        <w:rPr>
          <w:sz w:val="24"/>
        </w:rPr>
      </w:pPr>
      <w:r>
        <w:rPr>
          <w:sz w:val="24"/>
        </w:rPr>
        <w:t>项目负责人（签名）：       项目负责人（签名）：            总监理工程师（签名）：</w:t>
      </w:r>
    </w:p>
    <w:p>
      <w:pPr>
        <w:spacing w:line="380" w:lineRule="exact"/>
        <w:ind w:left="-421" w:leftChars="-135"/>
        <w:jc w:val="left"/>
        <w:rPr>
          <w:sz w:val="24"/>
          <w:szCs w:val="24"/>
        </w:rPr>
      </w:pPr>
      <w:r>
        <w:rPr>
          <w:rFonts w:hint="eastAsia"/>
          <w:sz w:val="24"/>
        </w:rPr>
        <w:t xml:space="preserve">                                                            </w:t>
      </w:r>
      <w:r>
        <w:rPr>
          <w:sz w:val="24"/>
          <w:szCs w:val="24"/>
        </w:rPr>
        <w:t>年</w:t>
      </w:r>
      <w:r>
        <w:rPr>
          <w:rFonts w:hint="eastAsia"/>
          <w:sz w:val="24"/>
          <w:szCs w:val="24"/>
        </w:rPr>
        <w:t xml:space="preserve"> </w:t>
      </w:r>
      <w:r>
        <w:rPr>
          <w:sz w:val="24"/>
          <w:szCs w:val="24"/>
        </w:rPr>
        <w:t xml:space="preserve">  月   日</w:t>
      </w:r>
    </w:p>
    <w:p>
      <w:pPr>
        <w:spacing w:line="300" w:lineRule="exact"/>
        <w:ind w:left="-421" w:leftChars="-135"/>
        <w:rPr>
          <w:sz w:val="24"/>
        </w:rPr>
      </w:pPr>
      <w:r>
        <w:rPr>
          <w:sz w:val="24"/>
        </w:rPr>
        <w:t>注：1、含有的打“√”，没有的打“×”，由总包单位填写，监理单位确认。</w:t>
      </w:r>
    </w:p>
    <w:p>
      <w:pPr>
        <w:spacing w:line="300" w:lineRule="exact"/>
        <w:ind w:left="-421" w:leftChars="-135" w:firstLine="477"/>
        <w:rPr>
          <w:sz w:val="24"/>
        </w:rPr>
      </w:pPr>
      <w:r>
        <w:rPr>
          <w:sz w:val="24"/>
        </w:rPr>
        <w:t>2、本表应如实填写危险性较大工程，不得隐瞒。</w:t>
      </w:r>
    </w:p>
    <w:p>
      <w:pPr>
        <w:jc w:val="center"/>
        <w:rPr>
          <w:rFonts w:eastAsia="方正小标宋简体"/>
          <w:sz w:val="40"/>
          <w:szCs w:val="40"/>
        </w:rPr>
      </w:pPr>
      <w:r>
        <w:rPr>
          <w:rFonts w:eastAsia="方正小标宋简体"/>
          <w:sz w:val="40"/>
          <w:szCs w:val="40"/>
        </w:rPr>
        <w:t>超过一定规模的危险性较大分部分项工程汇总表</w:t>
      </w:r>
    </w:p>
    <w:p>
      <w:pPr>
        <w:jc w:val="center"/>
        <w:rPr>
          <w:sz w:val="28"/>
          <w:szCs w:val="28"/>
        </w:rPr>
      </w:pPr>
      <w:r>
        <w:rPr>
          <w:sz w:val="28"/>
          <w:szCs w:val="28"/>
        </w:rPr>
        <w:t>（编制安全专项施工方案并组织专家论证）</w:t>
      </w:r>
    </w:p>
    <w:p>
      <w:pPr>
        <w:rPr>
          <w:sz w:val="28"/>
        </w:rPr>
      </w:pPr>
      <w:r>
        <w:rPr>
          <w:sz w:val="28"/>
        </w:rPr>
        <w:t>工程名称：</w:t>
      </w:r>
    </w:p>
    <w:p>
      <w:pPr>
        <w:rPr>
          <w:sz w:val="28"/>
        </w:rPr>
      </w:pPr>
      <w:r>
        <w:rPr>
          <w:sz w:val="28"/>
        </w:rPr>
        <w:t>施工单位：                                  监理单位：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33"/>
        <w:gridCol w:w="5670"/>
        <w:gridCol w:w="709"/>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spacing w:line="360" w:lineRule="exact"/>
              <w:jc w:val="center"/>
              <w:rPr>
                <w:rFonts w:ascii="黑体" w:hAnsi="黑体" w:eastAsia="黑体"/>
                <w:sz w:val="28"/>
              </w:rPr>
            </w:pPr>
            <w:r>
              <w:rPr>
                <w:rFonts w:ascii="黑体" w:hAnsi="黑体" w:eastAsia="黑体"/>
                <w:sz w:val="28"/>
              </w:rPr>
              <w:t>序号</w:t>
            </w:r>
          </w:p>
        </w:tc>
        <w:tc>
          <w:tcPr>
            <w:tcW w:w="1133" w:type="dxa"/>
            <w:noWrap w:val="0"/>
            <w:vAlign w:val="center"/>
          </w:tcPr>
          <w:p>
            <w:pPr>
              <w:spacing w:line="360" w:lineRule="exact"/>
              <w:jc w:val="center"/>
              <w:rPr>
                <w:rFonts w:hint="eastAsia" w:ascii="黑体" w:hAnsi="黑体" w:eastAsia="黑体"/>
                <w:sz w:val="28"/>
              </w:rPr>
            </w:pPr>
            <w:r>
              <w:rPr>
                <w:rFonts w:ascii="黑体" w:hAnsi="黑体" w:eastAsia="黑体"/>
                <w:sz w:val="28"/>
              </w:rPr>
              <w:t>分部</w:t>
            </w:r>
          </w:p>
          <w:p>
            <w:pPr>
              <w:spacing w:line="360" w:lineRule="exact"/>
              <w:jc w:val="center"/>
              <w:rPr>
                <w:rFonts w:ascii="黑体" w:hAnsi="黑体" w:eastAsia="黑体"/>
                <w:sz w:val="28"/>
              </w:rPr>
            </w:pPr>
            <w:r>
              <w:rPr>
                <w:rFonts w:ascii="黑体" w:hAnsi="黑体" w:eastAsia="黑体"/>
                <w:sz w:val="28"/>
              </w:rPr>
              <w:t>分项</w:t>
            </w:r>
          </w:p>
        </w:tc>
        <w:tc>
          <w:tcPr>
            <w:tcW w:w="5670" w:type="dxa"/>
            <w:noWrap w:val="0"/>
            <w:vAlign w:val="center"/>
          </w:tcPr>
          <w:p>
            <w:pPr>
              <w:spacing w:line="360" w:lineRule="exact"/>
              <w:jc w:val="center"/>
              <w:rPr>
                <w:rFonts w:ascii="黑体" w:hAnsi="黑体" w:eastAsia="黑体"/>
                <w:sz w:val="28"/>
              </w:rPr>
            </w:pPr>
            <w:r>
              <w:rPr>
                <w:rFonts w:ascii="黑体" w:hAnsi="黑体" w:eastAsia="黑体"/>
                <w:sz w:val="28"/>
              </w:rPr>
              <w:t>工程范围</w:t>
            </w:r>
          </w:p>
        </w:tc>
        <w:tc>
          <w:tcPr>
            <w:tcW w:w="709" w:type="dxa"/>
            <w:noWrap w:val="0"/>
            <w:vAlign w:val="center"/>
          </w:tcPr>
          <w:p>
            <w:pPr>
              <w:spacing w:line="360" w:lineRule="exact"/>
              <w:jc w:val="center"/>
              <w:rPr>
                <w:rFonts w:ascii="黑体" w:hAnsi="黑体" w:eastAsia="黑体"/>
                <w:sz w:val="28"/>
              </w:rPr>
            </w:pPr>
            <w:r>
              <w:rPr>
                <w:rFonts w:ascii="黑体" w:hAnsi="黑体" w:eastAsia="黑体"/>
                <w:sz w:val="28"/>
              </w:rPr>
              <w:t>是否</w:t>
            </w:r>
          </w:p>
          <w:p>
            <w:pPr>
              <w:spacing w:line="360" w:lineRule="exact"/>
              <w:jc w:val="center"/>
              <w:rPr>
                <w:rFonts w:ascii="黑体" w:hAnsi="黑体" w:eastAsia="黑体"/>
                <w:sz w:val="28"/>
              </w:rPr>
            </w:pPr>
            <w:r>
              <w:rPr>
                <w:rFonts w:ascii="黑体" w:hAnsi="黑体" w:eastAsia="黑体"/>
                <w:sz w:val="28"/>
              </w:rPr>
              <w:t>含有</w:t>
            </w:r>
          </w:p>
        </w:tc>
        <w:tc>
          <w:tcPr>
            <w:tcW w:w="709" w:type="dxa"/>
            <w:noWrap w:val="0"/>
            <w:vAlign w:val="center"/>
          </w:tcPr>
          <w:p>
            <w:pPr>
              <w:spacing w:line="360" w:lineRule="exact"/>
              <w:jc w:val="center"/>
              <w:rPr>
                <w:rFonts w:ascii="黑体" w:hAnsi="黑体" w:eastAsia="黑体"/>
                <w:sz w:val="28"/>
              </w:rPr>
            </w:pPr>
            <w:r>
              <w:rPr>
                <w:rFonts w:ascii="黑体" w:hAnsi="黑体" w:eastAsia="黑体"/>
                <w:sz w:val="28"/>
              </w:rPr>
              <w:t>数量</w:t>
            </w:r>
          </w:p>
        </w:tc>
        <w:tc>
          <w:tcPr>
            <w:tcW w:w="1276" w:type="dxa"/>
            <w:noWrap w:val="0"/>
            <w:vAlign w:val="center"/>
          </w:tcPr>
          <w:p>
            <w:pPr>
              <w:spacing w:line="360" w:lineRule="exact"/>
              <w:jc w:val="center"/>
              <w:rPr>
                <w:rFonts w:ascii="黑体" w:hAnsi="黑体" w:eastAsia="黑体"/>
                <w:sz w:val="28"/>
              </w:rPr>
            </w:pPr>
            <w:r>
              <w:rPr>
                <w:rFonts w:ascii="黑体" w:hAnsi="黑体" w:eastAsia="黑体"/>
                <w:sz w:val="28"/>
              </w:rPr>
              <w:t>所在</w:t>
            </w:r>
          </w:p>
          <w:p>
            <w:pPr>
              <w:spacing w:line="360" w:lineRule="exact"/>
              <w:jc w:val="center"/>
              <w:rPr>
                <w:rFonts w:ascii="黑体" w:hAnsi="黑体" w:eastAsia="黑体"/>
                <w:sz w:val="28"/>
              </w:rPr>
            </w:pPr>
            <w:r>
              <w:rPr>
                <w:rFonts w:ascii="黑体" w:hAnsi="黑体" w:eastAsia="黑体"/>
                <w:sz w:val="28"/>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27" w:type="dxa"/>
            <w:noWrap w:val="0"/>
            <w:vAlign w:val="center"/>
          </w:tcPr>
          <w:p>
            <w:pPr>
              <w:jc w:val="center"/>
              <w:rPr>
                <w:sz w:val="18"/>
                <w:szCs w:val="18"/>
              </w:rPr>
            </w:pPr>
            <w:r>
              <w:rPr>
                <w:sz w:val="18"/>
                <w:szCs w:val="18"/>
              </w:rPr>
              <w:t>1</w:t>
            </w:r>
          </w:p>
        </w:tc>
        <w:tc>
          <w:tcPr>
            <w:tcW w:w="1133" w:type="dxa"/>
            <w:noWrap w:val="0"/>
            <w:vAlign w:val="center"/>
          </w:tcPr>
          <w:p>
            <w:pPr>
              <w:jc w:val="center"/>
              <w:rPr>
                <w:sz w:val="18"/>
                <w:szCs w:val="18"/>
              </w:rPr>
            </w:pPr>
            <w:r>
              <w:rPr>
                <w:sz w:val="18"/>
                <w:szCs w:val="18"/>
              </w:rPr>
              <w:t>深基坑工程</w:t>
            </w:r>
          </w:p>
        </w:tc>
        <w:tc>
          <w:tcPr>
            <w:tcW w:w="5670" w:type="dxa"/>
            <w:noWrap w:val="0"/>
            <w:vAlign w:val="center"/>
          </w:tcPr>
          <w:p>
            <w:pPr>
              <w:rPr>
                <w:sz w:val="18"/>
                <w:szCs w:val="18"/>
              </w:rPr>
            </w:pPr>
            <w:r>
              <w:rPr>
                <w:sz w:val="18"/>
                <w:szCs w:val="18"/>
              </w:rPr>
              <w:t>开挖深度超过5m（含5m）的基坑（槽）的土方开挖、支护、降水工程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jc w:val="center"/>
              <w:rPr>
                <w:sz w:val="18"/>
                <w:szCs w:val="18"/>
              </w:rPr>
            </w:pPr>
            <w:r>
              <w:rPr>
                <w:sz w:val="18"/>
                <w:szCs w:val="18"/>
              </w:rPr>
              <w:t>2</w:t>
            </w:r>
          </w:p>
        </w:tc>
        <w:tc>
          <w:tcPr>
            <w:tcW w:w="1133" w:type="dxa"/>
            <w:vMerge w:val="restart"/>
            <w:noWrap w:val="0"/>
            <w:vAlign w:val="center"/>
          </w:tcPr>
          <w:p>
            <w:pPr>
              <w:jc w:val="center"/>
              <w:rPr>
                <w:sz w:val="18"/>
                <w:szCs w:val="18"/>
              </w:rPr>
            </w:pPr>
            <w:r>
              <w:rPr>
                <w:sz w:val="18"/>
                <w:szCs w:val="18"/>
              </w:rPr>
              <w:t>模板工程及支撑体系</w:t>
            </w:r>
          </w:p>
        </w:tc>
        <w:tc>
          <w:tcPr>
            <w:tcW w:w="5670" w:type="dxa"/>
            <w:noWrap w:val="0"/>
            <w:vAlign w:val="center"/>
          </w:tcPr>
          <w:p>
            <w:pPr>
              <w:rPr>
                <w:sz w:val="18"/>
                <w:szCs w:val="18"/>
              </w:rPr>
            </w:pPr>
            <w:r>
              <w:rPr>
                <w:sz w:val="18"/>
                <w:szCs w:val="18"/>
              </w:rPr>
              <w:t>各类工具式模板工程：包括滑模、爬模、飞模、隧道模等工程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混凝土模板支撑工程：搭设高度8m及以上，或搭设跨度18m及以上，或施工总荷载（设计值）15kN/m2及以上，或集中线荷载（设计值）20kN/m及以上</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承重支撑体系：用于钢结构安装等满堂支撑体系，承受单点集中荷载7kN及以上</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jc w:val="center"/>
              <w:rPr>
                <w:sz w:val="18"/>
                <w:szCs w:val="18"/>
              </w:rPr>
            </w:pPr>
            <w:r>
              <w:rPr>
                <w:sz w:val="18"/>
                <w:szCs w:val="18"/>
              </w:rPr>
              <w:t>3</w:t>
            </w:r>
          </w:p>
        </w:tc>
        <w:tc>
          <w:tcPr>
            <w:tcW w:w="1133" w:type="dxa"/>
            <w:vMerge w:val="restart"/>
            <w:noWrap w:val="0"/>
            <w:vAlign w:val="center"/>
          </w:tcPr>
          <w:p>
            <w:pPr>
              <w:jc w:val="center"/>
              <w:rPr>
                <w:sz w:val="18"/>
                <w:szCs w:val="18"/>
              </w:rPr>
            </w:pPr>
            <w:r>
              <w:rPr>
                <w:sz w:val="18"/>
                <w:szCs w:val="18"/>
              </w:rPr>
              <w:t>起重吊装及起重机械安装拆卸工程</w:t>
            </w:r>
          </w:p>
        </w:tc>
        <w:tc>
          <w:tcPr>
            <w:tcW w:w="5670" w:type="dxa"/>
            <w:noWrap w:val="0"/>
            <w:vAlign w:val="center"/>
          </w:tcPr>
          <w:p>
            <w:pPr>
              <w:rPr>
                <w:sz w:val="18"/>
                <w:szCs w:val="18"/>
              </w:rPr>
            </w:pPr>
            <w:r>
              <w:rPr>
                <w:sz w:val="18"/>
                <w:szCs w:val="18"/>
              </w:rPr>
              <w:t>采用非常规起重设备、方法，且单件起吊重量在100kN及以上的起重吊装工程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起重量300kN及以上，或搭设总高度200m及以上，或搭设基础标高在200m及以上的起重机械安装和拆卸工程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jc w:val="center"/>
              <w:rPr>
                <w:sz w:val="18"/>
                <w:szCs w:val="18"/>
              </w:rPr>
            </w:pPr>
            <w:r>
              <w:rPr>
                <w:sz w:val="18"/>
                <w:szCs w:val="18"/>
              </w:rPr>
              <w:t>4</w:t>
            </w:r>
          </w:p>
        </w:tc>
        <w:tc>
          <w:tcPr>
            <w:tcW w:w="1133" w:type="dxa"/>
            <w:vMerge w:val="restart"/>
            <w:noWrap w:val="0"/>
            <w:vAlign w:val="center"/>
          </w:tcPr>
          <w:p>
            <w:pPr>
              <w:jc w:val="center"/>
              <w:rPr>
                <w:sz w:val="18"/>
                <w:szCs w:val="18"/>
              </w:rPr>
            </w:pPr>
            <w:r>
              <w:rPr>
                <w:sz w:val="18"/>
                <w:szCs w:val="18"/>
              </w:rPr>
              <w:t>脚手架工程</w:t>
            </w:r>
          </w:p>
        </w:tc>
        <w:tc>
          <w:tcPr>
            <w:tcW w:w="5670" w:type="dxa"/>
            <w:noWrap w:val="0"/>
            <w:vAlign w:val="center"/>
          </w:tcPr>
          <w:p>
            <w:pPr>
              <w:rPr>
                <w:sz w:val="18"/>
                <w:szCs w:val="18"/>
              </w:rPr>
            </w:pPr>
            <w:r>
              <w:rPr>
                <w:sz w:val="18"/>
                <w:szCs w:val="18"/>
              </w:rPr>
              <w:t>搭设高度50m及以上的落地式钢管脚手架工程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提升高度在150m及以上的附着式升降脚手架工程或附着式升降操作平台工程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分段架体搭设高度20m及以上的悬挑式脚手架工程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jc w:val="center"/>
              <w:rPr>
                <w:sz w:val="18"/>
                <w:szCs w:val="18"/>
              </w:rPr>
            </w:pPr>
            <w:r>
              <w:rPr>
                <w:sz w:val="18"/>
                <w:szCs w:val="18"/>
              </w:rPr>
              <w:t>5</w:t>
            </w:r>
          </w:p>
        </w:tc>
        <w:tc>
          <w:tcPr>
            <w:tcW w:w="1133" w:type="dxa"/>
            <w:vMerge w:val="restart"/>
            <w:noWrap w:val="0"/>
            <w:vAlign w:val="center"/>
          </w:tcPr>
          <w:p>
            <w:pPr>
              <w:jc w:val="center"/>
              <w:rPr>
                <w:sz w:val="18"/>
                <w:szCs w:val="18"/>
              </w:rPr>
            </w:pPr>
            <w:r>
              <w:rPr>
                <w:sz w:val="18"/>
                <w:szCs w:val="18"/>
              </w:rPr>
              <w:t>拆除工程</w:t>
            </w:r>
          </w:p>
        </w:tc>
        <w:tc>
          <w:tcPr>
            <w:tcW w:w="5670" w:type="dxa"/>
            <w:noWrap w:val="0"/>
            <w:vAlign w:val="center"/>
          </w:tcPr>
          <w:p>
            <w:pPr>
              <w:rPr>
                <w:sz w:val="18"/>
                <w:szCs w:val="18"/>
              </w:rPr>
            </w:pPr>
            <w:r>
              <w:rPr>
                <w:sz w:val="18"/>
                <w:szCs w:val="18"/>
              </w:rPr>
              <w:t>码头、桥梁、高架、烟囱、水塔或拆除中容易引起有毒有害气（液）体或粉尘扩散、易燃易爆事故发生的特殊建、构筑物的拆除工程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文物保护建筑、优秀历史建筑或历史文化风貌区影响范围内的拆除工程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jc w:val="center"/>
              <w:rPr>
                <w:sz w:val="18"/>
                <w:szCs w:val="18"/>
              </w:rPr>
            </w:pPr>
            <w:r>
              <w:rPr>
                <w:sz w:val="18"/>
                <w:szCs w:val="18"/>
              </w:rPr>
              <w:t>6</w:t>
            </w:r>
          </w:p>
        </w:tc>
        <w:tc>
          <w:tcPr>
            <w:tcW w:w="1133" w:type="dxa"/>
            <w:noWrap w:val="0"/>
            <w:vAlign w:val="center"/>
          </w:tcPr>
          <w:p>
            <w:pPr>
              <w:jc w:val="center"/>
              <w:rPr>
                <w:sz w:val="18"/>
                <w:szCs w:val="18"/>
              </w:rPr>
            </w:pPr>
            <w:r>
              <w:rPr>
                <w:sz w:val="18"/>
                <w:szCs w:val="18"/>
              </w:rPr>
              <w:t>暗挖工程</w:t>
            </w:r>
          </w:p>
        </w:tc>
        <w:tc>
          <w:tcPr>
            <w:tcW w:w="5670" w:type="dxa"/>
            <w:noWrap w:val="0"/>
            <w:vAlign w:val="center"/>
          </w:tcPr>
          <w:p>
            <w:pPr>
              <w:rPr>
                <w:sz w:val="18"/>
                <w:szCs w:val="18"/>
              </w:rPr>
            </w:pPr>
            <w:r>
              <w:rPr>
                <w:sz w:val="18"/>
                <w:szCs w:val="18"/>
              </w:rPr>
              <w:t>采用矿山法、盾构法、顶管法施工的隧道、洞室工程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jc w:val="center"/>
              <w:rPr>
                <w:sz w:val="18"/>
                <w:szCs w:val="18"/>
              </w:rPr>
            </w:pPr>
            <w:r>
              <w:rPr>
                <w:sz w:val="18"/>
                <w:szCs w:val="18"/>
              </w:rPr>
              <w:t>7</w:t>
            </w:r>
          </w:p>
        </w:tc>
        <w:tc>
          <w:tcPr>
            <w:tcW w:w="1133" w:type="dxa"/>
            <w:vMerge w:val="restart"/>
            <w:noWrap w:val="0"/>
            <w:vAlign w:val="center"/>
          </w:tcPr>
          <w:p>
            <w:pPr>
              <w:jc w:val="center"/>
              <w:rPr>
                <w:sz w:val="18"/>
                <w:szCs w:val="18"/>
              </w:rPr>
            </w:pPr>
            <w:r>
              <w:rPr>
                <w:sz w:val="18"/>
                <w:szCs w:val="18"/>
              </w:rPr>
              <w:t>其它</w:t>
            </w:r>
          </w:p>
        </w:tc>
        <w:tc>
          <w:tcPr>
            <w:tcW w:w="5670" w:type="dxa"/>
            <w:noWrap w:val="0"/>
            <w:vAlign w:val="center"/>
          </w:tcPr>
          <w:p>
            <w:pPr>
              <w:rPr>
                <w:sz w:val="18"/>
                <w:szCs w:val="18"/>
              </w:rPr>
            </w:pPr>
            <w:r>
              <w:rPr>
                <w:sz w:val="18"/>
                <w:szCs w:val="18"/>
              </w:rPr>
              <w:t>施工高度50m及以上的建筑幕墙安装工程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跨度36m及以上的钢结构安装工程，或跨度60m及以上的网架和索膜结构安装工程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开挖深度16m及以上的人工挖孔桩工程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水下作业工程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重量1000kN及以上的大型结构整体顶升、平移、转体等施工工艺</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jc w:val="center"/>
              <w:rPr>
                <w:sz w:val="18"/>
                <w:szCs w:val="18"/>
              </w:rPr>
            </w:pPr>
          </w:p>
        </w:tc>
        <w:tc>
          <w:tcPr>
            <w:tcW w:w="1133" w:type="dxa"/>
            <w:vMerge w:val="continue"/>
            <w:noWrap w:val="0"/>
            <w:vAlign w:val="center"/>
          </w:tcPr>
          <w:p>
            <w:pPr>
              <w:jc w:val="center"/>
              <w:rPr>
                <w:sz w:val="18"/>
                <w:szCs w:val="18"/>
              </w:rPr>
            </w:pPr>
          </w:p>
        </w:tc>
        <w:tc>
          <w:tcPr>
            <w:tcW w:w="5670" w:type="dxa"/>
            <w:noWrap w:val="0"/>
            <w:vAlign w:val="center"/>
          </w:tcPr>
          <w:p>
            <w:pPr>
              <w:rPr>
                <w:sz w:val="18"/>
                <w:szCs w:val="18"/>
              </w:rPr>
            </w:pPr>
            <w:r>
              <w:rPr>
                <w:sz w:val="18"/>
                <w:szCs w:val="18"/>
              </w:rPr>
              <w:t>采用新技术、新工艺、新材料、新设备可能影响工程施工安全，尚无国家、行业及地方技术标准的分部分项工程</w:t>
            </w:r>
          </w:p>
        </w:tc>
        <w:tc>
          <w:tcPr>
            <w:tcW w:w="709" w:type="dxa"/>
            <w:noWrap w:val="0"/>
            <w:vAlign w:val="center"/>
          </w:tcPr>
          <w:p>
            <w:pPr>
              <w:jc w:val="center"/>
              <w:rPr>
                <w:sz w:val="18"/>
                <w:szCs w:val="18"/>
              </w:rPr>
            </w:pPr>
          </w:p>
        </w:tc>
        <w:tc>
          <w:tcPr>
            <w:tcW w:w="709" w:type="dxa"/>
            <w:noWrap w:val="0"/>
            <w:vAlign w:val="top"/>
          </w:tcPr>
          <w:p>
            <w:pPr>
              <w:jc w:val="center"/>
              <w:rPr>
                <w:sz w:val="18"/>
                <w:szCs w:val="18"/>
              </w:rPr>
            </w:pPr>
          </w:p>
        </w:tc>
        <w:tc>
          <w:tcPr>
            <w:tcW w:w="1276" w:type="dxa"/>
            <w:noWrap w:val="0"/>
            <w:vAlign w:val="top"/>
          </w:tcPr>
          <w:p>
            <w:pPr>
              <w:jc w:val="center"/>
              <w:rPr>
                <w:sz w:val="18"/>
                <w:szCs w:val="18"/>
              </w:rPr>
            </w:pPr>
          </w:p>
        </w:tc>
      </w:tr>
    </w:tbl>
    <w:p>
      <w:pPr>
        <w:ind w:left="-222" w:leftChars="-162" w:hanging="283" w:hangingChars="122"/>
        <w:jc w:val="left"/>
        <w:rPr>
          <w:sz w:val="24"/>
        </w:rPr>
      </w:pPr>
      <w:r>
        <w:rPr>
          <w:sz w:val="24"/>
        </w:rPr>
        <w:t>建设单位（公章）：           施工总包单位（公章）：            监理单位（公章）：</w:t>
      </w:r>
    </w:p>
    <w:p>
      <w:pPr>
        <w:ind w:left="-222" w:leftChars="-162" w:hanging="283" w:hangingChars="122"/>
        <w:jc w:val="left"/>
        <w:rPr>
          <w:sz w:val="24"/>
        </w:rPr>
      </w:pPr>
      <w:r>
        <w:rPr>
          <w:sz w:val="24"/>
        </w:rPr>
        <w:t>项目负责人（签名）：         项目负责人（签名）：              总监理工程师（签名）：</w:t>
      </w:r>
    </w:p>
    <w:p>
      <w:pPr>
        <w:ind w:left="-3" w:leftChars="-1" w:firstLine="6422" w:firstLineChars="2768"/>
        <w:rPr>
          <w:sz w:val="24"/>
        </w:rPr>
      </w:pPr>
      <w:r>
        <w:rPr>
          <w:sz w:val="24"/>
        </w:rPr>
        <w:t>年   月    日</w:t>
      </w:r>
    </w:p>
    <w:p>
      <w:pPr>
        <w:rPr>
          <w:sz w:val="24"/>
        </w:rPr>
      </w:pPr>
      <w:r>
        <w:rPr>
          <w:sz w:val="24"/>
        </w:rPr>
        <w:t>注：1、含有的打“√”，没有的打“×”，由总包单位填写，监理单位确认。</w:t>
      </w:r>
    </w:p>
    <w:p>
      <w:pPr>
        <w:numPr>
          <w:ilvl w:val="0"/>
          <w:numId w:val="3"/>
        </w:numPr>
        <w:ind w:left="426" w:firstLine="0"/>
        <w:rPr>
          <w:rFonts w:hint="eastAsia"/>
          <w:sz w:val="24"/>
        </w:rPr>
      </w:pPr>
      <w:r>
        <w:rPr>
          <w:sz w:val="24"/>
        </w:rPr>
        <w:t>本表应如实填写危险性较大的工程，不得隐瞒。</w:t>
      </w:r>
    </w:p>
    <w:p>
      <w:pPr>
        <w:spacing w:line="560" w:lineRule="exact"/>
        <w:rPr>
          <w:sz w:val="24"/>
        </w:rPr>
        <w:sectPr>
          <w:footerReference r:id="rId5" w:type="first"/>
          <w:footerReference r:id="rId3" w:type="default"/>
          <w:footerReference r:id="rId4" w:type="even"/>
          <w:pgSz w:w="11906" w:h="16838"/>
          <w:pgMar w:top="1134" w:right="1588" w:bottom="1021" w:left="1588" w:header="851" w:footer="907" w:gutter="0"/>
          <w:cols w:space="720" w:num="1"/>
          <w:docGrid w:type="linesAndChars" w:linePitch="636" w:charSpace="-1683"/>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2" w:right="357"/>
      <w:jc w:val="right"/>
      <w:rPr>
        <w:rFonts w:ascii="宋体" w:hAnsi="宋体" w:cs="宋体"/>
        <w:sz w:val="28"/>
        <w:szCs w:val="28"/>
      </w:rPr>
    </w:pPr>
    <w:r>
      <w:rPr>
        <w:rFonts w:hint="eastAsia" w:ascii="宋体" w:hAnsi="宋体" w:cs="宋体"/>
        <w:sz w:val="28"/>
        <w:szCs w:val="28"/>
      </w:rPr>
      <w:fldChar w:fldCharType="begin"/>
    </w:r>
    <w:r>
      <w:rPr>
        <w:rStyle w:val="9"/>
        <w:rFonts w:hint="eastAsia" w:ascii="宋体" w:hAnsi="宋体" w:cs="宋体"/>
        <w:szCs w:val="28"/>
      </w:rPr>
      <w:instrText xml:space="preserve"> IF </w:instrText>
    </w:r>
    <w:r>
      <w:rPr>
        <w:rFonts w:hint="eastAsia" w:ascii="宋体" w:hAnsi="宋体" w:cs="宋体"/>
        <w:sz w:val="28"/>
        <w:szCs w:val="28"/>
      </w:rPr>
      <w:fldChar w:fldCharType="begin"/>
    </w:r>
    <w:r>
      <w:rPr>
        <w:rStyle w:val="9"/>
        <w:rFonts w:hint="eastAsia" w:ascii="宋体" w:hAnsi="宋体" w:cs="宋体"/>
        <w:szCs w:val="28"/>
      </w:rPr>
      <w:instrText xml:space="preserve"> PAGE  \* MERGEFORMAT </w:instrText>
    </w:r>
    <w:r>
      <w:rPr>
        <w:rFonts w:hint="eastAsia" w:ascii="宋体" w:hAnsi="宋体" w:cs="宋体"/>
        <w:sz w:val="28"/>
        <w:szCs w:val="28"/>
      </w:rPr>
      <w:fldChar w:fldCharType="separate"/>
    </w:r>
    <w:r>
      <w:rPr>
        <w:rStyle w:val="9"/>
        <w:rFonts w:ascii="宋体" w:hAnsi="宋体" w:cs="宋体"/>
        <w:szCs w:val="28"/>
      </w:rPr>
      <w:instrText xml:space="preserve">29</w:instrText>
    </w:r>
    <w:r>
      <w:rPr>
        <w:rFonts w:hint="eastAsia" w:ascii="宋体" w:hAnsi="宋体" w:cs="宋体"/>
        <w:sz w:val="28"/>
        <w:szCs w:val="28"/>
      </w:rPr>
      <w:fldChar w:fldCharType="end"/>
    </w:r>
    <w:r>
      <w:rPr>
        <w:rStyle w:val="9"/>
        <w:rFonts w:hint="eastAsia" w:ascii="宋体" w:hAnsi="宋体" w:cs="宋体"/>
        <w:szCs w:val="28"/>
      </w:rPr>
      <w:instrText xml:space="preserve">&lt;= </w:instrText>
    </w:r>
    <w:r>
      <w:rPr>
        <w:rFonts w:hint="eastAsia" w:ascii="宋体" w:hAnsi="宋体" w:cs="宋体"/>
        <w:sz w:val="28"/>
        <w:szCs w:val="28"/>
      </w:rPr>
      <w:fldChar w:fldCharType="begin"/>
    </w:r>
    <w:r>
      <w:rPr>
        <w:rStyle w:val="9"/>
        <w:rFonts w:hint="eastAsia" w:ascii="宋体" w:hAnsi="宋体" w:cs="宋体"/>
        <w:szCs w:val="28"/>
      </w:rPr>
      <w:instrText xml:space="preserve"> PAGEREF GWDocEnd  \* MERGEFORMAT </w:instrText>
    </w:r>
    <w:r>
      <w:rPr>
        <w:rFonts w:hint="eastAsia" w:ascii="宋体" w:hAnsi="宋体" w:cs="宋体"/>
        <w:sz w:val="28"/>
        <w:szCs w:val="28"/>
      </w:rPr>
      <w:fldChar w:fldCharType="separate"/>
    </w:r>
    <w:r>
      <w:rPr>
        <w:b/>
      </w:rPr>
      <w:instrText xml:space="preserve">错误！未定义书签。</w:instrText>
    </w:r>
    <w:r>
      <w:rPr>
        <w:rFonts w:hint="eastAsia" w:ascii="宋体" w:hAnsi="宋体" w:cs="宋体"/>
        <w:sz w:val="28"/>
        <w:szCs w:val="28"/>
      </w:rPr>
      <w:fldChar w:fldCharType="end"/>
    </w:r>
    <w:r>
      <w:rPr>
        <w:rStyle w:val="9"/>
        <w:rFonts w:hint="eastAsia" w:ascii="宋体" w:hAnsi="宋体" w:cs="宋体"/>
        <w:szCs w:val="28"/>
      </w:rPr>
      <w:instrText xml:space="preserve"> "— " " " \* MERGEFORMAT </w:instrText>
    </w:r>
    <w:r>
      <w:rPr>
        <w:rFonts w:hint="eastAsia" w:ascii="宋体" w:hAnsi="宋体" w:cs="宋体"/>
        <w:sz w:val="28"/>
        <w:szCs w:val="28"/>
      </w:rPr>
      <w:fldChar w:fldCharType="separate"/>
    </w:r>
    <w:r>
      <w:rPr>
        <w:rStyle w:val="9"/>
        <w:rFonts w:hint="eastAsia" w:ascii="宋体" w:hAnsi="宋体" w:cs="宋体"/>
        <w:szCs w:val="28"/>
      </w:rPr>
      <w:t xml:space="preserve">— </w:t>
    </w:r>
    <w:r>
      <w:rPr>
        <w:rFonts w:hint="eastAsia" w:ascii="宋体" w:hAnsi="宋体" w:cs="宋体"/>
        <w:sz w:val="28"/>
        <w:szCs w:val="28"/>
      </w:rPr>
      <w:fldChar w:fldCharType="end"/>
    </w:r>
    <w:r>
      <w:rPr>
        <w:rFonts w:hint="eastAsia" w:ascii="宋体" w:hAnsi="宋体"/>
      </w:rPr>
      <w:fldChar w:fldCharType="begin"/>
    </w:r>
    <w:r>
      <w:rPr>
        <w:rStyle w:val="9"/>
        <w:rFonts w:hint="eastAsia" w:ascii="宋体" w:hAnsi="宋体" w:cs="宋体"/>
        <w:szCs w:val="28"/>
      </w:rPr>
      <w:instrText xml:space="preserve"> IF </w:instrText>
    </w:r>
    <w:r>
      <w:rPr>
        <w:rFonts w:hint="eastAsia" w:ascii="宋体" w:hAnsi="宋体"/>
      </w:rPr>
      <w:fldChar w:fldCharType="begin"/>
    </w:r>
    <w:r>
      <w:rPr>
        <w:rStyle w:val="9"/>
        <w:rFonts w:hint="eastAsia" w:ascii="宋体" w:hAnsi="宋体" w:cs="宋体"/>
        <w:szCs w:val="28"/>
      </w:rPr>
      <w:instrText xml:space="preserve"> PAGE  \* MERGEFORMAT </w:instrText>
    </w:r>
    <w:r>
      <w:rPr>
        <w:rFonts w:hint="eastAsia" w:ascii="宋体" w:hAnsi="宋体"/>
      </w:rPr>
      <w:fldChar w:fldCharType="separate"/>
    </w:r>
    <w:r>
      <w:rPr>
        <w:rStyle w:val="9"/>
        <w:rFonts w:ascii="宋体" w:hAnsi="宋体" w:cs="宋体"/>
        <w:szCs w:val="28"/>
      </w:rPr>
      <w:instrText xml:space="preserve">29</w:instrText>
    </w:r>
    <w:r>
      <w:rPr>
        <w:rFonts w:hint="eastAsia" w:ascii="宋体" w:hAnsi="宋体"/>
      </w:rPr>
      <w:fldChar w:fldCharType="end"/>
    </w:r>
    <w:r>
      <w:rPr>
        <w:rStyle w:val="9"/>
        <w:rFonts w:hint="eastAsia" w:ascii="宋体" w:hAnsi="宋体" w:cs="宋体"/>
        <w:szCs w:val="28"/>
      </w:rPr>
      <w:instrText xml:space="preserve">&lt;= </w:instrText>
    </w:r>
    <w:r>
      <w:rPr>
        <w:rFonts w:hint="eastAsia" w:ascii="宋体" w:hAnsi="宋体"/>
      </w:rPr>
      <w:fldChar w:fldCharType="begin"/>
    </w:r>
    <w:r>
      <w:rPr>
        <w:rStyle w:val="9"/>
        <w:rFonts w:hint="eastAsia" w:ascii="宋体" w:hAnsi="宋体" w:cs="宋体"/>
        <w:szCs w:val="28"/>
      </w:rPr>
      <w:instrText xml:space="preserve"> PAGEREF GWDocEnd  \* MERGEFORMAT </w:instrText>
    </w:r>
    <w:r>
      <w:rPr>
        <w:rFonts w:hint="eastAsia" w:ascii="宋体" w:hAnsi="宋体"/>
      </w:rPr>
      <w:fldChar w:fldCharType="separate"/>
    </w:r>
    <w:r>
      <w:rPr>
        <w:b/>
      </w:rPr>
      <w:instrText xml:space="preserve">错误！未定义书签。</w:instrText>
    </w:r>
    <w:r>
      <w:rPr>
        <w:rFonts w:hint="eastAsia" w:ascii="宋体" w:hAnsi="宋体"/>
      </w:rPr>
      <w:fldChar w:fldCharType="end"/>
    </w:r>
    <w:r>
      <w:rPr>
        <w:rFonts w:hint="eastAsia" w:ascii="宋体" w:hAnsi="宋体"/>
      </w:rPr>
      <w:fldChar w:fldCharType="begin"/>
    </w:r>
    <w:r>
      <w:rPr>
        <w:rStyle w:val="9"/>
        <w:rFonts w:hint="eastAsia" w:ascii="宋体" w:hAnsi="宋体" w:cs="宋体"/>
        <w:szCs w:val="28"/>
      </w:rPr>
      <w:instrText xml:space="preserve"> PAGE  \* MERGEFORMAT </w:instrText>
    </w:r>
    <w:r>
      <w:rPr>
        <w:rFonts w:hint="eastAsia" w:ascii="宋体" w:hAnsi="宋体"/>
      </w:rPr>
      <w:fldChar w:fldCharType="separate"/>
    </w:r>
    <w:r>
      <w:rPr>
        <w:rStyle w:val="9"/>
        <w:rFonts w:ascii="宋体" w:hAnsi="宋体" w:cs="宋体"/>
        <w:szCs w:val="28"/>
      </w:rPr>
      <w:instrText xml:space="preserve">29</w:instrText>
    </w:r>
    <w:r>
      <w:rPr>
        <w:rFonts w:hint="eastAsia" w:ascii="宋体" w:hAnsi="宋体"/>
      </w:rPr>
      <w:fldChar w:fldCharType="end"/>
    </w:r>
    <w:r>
      <w:rPr>
        <w:rStyle w:val="9"/>
        <w:rFonts w:hint="eastAsia" w:ascii="宋体" w:hAnsi="宋体" w:cs="宋体"/>
        <w:szCs w:val="28"/>
      </w:rPr>
      <w:instrText xml:space="preserve"> " " \* MERGEFORMAT </w:instrText>
    </w:r>
    <w:r>
      <w:rPr>
        <w:rFonts w:hint="eastAsia" w:ascii="宋体" w:hAnsi="宋体"/>
      </w:rPr>
      <w:fldChar w:fldCharType="separate"/>
    </w:r>
    <w:r>
      <w:rPr>
        <w:rStyle w:val="9"/>
        <w:rFonts w:ascii="宋体" w:hAnsi="宋体" w:cs="宋体"/>
        <w:szCs w:val="28"/>
      </w:rPr>
      <w:t>29</w:t>
    </w:r>
    <w:r>
      <w:rPr>
        <w:rFonts w:hint="eastAsia" w:ascii="宋体" w:hAnsi="宋体"/>
      </w:rPr>
      <w:fldChar w:fldCharType="end"/>
    </w:r>
    <w:r>
      <w:rPr>
        <w:rFonts w:hint="eastAsia" w:ascii="宋体" w:hAnsi="宋体" w:cs="宋体"/>
        <w:sz w:val="28"/>
        <w:szCs w:val="28"/>
      </w:rPr>
      <w:fldChar w:fldCharType="begin"/>
    </w:r>
    <w:r>
      <w:rPr>
        <w:rStyle w:val="9"/>
        <w:rFonts w:hint="eastAsia" w:ascii="宋体" w:hAnsi="宋体" w:cs="宋体"/>
        <w:szCs w:val="28"/>
      </w:rPr>
      <w:instrText xml:space="preserve"> IF </w:instrText>
    </w:r>
    <w:r>
      <w:rPr>
        <w:rFonts w:hint="eastAsia" w:ascii="宋体" w:hAnsi="宋体" w:cs="宋体"/>
        <w:sz w:val="28"/>
        <w:szCs w:val="28"/>
      </w:rPr>
      <w:fldChar w:fldCharType="begin"/>
    </w:r>
    <w:r>
      <w:rPr>
        <w:rStyle w:val="9"/>
        <w:rFonts w:hint="eastAsia" w:ascii="宋体" w:hAnsi="宋体" w:cs="宋体"/>
        <w:szCs w:val="28"/>
      </w:rPr>
      <w:instrText xml:space="preserve"> PAGE  \* MERGEFORMAT </w:instrText>
    </w:r>
    <w:r>
      <w:rPr>
        <w:rFonts w:hint="eastAsia" w:ascii="宋体" w:hAnsi="宋体" w:cs="宋体"/>
        <w:sz w:val="28"/>
        <w:szCs w:val="28"/>
      </w:rPr>
      <w:fldChar w:fldCharType="separate"/>
    </w:r>
    <w:r>
      <w:rPr>
        <w:rStyle w:val="9"/>
        <w:rFonts w:ascii="宋体" w:hAnsi="宋体" w:cs="宋体"/>
        <w:szCs w:val="28"/>
      </w:rPr>
      <w:instrText xml:space="preserve">29</w:instrText>
    </w:r>
    <w:r>
      <w:rPr>
        <w:rFonts w:hint="eastAsia" w:ascii="宋体" w:hAnsi="宋体" w:cs="宋体"/>
        <w:sz w:val="28"/>
        <w:szCs w:val="28"/>
      </w:rPr>
      <w:fldChar w:fldCharType="end"/>
    </w:r>
    <w:r>
      <w:rPr>
        <w:rStyle w:val="9"/>
        <w:rFonts w:hint="eastAsia" w:ascii="宋体" w:hAnsi="宋体" w:cs="宋体"/>
        <w:szCs w:val="28"/>
      </w:rPr>
      <w:instrText xml:space="preserve">&lt;= </w:instrText>
    </w:r>
    <w:r>
      <w:rPr>
        <w:rFonts w:hint="eastAsia" w:ascii="宋体" w:hAnsi="宋体" w:cs="宋体"/>
        <w:sz w:val="28"/>
        <w:szCs w:val="28"/>
      </w:rPr>
      <w:fldChar w:fldCharType="begin"/>
    </w:r>
    <w:r>
      <w:rPr>
        <w:rStyle w:val="9"/>
        <w:rFonts w:hint="eastAsia" w:ascii="宋体" w:hAnsi="宋体" w:cs="宋体"/>
        <w:szCs w:val="28"/>
      </w:rPr>
      <w:instrText xml:space="preserve"> PAGEREF GWDocEnd  \* MERGEFORMAT </w:instrText>
    </w:r>
    <w:r>
      <w:rPr>
        <w:rFonts w:hint="eastAsia" w:ascii="宋体" w:hAnsi="宋体" w:cs="宋体"/>
        <w:sz w:val="28"/>
        <w:szCs w:val="28"/>
      </w:rPr>
      <w:fldChar w:fldCharType="separate"/>
    </w:r>
    <w:r>
      <w:rPr>
        <w:b/>
      </w:rPr>
      <w:instrText xml:space="preserve">错误！未定义书签。</w:instrText>
    </w:r>
    <w:r>
      <w:rPr>
        <w:rFonts w:hint="eastAsia" w:ascii="宋体" w:hAnsi="宋体" w:cs="宋体"/>
        <w:sz w:val="28"/>
        <w:szCs w:val="28"/>
      </w:rPr>
      <w:fldChar w:fldCharType="end"/>
    </w:r>
    <w:r>
      <w:rPr>
        <w:rStyle w:val="9"/>
        <w:rFonts w:hint="eastAsia" w:ascii="宋体" w:hAnsi="宋体" w:cs="宋体"/>
        <w:szCs w:val="28"/>
      </w:rPr>
      <w:instrText xml:space="preserve"> " —" " " \* MERGEFORMAT </w:instrText>
    </w:r>
    <w:r>
      <w:rPr>
        <w:rFonts w:hint="eastAsia" w:ascii="宋体" w:hAnsi="宋体" w:cs="宋体"/>
        <w:sz w:val="28"/>
        <w:szCs w:val="28"/>
      </w:rPr>
      <w:fldChar w:fldCharType="separate"/>
    </w:r>
    <w:r>
      <w:rPr>
        <w:rStyle w:val="9"/>
        <w:rFonts w:hint="eastAsia" w:ascii="宋体" w:hAnsi="宋体" w:cs="宋体"/>
        <w:szCs w:val="28"/>
      </w:rPr>
      <w:t xml:space="preserve"> —</w:t>
    </w:r>
    <w:r>
      <w:rPr>
        <w:rFonts w:hint="eastAsia"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2" w:right="357"/>
      <w:rPr>
        <w:rFonts w:ascii="宋体" w:hAnsi="宋体" w:cs="宋体"/>
        <w:sz w:val="28"/>
        <w:szCs w:val="28"/>
      </w:rPr>
    </w:pPr>
    <w:r>
      <w:rPr>
        <w:rFonts w:hint="eastAsia" w:ascii="宋体" w:hAnsi="宋体" w:cs="宋体"/>
        <w:sz w:val="28"/>
        <w:szCs w:val="28"/>
      </w:rPr>
      <w:fldChar w:fldCharType="begin"/>
    </w:r>
    <w:r>
      <w:rPr>
        <w:rStyle w:val="9"/>
        <w:rFonts w:hint="eastAsia" w:ascii="宋体" w:hAnsi="宋体" w:cs="宋体"/>
        <w:szCs w:val="28"/>
      </w:rPr>
      <w:instrText xml:space="preserve"> IF </w:instrText>
    </w:r>
    <w:r>
      <w:rPr>
        <w:rFonts w:hint="eastAsia" w:ascii="宋体" w:hAnsi="宋体" w:cs="宋体"/>
        <w:sz w:val="28"/>
        <w:szCs w:val="28"/>
      </w:rPr>
      <w:fldChar w:fldCharType="begin"/>
    </w:r>
    <w:r>
      <w:rPr>
        <w:rStyle w:val="9"/>
        <w:rFonts w:hint="eastAsia" w:ascii="宋体" w:hAnsi="宋体" w:cs="宋体"/>
        <w:szCs w:val="28"/>
      </w:rPr>
      <w:instrText xml:space="preserve"> PAGE  \* MERGEFORMAT </w:instrText>
    </w:r>
    <w:r>
      <w:rPr>
        <w:rFonts w:hint="eastAsia" w:ascii="宋体" w:hAnsi="宋体" w:cs="宋体"/>
        <w:sz w:val="28"/>
        <w:szCs w:val="28"/>
      </w:rPr>
      <w:fldChar w:fldCharType="separate"/>
    </w:r>
    <w:r>
      <w:rPr>
        <w:rStyle w:val="9"/>
        <w:rFonts w:ascii="宋体" w:hAnsi="宋体" w:cs="宋体"/>
        <w:szCs w:val="28"/>
      </w:rPr>
      <w:instrText xml:space="preserve">28</w:instrText>
    </w:r>
    <w:r>
      <w:rPr>
        <w:rFonts w:hint="eastAsia" w:ascii="宋体" w:hAnsi="宋体" w:cs="宋体"/>
        <w:sz w:val="28"/>
        <w:szCs w:val="28"/>
      </w:rPr>
      <w:fldChar w:fldCharType="end"/>
    </w:r>
    <w:r>
      <w:rPr>
        <w:rStyle w:val="9"/>
        <w:rFonts w:hint="eastAsia" w:ascii="宋体" w:hAnsi="宋体" w:cs="宋体"/>
        <w:szCs w:val="28"/>
      </w:rPr>
      <w:instrText xml:space="preserve">&lt;= </w:instrText>
    </w:r>
    <w:r>
      <w:rPr>
        <w:rFonts w:hint="eastAsia" w:ascii="宋体" w:hAnsi="宋体" w:cs="宋体"/>
        <w:sz w:val="28"/>
        <w:szCs w:val="28"/>
      </w:rPr>
      <w:fldChar w:fldCharType="begin"/>
    </w:r>
    <w:r>
      <w:rPr>
        <w:rStyle w:val="9"/>
        <w:rFonts w:hint="eastAsia" w:ascii="宋体" w:hAnsi="宋体" w:cs="宋体"/>
        <w:szCs w:val="28"/>
      </w:rPr>
      <w:instrText xml:space="preserve"> PAGEREF GWDocEnd  \* MERGEFORMAT </w:instrText>
    </w:r>
    <w:r>
      <w:rPr>
        <w:rFonts w:hint="eastAsia" w:ascii="宋体" w:hAnsi="宋体" w:cs="宋体"/>
        <w:sz w:val="28"/>
        <w:szCs w:val="28"/>
      </w:rPr>
      <w:fldChar w:fldCharType="separate"/>
    </w:r>
    <w:r>
      <w:rPr>
        <w:b/>
      </w:rPr>
      <w:instrText xml:space="preserve">错误！未定义书签。</w:instrText>
    </w:r>
    <w:r>
      <w:rPr>
        <w:rFonts w:hint="eastAsia" w:ascii="宋体" w:hAnsi="宋体" w:cs="宋体"/>
        <w:sz w:val="28"/>
        <w:szCs w:val="28"/>
      </w:rPr>
      <w:fldChar w:fldCharType="end"/>
    </w:r>
    <w:r>
      <w:rPr>
        <w:rStyle w:val="9"/>
        <w:rFonts w:hint="eastAsia" w:ascii="宋体" w:hAnsi="宋体" w:cs="宋体"/>
        <w:szCs w:val="28"/>
      </w:rPr>
      <w:instrText xml:space="preserve"> "— " " " \* MERGEFORMAT </w:instrText>
    </w:r>
    <w:r>
      <w:rPr>
        <w:rFonts w:hint="eastAsia" w:ascii="宋体" w:hAnsi="宋体" w:cs="宋体"/>
        <w:sz w:val="28"/>
        <w:szCs w:val="28"/>
      </w:rPr>
      <w:fldChar w:fldCharType="separate"/>
    </w:r>
    <w:r>
      <w:rPr>
        <w:rStyle w:val="9"/>
        <w:rFonts w:hint="eastAsia" w:ascii="宋体" w:hAnsi="宋体" w:cs="宋体"/>
        <w:szCs w:val="28"/>
      </w:rPr>
      <w:t xml:space="preserve">— </w:t>
    </w:r>
    <w:r>
      <w:rPr>
        <w:rFonts w:hint="eastAsia" w:ascii="宋体" w:hAnsi="宋体" w:cs="宋体"/>
        <w:sz w:val="28"/>
        <w:szCs w:val="28"/>
      </w:rPr>
      <w:fldChar w:fldCharType="end"/>
    </w:r>
    <w:r>
      <w:rPr>
        <w:rFonts w:hint="eastAsia" w:ascii="宋体" w:hAnsi="宋体"/>
      </w:rPr>
      <w:fldChar w:fldCharType="begin"/>
    </w:r>
    <w:r>
      <w:rPr>
        <w:rStyle w:val="9"/>
        <w:rFonts w:hint="eastAsia" w:ascii="宋体" w:hAnsi="宋体" w:cs="宋体"/>
        <w:szCs w:val="28"/>
      </w:rPr>
      <w:instrText xml:space="preserve"> IF </w:instrText>
    </w:r>
    <w:r>
      <w:rPr>
        <w:rFonts w:hint="eastAsia" w:ascii="宋体" w:hAnsi="宋体"/>
      </w:rPr>
      <w:fldChar w:fldCharType="begin"/>
    </w:r>
    <w:r>
      <w:rPr>
        <w:rStyle w:val="9"/>
        <w:rFonts w:hint="eastAsia" w:ascii="宋体" w:hAnsi="宋体" w:cs="宋体"/>
        <w:szCs w:val="28"/>
      </w:rPr>
      <w:instrText xml:space="preserve"> PAGE  \* MERGEFORMAT </w:instrText>
    </w:r>
    <w:r>
      <w:rPr>
        <w:rFonts w:hint="eastAsia" w:ascii="宋体" w:hAnsi="宋体"/>
      </w:rPr>
      <w:fldChar w:fldCharType="separate"/>
    </w:r>
    <w:r>
      <w:rPr>
        <w:rStyle w:val="9"/>
        <w:rFonts w:ascii="宋体" w:hAnsi="宋体" w:cs="宋体"/>
        <w:szCs w:val="28"/>
      </w:rPr>
      <w:instrText xml:space="preserve">28</w:instrText>
    </w:r>
    <w:r>
      <w:rPr>
        <w:rFonts w:hint="eastAsia" w:ascii="宋体" w:hAnsi="宋体"/>
      </w:rPr>
      <w:fldChar w:fldCharType="end"/>
    </w:r>
    <w:r>
      <w:rPr>
        <w:rStyle w:val="9"/>
        <w:rFonts w:hint="eastAsia" w:ascii="宋体" w:hAnsi="宋体" w:cs="宋体"/>
        <w:szCs w:val="28"/>
      </w:rPr>
      <w:instrText xml:space="preserve">&lt;= </w:instrText>
    </w:r>
    <w:r>
      <w:rPr>
        <w:rFonts w:hint="eastAsia" w:ascii="宋体" w:hAnsi="宋体"/>
      </w:rPr>
      <w:fldChar w:fldCharType="begin"/>
    </w:r>
    <w:r>
      <w:rPr>
        <w:rStyle w:val="9"/>
        <w:rFonts w:hint="eastAsia" w:ascii="宋体" w:hAnsi="宋体" w:cs="宋体"/>
        <w:szCs w:val="28"/>
      </w:rPr>
      <w:instrText xml:space="preserve"> PAGEREF GWDocEnd  \* MERGEFORMAT </w:instrText>
    </w:r>
    <w:r>
      <w:rPr>
        <w:rFonts w:hint="eastAsia" w:ascii="宋体" w:hAnsi="宋体"/>
      </w:rPr>
      <w:fldChar w:fldCharType="separate"/>
    </w:r>
    <w:r>
      <w:rPr>
        <w:b/>
      </w:rPr>
      <w:instrText xml:space="preserve">错误！未定义书签。</w:instrText>
    </w:r>
    <w:r>
      <w:rPr>
        <w:rFonts w:hint="eastAsia" w:ascii="宋体" w:hAnsi="宋体"/>
      </w:rPr>
      <w:fldChar w:fldCharType="end"/>
    </w:r>
    <w:r>
      <w:rPr>
        <w:rFonts w:hint="eastAsia" w:ascii="宋体" w:hAnsi="宋体"/>
      </w:rPr>
      <w:fldChar w:fldCharType="begin"/>
    </w:r>
    <w:r>
      <w:rPr>
        <w:rStyle w:val="9"/>
        <w:rFonts w:hint="eastAsia" w:ascii="宋体" w:hAnsi="宋体" w:cs="宋体"/>
        <w:szCs w:val="28"/>
      </w:rPr>
      <w:instrText xml:space="preserve"> PAGE  \* MERGEFORMAT </w:instrText>
    </w:r>
    <w:r>
      <w:rPr>
        <w:rFonts w:hint="eastAsia" w:ascii="宋体" w:hAnsi="宋体"/>
      </w:rPr>
      <w:fldChar w:fldCharType="separate"/>
    </w:r>
    <w:r>
      <w:rPr>
        <w:rStyle w:val="9"/>
        <w:rFonts w:ascii="宋体" w:hAnsi="宋体" w:cs="宋体"/>
        <w:szCs w:val="28"/>
      </w:rPr>
      <w:instrText xml:space="preserve">28</w:instrText>
    </w:r>
    <w:r>
      <w:rPr>
        <w:rFonts w:hint="eastAsia" w:ascii="宋体" w:hAnsi="宋体"/>
      </w:rPr>
      <w:fldChar w:fldCharType="end"/>
    </w:r>
    <w:r>
      <w:rPr>
        <w:rStyle w:val="9"/>
        <w:rFonts w:hint="eastAsia" w:ascii="宋体" w:hAnsi="宋体" w:cs="宋体"/>
        <w:szCs w:val="28"/>
      </w:rPr>
      <w:instrText xml:space="preserve"> " " \* MERGEFORMAT </w:instrText>
    </w:r>
    <w:r>
      <w:rPr>
        <w:rFonts w:hint="eastAsia" w:ascii="宋体" w:hAnsi="宋体"/>
      </w:rPr>
      <w:fldChar w:fldCharType="separate"/>
    </w:r>
    <w:r>
      <w:rPr>
        <w:rStyle w:val="9"/>
        <w:rFonts w:ascii="宋体" w:hAnsi="宋体" w:cs="宋体"/>
        <w:szCs w:val="28"/>
      </w:rPr>
      <w:t>28</w:t>
    </w:r>
    <w:r>
      <w:rPr>
        <w:rFonts w:hint="eastAsia" w:ascii="宋体" w:hAnsi="宋体"/>
      </w:rPr>
      <w:fldChar w:fldCharType="end"/>
    </w:r>
    <w:r>
      <w:rPr>
        <w:rFonts w:hint="eastAsia" w:ascii="宋体" w:hAnsi="宋体" w:cs="宋体"/>
        <w:sz w:val="28"/>
        <w:szCs w:val="28"/>
      </w:rPr>
      <w:fldChar w:fldCharType="begin"/>
    </w:r>
    <w:r>
      <w:rPr>
        <w:rStyle w:val="9"/>
        <w:rFonts w:hint="eastAsia" w:ascii="宋体" w:hAnsi="宋体" w:cs="宋体"/>
        <w:szCs w:val="28"/>
      </w:rPr>
      <w:instrText xml:space="preserve"> IF </w:instrText>
    </w:r>
    <w:r>
      <w:rPr>
        <w:rFonts w:hint="eastAsia" w:ascii="宋体" w:hAnsi="宋体" w:cs="宋体"/>
        <w:sz w:val="28"/>
        <w:szCs w:val="28"/>
      </w:rPr>
      <w:fldChar w:fldCharType="begin"/>
    </w:r>
    <w:r>
      <w:rPr>
        <w:rStyle w:val="9"/>
        <w:rFonts w:hint="eastAsia" w:ascii="宋体" w:hAnsi="宋体" w:cs="宋体"/>
        <w:szCs w:val="28"/>
      </w:rPr>
      <w:instrText xml:space="preserve"> PAGE  \* MERGEFORMAT </w:instrText>
    </w:r>
    <w:r>
      <w:rPr>
        <w:rFonts w:hint="eastAsia" w:ascii="宋体" w:hAnsi="宋体" w:cs="宋体"/>
        <w:sz w:val="28"/>
        <w:szCs w:val="28"/>
      </w:rPr>
      <w:fldChar w:fldCharType="separate"/>
    </w:r>
    <w:r>
      <w:rPr>
        <w:rStyle w:val="9"/>
        <w:rFonts w:ascii="宋体" w:hAnsi="宋体" w:cs="宋体"/>
        <w:szCs w:val="28"/>
      </w:rPr>
      <w:instrText xml:space="preserve">28</w:instrText>
    </w:r>
    <w:r>
      <w:rPr>
        <w:rFonts w:hint="eastAsia" w:ascii="宋体" w:hAnsi="宋体" w:cs="宋体"/>
        <w:sz w:val="28"/>
        <w:szCs w:val="28"/>
      </w:rPr>
      <w:fldChar w:fldCharType="end"/>
    </w:r>
    <w:r>
      <w:rPr>
        <w:rStyle w:val="9"/>
        <w:rFonts w:hint="eastAsia" w:ascii="宋体" w:hAnsi="宋体" w:cs="宋体"/>
        <w:szCs w:val="28"/>
      </w:rPr>
      <w:instrText xml:space="preserve">&lt;= </w:instrText>
    </w:r>
    <w:r>
      <w:rPr>
        <w:rFonts w:hint="eastAsia" w:ascii="宋体" w:hAnsi="宋体" w:cs="宋体"/>
        <w:sz w:val="28"/>
        <w:szCs w:val="28"/>
      </w:rPr>
      <w:fldChar w:fldCharType="begin"/>
    </w:r>
    <w:r>
      <w:rPr>
        <w:rStyle w:val="9"/>
        <w:rFonts w:hint="eastAsia" w:ascii="宋体" w:hAnsi="宋体" w:cs="宋体"/>
        <w:szCs w:val="28"/>
      </w:rPr>
      <w:instrText xml:space="preserve"> PAGEREF GWDocEnd  \* MERGEFORMAT </w:instrText>
    </w:r>
    <w:r>
      <w:rPr>
        <w:rFonts w:hint="eastAsia" w:ascii="宋体" w:hAnsi="宋体" w:cs="宋体"/>
        <w:sz w:val="28"/>
        <w:szCs w:val="28"/>
      </w:rPr>
      <w:fldChar w:fldCharType="separate"/>
    </w:r>
    <w:r>
      <w:rPr>
        <w:b/>
      </w:rPr>
      <w:instrText xml:space="preserve">错误！未定义书签。</w:instrText>
    </w:r>
    <w:r>
      <w:rPr>
        <w:rFonts w:hint="eastAsia" w:ascii="宋体" w:hAnsi="宋体" w:cs="宋体"/>
        <w:sz w:val="28"/>
        <w:szCs w:val="28"/>
      </w:rPr>
      <w:fldChar w:fldCharType="end"/>
    </w:r>
    <w:r>
      <w:rPr>
        <w:rStyle w:val="9"/>
        <w:rFonts w:hint="eastAsia" w:ascii="宋体" w:hAnsi="宋体" w:cs="宋体"/>
        <w:szCs w:val="28"/>
      </w:rPr>
      <w:instrText xml:space="preserve"> " —" " " \* MERGEFORMAT </w:instrText>
    </w:r>
    <w:r>
      <w:rPr>
        <w:rFonts w:hint="eastAsia" w:ascii="宋体" w:hAnsi="宋体" w:cs="宋体"/>
        <w:sz w:val="28"/>
        <w:szCs w:val="28"/>
      </w:rPr>
      <w:fldChar w:fldCharType="separate"/>
    </w:r>
    <w:r>
      <w:rPr>
        <w:rStyle w:val="9"/>
        <w:rFonts w:hint="eastAsia" w:ascii="宋体" w:hAnsi="宋体" w:cs="宋体"/>
        <w:szCs w:val="28"/>
      </w:rPr>
      <w:t xml:space="preserve"> —</w:t>
    </w:r>
    <w:r>
      <w:rPr>
        <w:rFonts w:hint="eastAsia"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2" w:right="357"/>
      <w:jc w:val="right"/>
      <w:rPr>
        <w:rFonts w:ascii="宋体" w:hAnsi="宋体"/>
      </w:rPr>
    </w:pPr>
    <w:r>
      <w:rPr>
        <w:rFonts w:ascii="宋体" w:hAnsi="宋体"/>
      </w:rPr>
      <w:fldChar w:fldCharType="begin"/>
    </w:r>
    <w:r>
      <w:rPr>
        <w:rStyle w:val="9"/>
        <w:rFonts w:ascii="宋体" w:hAnsi="宋体"/>
      </w:rPr>
      <w:instrText xml:space="preserve"> IF </w:instrText>
    </w:r>
    <w:r>
      <w:rPr>
        <w:rFonts w:ascii="宋体" w:hAnsi="宋体"/>
      </w:rPr>
      <w:fldChar w:fldCharType="begin"/>
    </w:r>
    <w:r>
      <w:rPr>
        <w:rStyle w:val="9"/>
        <w:rFonts w:ascii="宋体" w:hAnsi="宋体"/>
      </w:rPr>
      <w:instrText xml:space="preserve"> PAGE  \* MERGEFORMAT </w:instrText>
    </w:r>
    <w:r>
      <w:rPr>
        <w:rFonts w:ascii="宋体" w:hAnsi="宋体"/>
      </w:rPr>
      <w:fldChar w:fldCharType="separate"/>
    </w:r>
    <w:r>
      <w:rPr>
        <w:rStyle w:val="9"/>
        <w:rFonts w:ascii="宋体" w:hAnsi="宋体"/>
      </w:rPr>
      <w:instrText xml:space="preserve">1</w:instrText>
    </w:r>
    <w:r>
      <w:rPr>
        <w:rFonts w:ascii="宋体" w:hAnsi="宋体"/>
      </w:rPr>
      <w:fldChar w:fldCharType="end"/>
    </w:r>
    <w:r>
      <w:rPr>
        <w:rStyle w:val="9"/>
        <w:rFonts w:ascii="宋体" w:hAnsi="宋体"/>
      </w:rPr>
      <w:instrText xml:space="preserve">&lt;= </w:instrText>
    </w:r>
    <w:r>
      <w:rPr>
        <w:rFonts w:ascii="宋体" w:hAnsi="宋体"/>
      </w:rPr>
      <w:fldChar w:fldCharType="begin"/>
    </w:r>
    <w:r>
      <w:rPr>
        <w:rStyle w:val="9"/>
        <w:rFonts w:ascii="宋体" w:hAnsi="宋体"/>
      </w:rPr>
      <w:instrText xml:space="preserve"> PAGEREF GWDocEnd  \* MERGEFORMAT </w:instrText>
    </w:r>
    <w:r>
      <w:rPr>
        <w:rFonts w:ascii="宋体" w:hAnsi="宋体"/>
      </w:rPr>
      <w:fldChar w:fldCharType="separate"/>
    </w:r>
    <w:r>
      <w:rPr>
        <w:b/>
      </w:rPr>
      <w:instrText xml:space="preserve">错误！未定义书签。</w:instrText>
    </w:r>
    <w:r>
      <w:rPr>
        <w:rFonts w:ascii="宋体" w:hAnsi="宋体"/>
      </w:rPr>
      <w:fldChar w:fldCharType="end"/>
    </w:r>
    <w:r>
      <w:rPr>
        <w:rStyle w:val="9"/>
        <w:rFonts w:ascii="宋体" w:hAnsi="宋体"/>
      </w:rPr>
      <w:instrText xml:space="preserve"> "</w:instrText>
    </w:r>
    <w:r>
      <w:rPr>
        <w:rStyle w:val="9"/>
        <w:rFonts w:hint="eastAsia" w:ascii="宋体" w:hAnsi="宋体"/>
      </w:rPr>
      <w:instrText xml:space="preserve">—</w:instrText>
    </w:r>
    <w:r>
      <w:rPr>
        <w:rStyle w:val="9"/>
        <w:rFonts w:ascii="宋体" w:hAnsi="宋体"/>
      </w:rPr>
      <w:instrText xml:space="preserve"> " " " \* MERGEFORMAT </w:instrText>
    </w:r>
    <w:r>
      <w:rPr>
        <w:rFonts w:ascii="宋体" w:hAnsi="宋体"/>
      </w:rPr>
      <w:fldChar w:fldCharType="separate"/>
    </w:r>
    <w:r>
      <w:rPr>
        <w:rStyle w:val="9"/>
        <w:rFonts w:hint="eastAsia" w:ascii="宋体" w:hAnsi="宋体"/>
      </w:rPr>
      <w:t>—</w:t>
    </w:r>
    <w:r>
      <w:rPr>
        <w:rFonts w:ascii="宋体" w:hAnsi="宋体"/>
      </w:rPr>
      <w:fldChar w:fldCharType="end"/>
    </w:r>
    <w:r>
      <w:rPr>
        <w:rFonts w:ascii="宋体" w:hAnsi="宋体"/>
      </w:rPr>
      <w:fldChar w:fldCharType="begin"/>
    </w:r>
    <w:r>
      <w:rPr>
        <w:rStyle w:val="9"/>
        <w:rFonts w:ascii="宋体" w:hAnsi="宋体"/>
      </w:rPr>
      <w:instrText xml:space="preserve"> IF </w:instrText>
    </w:r>
    <w:r>
      <w:rPr>
        <w:rFonts w:ascii="宋体" w:hAnsi="宋体"/>
      </w:rPr>
      <w:fldChar w:fldCharType="begin"/>
    </w:r>
    <w:r>
      <w:rPr>
        <w:rStyle w:val="9"/>
        <w:rFonts w:ascii="宋体" w:hAnsi="宋体"/>
      </w:rPr>
      <w:instrText xml:space="preserve"> PAGE  \* MERGEFORMAT </w:instrText>
    </w:r>
    <w:r>
      <w:rPr>
        <w:rFonts w:ascii="宋体" w:hAnsi="宋体"/>
      </w:rPr>
      <w:fldChar w:fldCharType="separate"/>
    </w:r>
    <w:r>
      <w:rPr>
        <w:rStyle w:val="9"/>
        <w:rFonts w:ascii="宋体" w:hAnsi="宋体"/>
      </w:rPr>
      <w:instrText xml:space="preserve">1</w:instrText>
    </w:r>
    <w:r>
      <w:rPr>
        <w:rFonts w:ascii="宋体" w:hAnsi="宋体"/>
      </w:rPr>
      <w:fldChar w:fldCharType="end"/>
    </w:r>
    <w:r>
      <w:rPr>
        <w:rStyle w:val="9"/>
        <w:rFonts w:ascii="宋体" w:hAnsi="宋体"/>
      </w:rPr>
      <w:instrText xml:space="preserve">&lt;= </w:instrText>
    </w:r>
    <w:r>
      <w:rPr>
        <w:rFonts w:ascii="宋体" w:hAnsi="宋体"/>
      </w:rPr>
      <w:fldChar w:fldCharType="begin"/>
    </w:r>
    <w:r>
      <w:rPr>
        <w:rStyle w:val="9"/>
        <w:rFonts w:ascii="宋体" w:hAnsi="宋体"/>
      </w:rPr>
      <w:instrText xml:space="preserve"> PAGEREF GWDocEnd  \* MERGEFORMAT </w:instrText>
    </w:r>
    <w:r>
      <w:rPr>
        <w:rFonts w:ascii="宋体" w:hAnsi="宋体"/>
      </w:rPr>
      <w:fldChar w:fldCharType="separate"/>
    </w:r>
    <w:r>
      <w:rPr>
        <w:b/>
      </w:rPr>
      <w:instrText xml:space="preserve">错误！未定义书签。</w:instrText>
    </w:r>
    <w:r>
      <w:rPr>
        <w:rFonts w:ascii="宋体" w:hAnsi="宋体"/>
      </w:rPr>
      <w:fldChar w:fldCharType="end"/>
    </w:r>
    <w:r>
      <w:rPr>
        <w:rFonts w:ascii="宋体" w:hAnsi="宋体"/>
      </w:rPr>
      <w:fldChar w:fldCharType="begin"/>
    </w:r>
    <w:r>
      <w:rPr>
        <w:rStyle w:val="9"/>
        <w:rFonts w:ascii="宋体" w:hAnsi="宋体"/>
      </w:rPr>
      <w:instrText xml:space="preserve"> PAGE  \* MERGEFORMAT </w:instrText>
    </w:r>
    <w:r>
      <w:rPr>
        <w:rFonts w:ascii="宋体" w:hAnsi="宋体"/>
      </w:rPr>
      <w:fldChar w:fldCharType="separate"/>
    </w:r>
    <w:r>
      <w:rPr>
        <w:rStyle w:val="9"/>
        <w:rFonts w:ascii="宋体" w:hAnsi="宋体"/>
      </w:rPr>
      <w:instrText xml:space="preserve">1</w:instrText>
    </w:r>
    <w:r>
      <w:rPr>
        <w:rFonts w:ascii="宋体" w:hAnsi="宋体"/>
      </w:rPr>
      <w:fldChar w:fldCharType="end"/>
    </w:r>
    <w:r>
      <w:rPr>
        <w:rStyle w:val="9"/>
        <w:rFonts w:ascii="宋体" w:hAnsi="宋体"/>
      </w:rPr>
      <w:instrText xml:space="preserve"> " " \* MERGEFORMAT </w:instrText>
    </w:r>
    <w:r>
      <w:rPr>
        <w:rFonts w:ascii="宋体" w:hAnsi="宋体"/>
      </w:rPr>
      <w:fldChar w:fldCharType="separate"/>
    </w:r>
    <w:r>
      <w:rPr>
        <w:rStyle w:val="9"/>
        <w:rFonts w:ascii="宋体" w:hAnsi="宋体"/>
      </w:rPr>
      <w:t>1</w:t>
    </w:r>
    <w:r>
      <w:rPr>
        <w:rFonts w:ascii="宋体" w:hAnsi="宋体"/>
      </w:rPr>
      <w:fldChar w:fldCharType="end"/>
    </w:r>
    <w:r>
      <w:rPr>
        <w:rFonts w:ascii="宋体" w:hAnsi="宋体"/>
      </w:rPr>
      <w:fldChar w:fldCharType="begin"/>
    </w:r>
    <w:r>
      <w:rPr>
        <w:rStyle w:val="9"/>
        <w:rFonts w:ascii="宋体" w:hAnsi="宋体"/>
      </w:rPr>
      <w:instrText xml:space="preserve"> IF </w:instrText>
    </w:r>
    <w:r>
      <w:rPr>
        <w:rFonts w:ascii="宋体" w:hAnsi="宋体"/>
      </w:rPr>
      <w:fldChar w:fldCharType="begin"/>
    </w:r>
    <w:r>
      <w:rPr>
        <w:rStyle w:val="9"/>
        <w:rFonts w:ascii="宋体" w:hAnsi="宋体"/>
      </w:rPr>
      <w:instrText xml:space="preserve"> PAGE  \* MERGEFORMAT </w:instrText>
    </w:r>
    <w:r>
      <w:rPr>
        <w:rFonts w:ascii="宋体" w:hAnsi="宋体"/>
      </w:rPr>
      <w:fldChar w:fldCharType="separate"/>
    </w:r>
    <w:r>
      <w:rPr>
        <w:rStyle w:val="9"/>
        <w:rFonts w:ascii="宋体" w:hAnsi="宋体"/>
      </w:rPr>
      <w:instrText xml:space="preserve">1</w:instrText>
    </w:r>
    <w:r>
      <w:rPr>
        <w:rFonts w:ascii="宋体" w:hAnsi="宋体"/>
      </w:rPr>
      <w:fldChar w:fldCharType="end"/>
    </w:r>
    <w:r>
      <w:rPr>
        <w:rStyle w:val="9"/>
        <w:rFonts w:ascii="宋体" w:hAnsi="宋体"/>
      </w:rPr>
      <w:instrText xml:space="preserve">&lt;= </w:instrText>
    </w:r>
    <w:r>
      <w:rPr>
        <w:rFonts w:ascii="宋体" w:hAnsi="宋体"/>
      </w:rPr>
      <w:fldChar w:fldCharType="begin"/>
    </w:r>
    <w:r>
      <w:rPr>
        <w:rStyle w:val="9"/>
        <w:rFonts w:ascii="宋体" w:hAnsi="宋体"/>
      </w:rPr>
      <w:instrText xml:space="preserve"> PAGEREF GWDocEnd  \* MERGEFORMAT </w:instrText>
    </w:r>
    <w:r>
      <w:rPr>
        <w:rFonts w:ascii="宋体" w:hAnsi="宋体"/>
      </w:rPr>
      <w:fldChar w:fldCharType="separate"/>
    </w:r>
    <w:r>
      <w:rPr>
        <w:b/>
      </w:rPr>
      <w:instrText xml:space="preserve">错误！未定义书签。</w:instrText>
    </w:r>
    <w:r>
      <w:rPr>
        <w:rFonts w:ascii="宋体" w:hAnsi="宋体"/>
      </w:rPr>
      <w:fldChar w:fldCharType="end"/>
    </w:r>
    <w:r>
      <w:rPr>
        <w:rStyle w:val="9"/>
        <w:rFonts w:ascii="宋体" w:hAnsi="宋体"/>
      </w:rPr>
      <w:instrText xml:space="preserve"> " </w:instrText>
    </w:r>
    <w:r>
      <w:rPr>
        <w:rStyle w:val="9"/>
        <w:rFonts w:hint="eastAsia" w:ascii="宋体" w:hAnsi="宋体"/>
      </w:rPr>
      <w:instrText xml:space="preserve">—</w:instrText>
    </w:r>
    <w:r>
      <w:rPr>
        <w:rStyle w:val="9"/>
        <w:rFonts w:ascii="宋体" w:hAnsi="宋体"/>
      </w:rPr>
      <w:instrText xml:space="preserve">" " " \* MERGEFORMAT </w:instrText>
    </w:r>
    <w:r>
      <w:rPr>
        <w:rFonts w:ascii="宋体" w:hAnsi="宋体"/>
      </w:rPr>
      <w:fldChar w:fldCharType="separate"/>
    </w:r>
    <w:r>
      <w:rPr>
        <w:rStyle w:val="9"/>
        <w:rFonts w:hint="eastAsia" w:ascii="宋体" w:hAnsi="宋体"/>
      </w:rPr>
      <w:t>—</w:t>
    </w:r>
    <w:r>
      <w:rPr>
        <w:rFonts w:ascii="宋体" w:hAnsi="宋体"/>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05224"/>
    <w:multiLevelType w:val="multilevel"/>
    <w:tmpl w:val="07405224"/>
    <w:lvl w:ilvl="0" w:tentative="0">
      <w:start w:val="2"/>
      <w:numFmt w:val="decimal"/>
      <w:lvlText w:val="%1、"/>
      <w:lvlJc w:val="left"/>
      <w:pPr>
        <w:ind w:left="1125"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270BBA2A"/>
    <w:multiLevelType w:val="singleLevel"/>
    <w:tmpl w:val="270BBA2A"/>
    <w:lvl w:ilvl="0" w:tentative="0">
      <w:start w:val="4"/>
      <w:numFmt w:val="decimal"/>
      <w:lvlText w:val="%1."/>
      <w:lvlJc w:val="left"/>
      <w:pPr>
        <w:tabs>
          <w:tab w:val="left" w:pos="312"/>
        </w:tabs>
      </w:pPr>
    </w:lvl>
  </w:abstractNum>
  <w:abstractNum w:abstractNumId="2">
    <w:nsid w:val="2E8F536E"/>
    <w:multiLevelType w:val="multilevel"/>
    <w:tmpl w:val="2E8F536E"/>
    <w:lvl w:ilvl="0" w:tentative="0">
      <w:start w:val="1"/>
      <w:numFmt w:val="decimal"/>
      <w:lvlText w:val="%1."/>
      <w:lvlJc w:val="left"/>
      <w:pPr>
        <w:ind w:left="1353"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DgwOTc3ZjdmNDgyNDRiMDlmYzdkOTllZWIwZTUifQ=="/>
  </w:docVars>
  <w:rsids>
    <w:rsidRoot w:val="00000000"/>
    <w:rsid w:val="475D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unhideWhenUsed/>
    <w:qFormat/>
    <w:uiPriority w:val="9"/>
    <w:pPr>
      <w:spacing w:line="572" w:lineRule="exact"/>
      <w:jc w:val="center"/>
      <w:outlineLvl w:val="2"/>
    </w:pPr>
    <w:rPr>
      <w:rFonts w:hint="eastAsia" w:ascii="宋体" w:hAnsi="宋体" w:eastAsia="方正小标宋简体" w:cs="宋体"/>
      <w:kern w:val="0"/>
      <w:sz w:val="44"/>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420" w:leftChars="200"/>
    </w:pPr>
    <w:rPr>
      <w:rFonts w:eastAsia="宋体" w:cs="Calibri"/>
      <w:kern w:val="0"/>
      <w:sz w:val="20"/>
      <w:szCs w:val="21"/>
    </w:rPr>
  </w:style>
  <w:style w:type="paragraph" w:styleId="4">
    <w:name w:val="footer"/>
    <w:basedOn w:val="1"/>
    <w:unhideWhenUsed/>
    <w:qFormat/>
    <w:uiPriority w:val="99"/>
    <w:pPr>
      <w:tabs>
        <w:tab w:val="center" w:pos="4153"/>
        <w:tab w:val="right" w:pos="8306"/>
      </w:tabs>
      <w:snapToGrid w:val="0"/>
      <w:jc w:val="left"/>
    </w:pPr>
    <w:rPr>
      <w:rFonts w:eastAsia="宋体"/>
      <w:kern w:val="0"/>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99"/>
    <w:rPr>
      <w:b/>
      <w:bCs/>
    </w:rPr>
  </w:style>
  <w:style w:type="character" w:styleId="9">
    <w:name w:val="page number"/>
    <w:qFormat/>
    <w:uiPriority w:val="0"/>
    <w:rPr>
      <w:rFonts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2023-07-26T07:48:17Z</dcterms:created>
  <dc:creator>Administrator</dc:creator>
  <cp:lastModifiedBy>小紙人</cp:lastModifiedBy>
  <dcterms:modified xsi:type="dcterms:W3CDTF">2023-07-26T07:49:15Z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82ECBAF5727140EB8148DAC63DC8B2F3_12</vt:lpwstr>
  </property>
</Properties>
</file>