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rsidR="00B30038" w:rsidRPr="00B30038" w:rsidP="00B30038">
      <w:pPr>
        <w:widowControl/>
        <w:adjustRightInd w:val="0"/>
        <w:snapToGrid w:val="0"/>
        <w:spacing w:line="560" w:lineRule="exact"/>
        <w:jc w:val="center"/>
        <w:outlineLvl w:val="0"/>
        <w:rPr>
          <w:rFonts w:ascii="方正小标宋简体" w:eastAsia="方正小标宋简体" w:hAnsi="宋体" w:cs="宋体"/>
          <w:bCs/>
          <w:spacing w:val="-20"/>
          <w:kern w:val="0"/>
          <w:sz w:val="44"/>
          <w:szCs w:val="44"/>
        </w:rPr>
      </w:pPr>
      <w:r w:rsidRPr="00B30038">
        <w:rPr>
          <w:rFonts w:ascii="方正小标宋简体" w:eastAsia="方正小标宋简体" w:hAnsi="宋体" w:cs="宋体" w:hint="eastAsia"/>
          <w:bCs/>
          <w:spacing w:val="-20"/>
          <w:kern w:val="0"/>
          <w:sz w:val="44"/>
          <w:szCs w:val="44"/>
        </w:rPr>
        <w:t>广州市气象局行政许可裁量权</w:t>
      </w:r>
      <w:r w:rsidRPr="00B30038">
        <w:rPr>
          <w:rFonts w:ascii="方正小标宋简体" w:eastAsia="方正小标宋简体" w:hAnsi="宋体" w:cs="宋体" w:hint="eastAsia"/>
          <w:bCs/>
          <w:spacing w:val="-20"/>
          <w:kern w:val="0"/>
          <w:sz w:val="44"/>
          <w:szCs w:val="44"/>
        </w:rPr>
        <w:t>基准</w:t>
      </w:r>
    </w:p>
    <w:p w:rsidR="00B30038" w:rsidRPr="00B30038" w:rsidP="00B30038">
      <w:pPr>
        <w:widowControl/>
        <w:adjustRightInd w:val="0"/>
        <w:snapToGrid w:val="0"/>
        <w:spacing w:line="560" w:lineRule="exact"/>
        <w:jc w:val="center"/>
        <w:rPr>
          <w:rFonts w:ascii="仿宋" w:eastAsia="仿宋" w:hAnsi="宋体" w:cs="宋体"/>
          <w:b/>
          <w:bCs/>
          <w:kern w:val="0"/>
          <w:sz w:val="32"/>
          <w:szCs w:val="32"/>
        </w:rPr>
      </w:pPr>
    </w:p>
    <w:p w:rsidR="00B30038" w:rsidRPr="00B30038" w:rsidP="00B30038">
      <w:pPr>
        <w:widowControl/>
        <w:adjustRightInd w:val="0"/>
        <w:snapToGrid w:val="0"/>
        <w:spacing w:line="560" w:lineRule="exact"/>
        <w:jc w:val="center"/>
        <w:outlineLvl w:val="0"/>
        <w:rPr>
          <w:rFonts w:ascii="黑体" w:eastAsia="黑体" w:hAnsi="黑体" w:cs="宋体"/>
          <w:bCs/>
          <w:kern w:val="0"/>
          <w:sz w:val="32"/>
          <w:szCs w:val="32"/>
        </w:rPr>
      </w:pPr>
      <w:r w:rsidRPr="00B30038">
        <w:rPr>
          <w:rFonts w:ascii="黑体" w:eastAsia="黑体" w:hAnsi="黑体" w:cs="宋体" w:hint="eastAsia"/>
          <w:bCs/>
          <w:kern w:val="0"/>
          <w:sz w:val="32"/>
          <w:szCs w:val="32"/>
        </w:rPr>
        <w:t>第一章</w:t>
      </w:r>
      <w:r w:rsidRPr="00B30038">
        <w:rPr>
          <w:rFonts w:ascii="黑体" w:eastAsia="黑体" w:hAnsi="黑体" w:cs="宋体" w:hint="eastAsia"/>
          <w:bCs/>
          <w:kern w:val="0"/>
          <w:sz w:val="32"/>
          <w:szCs w:val="32"/>
        </w:rPr>
        <w:t>　</w:t>
      </w:r>
      <w:r w:rsidRPr="00B30038">
        <w:rPr>
          <w:rFonts w:ascii="黑体" w:eastAsia="黑体" w:hAnsi="黑体" w:cs="宋体" w:hint="eastAsia"/>
          <w:bCs/>
          <w:kern w:val="0"/>
          <w:sz w:val="32"/>
          <w:szCs w:val="32"/>
        </w:rPr>
        <w:t>总</w:t>
      </w:r>
      <w:r w:rsidRPr="00B30038">
        <w:rPr>
          <w:rFonts w:ascii="Calibri" w:eastAsia="黑体" w:hAnsi="Calibri" w:cs="Calibri"/>
          <w:bCs/>
          <w:kern w:val="0"/>
          <w:sz w:val="32"/>
          <w:szCs w:val="32"/>
        </w:rPr>
        <w:t xml:space="preserve">  </w:t>
      </w:r>
      <w:r w:rsidRPr="00B30038">
        <w:rPr>
          <w:rFonts w:ascii="黑体" w:eastAsia="黑体" w:hAnsi="黑体" w:cs="宋体" w:hint="eastAsia"/>
          <w:bCs/>
          <w:kern w:val="0"/>
          <w:sz w:val="32"/>
          <w:szCs w:val="32"/>
        </w:rPr>
        <w:t>则</w:t>
      </w:r>
    </w:p>
    <w:p w:rsidR="00B30038" w:rsidRPr="00B30038" w:rsidP="00B30038">
      <w:pPr>
        <w:widowControl/>
        <w:adjustRightInd w:val="0"/>
        <w:snapToGrid w:val="0"/>
        <w:spacing w:line="560" w:lineRule="exact"/>
        <w:jc w:val="center"/>
        <w:rPr>
          <w:rFonts w:ascii="黑体" w:eastAsia="黑体" w:hAnsi="黑体" w:cs="宋体"/>
          <w:kern w:val="0"/>
          <w:sz w:val="32"/>
          <w:szCs w:val="32"/>
        </w:rPr>
      </w:pPr>
    </w:p>
    <w:p w:rsidR="00B30038" w:rsidRPr="00B30038" w:rsidP="00B30038">
      <w:pPr>
        <w:numPr>
          <w:ilvl w:val="0"/>
          <w:numId w:val="1"/>
        </w:numPr>
        <w:tabs>
          <w:tab w:val="left" w:pos="0"/>
        </w:tabs>
        <w:spacing w:line="560" w:lineRule="exact"/>
        <w:ind w:firstLine="640"/>
        <w:outlineLvl w:val="1"/>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为规范气象行政许可自由裁量权的行使，维护行政相对人合法权益，依据《中华人民共和国行政许可法》《中华人民共和国气象法》《气象行政许可实施办法》</w:t>
      </w:r>
      <w:r w:rsidRPr="00B30038">
        <w:rPr>
          <w:rFonts w:ascii="仿宋_GB2312" w:eastAsia="仿宋_GB2312" w:hAnsi="仿宋_GB2312" w:cs="仿宋_GB2312" w:hint="eastAsia"/>
          <w:bCs/>
          <w:sz w:val="32"/>
          <w:szCs w:val="32"/>
        </w:rPr>
        <w:t>《升放气球管理办法》《雷电防护装置设计审核和竣工验收规定》</w:t>
      </w:r>
      <w:r w:rsidRPr="00B30038">
        <w:rPr>
          <w:rFonts w:ascii="仿宋_GB2312" w:eastAsia="仿宋_GB2312" w:hAnsi="仿宋_GB2312" w:cs="仿宋_GB2312" w:hint="eastAsia"/>
          <w:bCs/>
          <w:sz w:val="32"/>
          <w:szCs w:val="32"/>
        </w:rPr>
        <w:t>《广州市规范行政执法自由裁量权规定》</w:t>
      </w:r>
      <w:r w:rsidRPr="00B30038">
        <w:rPr>
          <w:rFonts w:ascii="仿宋_GB2312" w:eastAsia="仿宋_GB2312" w:hAnsi="仿宋_GB2312" w:cs="仿宋_GB2312" w:hint="eastAsia"/>
          <w:bCs/>
          <w:sz w:val="32"/>
          <w:szCs w:val="32"/>
        </w:rPr>
        <w:t>《国务院办公厅关于进一步规范行政裁量权基准制定和管理工作的意见》</w:t>
      </w:r>
      <w:r w:rsidRPr="00B30038">
        <w:rPr>
          <w:rFonts w:ascii="仿宋_GB2312" w:eastAsia="仿宋_GB2312" w:hAnsi="仿宋_GB2312" w:cs="仿宋_GB2312" w:hint="eastAsia"/>
          <w:bCs/>
          <w:sz w:val="32"/>
          <w:szCs w:val="32"/>
        </w:rPr>
        <w:t>等，结合本市气象管理工作实际，制定本规定。</w:t>
      </w:r>
    </w:p>
    <w:p w:rsidR="00B30038" w:rsidRPr="00B30038" w:rsidP="00B30038">
      <w:pPr>
        <w:numPr>
          <w:ilvl w:val="0"/>
          <w:numId w:val="1"/>
        </w:numPr>
        <w:tabs>
          <w:tab w:val="left" w:pos="0"/>
        </w:tabs>
        <w:spacing w:line="560" w:lineRule="exact"/>
        <w:ind w:firstLine="640"/>
        <w:outlineLvl w:val="1"/>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市、区气象主管机构实施气象行政许可事项行使自由裁量权应当遵守有关法律、法规、规章的规定。法律、法规、规章未作规定的，应当遵守本规定。</w:t>
      </w:r>
      <w:r w:rsidRPr="00B30038">
        <w:rPr>
          <w:rFonts w:ascii="仿宋_GB2312" w:eastAsia="仿宋_GB2312" w:hAnsi="仿宋_GB2312" w:cs="仿宋_GB2312" w:hint="eastAsia"/>
          <w:bCs/>
          <w:sz w:val="32"/>
          <w:szCs w:val="32"/>
        </w:rPr>
        <w:t>上级气象主管机构对相关行政许可裁量权基准另有规定的，从其规定。</w:t>
      </w:r>
    </w:p>
    <w:p w:rsidR="00B30038" w:rsidRPr="00B30038" w:rsidP="00B30038">
      <w:pPr>
        <w:widowControl/>
        <w:adjustRightInd w:val="0"/>
        <w:snapToGrid w:val="0"/>
        <w:spacing w:line="560" w:lineRule="exact"/>
        <w:ind w:firstLine="640" w:firstLineChars="200"/>
        <w:rPr>
          <w:rFonts w:ascii="仿宋_GB2312" w:eastAsia="仿宋_GB2312" w:hAnsi="宋体" w:cs="宋体"/>
          <w:kern w:val="0"/>
          <w:sz w:val="32"/>
          <w:szCs w:val="32"/>
        </w:rPr>
      </w:pPr>
      <w:r w:rsidRPr="00B30038">
        <w:rPr>
          <w:rFonts w:ascii="仿宋_GB2312" w:eastAsia="仿宋_GB2312" w:hAnsi="宋体" w:cs="宋体" w:hint="eastAsia"/>
          <w:kern w:val="0"/>
          <w:sz w:val="32"/>
          <w:szCs w:val="32"/>
        </w:rPr>
        <w:t>广州市对重点项目</w:t>
      </w:r>
      <w:r w:rsidRPr="00B30038">
        <w:rPr>
          <w:rFonts w:ascii="仿宋_GB2312" w:eastAsia="仿宋_GB2312" w:hAnsi="宋体" w:cs="宋体" w:hint="eastAsia"/>
          <w:kern w:val="0"/>
          <w:sz w:val="32"/>
          <w:szCs w:val="32"/>
        </w:rPr>
        <w:t>行政许可</w:t>
      </w:r>
      <w:r w:rsidRPr="00B30038">
        <w:rPr>
          <w:rFonts w:ascii="仿宋_GB2312" w:eastAsia="仿宋_GB2312" w:hAnsi="宋体" w:cs="宋体" w:hint="eastAsia"/>
          <w:kern w:val="0"/>
          <w:sz w:val="32"/>
          <w:szCs w:val="32"/>
        </w:rPr>
        <w:t>另有规定的，从其规定。</w:t>
      </w:r>
    </w:p>
    <w:p w:rsidR="00B30038" w:rsidRPr="00B30038" w:rsidP="00B30038">
      <w:pPr>
        <w:numPr>
          <w:ilvl w:val="0"/>
          <w:numId w:val="1"/>
        </w:numPr>
        <w:spacing w:line="560" w:lineRule="exact"/>
        <w:ind w:firstLine="640"/>
        <w:outlineLvl w:val="1"/>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申请人向气象主管机构申请气象行政许可的，应当如实提交有关材料，并对申请材料的真实性负责。</w:t>
      </w:r>
    </w:p>
    <w:p w:rsidR="00B30038" w:rsidRPr="00B30038" w:rsidP="00B30038">
      <w:pPr>
        <w:spacing w:line="560" w:lineRule="exact"/>
        <w:ind w:firstLine="640" w:firstLineChars="200"/>
        <w:outlineLvl w:val="1"/>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申请升放气球资质的，申请人可以到市政务服务中心综合受理窗口提交申请资料，也可以在广东政务服务网在线办理。</w:t>
      </w:r>
    </w:p>
    <w:p w:rsidR="00B30038" w:rsidRPr="00B30038" w:rsidP="00B30038">
      <w:pPr>
        <w:spacing w:line="560" w:lineRule="exact"/>
        <w:ind w:firstLine="640" w:firstLineChars="200"/>
        <w:outlineLvl w:val="1"/>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申请升放气球活动许可、雷电防护装置设计审核和竣工验收的，申请人可以到市或区政务服务中心综合受理窗口提交申请资</w:t>
      </w:r>
      <w:r w:rsidRPr="00B30038">
        <w:rPr>
          <w:rFonts w:ascii="仿宋_GB2312" w:eastAsia="仿宋_GB2312" w:hAnsi="仿宋_GB2312" w:cs="仿宋_GB2312" w:hint="eastAsia"/>
          <w:bCs/>
          <w:sz w:val="32"/>
          <w:szCs w:val="32"/>
        </w:rPr>
        <w:t>料（未设气象主管机构的区，申请人可到市政务服务中心综合受理窗口提交申请资料），也可以在广东政务服务网在线办理。市、区气象主管机构按照全市统一的办理流程、审批时限实施气象行政许可。</w:t>
      </w:r>
    </w:p>
    <w:p w:rsidR="00B30038" w:rsidRPr="00B30038" w:rsidP="00B30038">
      <w:pPr>
        <w:numPr>
          <w:ilvl w:val="0"/>
          <w:numId w:val="1"/>
        </w:numPr>
        <w:spacing w:line="560" w:lineRule="exact"/>
        <w:ind w:firstLine="640"/>
        <w:outlineLvl w:val="1"/>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气象主管机构</w:t>
      </w:r>
      <w:r w:rsidRPr="00B30038">
        <w:rPr>
          <w:rFonts w:ascii="仿宋_GB2312" w:eastAsia="仿宋_GB2312" w:hAnsi="仿宋_GB2312" w:cs="仿宋_GB2312" w:hint="eastAsia"/>
          <w:bCs/>
          <w:sz w:val="32"/>
          <w:szCs w:val="32"/>
        </w:rPr>
        <w:t>对申请许可的单位或个人提交的申请材料进行审查，根据《中华人民共和国行政许可法》第三十二条的规定，决定受理或者不予受理气象行政许可申请，并出具书面凭证。</w:t>
      </w:r>
    </w:p>
    <w:p w:rsidR="00B30038" w:rsidRPr="00B30038" w:rsidP="00B30038">
      <w:pPr>
        <w:numPr>
          <w:ilvl w:val="0"/>
          <w:numId w:val="1"/>
        </w:numPr>
        <w:spacing w:line="560" w:lineRule="exact"/>
        <w:ind w:firstLine="640"/>
        <w:outlineLvl w:val="1"/>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升放气球活动许可申请符合法定条件的，气象主管机构应当自受理申请之日起两日内</w:t>
      </w:r>
      <w:r w:rsidRPr="00B30038">
        <w:rPr>
          <w:rFonts w:ascii="仿宋_GB2312" w:eastAsia="仿宋_GB2312" w:hAnsi="仿宋_GB2312" w:cs="仿宋_GB2312" w:hint="eastAsia"/>
          <w:bCs/>
          <w:sz w:val="32"/>
          <w:szCs w:val="32"/>
        </w:rPr>
        <w:t>作出</w:t>
      </w:r>
      <w:r w:rsidRPr="00B30038">
        <w:rPr>
          <w:rFonts w:ascii="仿宋_GB2312" w:eastAsia="仿宋_GB2312" w:hAnsi="仿宋_GB2312" w:cs="仿宋_GB2312" w:hint="eastAsia"/>
          <w:bCs/>
          <w:sz w:val="32"/>
          <w:szCs w:val="32"/>
        </w:rPr>
        <w:t>准予气象行政许可的书面决定。</w:t>
      </w:r>
    </w:p>
    <w:p w:rsidR="00B30038" w:rsidRPr="00B30038" w:rsidP="00B30038">
      <w:pPr>
        <w:spacing w:line="560" w:lineRule="exact"/>
        <w:ind w:firstLine="640" w:firstLineChars="200"/>
        <w:outlineLvl w:val="1"/>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升放气球资质认定、雷电防护装置设计审核和竣工验收申请符合法定条件的，气象主管机构应当自受理申请之日起二十日内</w:t>
      </w:r>
      <w:r w:rsidRPr="00B30038">
        <w:rPr>
          <w:rFonts w:ascii="仿宋_GB2312" w:eastAsia="仿宋_GB2312" w:hAnsi="仿宋_GB2312" w:cs="仿宋_GB2312" w:hint="eastAsia"/>
          <w:bCs/>
          <w:sz w:val="32"/>
          <w:szCs w:val="32"/>
        </w:rPr>
        <w:t>作出</w:t>
      </w:r>
      <w:r w:rsidRPr="00B30038">
        <w:rPr>
          <w:rFonts w:ascii="仿宋_GB2312" w:eastAsia="仿宋_GB2312" w:hAnsi="仿宋_GB2312" w:cs="仿宋_GB2312" w:hint="eastAsia"/>
          <w:bCs/>
          <w:sz w:val="32"/>
          <w:szCs w:val="32"/>
        </w:rPr>
        <w:t>准予气象行政许可的书面决定。二十日内不能</w:t>
      </w:r>
      <w:r w:rsidRPr="00B30038">
        <w:rPr>
          <w:rFonts w:ascii="仿宋_GB2312" w:eastAsia="仿宋_GB2312" w:hAnsi="仿宋_GB2312" w:cs="仿宋_GB2312" w:hint="eastAsia"/>
          <w:bCs/>
          <w:sz w:val="32"/>
          <w:szCs w:val="32"/>
        </w:rPr>
        <w:t>作出</w:t>
      </w:r>
      <w:r w:rsidRPr="00B30038">
        <w:rPr>
          <w:rFonts w:ascii="仿宋_GB2312" w:eastAsia="仿宋_GB2312" w:hAnsi="仿宋_GB2312" w:cs="仿宋_GB2312" w:hint="eastAsia"/>
          <w:bCs/>
          <w:sz w:val="32"/>
          <w:szCs w:val="32"/>
        </w:rPr>
        <w:t>决定的，经本级气象主管机构负责人批准，可以延长十日，并将延长期限的理由告知申请人。</w:t>
      </w:r>
    </w:p>
    <w:p w:rsidR="00B30038" w:rsidRPr="00B30038" w:rsidP="00B30038">
      <w:pPr>
        <w:tabs>
          <w:tab w:val="left" w:pos="0"/>
        </w:tabs>
        <w:spacing w:line="560" w:lineRule="exact"/>
        <w:ind w:firstLine="640" w:firstLineChars="200"/>
        <w:outlineLvl w:val="1"/>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气象主管机构依法</w:t>
      </w:r>
      <w:r w:rsidRPr="00B30038">
        <w:rPr>
          <w:rFonts w:ascii="仿宋_GB2312" w:eastAsia="仿宋_GB2312" w:hAnsi="仿宋_GB2312" w:cs="仿宋_GB2312" w:hint="eastAsia"/>
          <w:bCs/>
          <w:sz w:val="32"/>
          <w:szCs w:val="32"/>
        </w:rPr>
        <w:t>作出</w:t>
      </w:r>
      <w:r w:rsidRPr="00B30038">
        <w:rPr>
          <w:rFonts w:ascii="仿宋_GB2312" w:eastAsia="仿宋_GB2312" w:hAnsi="仿宋_GB2312" w:cs="仿宋_GB2312" w:hint="eastAsia"/>
          <w:bCs/>
          <w:sz w:val="32"/>
          <w:szCs w:val="32"/>
        </w:rPr>
        <w:t>不予行政许可的书面决定的，应当说明理由，并告知申请人依法享有申请行政复议或者提起行政诉讼的权利。</w:t>
      </w:r>
    </w:p>
    <w:p w:rsidR="00B30038" w:rsidRPr="00B30038" w:rsidP="00B30038">
      <w:pPr>
        <w:tabs>
          <w:tab w:val="left" w:pos="0"/>
        </w:tabs>
        <w:spacing w:line="560" w:lineRule="exact"/>
        <w:ind w:firstLine="640" w:firstLineChars="200"/>
        <w:outlineLvl w:val="1"/>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气象行政许可的办理结果以邮寄方式送达，申请人也可选择到窗口取件。</w:t>
      </w:r>
    </w:p>
    <w:p w:rsidR="00B30038" w:rsidRPr="00B30038" w:rsidP="00B30038">
      <w:pPr>
        <w:numPr>
          <w:ilvl w:val="0"/>
          <w:numId w:val="1"/>
        </w:numPr>
        <w:tabs>
          <w:tab w:val="left" w:pos="0"/>
        </w:tabs>
        <w:spacing w:line="560" w:lineRule="exact"/>
        <w:ind w:firstLine="640"/>
        <w:outlineLvl w:val="1"/>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对于法院要求协助执行的气象行政许可事项，</w:t>
      </w:r>
      <w:r w:rsidRPr="00B30038">
        <w:rPr>
          <w:rFonts w:ascii="仿宋_GB2312" w:eastAsia="仿宋_GB2312" w:hAnsi="仿宋_GB2312" w:cs="仿宋_GB2312" w:hint="eastAsia"/>
          <w:bCs/>
          <w:sz w:val="32"/>
          <w:szCs w:val="32"/>
        </w:rPr>
        <w:t>符合</w:t>
      </w:r>
      <w:r w:rsidRPr="00B30038">
        <w:rPr>
          <w:rFonts w:ascii="仿宋_GB2312" w:eastAsia="仿宋_GB2312" w:hAnsi="仿宋_GB2312" w:cs="仿宋_GB2312" w:hint="eastAsia"/>
          <w:bCs/>
          <w:sz w:val="32"/>
          <w:szCs w:val="32"/>
        </w:rPr>
        <w:t>有关法律、法规、规章规定的，</w:t>
      </w:r>
      <w:r w:rsidRPr="00B30038">
        <w:rPr>
          <w:rFonts w:ascii="仿宋_GB2312" w:eastAsia="仿宋_GB2312" w:hAnsi="仿宋_GB2312" w:cs="仿宋_GB2312" w:hint="eastAsia"/>
          <w:bCs/>
          <w:sz w:val="32"/>
          <w:szCs w:val="32"/>
        </w:rPr>
        <w:t>气象主管机构应当予以执行</w:t>
      </w:r>
      <w:r w:rsidRPr="00B30038">
        <w:rPr>
          <w:rFonts w:ascii="仿宋_GB2312" w:eastAsia="仿宋_GB2312" w:hAnsi="仿宋_GB2312" w:cs="仿宋_GB2312" w:hint="eastAsia"/>
          <w:bCs/>
          <w:sz w:val="32"/>
          <w:szCs w:val="32"/>
        </w:rPr>
        <w:t>。</w:t>
      </w:r>
      <w:r w:rsidRPr="00B30038">
        <w:rPr>
          <w:rFonts w:ascii="仿宋_GB2312" w:eastAsia="仿宋_GB2312" w:hAnsi="仿宋_GB2312" w:cs="仿宋_GB2312" w:hint="eastAsia"/>
          <w:bCs/>
          <w:sz w:val="32"/>
          <w:szCs w:val="32"/>
        </w:rPr>
        <w:t>法院要求协助执行的内容确有不当之处的，气象主管机构应当及时与法院联系处理。</w:t>
      </w:r>
    </w:p>
    <w:p w:rsidR="00B30038" w:rsidRPr="00B30038" w:rsidP="00B30038">
      <w:pPr>
        <w:numPr>
          <w:ilvl w:val="0"/>
          <w:numId w:val="1"/>
        </w:numPr>
        <w:tabs>
          <w:tab w:val="left" w:pos="0"/>
        </w:tabs>
        <w:spacing w:line="560" w:lineRule="exact"/>
        <w:ind w:firstLine="640"/>
        <w:outlineLvl w:val="1"/>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实施行政许可应当遵循公开、公平、公正</w:t>
      </w:r>
      <w:r w:rsidRPr="00B30038">
        <w:rPr>
          <w:rFonts w:ascii="仿宋_GB2312" w:eastAsia="仿宋_GB2312" w:hAnsi="仿宋_GB2312" w:cs="仿宋_GB2312" w:hint="eastAsia"/>
          <w:bCs/>
          <w:sz w:val="32"/>
          <w:szCs w:val="32"/>
        </w:rPr>
        <w:t>、非歧视</w:t>
      </w:r>
      <w:r w:rsidRPr="00B30038">
        <w:rPr>
          <w:rFonts w:ascii="仿宋_GB2312" w:eastAsia="仿宋_GB2312" w:hAnsi="仿宋_GB2312" w:cs="仿宋_GB2312" w:hint="eastAsia"/>
          <w:bCs/>
          <w:sz w:val="32"/>
          <w:szCs w:val="32"/>
        </w:rPr>
        <w:t>以及便民、高效和信赖保护的原则。</w:t>
      </w:r>
    </w:p>
    <w:p w:rsidR="00B30038" w:rsidRPr="00B30038" w:rsidP="00B30038">
      <w:pPr>
        <w:numPr>
          <w:ilvl w:val="0"/>
          <w:numId w:val="1"/>
        </w:numPr>
        <w:tabs>
          <w:tab w:val="left" w:pos="0"/>
        </w:tabs>
        <w:spacing w:line="560" w:lineRule="exact"/>
        <w:ind w:firstLine="640"/>
        <w:outlineLvl w:val="1"/>
        <w:rPr>
          <w:rFonts w:ascii="Calibri" w:eastAsia="楷体" w:hAnsi="Calibri" w:cs="Times New Roman"/>
          <w:b/>
          <w:szCs w:val="24"/>
        </w:rPr>
      </w:pPr>
      <w:r w:rsidRPr="00B30038">
        <w:rPr>
          <w:rFonts w:ascii="仿宋_GB2312" w:eastAsia="仿宋_GB2312" w:hAnsi="仿宋_GB2312" w:cs="仿宋_GB2312" w:hint="eastAsia"/>
          <w:bCs/>
          <w:sz w:val="32"/>
          <w:szCs w:val="32"/>
        </w:rPr>
        <w:t>对于我市适用告知承诺制的气象行政许可事项，申请人可选择按照告知承诺制方式提出申请，气象主管机构及其授权的审批机构依法及时处理。</w:t>
      </w:r>
    </w:p>
    <w:p w:rsidR="00B30038" w:rsidRPr="00B30038" w:rsidP="00B30038">
      <w:pPr>
        <w:widowControl/>
        <w:adjustRightInd w:val="0"/>
        <w:snapToGrid w:val="0"/>
        <w:spacing w:line="560" w:lineRule="exact"/>
        <w:ind w:firstLine="640" w:firstLineChars="200"/>
        <w:rPr>
          <w:rFonts w:ascii="仿宋_GB2312" w:eastAsia="仿宋_GB2312" w:hAnsi="宋体" w:cs="宋体"/>
          <w:kern w:val="0"/>
          <w:sz w:val="32"/>
          <w:szCs w:val="32"/>
        </w:rPr>
      </w:pPr>
    </w:p>
    <w:p w:rsidR="00B30038" w:rsidRPr="00B30038" w:rsidP="00B30038">
      <w:pPr>
        <w:widowControl/>
        <w:adjustRightInd w:val="0"/>
        <w:snapToGrid w:val="0"/>
        <w:spacing w:line="560" w:lineRule="exact"/>
        <w:jc w:val="center"/>
        <w:outlineLvl w:val="0"/>
        <w:rPr>
          <w:rFonts w:ascii="黑体" w:eastAsia="黑体" w:hAnsi="黑体" w:cs="宋体"/>
          <w:bCs/>
          <w:kern w:val="0"/>
          <w:sz w:val="32"/>
          <w:szCs w:val="32"/>
        </w:rPr>
      </w:pPr>
      <w:r w:rsidRPr="00B30038">
        <w:rPr>
          <w:rFonts w:ascii="黑体" w:eastAsia="黑体" w:hAnsi="黑体" w:cs="宋体" w:hint="eastAsia"/>
          <w:bCs/>
          <w:kern w:val="0"/>
          <w:sz w:val="32"/>
          <w:szCs w:val="32"/>
        </w:rPr>
        <w:t>第二章</w:t>
      </w:r>
      <w:r w:rsidRPr="00B30038">
        <w:rPr>
          <w:rFonts w:ascii="黑体" w:eastAsia="黑体" w:hAnsi="黑体" w:cs="宋体" w:hint="eastAsia"/>
          <w:bCs/>
          <w:kern w:val="0"/>
          <w:sz w:val="32"/>
          <w:szCs w:val="32"/>
        </w:rPr>
        <w:t>　</w:t>
      </w:r>
      <w:r w:rsidRPr="00B30038">
        <w:rPr>
          <w:rFonts w:ascii="黑体" w:eastAsia="黑体" w:hAnsi="黑体" w:cs="宋体" w:hint="eastAsia"/>
          <w:bCs/>
          <w:kern w:val="0"/>
          <w:sz w:val="32"/>
          <w:szCs w:val="32"/>
        </w:rPr>
        <w:t>升放气球</w:t>
      </w:r>
      <w:r w:rsidRPr="00B30038">
        <w:rPr>
          <w:rFonts w:ascii="黑体" w:eastAsia="黑体" w:hAnsi="黑体" w:cs="宋体" w:hint="eastAsia"/>
          <w:bCs/>
          <w:kern w:val="0"/>
          <w:sz w:val="32"/>
          <w:szCs w:val="32"/>
        </w:rPr>
        <w:t>资质认定和</w:t>
      </w:r>
      <w:r w:rsidRPr="00B30038">
        <w:rPr>
          <w:rFonts w:ascii="黑体" w:eastAsia="黑体" w:hAnsi="黑体" w:cs="宋体" w:hint="eastAsia"/>
          <w:bCs/>
          <w:kern w:val="0"/>
          <w:sz w:val="32"/>
          <w:szCs w:val="32"/>
        </w:rPr>
        <w:t>活动</w:t>
      </w:r>
      <w:r w:rsidRPr="00B30038">
        <w:rPr>
          <w:rFonts w:ascii="黑体" w:eastAsia="黑体" w:hAnsi="黑体" w:cs="宋体" w:hint="eastAsia"/>
          <w:bCs/>
          <w:kern w:val="0"/>
          <w:sz w:val="32"/>
          <w:szCs w:val="32"/>
        </w:rPr>
        <w:t>许可</w:t>
      </w:r>
    </w:p>
    <w:p w:rsidR="00B30038" w:rsidRPr="00B30038" w:rsidP="00B30038">
      <w:pPr>
        <w:widowControl/>
        <w:adjustRightInd w:val="0"/>
        <w:snapToGrid w:val="0"/>
        <w:spacing w:line="560" w:lineRule="exact"/>
        <w:ind w:firstLine="640" w:firstLineChars="200"/>
        <w:jc w:val="center"/>
        <w:rPr>
          <w:rFonts w:ascii="黑体" w:eastAsia="黑体" w:hAnsi="黑体" w:cs="宋体"/>
          <w:kern w:val="0"/>
          <w:sz w:val="32"/>
          <w:szCs w:val="32"/>
        </w:rPr>
      </w:pPr>
    </w:p>
    <w:p w:rsidR="00B30038" w:rsidRPr="00B30038" w:rsidP="00B30038">
      <w:pPr>
        <w:numPr>
          <w:ilvl w:val="0"/>
          <w:numId w:val="1"/>
        </w:numPr>
        <w:tabs>
          <w:tab w:val="left" w:pos="0"/>
        </w:tabs>
        <w:spacing w:line="560" w:lineRule="exact"/>
        <w:ind w:firstLine="640"/>
        <w:outlineLvl w:val="1"/>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本</w:t>
      </w:r>
      <w:r w:rsidRPr="00B30038">
        <w:rPr>
          <w:rFonts w:ascii="仿宋_GB2312" w:eastAsia="仿宋_GB2312" w:hAnsi="仿宋_GB2312" w:cs="仿宋_GB2312" w:hint="eastAsia"/>
          <w:bCs/>
          <w:sz w:val="32"/>
          <w:szCs w:val="32"/>
        </w:rPr>
        <w:t>章</w:t>
      </w:r>
      <w:r w:rsidRPr="00B30038">
        <w:rPr>
          <w:rFonts w:ascii="仿宋_GB2312" w:eastAsia="仿宋_GB2312" w:hAnsi="仿宋_GB2312" w:cs="仿宋_GB2312" w:hint="eastAsia"/>
          <w:bCs/>
          <w:sz w:val="32"/>
          <w:szCs w:val="32"/>
        </w:rPr>
        <w:t>所称气球，包括无人驾驶自由气球和系留气球。无人驾驶自由气球，是指无动力驱动、无人操纵、轻于空气、总质量大于4千克自由漂移的充气物体。系留气球，是指系留于地面物体上、直径大于1.8米或者体积容量大于3.2立方米、轻于空气的充气物体。前述气球不包括热气球、系留式观光气球等载人气球。</w:t>
      </w:r>
    </w:p>
    <w:p w:rsidR="00B30038" w:rsidRPr="00B30038" w:rsidP="00B30038">
      <w:pPr>
        <w:widowControl/>
        <w:adjustRightInd w:val="0"/>
        <w:snapToGrid w:val="0"/>
        <w:spacing w:line="560" w:lineRule="exact"/>
        <w:ind w:firstLine="2240" w:firstLineChars="700"/>
        <w:rPr>
          <w:rFonts w:ascii="黑体" w:eastAsia="黑体" w:hAnsi="黑体" w:cs="宋体"/>
          <w:kern w:val="0"/>
          <w:sz w:val="32"/>
          <w:szCs w:val="32"/>
        </w:rPr>
      </w:pPr>
    </w:p>
    <w:p w:rsidR="00B30038" w:rsidRPr="00B30038" w:rsidP="00B30038">
      <w:pPr>
        <w:widowControl/>
        <w:adjustRightInd w:val="0"/>
        <w:snapToGrid w:val="0"/>
        <w:spacing w:line="560" w:lineRule="exact"/>
        <w:ind w:firstLine="2240" w:firstLineChars="700"/>
        <w:outlineLvl w:val="1"/>
        <w:rPr>
          <w:rFonts w:ascii="黑体" w:eastAsia="黑体" w:hAnsi="黑体" w:cs="宋体"/>
          <w:kern w:val="0"/>
          <w:sz w:val="32"/>
          <w:szCs w:val="32"/>
        </w:rPr>
      </w:pPr>
      <w:r w:rsidRPr="00B30038">
        <w:rPr>
          <w:rFonts w:ascii="黑体" w:eastAsia="黑体" w:hAnsi="黑体" w:cs="宋体" w:hint="eastAsia"/>
          <w:kern w:val="0"/>
          <w:sz w:val="32"/>
          <w:szCs w:val="32"/>
        </w:rPr>
        <w:t xml:space="preserve">第一节  </w:t>
      </w:r>
      <w:r w:rsidRPr="00B30038">
        <w:rPr>
          <w:rFonts w:ascii="黑体" w:eastAsia="黑体" w:hAnsi="黑体" w:cs="宋体" w:hint="eastAsia"/>
          <w:kern w:val="0"/>
          <w:sz w:val="32"/>
          <w:szCs w:val="32"/>
        </w:rPr>
        <w:t>升放气球资质认定</w:t>
      </w:r>
    </w:p>
    <w:p w:rsidR="00B30038" w:rsidRPr="00B30038" w:rsidP="00B30038">
      <w:pPr>
        <w:widowControl/>
        <w:adjustRightInd w:val="0"/>
        <w:snapToGrid w:val="0"/>
        <w:spacing w:line="560" w:lineRule="exact"/>
        <w:ind w:firstLine="640" w:firstLineChars="200"/>
        <w:rPr>
          <w:rFonts w:ascii="仿宋_GB2312" w:eastAsia="仿宋_GB2312" w:hAnsi="宋体" w:cs="宋体"/>
          <w:b/>
          <w:bCs/>
          <w:kern w:val="0"/>
          <w:sz w:val="32"/>
          <w:szCs w:val="32"/>
        </w:rPr>
      </w:pPr>
    </w:p>
    <w:p w:rsidR="00B30038" w:rsidRPr="00B30038" w:rsidP="00B30038">
      <w:pPr>
        <w:numPr>
          <w:ilvl w:val="0"/>
          <w:numId w:val="1"/>
        </w:numPr>
        <w:tabs>
          <w:tab w:val="left" w:pos="0"/>
        </w:tabs>
        <w:spacing w:line="560" w:lineRule="exact"/>
        <w:ind w:firstLine="640"/>
        <w:outlineLvl w:val="1"/>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对升放气球单位实行资质认定制度。</w:t>
      </w:r>
    </w:p>
    <w:p w:rsidR="00B30038" w:rsidRPr="00B30038" w:rsidP="00B30038">
      <w:pPr>
        <w:widowControl/>
        <w:adjustRightInd w:val="0"/>
        <w:snapToGrid w:val="0"/>
        <w:spacing w:line="560" w:lineRule="exact"/>
        <w:ind w:firstLine="640" w:firstLineChars="200"/>
        <w:rPr>
          <w:rFonts w:ascii="仿宋_GB2312" w:eastAsia="仿宋_GB2312" w:hAnsi="宋体" w:cs="宋体"/>
          <w:kern w:val="0"/>
          <w:sz w:val="32"/>
          <w:szCs w:val="32"/>
        </w:rPr>
      </w:pPr>
      <w:r w:rsidRPr="00B30038">
        <w:rPr>
          <w:rFonts w:ascii="仿宋_GB2312" w:eastAsia="仿宋_GB2312" w:hAnsi="宋体" w:cs="宋体" w:hint="eastAsia"/>
          <w:kern w:val="0"/>
          <w:sz w:val="32"/>
          <w:szCs w:val="32"/>
        </w:rPr>
        <w:t xml:space="preserve">未按规定取得《升放气球资质证》的单位不得从事升放气球活动。 </w:t>
      </w:r>
    </w:p>
    <w:p w:rsidR="00B30038" w:rsidRPr="00B30038" w:rsidP="00B30038">
      <w:pPr>
        <w:numPr>
          <w:ilvl w:val="0"/>
          <w:numId w:val="1"/>
        </w:numPr>
        <w:tabs>
          <w:tab w:val="left" w:pos="0"/>
        </w:tabs>
        <w:spacing w:line="560" w:lineRule="exact"/>
        <w:ind w:firstLine="640"/>
        <w:outlineLvl w:val="1"/>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申请升放气球资质的单位应当具备下列条件：</w:t>
      </w:r>
    </w:p>
    <w:p w:rsidR="00B30038" w:rsidRPr="00B30038" w:rsidP="00B30038">
      <w:pPr>
        <w:widowControl/>
        <w:adjustRightInd w:val="0"/>
        <w:snapToGrid w:val="0"/>
        <w:spacing w:line="560" w:lineRule="exact"/>
        <w:ind w:firstLine="640" w:firstLineChars="200"/>
        <w:rPr>
          <w:rFonts w:ascii="仿宋_GB2312" w:eastAsia="仿宋_GB2312" w:hAnsi="宋体" w:cs="宋体"/>
          <w:kern w:val="0"/>
          <w:sz w:val="32"/>
          <w:szCs w:val="32"/>
        </w:rPr>
      </w:pPr>
      <w:r w:rsidRPr="00B30038">
        <w:rPr>
          <w:rFonts w:ascii="仿宋_GB2312" w:eastAsia="仿宋_GB2312" w:hAnsi="宋体" w:cs="宋体" w:hint="eastAsia"/>
          <w:kern w:val="0"/>
          <w:sz w:val="32"/>
          <w:szCs w:val="32"/>
        </w:rPr>
        <w:t>（一）有独立的法人资格；</w:t>
      </w:r>
    </w:p>
    <w:p w:rsidR="00B30038" w:rsidRPr="00B30038" w:rsidP="00B30038">
      <w:pPr>
        <w:widowControl/>
        <w:adjustRightInd w:val="0"/>
        <w:snapToGrid w:val="0"/>
        <w:spacing w:line="560" w:lineRule="exact"/>
        <w:ind w:firstLine="640" w:firstLineChars="200"/>
        <w:rPr>
          <w:rFonts w:ascii="仿宋_GB2312" w:eastAsia="仿宋_GB2312" w:hAnsi="宋体" w:cs="宋体"/>
          <w:kern w:val="0"/>
          <w:sz w:val="32"/>
          <w:szCs w:val="32"/>
        </w:rPr>
      </w:pPr>
      <w:r w:rsidRPr="00B30038">
        <w:rPr>
          <w:rFonts w:ascii="仿宋_GB2312" w:eastAsia="仿宋_GB2312" w:hAnsi="宋体" w:cs="宋体" w:hint="eastAsia"/>
          <w:kern w:val="0"/>
          <w:sz w:val="32"/>
          <w:szCs w:val="32"/>
        </w:rPr>
        <w:t>（二）有固定的工作场所，危险气体的运输、使用和存放必须符合国家规定；</w:t>
      </w:r>
    </w:p>
    <w:p w:rsidR="00B30038" w:rsidRPr="00B30038" w:rsidP="00B30038">
      <w:pPr>
        <w:widowControl/>
        <w:adjustRightInd w:val="0"/>
        <w:snapToGrid w:val="0"/>
        <w:spacing w:line="560" w:lineRule="exact"/>
        <w:ind w:firstLine="640" w:firstLineChars="200"/>
        <w:rPr>
          <w:rFonts w:ascii="仿宋_GB2312" w:eastAsia="仿宋_GB2312" w:hAnsi="宋体" w:cs="宋体"/>
          <w:kern w:val="0"/>
          <w:sz w:val="32"/>
          <w:szCs w:val="32"/>
        </w:rPr>
      </w:pPr>
      <w:r w:rsidRPr="00B30038">
        <w:rPr>
          <w:rFonts w:ascii="仿宋_GB2312" w:eastAsia="仿宋_GB2312" w:hAnsi="宋体" w:cs="宋体" w:hint="eastAsia"/>
          <w:kern w:val="0"/>
          <w:sz w:val="32"/>
          <w:szCs w:val="32"/>
        </w:rPr>
        <w:t>（三）有四名以上作业人员，其中至少有一名具有相关专业中级以上技术职称的人员；</w:t>
      </w:r>
    </w:p>
    <w:p w:rsidR="00B30038" w:rsidRPr="00B30038" w:rsidP="00B30038">
      <w:pPr>
        <w:widowControl/>
        <w:adjustRightInd w:val="0"/>
        <w:snapToGrid w:val="0"/>
        <w:spacing w:line="560" w:lineRule="exact"/>
        <w:ind w:firstLine="640" w:firstLineChars="200"/>
        <w:rPr>
          <w:rFonts w:ascii="仿宋_GB2312" w:eastAsia="仿宋_GB2312" w:hAnsi="宋体" w:cs="宋体"/>
          <w:kern w:val="0"/>
          <w:sz w:val="32"/>
          <w:szCs w:val="32"/>
        </w:rPr>
      </w:pPr>
      <w:r w:rsidRPr="00B30038">
        <w:rPr>
          <w:rFonts w:ascii="仿宋_GB2312" w:eastAsia="仿宋_GB2312" w:hAnsi="宋体" w:cs="宋体" w:hint="eastAsia"/>
          <w:kern w:val="0"/>
          <w:sz w:val="32"/>
          <w:szCs w:val="32"/>
        </w:rPr>
        <w:t>（四）有必需的器材和设备；</w:t>
      </w:r>
    </w:p>
    <w:p w:rsidR="00B30038" w:rsidRPr="00B30038" w:rsidP="00B30038">
      <w:pPr>
        <w:widowControl/>
        <w:adjustRightInd w:val="0"/>
        <w:snapToGrid w:val="0"/>
        <w:spacing w:line="560" w:lineRule="exact"/>
        <w:ind w:firstLine="640" w:firstLineChars="200"/>
        <w:rPr>
          <w:rFonts w:ascii="仿宋_GB2312" w:eastAsia="仿宋_GB2312" w:hAnsi="宋体" w:cs="宋体"/>
          <w:kern w:val="0"/>
          <w:sz w:val="32"/>
          <w:szCs w:val="32"/>
        </w:rPr>
      </w:pPr>
      <w:r w:rsidRPr="00B30038">
        <w:rPr>
          <w:rFonts w:ascii="仿宋_GB2312" w:eastAsia="仿宋_GB2312" w:hAnsi="宋体" w:cs="宋体" w:hint="eastAsia"/>
          <w:kern w:val="0"/>
          <w:sz w:val="32"/>
          <w:szCs w:val="32"/>
        </w:rPr>
        <w:t>（五）有健全的安全保障制度和措施。</w:t>
      </w:r>
    </w:p>
    <w:p w:rsidR="00B30038" w:rsidRPr="00B30038" w:rsidP="00B30038">
      <w:pPr>
        <w:numPr>
          <w:ilvl w:val="0"/>
          <w:numId w:val="1"/>
        </w:numPr>
        <w:tabs>
          <w:tab w:val="left" w:pos="0"/>
        </w:tabs>
        <w:spacing w:line="560" w:lineRule="exact"/>
        <w:ind w:firstLine="640"/>
        <w:outlineLvl w:val="1"/>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申请</w:t>
      </w:r>
      <w:r w:rsidRPr="00B30038">
        <w:rPr>
          <w:rFonts w:ascii="仿宋_GB2312" w:eastAsia="仿宋_GB2312" w:hAnsi="仿宋_GB2312" w:cs="仿宋_GB2312" w:hint="eastAsia"/>
          <w:bCs/>
          <w:sz w:val="32"/>
          <w:szCs w:val="32"/>
        </w:rPr>
        <w:t>升放气球资质</w:t>
      </w:r>
      <w:r w:rsidRPr="00B30038">
        <w:rPr>
          <w:rFonts w:ascii="仿宋_GB2312" w:eastAsia="仿宋_GB2312" w:hAnsi="仿宋_GB2312" w:cs="仿宋_GB2312" w:hint="eastAsia"/>
          <w:bCs/>
          <w:sz w:val="32"/>
          <w:szCs w:val="32"/>
        </w:rPr>
        <w:t>的单位，</w:t>
      </w:r>
      <w:r w:rsidRPr="00B30038">
        <w:rPr>
          <w:rFonts w:ascii="仿宋_GB2312" w:eastAsia="仿宋_GB2312" w:hAnsi="仿宋_GB2312" w:cs="仿宋_GB2312" w:hint="eastAsia"/>
          <w:bCs/>
          <w:sz w:val="32"/>
          <w:szCs w:val="32"/>
        </w:rPr>
        <w:t>向市级气象主管机构提出申请时，应</w:t>
      </w:r>
      <w:r w:rsidRPr="00B30038">
        <w:rPr>
          <w:rFonts w:ascii="仿宋_GB2312" w:eastAsia="仿宋_GB2312" w:hAnsi="仿宋_GB2312" w:cs="仿宋_GB2312" w:hint="eastAsia"/>
          <w:bCs/>
          <w:sz w:val="32"/>
          <w:szCs w:val="32"/>
        </w:rPr>
        <w:t>提供下列申请材料：</w:t>
      </w:r>
    </w:p>
    <w:p w:rsidR="00B30038" w:rsidRPr="00B30038" w:rsidP="00B30038">
      <w:pPr>
        <w:widowControl/>
        <w:adjustRightInd w:val="0"/>
        <w:snapToGrid w:val="0"/>
        <w:spacing w:line="560" w:lineRule="exact"/>
        <w:ind w:firstLine="640" w:firstLineChars="200"/>
        <w:rPr>
          <w:rFonts w:ascii="仿宋_GB2312" w:eastAsia="仿宋_GB2312" w:hAnsi="宋体" w:cs="宋体"/>
          <w:kern w:val="0"/>
          <w:sz w:val="32"/>
          <w:szCs w:val="32"/>
        </w:rPr>
      </w:pPr>
      <w:r w:rsidRPr="00B30038">
        <w:rPr>
          <w:rFonts w:ascii="仿宋_GB2312" w:eastAsia="仿宋_GB2312" w:hAnsi="宋体" w:cs="宋体" w:hint="eastAsia"/>
          <w:kern w:val="0"/>
          <w:sz w:val="32"/>
          <w:szCs w:val="32"/>
        </w:rPr>
        <w:t>（一）升放气球资质证申请表；</w:t>
      </w:r>
    </w:p>
    <w:p w:rsidR="00B30038" w:rsidRPr="00B30038" w:rsidP="00B30038">
      <w:pPr>
        <w:widowControl/>
        <w:adjustRightInd w:val="0"/>
        <w:snapToGrid w:val="0"/>
        <w:spacing w:line="560" w:lineRule="exact"/>
        <w:ind w:firstLine="640" w:firstLineChars="200"/>
        <w:rPr>
          <w:rFonts w:ascii="仿宋_GB2312" w:eastAsia="仿宋_GB2312" w:hAnsi="宋体" w:cs="宋体"/>
          <w:kern w:val="0"/>
          <w:sz w:val="32"/>
          <w:szCs w:val="32"/>
        </w:rPr>
      </w:pPr>
      <w:r w:rsidRPr="00B30038">
        <w:rPr>
          <w:rFonts w:ascii="仿宋_GB2312" w:eastAsia="仿宋_GB2312" w:hAnsi="宋体" w:cs="宋体" w:hint="eastAsia"/>
          <w:kern w:val="0"/>
          <w:sz w:val="32"/>
          <w:szCs w:val="32"/>
        </w:rPr>
        <w:t>（二）作业人员登记表；</w:t>
      </w:r>
    </w:p>
    <w:p w:rsidR="00B30038" w:rsidRPr="00B30038" w:rsidP="00B30038">
      <w:pPr>
        <w:widowControl/>
        <w:adjustRightInd w:val="0"/>
        <w:snapToGrid w:val="0"/>
        <w:spacing w:line="560" w:lineRule="exact"/>
        <w:ind w:firstLine="640" w:firstLineChars="200"/>
        <w:rPr>
          <w:rFonts w:ascii="仿宋_GB2312" w:eastAsia="仿宋_GB2312" w:hAnsi="宋体" w:cs="宋体"/>
          <w:kern w:val="0"/>
          <w:sz w:val="32"/>
          <w:szCs w:val="32"/>
        </w:rPr>
      </w:pPr>
      <w:r w:rsidRPr="00B30038">
        <w:rPr>
          <w:rFonts w:ascii="仿宋_GB2312" w:eastAsia="仿宋_GB2312" w:hAnsi="宋体" w:cs="宋体" w:hint="eastAsia"/>
          <w:kern w:val="0"/>
          <w:sz w:val="32"/>
          <w:szCs w:val="32"/>
        </w:rPr>
        <w:t>（三）升放气球的器材和设备清单；</w:t>
      </w:r>
    </w:p>
    <w:p w:rsidR="00B30038" w:rsidRPr="00B30038" w:rsidP="00B30038">
      <w:pPr>
        <w:widowControl/>
        <w:adjustRightInd w:val="0"/>
        <w:snapToGrid w:val="0"/>
        <w:spacing w:line="560" w:lineRule="exact"/>
        <w:ind w:firstLine="640" w:firstLineChars="200"/>
        <w:rPr>
          <w:rFonts w:ascii="仿宋_GB2312" w:eastAsia="仿宋_GB2312" w:hAnsi="宋体" w:cs="宋体"/>
          <w:kern w:val="0"/>
          <w:sz w:val="32"/>
          <w:szCs w:val="32"/>
        </w:rPr>
      </w:pPr>
      <w:r w:rsidRPr="00B30038">
        <w:rPr>
          <w:rFonts w:ascii="仿宋_GB2312" w:eastAsia="仿宋_GB2312" w:hAnsi="宋体" w:cs="宋体" w:hint="eastAsia"/>
          <w:kern w:val="0"/>
          <w:sz w:val="32"/>
          <w:szCs w:val="32"/>
        </w:rPr>
        <w:t>（四）安全保障责任制度和措施；</w:t>
      </w:r>
    </w:p>
    <w:p w:rsidR="00B30038" w:rsidRPr="00B30038" w:rsidP="00B30038">
      <w:pPr>
        <w:widowControl/>
        <w:adjustRightInd w:val="0"/>
        <w:snapToGrid w:val="0"/>
        <w:spacing w:line="560" w:lineRule="exact"/>
        <w:ind w:firstLine="640" w:firstLineChars="200"/>
        <w:rPr>
          <w:rFonts w:ascii="仿宋_GB2312" w:eastAsia="仿宋_GB2312" w:hAnsi="宋体" w:cs="宋体"/>
          <w:kern w:val="0"/>
          <w:sz w:val="32"/>
          <w:szCs w:val="32"/>
        </w:rPr>
      </w:pPr>
      <w:r w:rsidRPr="00B30038">
        <w:rPr>
          <w:rFonts w:ascii="仿宋_GB2312" w:eastAsia="仿宋_GB2312" w:hAnsi="宋体" w:cs="宋体" w:hint="eastAsia"/>
          <w:kern w:val="0"/>
          <w:sz w:val="32"/>
          <w:szCs w:val="32"/>
        </w:rPr>
        <w:t>（五）法律、法规规定的其他材料。</w:t>
      </w:r>
    </w:p>
    <w:p w:rsidR="00B30038" w:rsidRPr="00B30038" w:rsidP="00B30038">
      <w:pPr>
        <w:numPr>
          <w:ilvl w:val="0"/>
          <w:numId w:val="1"/>
        </w:numPr>
        <w:tabs>
          <w:tab w:val="left" w:pos="0"/>
        </w:tabs>
        <w:spacing w:line="560" w:lineRule="exact"/>
        <w:ind w:firstLine="640"/>
        <w:outlineLvl w:val="1"/>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市级气象主管机构</w:t>
      </w:r>
      <w:r w:rsidRPr="00B30038">
        <w:rPr>
          <w:rFonts w:ascii="仿宋_GB2312" w:eastAsia="仿宋_GB2312" w:hAnsi="仿宋_GB2312" w:cs="仿宋_GB2312" w:hint="eastAsia"/>
          <w:bCs/>
          <w:sz w:val="32"/>
          <w:szCs w:val="32"/>
        </w:rPr>
        <w:t>受理申请后，应当根据需要，指派两名以上工作人员</w:t>
      </w:r>
      <w:r w:rsidRPr="00B30038">
        <w:rPr>
          <w:rFonts w:ascii="仿宋_GB2312" w:eastAsia="仿宋_GB2312" w:hAnsi="仿宋_GB2312" w:cs="仿宋_GB2312" w:hint="eastAsia"/>
          <w:bCs/>
          <w:sz w:val="32"/>
          <w:szCs w:val="32"/>
        </w:rPr>
        <w:t>对申请单位</w:t>
      </w:r>
      <w:r w:rsidRPr="00B30038">
        <w:rPr>
          <w:rFonts w:ascii="仿宋_GB2312" w:eastAsia="仿宋_GB2312" w:hAnsi="仿宋_GB2312" w:cs="仿宋_GB2312" w:hint="eastAsia"/>
          <w:bCs/>
          <w:sz w:val="32"/>
          <w:szCs w:val="32"/>
        </w:rPr>
        <w:t>进行现场核查。</w:t>
      </w:r>
    </w:p>
    <w:p w:rsidR="00B30038" w:rsidRPr="00B30038" w:rsidP="00B30038">
      <w:pPr>
        <w:numPr>
          <w:ilvl w:val="0"/>
          <w:numId w:val="1"/>
        </w:numPr>
        <w:tabs>
          <w:tab w:val="left" w:pos="0"/>
        </w:tabs>
        <w:spacing w:line="560" w:lineRule="exact"/>
        <w:ind w:firstLine="640"/>
        <w:outlineLvl w:val="1"/>
        <w:rPr>
          <w:rFonts w:ascii="Calibri" w:eastAsia="楷体" w:hAnsi="Calibri" w:cs="Times New Roman"/>
          <w:b/>
          <w:szCs w:val="24"/>
        </w:rPr>
      </w:pPr>
      <w:r w:rsidRPr="00B30038">
        <w:rPr>
          <w:rFonts w:ascii="仿宋_GB2312" w:eastAsia="仿宋_GB2312" w:hAnsi="仿宋_GB2312" w:cs="仿宋_GB2312" w:hint="eastAsia"/>
          <w:bCs/>
          <w:sz w:val="32"/>
          <w:szCs w:val="32"/>
        </w:rPr>
        <w:t>申请材料经审核</w:t>
      </w:r>
      <w:r w:rsidRPr="00B30038">
        <w:rPr>
          <w:rFonts w:ascii="仿宋_GB2312" w:eastAsia="仿宋_GB2312" w:hAnsi="仿宋_GB2312" w:cs="仿宋_GB2312" w:hint="eastAsia"/>
          <w:bCs/>
          <w:sz w:val="32"/>
          <w:szCs w:val="32"/>
        </w:rPr>
        <w:t>且经现场核查</w:t>
      </w:r>
      <w:r w:rsidRPr="00B30038">
        <w:rPr>
          <w:rFonts w:ascii="仿宋_GB2312" w:eastAsia="仿宋_GB2312" w:hAnsi="仿宋_GB2312" w:cs="仿宋_GB2312" w:hint="eastAsia"/>
          <w:bCs/>
          <w:sz w:val="32"/>
          <w:szCs w:val="32"/>
        </w:rPr>
        <w:t>符合要求的，</w:t>
      </w:r>
      <w:r w:rsidRPr="00B30038">
        <w:rPr>
          <w:rFonts w:ascii="仿宋_GB2312" w:eastAsia="仿宋_GB2312" w:hAnsi="仿宋_GB2312" w:cs="仿宋_GB2312" w:hint="eastAsia"/>
          <w:bCs/>
          <w:sz w:val="32"/>
          <w:szCs w:val="32"/>
        </w:rPr>
        <w:t>市级</w:t>
      </w:r>
      <w:r w:rsidRPr="00B30038">
        <w:rPr>
          <w:rFonts w:ascii="仿宋_GB2312" w:eastAsia="仿宋_GB2312" w:hAnsi="仿宋_GB2312" w:cs="仿宋_GB2312" w:hint="eastAsia"/>
          <w:bCs/>
          <w:sz w:val="32"/>
          <w:szCs w:val="32"/>
        </w:rPr>
        <w:t>气象主管机构</w:t>
      </w:r>
      <w:r w:rsidRPr="00B30038">
        <w:rPr>
          <w:rFonts w:ascii="仿宋_GB2312" w:eastAsia="仿宋_GB2312" w:hAnsi="仿宋_GB2312" w:cs="仿宋_GB2312" w:hint="eastAsia"/>
          <w:bCs/>
          <w:sz w:val="32"/>
          <w:szCs w:val="32"/>
        </w:rPr>
        <w:t>自作出气象行政许可决定之日起十日内</w:t>
      </w:r>
      <w:r w:rsidRPr="00B30038">
        <w:rPr>
          <w:rFonts w:ascii="仿宋_GB2312" w:eastAsia="仿宋_GB2312" w:hAnsi="仿宋_GB2312" w:cs="仿宋_GB2312" w:hint="eastAsia"/>
          <w:bCs/>
          <w:sz w:val="32"/>
          <w:szCs w:val="32"/>
        </w:rPr>
        <w:t>颁发《</w:t>
      </w:r>
      <w:r w:rsidRPr="00B30038">
        <w:rPr>
          <w:rFonts w:ascii="仿宋_GB2312" w:eastAsia="仿宋_GB2312" w:hAnsi="仿宋_GB2312" w:cs="仿宋_GB2312" w:hint="eastAsia"/>
          <w:bCs/>
          <w:sz w:val="32"/>
          <w:szCs w:val="32"/>
        </w:rPr>
        <w:t>升放气球资质证</w:t>
      </w:r>
      <w:r w:rsidRPr="00B30038">
        <w:rPr>
          <w:rFonts w:ascii="仿宋_GB2312" w:eastAsia="仿宋_GB2312" w:hAnsi="仿宋_GB2312" w:cs="仿宋_GB2312" w:hint="eastAsia"/>
          <w:bCs/>
          <w:sz w:val="32"/>
          <w:szCs w:val="32"/>
        </w:rPr>
        <w:t>》；不符合要求的，</w:t>
      </w:r>
      <w:r w:rsidRPr="00B30038">
        <w:rPr>
          <w:rFonts w:ascii="仿宋_GB2312" w:eastAsia="仿宋_GB2312" w:hAnsi="仿宋_GB2312" w:cs="仿宋_GB2312" w:hint="eastAsia"/>
          <w:bCs/>
          <w:sz w:val="32"/>
          <w:szCs w:val="32"/>
        </w:rPr>
        <w:t>市级</w:t>
      </w:r>
      <w:r w:rsidRPr="00B30038">
        <w:rPr>
          <w:rFonts w:ascii="仿宋_GB2312" w:eastAsia="仿宋_GB2312" w:hAnsi="仿宋_GB2312" w:cs="仿宋_GB2312" w:hint="eastAsia"/>
          <w:bCs/>
          <w:sz w:val="32"/>
          <w:szCs w:val="32"/>
        </w:rPr>
        <w:t>气象主管机构出具《不予许</w:t>
      </w:r>
      <w:r w:rsidRPr="00B30038">
        <w:rPr>
          <w:rFonts w:ascii="仿宋_GB2312" w:eastAsia="仿宋_GB2312" w:hAnsi="仿宋_GB2312" w:cs="仿宋_GB2312" w:hint="eastAsia"/>
          <w:bCs/>
          <w:sz w:val="32"/>
          <w:szCs w:val="32"/>
        </w:rPr>
        <w:t>可决定书》。</w:t>
      </w:r>
    </w:p>
    <w:p w:rsidR="00B30038" w:rsidRPr="00B30038" w:rsidP="00B30038">
      <w:pPr>
        <w:widowControl/>
        <w:adjustRightInd w:val="0"/>
        <w:snapToGrid w:val="0"/>
        <w:spacing w:line="560" w:lineRule="exact"/>
        <w:ind w:firstLine="2240" w:firstLineChars="700"/>
        <w:rPr>
          <w:rFonts w:ascii="黑体" w:eastAsia="黑体" w:hAnsi="黑体" w:cs="宋体"/>
          <w:kern w:val="0"/>
          <w:sz w:val="32"/>
          <w:szCs w:val="32"/>
        </w:rPr>
      </w:pPr>
    </w:p>
    <w:p w:rsidR="00B30038" w:rsidRPr="00B30038" w:rsidP="00B30038">
      <w:pPr>
        <w:widowControl/>
        <w:adjustRightInd w:val="0"/>
        <w:snapToGrid w:val="0"/>
        <w:spacing w:line="560" w:lineRule="exact"/>
        <w:ind w:firstLine="2240" w:firstLineChars="700"/>
        <w:outlineLvl w:val="1"/>
        <w:rPr>
          <w:rFonts w:ascii="黑体" w:eastAsia="黑体" w:hAnsi="黑体" w:cs="宋体"/>
          <w:kern w:val="0"/>
          <w:sz w:val="32"/>
          <w:szCs w:val="32"/>
        </w:rPr>
      </w:pPr>
      <w:r w:rsidRPr="00B30038">
        <w:rPr>
          <w:rFonts w:ascii="黑体" w:eastAsia="黑体" w:hAnsi="黑体" w:cs="宋体" w:hint="eastAsia"/>
          <w:kern w:val="0"/>
          <w:sz w:val="32"/>
          <w:szCs w:val="32"/>
        </w:rPr>
        <w:t xml:space="preserve">第二节  </w:t>
      </w:r>
      <w:r w:rsidRPr="00B30038">
        <w:rPr>
          <w:rFonts w:ascii="黑体" w:eastAsia="黑体" w:hAnsi="黑体" w:cs="宋体" w:hint="eastAsia"/>
          <w:kern w:val="0"/>
          <w:sz w:val="32"/>
          <w:szCs w:val="32"/>
        </w:rPr>
        <w:t>升放气球</w:t>
      </w:r>
      <w:r w:rsidRPr="00B30038">
        <w:rPr>
          <w:rFonts w:ascii="黑体" w:eastAsia="黑体" w:hAnsi="黑体" w:cs="宋体" w:hint="eastAsia"/>
          <w:kern w:val="0"/>
          <w:sz w:val="32"/>
          <w:szCs w:val="32"/>
        </w:rPr>
        <w:t>活动许可</w:t>
      </w:r>
    </w:p>
    <w:p w:rsidR="00B30038" w:rsidRPr="00B30038" w:rsidP="00B30038">
      <w:pPr>
        <w:widowControl/>
        <w:adjustRightInd w:val="0"/>
        <w:snapToGrid w:val="0"/>
        <w:spacing w:line="560" w:lineRule="exact"/>
        <w:ind w:firstLine="640" w:firstLineChars="200"/>
        <w:rPr>
          <w:rFonts w:ascii="仿宋_GB2312" w:eastAsia="仿宋_GB2312" w:hAnsi="宋体" w:cs="宋体"/>
          <w:kern w:val="0"/>
          <w:sz w:val="32"/>
          <w:szCs w:val="32"/>
        </w:rPr>
      </w:pPr>
    </w:p>
    <w:p w:rsidR="00B30038" w:rsidRPr="00B30038" w:rsidP="00B30038">
      <w:pPr>
        <w:numPr>
          <w:ilvl w:val="0"/>
          <w:numId w:val="1"/>
        </w:numPr>
        <w:tabs>
          <w:tab w:val="left" w:pos="0"/>
        </w:tabs>
        <w:spacing w:line="560" w:lineRule="exact"/>
        <w:ind w:firstLine="640"/>
        <w:outlineLvl w:val="1"/>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升放气球活动实行许可制度。</w:t>
      </w:r>
    </w:p>
    <w:p w:rsidR="00B30038" w:rsidRPr="00B30038" w:rsidP="00B30038">
      <w:pPr>
        <w:tabs>
          <w:tab w:val="left" w:pos="0"/>
        </w:tabs>
        <w:spacing w:line="560" w:lineRule="exact"/>
        <w:ind w:firstLine="640" w:firstLineChars="200"/>
        <w:outlineLvl w:val="1"/>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升放气球单位升放无人驾驶自由气球至少提前五日、升放系留气球至少提前两日向</w:t>
      </w:r>
      <w:r w:rsidRPr="00B30038">
        <w:rPr>
          <w:rFonts w:ascii="仿宋_GB2312" w:eastAsia="仿宋_GB2312" w:hAnsi="仿宋_GB2312" w:cs="仿宋_GB2312" w:hint="eastAsia"/>
          <w:bCs/>
          <w:sz w:val="32"/>
          <w:szCs w:val="32"/>
        </w:rPr>
        <w:t>市或区</w:t>
      </w:r>
      <w:r w:rsidRPr="00B30038">
        <w:rPr>
          <w:rFonts w:ascii="仿宋_GB2312" w:eastAsia="仿宋_GB2312" w:hAnsi="仿宋_GB2312" w:cs="仿宋_GB2312" w:hint="eastAsia"/>
          <w:bCs/>
          <w:sz w:val="32"/>
          <w:szCs w:val="32"/>
        </w:rPr>
        <w:t>气象主管机构提出申请，并按要求如实填写</w:t>
      </w:r>
      <w:r w:rsidRPr="00B30038">
        <w:rPr>
          <w:rFonts w:ascii="仿宋_GB2312" w:eastAsia="仿宋_GB2312" w:hAnsi="仿宋_GB2312" w:cs="仿宋_GB2312" w:hint="eastAsia"/>
          <w:bCs/>
          <w:sz w:val="32"/>
          <w:szCs w:val="32"/>
        </w:rPr>
        <w:t>《</w:t>
      </w:r>
      <w:r w:rsidRPr="00B30038">
        <w:rPr>
          <w:rFonts w:ascii="仿宋_GB2312" w:eastAsia="仿宋_GB2312" w:hAnsi="仿宋_GB2312" w:cs="仿宋_GB2312" w:hint="eastAsia"/>
          <w:bCs/>
          <w:sz w:val="32"/>
          <w:szCs w:val="32"/>
        </w:rPr>
        <w:t>升放气球作业申报</w:t>
      </w:r>
      <w:r w:rsidRPr="00B30038">
        <w:rPr>
          <w:rFonts w:ascii="仿宋_GB2312" w:eastAsia="仿宋_GB2312" w:hAnsi="仿宋_GB2312" w:cs="仿宋_GB2312" w:hint="eastAsia"/>
          <w:bCs/>
          <w:sz w:val="32"/>
          <w:szCs w:val="32"/>
        </w:rPr>
        <w:t>表》</w:t>
      </w:r>
      <w:r w:rsidRPr="00B30038">
        <w:rPr>
          <w:rFonts w:ascii="仿宋_GB2312" w:eastAsia="仿宋_GB2312" w:hAnsi="仿宋_GB2312" w:cs="仿宋_GB2312" w:hint="eastAsia"/>
          <w:bCs/>
          <w:sz w:val="32"/>
          <w:szCs w:val="32"/>
        </w:rPr>
        <w:t>。</w:t>
      </w:r>
    </w:p>
    <w:p w:rsidR="00B30038" w:rsidRPr="00B30038" w:rsidP="00B30038">
      <w:pPr>
        <w:numPr>
          <w:ilvl w:val="0"/>
          <w:numId w:val="1"/>
        </w:numPr>
        <w:tabs>
          <w:tab w:val="left" w:pos="0"/>
        </w:tabs>
        <w:spacing w:line="560" w:lineRule="exact"/>
        <w:ind w:firstLine="640"/>
        <w:outlineLvl w:val="1"/>
        <w:rPr>
          <w:rFonts w:ascii="Calibri" w:eastAsia="楷体" w:hAnsi="Calibri" w:cs="Times New Roman"/>
          <w:b/>
          <w:szCs w:val="24"/>
        </w:rPr>
      </w:pPr>
      <w:r w:rsidRPr="00B30038">
        <w:rPr>
          <w:rFonts w:ascii="仿宋" w:eastAsia="仿宋" w:hAnsi="仿宋" w:cs="仿宋" w:hint="eastAsia"/>
          <w:bCs/>
          <w:sz w:val="32"/>
          <w:szCs w:val="32"/>
        </w:rPr>
        <w:t>升放气球活动的审批按照《通用航空飞行管制条例》《升放气球管理办法》等有关规定执行。</w:t>
      </w:r>
    </w:p>
    <w:p w:rsidR="00B30038" w:rsidRPr="00B30038" w:rsidP="00B30038">
      <w:pPr>
        <w:numPr>
          <w:ilvl w:val="0"/>
          <w:numId w:val="1"/>
        </w:numPr>
        <w:tabs>
          <w:tab w:val="left" w:pos="0"/>
        </w:tabs>
        <w:spacing w:line="560" w:lineRule="exact"/>
        <w:ind w:firstLine="640"/>
        <w:outlineLvl w:val="1"/>
        <w:rPr>
          <w:rFonts w:ascii="Calibri" w:eastAsia="楷体" w:hAnsi="Calibri" w:cs="Times New Roman"/>
          <w:b/>
          <w:szCs w:val="24"/>
        </w:rPr>
      </w:pPr>
      <w:r w:rsidRPr="00B30038">
        <w:rPr>
          <w:rFonts w:ascii="仿宋_GB2312" w:eastAsia="仿宋_GB2312" w:hAnsi="仿宋_GB2312" w:cs="仿宋_GB2312" w:hint="eastAsia"/>
          <w:bCs/>
          <w:sz w:val="32"/>
          <w:szCs w:val="32"/>
        </w:rPr>
        <w:t>气象主管机构受理申请后，应当根据需要，</w:t>
      </w:r>
      <w:r w:rsidRPr="00B30038">
        <w:rPr>
          <w:rFonts w:ascii="仿宋_GB2312" w:eastAsia="仿宋_GB2312" w:hAnsi="仿宋_GB2312" w:cs="仿宋_GB2312" w:hint="eastAsia"/>
          <w:bCs/>
          <w:sz w:val="32"/>
          <w:szCs w:val="32"/>
        </w:rPr>
        <w:t>指派两名以上工作人员</w:t>
      </w:r>
      <w:r w:rsidRPr="00B30038">
        <w:rPr>
          <w:rFonts w:ascii="仿宋_GB2312" w:eastAsia="仿宋_GB2312" w:hAnsi="仿宋_GB2312" w:cs="仿宋_GB2312" w:hint="eastAsia"/>
          <w:bCs/>
          <w:sz w:val="32"/>
          <w:szCs w:val="32"/>
        </w:rPr>
        <w:t>对升放气球活动</w:t>
      </w:r>
      <w:r w:rsidRPr="00B30038">
        <w:rPr>
          <w:rFonts w:ascii="仿宋_GB2312" w:eastAsia="仿宋_GB2312" w:hAnsi="仿宋_GB2312" w:cs="仿宋_GB2312" w:hint="eastAsia"/>
          <w:bCs/>
          <w:sz w:val="32"/>
          <w:szCs w:val="32"/>
        </w:rPr>
        <w:t>现场</w:t>
      </w:r>
      <w:r w:rsidRPr="00B30038">
        <w:rPr>
          <w:rFonts w:ascii="仿宋_GB2312" w:eastAsia="仿宋_GB2312" w:hAnsi="仿宋_GB2312" w:cs="仿宋_GB2312" w:hint="eastAsia"/>
          <w:bCs/>
          <w:sz w:val="32"/>
          <w:szCs w:val="32"/>
        </w:rPr>
        <w:t>进行</w:t>
      </w:r>
      <w:r w:rsidRPr="00B30038">
        <w:rPr>
          <w:rFonts w:ascii="仿宋_GB2312" w:eastAsia="仿宋_GB2312" w:hAnsi="仿宋_GB2312" w:cs="仿宋_GB2312" w:hint="eastAsia"/>
          <w:bCs/>
          <w:sz w:val="32"/>
          <w:szCs w:val="32"/>
        </w:rPr>
        <w:t>核查。</w:t>
      </w:r>
    </w:p>
    <w:p w:rsidR="00B30038" w:rsidRPr="00B30038" w:rsidP="00B30038">
      <w:pPr>
        <w:numPr>
          <w:ilvl w:val="0"/>
          <w:numId w:val="1"/>
        </w:numPr>
        <w:tabs>
          <w:tab w:val="left" w:pos="0"/>
        </w:tabs>
        <w:spacing w:line="560" w:lineRule="exact"/>
        <w:ind w:firstLine="640"/>
        <w:outlineLvl w:val="1"/>
        <w:rPr>
          <w:rFonts w:ascii="Calibri" w:eastAsia="楷体" w:hAnsi="Calibri" w:cs="Times New Roman"/>
          <w:b/>
          <w:szCs w:val="24"/>
        </w:rPr>
      </w:pPr>
      <w:r w:rsidRPr="00B30038">
        <w:rPr>
          <w:rFonts w:ascii="仿宋_GB2312" w:eastAsia="仿宋_GB2312" w:hAnsi="仿宋_GB2312" w:cs="仿宋_GB2312" w:hint="eastAsia"/>
          <w:bCs/>
          <w:sz w:val="32"/>
          <w:szCs w:val="32"/>
        </w:rPr>
        <w:t>申请材料经审核</w:t>
      </w:r>
      <w:r w:rsidRPr="00B30038">
        <w:rPr>
          <w:rFonts w:ascii="仿宋_GB2312" w:eastAsia="仿宋_GB2312" w:hAnsi="仿宋_GB2312" w:cs="仿宋_GB2312" w:hint="eastAsia"/>
          <w:bCs/>
          <w:sz w:val="32"/>
          <w:szCs w:val="32"/>
        </w:rPr>
        <w:t>且经现场核查</w:t>
      </w:r>
      <w:r w:rsidRPr="00B30038">
        <w:rPr>
          <w:rFonts w:ascii="仿宋_GB2312" w:eastAsia="仿宋_GB2312" w:hAnsi="仿宋_GB2312" w:cs="仿宋_GB2312" w:hint="eastAsia"/>
          <w:bCs/>
          <w:sz w:val="32"/>
          <w:szCs w:val="32"/>
        </w:rPr>
        <w:t>符合要求的，气象主管机构颁发《</w:t>
      </w:r>
      <w:r w:rsidRPr="00B30038">
        <w:rPr>
          <w:rFonts w:ascii="仿宋_GB2312" w:eastAsia="仿宋_GB2312" w:hAnsi="仿宋_GB2312" w:cs="仿宋_GB2312" w:hint="eastAsia"/>
          <w:bCs/>
          <w:sz w:val="32"/>
          <w:szCs w:val="32"/>
        </w:rPr>
        <w:t>广州市升放气球作业审批决定书》</w:t>
      </w:r>
      <w:r w:rsidRPr="00B30038">
        <w:rPr>
          <w:rFonts w:ascii="仿宋_GB2312" w:eastAsia="仿宋_GB2312" w:hAnsi="仿宋_GB2312" w:cs="仿宋_GB2312" w:hint="eastAsia"/>
          <w:bCs/>
          <w:sz w:val="32"/>
          <w:szCs w:val="32"/>
        </w:rPr>
        <w:t>；不符合要求的，气象主管机构出具《不予许可决定书》</w:t>
      </w:r>
      <w:r w:rsidRPr="00B30038">
        <w:rPr>
          <w:rFonts w:ascii="仿宋_GB2312" w:eastAsia="仿宋_GB2312" w:hAnsi="仿宋_GB2312" w:cs="仿宋_GB2312" w:hint="eastAsia"/>
          <w:bCs/>
          <w:sz w:val="32"/>
          <w:szCs w:val="32"/>
        </w:rPr>
        <w:t>。</w:t>
      </w:r>
    </w:p>
    <w:p w:rsidR="00B30038" w:rsidRPr="00B30038" w:rsidP="00B30038">
      <w:pPr>
        <w:numPr>
          <w:ilvl w:val="0"/>
          <w:numId w:val="1"/>
        </w:numPr>
        <w:tabs>
          <w:tab w:val="left" w:pos="0"/>
        </w:tabs>
        <w:spacing w:line="560" w:lineRule="exact"/>
        <w:ind w:firstLine="640"/>
        <w:outlineLvl w:val="1"/>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取消升放活动的，升放气球单位应当</w:t>
      </w:r>
      <w:r w:rsidRPr="00B30038">
        <w:rPr>
          <w:rFonts w:ascii="仿宋_GB2312" w:eastAsia="仿宋_GB2312" w:hAnsi="仿宋_GB2312" w:cs="仿宋_GB2312" w:hint="eastAsia"/>
          <w:bCs/>
          <w:sz w:val="32"/>
          <w:szCs w:val="32"/>
        </w:rPr>
        <w:t>及</w:t>
      </w:r>
      <w:r w:rsidRPr="00B30038">
        <w:rPr>
          <w:rFonts w:ascii="仿宋_GB2312" w:eastAsia="仿宋_GB2312" w:hAnsi="仿宋_GB2312" w:cs="仿宋_GB2312" w:hint="eastAsia"/>
          <w:bCs/>
          <w:sz w:val="32"/>
          <w:szCs w:val="32"/>
        </w:rPr>
        <w:t>时向</w:t>
      </w:r>
      <w:r w:rsidRPr="00B30038">
        <w:rPr>
          <w:rFonts w:ascii="仿宋_GB2312" w:eastAsia="仿宋_GB2312" w:hAnsi="仿宋_GB2312" w:cs="仿宋_GB2312" w:hint="eastAsia"/>
          <w:bCs/>
          <w:sz w:val="32"/>
          <w:szCs w:val="32"/>
        </w:rPr>
        <w:t>气象主管机构</w:t>
      </w:r>
      <w:r w:rsidRPr="00B30038">
        <w:rPr>
          <w:rFonts w:ascii="仿宋_GB2312" w:eastAsia="仿宋_GB2312" w:hAnsi="仿宋_GB2312" w:cs="仿宋_GB2312" w:hint="eastAsia"/>
          <w:bCs/>
          <w:sz w:val="32"/>
          <w:szCs w:val="32"/>
        </w:rPr>
        <w:t>报告；更改升放时间、地点或者数量的，升放气球单位应当按照本规定重新提出申请。</w:t>
      </w:r>
    </w:p>
    <w:p w:rsidR="00B30038" w:rsidRPr="00B30038" w:rsidP="00B30038">
      <w:pPr>
        <w:numPr>
          <w:ilvl w:val="0"/>
          <w:numId w:val="1"/>
        </w:numPr>
        <w:spacing w:line="560" w:lineRule="exact"/>
        <w:ind w:firstLine="640"/>
        <w:outlineLvl w:val="1"/>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升放气球活动必须符合相关安全要求。升放</w:t>
      </w:r>
      <w:r w:rsidRPr="00B30038">
        <w:rPr>
          <w:rFonts w:ascii="仿宋_GB2312" w:eastAsia="仿宋_GB2312" w:hAnsi="仿宋_GB2312" w:cs="仿宋_GB2312" w:hint="eastAsia"/>
          <w:bCs/>
          <w:sz w:val="32"/>
          <w:szCs w:val="32"/>
        </w:rPr>
        <w:t>气球现场情况发生改变，达不到</w:t>
      </w:r>
      <w:r w:rsidRPr="00B30038">
        <w:rPr>
          <w:rFonts w:ascii="仿宋_GB2312" w:eastAsia="仿宋_GB2312" w:hAnsi="仿宋_GB2312" w:cs="仿宋_GB2312" w:hint="eastAsia"/>
          <w:bCs/>
          <w:sz w:val="32"/>
          <w:szCs w:val="32"/>
        </w:rPr>
        <w:t>升放</w:t>
      </w:r>
      <w:r w:rsidRPr="00B30038">
        <w:rPr>
          <w:rFonts w:ascii="仿宋_GB2312" w:eastAsia="仿宋_GB2312" w:hAnsi="仿宋_GB2312" w:cs="仿宋_GB2312" w:hint="eastAsia"/>
          <w:bCs/>
          <w:sz w:val="32"/>
          <w:szCs w:val="32"/>
        </w:rPr>
        <w:t>气球安全条件时，气象主管机构依法可以</w:t>
      </w:r>
      <w:r w:rsidRPr="00B30038">
        <w:rPr>
          <w:rFonts w:ascii="仿宋_GB2312" w:eastAsia="仿宋_GB2312" w:hAnsi="仿宋_GB2312" w:cs="仿宋_GB2312" w:hint="eastAsia"/>
          <w:bCs/>
          <w:sz w:val="32"/>
          <w:szCs w:val="32"/>
        </w:rPr>
        <w:t>撤回升放</w:t>
      </w:r>
      <w:r w:rsidRPr="00B30038">
        <w:rPr>
          <w:rFonts w:ascii="仿宋_GB2312" w:eastAsia="仿宋_GB2312" w:hAnsi="仿宋_GB2312" w:cs="仿宋_GB2312" w:hint="eastAsia"/>
          <w:bCs/>
          <w:sz w:val="32"/>
          <w:szCs w:val="32"/>
        </w:rPr>
        <w:t>气球行政许可决定。</w:t>
      </w:r>
    </w:p>
    <w:p w:rsidR="00B30038" w:rsidRPr="00B30038" w:rsidP="00B30038">
      <w:pPr>
        <w:widowControl/>
        <w:adjustRightInd w:val="0"/>
        <w:snapToGrid w:val="0"/>
        <w:spacing w:line="560" w:lineRule="exact"/>
        <w:ind w:firstLine="640" w:firstLineChars="200"/>
        <w:rPr>
          <w:rFonts w:ascii="仿宋_GB2312" w:eastAsia="仿宋_GB2312" w:hAnsi="宋体" w:cs="宋体"/>
          <w:kern w:val="0"/>
          <w:sz w:val="32"/>
          <w:szCs w:val="32"/>
        </w:rPr>
      </w:pPr>
    </w:p>
    <w:p w:rsidR="00B30038" w:rsidRPr="00B30038" w:rsidP="00B30038">
      <w:pPr>
        <w:widowControl/>
        <w:adjustRightInd w:val="0"/>
        <w:snapToGrid w:val="0"/>
        <w:spacing w:line="560" w:lineRule="exact"/>
        <w:jc w:val="center"/>
        <w:outlineLvl w:val="0"/>
        <w:rPr>
          <w:rFonts w:ascii="黑体" w:eastAsia="黑体" w:hAnsi="黑体" w:cs="宋体"/>
          <w:bCs/>
          <w:kern w:val="0"/>
          <w:sz w:val="32"/>
          <w:szCs w:val="32"/>
        </w:rPr>
      </w:pPr>
      <w:r w:rsidRPr="00B30038">
        <w:rPr>
          <w:rFonts w:ascii="黑体" w:eastAsia="黑体" w:hAnsi="黑体" w:cs="宋体" w:hint="eastAsia"/>
          <w:bCs/>
          <w:kern w:val="0"/>
          <w:sz w:val="32"/>
          <w:szCs w:val="32"/>
        </w:rPr>
        <w:t>第三章</w:t>
      </w:r>
      <w:r w:rsidRPr="00B30038">
        <w:rPr>
          <w:rFonts w:ascii="黑体" w:eastAsia="黑体" w:hAnsi="黑体" w:cs="宋体" w:hint="eastAsia"/>
          <w:bCs/>
          <w:kern w:val="0"/>
          <w:sz w:val="32"/>
          <w:szCs w:val="32"/>
        </w:rPr>
        <w:t>　雷电防护</w:t>
      </w:r>
      <w:r w:rsidRPr="00B30038">
        <w:rPr>
          <w:rFonts w:ascii="黑体" w:eastAsia="黑体" w:hAnsi="黑体" w:cs="宋体" w:hint="eastAsia"/>
          <w:bCs/>
          <w:kern w:val="0"/>
          <w:sz w:val="32"/>
          <w:szCs w:val="32"/>
        </w:rPr>
        <w:t>装置设计审核和竣工验收</w:t>
      </w:r>
    </w:p>
    <w:p w:rsidR="00B30038" w:rsidRPr="00B30038" w:rsidP="00B30038">
      <w:pPr>
        <w:widowControl/>
        <w:adjustRightInd w:val="0"/>
        <w:snapToGrid w:val="0"/>
        <w:spacing w:line="560" w:lineRule="exact"/>
        <w:jc w:val="left"/>
        <w:rPr>
          <w:rFonts w:ascii="黑体" w:eastAsia="黑体" w:hAnsi="黑体" w:cs="宋体"/>
          <w:kern w:val="0"/>
          <w:sz w:val="32"/>
          <w:szCs w:val="32"/>
        </w:rPr>
      </w:pPr>
    </w:p>
    <w:p w:rsidR="00B30038" w:rsidRPr="00B30038" w:rsidP="00B30038">
      <w:pPr>
        <w:numPr>
          <w:ilvl w:val="0"/>
          <w:numId w:val="1"/>
        </w:numPr>
        <w:tabs>
          <w:tab w:val="left" w:pos="0"/>
        </w:tabs>
        <w:spacing w:line="560" w:lineRule="exact"/>
        <w:ind w:firstLine="640"/>
        <w:outlineLvl w:val="1"/>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本</w:t>
      </w:r>
      <w:r w:rsidRPr="00B30038">
        <w:rPr>
          <w:rFonts w:ascii="仿宋_GB2312" w:eastAsia="仿宋_GB2312" w:hAnsi="仿宋_GB2312" w:cs="仿宋_GB2312" w:hint="eastAsia"/>
          <w:bCs/>
          <w:sz w:val="32"/>
          <w:szCs w:val="32"/>
        </w:rPr>
        <w:t>章</w:t>
      </w:r>
      <w:r w:rsidRPr="00B30038">
        <w:rPr>
          <w:rFonts w:ascii="仿宋_GB2312" w:eastAsia="仿宋_GB2312" w:hAnsi="仿宋_GB2312" w:cs="仿宋_GB2312" w:hint="eastAsia"/>
          <w:bCs/>
          <w:sz w:val="32"/>
          <w:szCs w:val="32"/>
        </w:rPr>
        <w:t>所称</w:t>
      </w:r>
      <w:r w:rsidRPr="00B30038">
        <w:rPr>
          <w:rFonts w:ascii="仿宋_GB2312" w:eastAsia="仿宋_GB2312" w:hAnsi="仿宋_GB2312" w:cs="仿宋_GB2312" w:hint="eastAsia"/>
          <w:bCs/>
          <w:sz w:val="32"/>
          <w:szCs w:val="32"/>
        </w:rPr>
        <w:t>雷电防护</w:t>
      </w:r>
      <w:r w:rsidRPr="00B30038">
        <w:rPr>
          <w:rFonts w:ascii="仿宋_GB2312" w:eastAsia="仿宋_GB2312" w:hAnsi="仿宋_GB2312" w:cs="仿宋_GB2312" w:hint="eastAsia"/>
          <w:bCs/>
          <w:sz w:val="32"/>
          <w:szCs w:val="32"/>
        </w:rPr>
        <w:t>装置，是指接闪器、引下线、接地装置、电涌保护器及其连接导体等构成的，用以防御雷电灾害的设施或者系统。</w:t>
      </w:r>
    </w:p>
    <w:p w:rsidR="00B30038" w:rsidRPr="00B30038" w:rsidP="00B30038">
      <w:pPr>
        <w:numPr>
          <w:ilvl w:val="0"/>
          <w:numId w:val="1"/>
        </w:numPr>
        <w:tabs>
          <w:tab w:val="left" w:pos="0"/>
        </w:tabs>
        <w:spacing w:line="560" w:lineRule="exact"/>
        <w:ind w:firstLine="640"/>
        <w:outlineLvl w:val="1"/>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雷电防护装置设计审核和竣工验收实行审批制度。雷电防护装置未经设计审核或者设计审核不合格的，不得施工。雷电防护装置未经竣工验收或者竣工验收不合格的，不得交付使用。</w:t>
      </w:r>
    </w:p>
    <w:p w:rsidR="00B30038" w:rsidRPr="00B30038" w:rsidP="00B30038">
      <w:pPr>
        <w:numPr>
          <w:ilvl w:val="0"/>
          <w:numId w:val="1"/>
        </w:numPr>
        <w:tabs>
          <w:tab w:val="left" w:pos="0"/>
        </w:tabs>
        <w:spacing w:line="560" w:lineRule="exact"/>
        <w:ind w:firstLine="640"/>
        <w:outlineLvl w:val="1"/>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本规定适用于下列建设工程、场所和大型项目的雷电防护装置设计审核和竣工验收：</w:t>
      </w:r>
    </w:p>
    <w:p w:rsidR="00B30038" w:rsidRPr="00B30038" w:rsidP="00B30038">
      <w:pPr>
        <w:widowControl/>
        <w:adjustRightInd w:val="0"/>
        <w:snapToGrid w:val="0"/>
        <w:spacing w:line="560" w:lineRule="exact"/>
        <w:ind w:firstLine="640" w:firstLineChars="200"/>
        <w:rPr>
          <w:rFonts w:ascii="仿宋_GB2312" w:eastAsia="仿宋_GB2312" w:hAnsi="宋体" w:cs="宋体"/>
          <w:kern w:val="0"/>
          <w:sz w:val="32"/>
          <w:szCs w:val="32"/>
        </w:rPr>
      </w:pPr>
      <w:r w:rsidRPr="00B30038">
        <w:rPr>
          <w:rFonts w:ascii="仿宋_GB2312" w:eastAsia="仿宋_GB2312" w:hAnsi="宋体" w:cs="宋体" w:hint="eastAsia"/>
          <w:kern w:val="0"/>
          <w:sz w:val="32"/>
          <w:szCs w:val="32"/>
        </w:rPr>
        <w:t xml:space="preserve">（一）油库、气库、弹药库、化学品仓库和烟花爆竹、石化等易燃易爆建设工程和场所； </w:t>
      </w:r>
    </w:p>
    <w:p w:rsidR="00B30038" w:rsidRPr="00B30038" w:rsidP="00B30038">
      <w:pPr>
        <w:widowControl/>
        <w:adjustRightInd w:val="0"/>
        <w:snapToGrid w:val="0"/>
        <w:spacing w:line="560" w:lineRule="exact"/>
        <w:ind w:firstLine="640" w:firstLineChars="200"/>
        <w:rPr>
          <w:rFonts w:ascii="仿宋_GB2312" w:eastAsia="仿宋_GB2312" w:hAnsi="宋体" w:cs="宋体"/>
          <w:kern w:val="0"/>
          <w:sz w:val="32"/>
          <w:szCs w:val="32"/>
        </w:rPr>
      </w:pPr>
      <w:r w:rsidRPr="00B30038">
        <w:rPr>
          <w:rFonts w:ascii="仿宋_GB2312" w:eastAsia="仿宋_GB2312" w:hAnsi="宋体" w:cs="宋体" w:hint="eastAsia"/>
          <w:kern w:val="0"/>
          <w:sz w:val="32"/>
          <w:szCs w:val="32"/>
        </w:rPr>
        <w:t xml:space="preserve">（二）雷电易发区内的矿区、旅游景点或者投入使用的建（构）筑物、设施等需要单独安装雷电防护装置的场所； </w:t>
      </w:r>
    </w:p>
    <w:p w:rsidR="00B30038" w:rsidRPr="00B30038" w:rsidP="00B30038">
      <w:pPr>
        <w:widowControl/>
        <w:adjustRightInd w:val="0"/>
        <w:snapToGrid w:val="0"/>
        <w:spacing w:line="560" w:lineRule="exact"/>
        <w:ind w:firstLine="640" w:firstLineChars="200"/>
        <w:rPr>
          <w:rFonts w:ascii="仿宋_GB2312" w:eastAsia="仿宋_GB2312" w:hAnsi="宋体" w:cs="宋体"/>
          <w:kern w:val="0"/>
          <w:sz w:val="32"/>
          <w:szCs w:val="32"/>
        </w:rPr>
      </w:pPr>
      <w:r w:rsidRPr="00B30038">
        <w:rPr>
          <w:rFonts w:ascii="仿宋_GB2312" w:eastAsia="仿宋_GB2312" w:hAnsi="宋体" w:cs="宋体" w:hint="eastAsia"/>
          <w:kern w:val="0"/>
          <w:sz w:val="32"/>
          <w:szCs w:val="32"/>
        </w:rPr>
        <w:t>（三）雷电风险高且没有防雷标准规范、需要进行特殊论证</w:t>
      </w:r>
      <w:bookmarkStart w:id="0" w:name="_GoBack"/>
      <w:bookmarkEnd w:id="0"/>
      <w:r w:rsidRPr="00B30038">
        <w:rPr>
          <w:rFonts w:ascii="仿宋_GB2312" w:eastAsia="仿宋_GB2312" w:hAnsi="宋体" w:cs="宋体" w:hint="eastAsia"/>
          <w:kern w:val="0"/>
          <w:sz w:val="32"/>
          <w:szCs w:val="32"/>
        </w:rPr>
        <w:t>的大型项目。</w:t>
      </w:r>
    </w:p>
    <w:p w:rsidR="00B30038" w:rsidRPr="00B30038" w:rsidP="00B30038">
      <w:pPr>
        <w:numPr>
          <w:ilvl w:val="0"/>
          <w:numId w:val="1"/>
        </w:numPr>
        <w:tabs>
          <w:tab w:val="left" w:pos="0"/>
        </w:tabs>
        <w:spacing w:line="560" w:lineRule="exact"/>
        <w:ind w:firstLine="640"/>
        <w:outlineLvl w:val="1"/>
        <w:rPr>
          <w:rFonts w:ascii="Calibri" w:eastAsia="楷体" w:hAnsi="Calibri" w:cs="Times New Roman"/>
          <w:b/>
          <w:szCs w:val="24"/>
        </w:rPr>
      </w:pPr>
      <w:r w:rsidRPr="00B30038">
        <w:rPr>
          <w:rFonts w:ascii="仿宋_GB2312" w:eastAsia="仿宋_GB2312" w:hAnsi="仿宋_GB2312" w:cs="仿宋_GB2312" w:hint="eastAsia"/>
          <w:bCs/>
          <w:sz w:val="32"/>
          <w:szCs w:val="32"/>
        </w:rPr>
        <w:t>安装的雷电防护装置，应当符合国家有关防雷标准和国务院气象主管机构规定的使用要求，并由具有相应资质的单位承担设计、施工和检测</w:t>
      </w:r>
      <w:r w:rsidRPr="00B30038">
        <w:rPr>
          <w:rFonts w:ascii="仿宋_GB2312" w:eastAsia="仿宋_GB2312" w:hAnsi="仿宋_GB2312" w:cs="仿宋_GB2312" w:hint="eastAsia"/>
          <w:bCs/>
          <w:sz w:val="32"/>
          <w:szCs w:val="32"/>
        </w:rPr>
        <w:t>。</w:t>
      </w:r>
    </w:p>
    <w:p w:rsidR="00B30038" w:rsidRPr="00B30038" w:rsidP="00B30038">
      <w:pPr>
        <w:numPr>
          <w:ilvl w:val="0"/>
          <w:numId w:val="1"/>
        </w:numPr>
        <w:tabs>
          <w:tab w:val="left" w:pos="0"/>
        </w:tabs>
        <w:spacing w:line="560" w:lineRule="exact"/>
        <w:ind w:firstLine="640"/>
        <w:outlineLvl w:val="1"/>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雷电防护</w:t>
      </w:r>
      <w:r w:rsidRPr="00B30038">
        <w:rPr>
          <w:rFonts w:ascii="仿宋_GB2312" w:eastAsia="仿宋_GB2312" w:hAnsi="仿宋_GB2312" w:cs="仿宋_GB2312" w:hint="eastAsia"/>
          <w:bCs/>
          <w:sz w:val="32"/>
          <w:szCs w:val="32"/>
        </w:rPr>
        <w:t>装置设计审核和竣工验收审批按照</w:t>
      </w:r>
      <w:r w:rsidRPr="00B30038">
        <w:rPr>
          <w:rFonts w:ascii="仿宋_GB2312" w:eastAsia="仿宋_GB2312" w:hAnsi="仿宋_GB2312" w:cs="仿宋_GB2312" w:hint="eastAsia"/>
          <w:bCs/>
          <w:sz w:val="32"/>
          <w:szCs w:val="32"/>
        </w:rPr>
        <w:t>《气象灾害防御条例》《防雷减灾管理办法》《广东省防御雷电灾</w:t>
      </w:r>
      <w:r w:rsidRPr="00B30038">
        <w:rPr>
          <w:rFonts w:ascii="仿宋_GB2312" w:eastAsia="仿宋_GB2312" w:hAnsi="仿宋_GB2312" w:cs="仿宋_GB2312" w:hint="eastAsia"/>
          <w:bCs/>
          <w:sz w:val="32"/>
          <w:szCs w:val="32"/>
        </w:rPr>
        <w:t>害管理规定》</w:t>
      </w:r>
      <w:r w:rsidRPr="00B30038">
        <w:rPr>
          <w:rFonts w:ascii="仿宋_GB2312" w:eastAsia="仿宋_GB2312" w:hAnsi="仿宋_GB2312" w:cs="仿宋_GB2312" w:hint="eastAsia"/>
          <w:bCs/>
          <w:sz w:val="32"/>
          <w:szCs w:val="32"/>
        </w:rPr>
        <w:t>等有关规定执行。</w:t>
      </w:r>
    </w:p>
    <w:p w:rsidR="00B30038" w:rsidRPr="00B30038" w:rsidP="00B30038">
      <w:pPr>
        <w:tabs>
          <w:tab w:val="left" w:pos="0"/>
        </w:tabs>
        <w:spacing w:line="560" w:lineRule="exact"/>
        <w:ind w:left="640"/>
        <w:outlineLvl w:val="1"/>
        <w:rPr>
          <w:rFonts w:ascii="仿宋_GB2312" w:eastAsia="仿宋_GB2312" w:hAnsi="仿宋_GB2312" w:cs="仿宋_GB2312"/>
          <w:bCs/>
          <w:sz w:val="32"/>
          <w:szCs w:val="32"/>
        </w:rPr>
      </w:pPr>
    </w:p>
    <w:p w:rsidR="00B30038" w:rsidRPr="00B30038" w:rsidP="00B30038">
      <w:pPr>
        <w:widowControl/>
        <w:adjustRightInd w:val="0"/>
        <w:snapToGrid w:val="0"/>
        <w:ind w:firstLine="2240" w:firstLineChars="700"/>
        <w:rPr>
          <w:rFonts w:ascii="仿宋_GB2312" w:eastAsia="仿宋_GB2312" w:hAnsi="仿宋_GB2312" w:cs="仿宋_GB2312"/>
          <w:bCs/>
          <w:sz w:val="32"/>
          <w:szCs w:val="32"/>
        </w:rPr>
      </w:pPr>
      <w:r w:rsidRPr="00B30038">
        <w:rPr>
          <w:rFonts w:ascii="黑体" w:eastAsia="黑体" w:hAnsi="黑体" w:cs="宋体" w:hint="eastAsia"/>
          <w:kern w:val="0"/>
          <w:sz w:val="32"/>
          <w:szCs w:val="32"/>
        </w:rPr>
        <w:t>第一节  雷电防护装置设计审核</w:t>
      </w:r>
    </w:p>
    <w:p w:rsidR="00B30038" w:rsidRPr="00B30038" w:rsidP="00B30038">
      <w:pPr>
        <w:tabs>
          <w:tab w:val="left" w:pos="0"/>
        </w:tabs>
        <w:spacing w:line="560" w:lineRule="exact"/>
        <w:outlineLvl w:val="1"/>
        <w:rPr>
          <w:rFonts w:ascii="仿宋_GB2312" w:eastAsia="仿宋_GB2312" w:hAnsi="仿宋_GB2312" w:cs="仿宋_GB2312"/>
          <w:bCs/>
          <w:sz w:val="32"/>
          <w:szCs w:val="32"/>
        </w:rPr>
      </w:pPr>
    </w:p>
    <w:p w:rsidR="00B30038" w:rsidRPr="00B30038" w:rsidP="00B30038">
      <w:pPr>
        <w:numPr>
          <w:ilvl w:val="0"/>
          <w:numId w:val="1"/>
        </w:numPr>
        <w:tabs>
          <w:tab w:val="left" w:pos="0"/>
        </w:tabs>
        <w:spacing w:line="560" w:lineRule="exact"/>
        <w:ind w:firstLine="640"/>
        <w:outlineLvl w:val="1"/>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建设单位申请</w:t>
      </w:r>
      <w:r w:rsidRPr="00B30038">
        <w:rPr>
          <w:rFonts w:ascii="仿宋_GB2312" w:eastAsia="仿宋_GB2312" w:hAnsi="仿宋_GB2312" w:cs="仿宋_GB2312" w:hint="eastAsia"/>
          <w:bCs/>
          <w:sz w:val="32"/>
          <w:szCs w:val="32"/>
        </w:rPr>
        <w:t>雷电防护</w:t>
      </w:r>
      <w:r w:rsidRPr="00B30038">
        <w:rPr>
          <w:rFonts w:ascii="仿宋_GB2312" w:eastAsia="仿宋_GB2312" w:hAnsi="仿宋_GB2312" w:cs="仿宋_GB2312" w:hint="eastAsia"/>
          <w:bCs/>
          <w:sz w:val="32"/>
          <w:szCs w:val="32"/>
        </w:rPr>
        <w:t>装置设计审核应当提交</w:t>
      </w:r>
      <w:r w:rsidRPr="00B30038">
        <w:rPr>
          <w:rFonts w:ascii="仿宋_GB2312" w:eastAsia="仿宋_GB2312" w:hAnsi="仿宋_GB2312" w:cs="仿宋_GB2312" w:hint="eastAsia"/>
          <w:bCs/>
          <w:sz w:val="32"/>
          <w:szCs w:val="32"/>
        </w:rPr>
        <w:t>以下</w:t>
      </w:r>
      <w:r w:rsidRPr="00B30038">
        <w:rPr>
          <w:rFonts w:ascii="仿宋_GB2312" w:eastAsia="仿宋_GB2312" w:hAnsi="仿宋_GB2312" w:cs="仿宋_GB2312" w:hint="eastAsia"/>
          <w:bCs/>
          <w:sz w:val="32"/>
          <w:szCs w:val="32"/>
        </w:rPr>
        <w:t>材料：</w:t>
      </w:r>
    </w:p>
    <w:p w:rsidR="00B30038" w:rsidRPr="00B30038" w:rsidP="00B30038">
      <w:pPr>
        <w:spacing w:line="560" w:lineRule="exact"/>
        <w:ind w:left="780"/>
        <w:rPr>
          <w:rFonts w:ascii="仿宋_GB2312" w:eastAsia="仿宋_GB2312" w:hAnsi="宋体" w:cs="宋体"/>
          <w:kern w:val="0"/>
          <w:sz w:val="32"/>
          <w:szCs w:val="32"/>
        </w:rPr>
      </w:pPr>
      <w:r w:rsidRPr="00B30038">
        <w:rPr>
          <w:rFonts w:ascii="仿宋_GB2312" w:eastAsia="仿宋_GB2312" w:hAnsi="宋体" w:cs="宋体" w:hint="eastAsia"/>
          <w:kern w:val="0"/>
          <w:sz w:val="32"/>
          <w:szCs w:val="32"/>
        </w:rPr>
        <w:t>（一）</w:t>
      </w:r>
      <w:r w:rsidRPr="00B30038">
        <w:rPr>
          <w:rFonts w:ascii="仿宋_GB2312" w:eastAsia="仿宋_GB2312" w:hAnsi="宋体" w:cs="宋体" w:hint="eastAsia"/>
          <w:kern w:val="0"/>
          <w:sz w:val="32"/>
          <w:szCs w:val="32"/>
        </w:rPr>
        <w:t>《雷电防护装置设计审核申请表》</w:t>
      </w:r>
      <w:r w:rsidRPr="00B30038">
        <w:rPr>
          <w:rFonts w:ascii="仿宋_GB2312" w:eastAsia="仿宋_GB2312" w:hAnsi="宋体" w:cs="宋体" w:hint="eastAsia"/>
          <w:kern w:val="0"/>
          <w:sz w:val="32"/>
          <w:szCs w:val="32"/>
        </w:rPr>
        <w:t>；</w:t>
      </w:r>
    </w:p>
    <w:p w:rsidR="00B30038" w:rsidRPr="00B30038" w:rsidP="00B30038">
      <w:pPr>
        <w:spacing w:line="560" w:lineRule="exact"/>
        <w:ind w:left="780"/>
        <w:rPr>
          <w:rFonts w:ascii="仿宋_GB2312" w:eastAsia="仿宋_GB2312" w:hAnsi="宋体" w:cs="宋体"/>
          <w:kern w:val="0"/>
          <w:sz w:val="32"/>
          <w:szCs w:val="32"/>
        </w:rPr>
      </w:pPr>
      <w:r w:rsidRPr="00B30038">
        <w:rPr>
          <w:rFonts w:ascii="仿宋_GB2312" w:eastAsia="仿宋_GB2312" w:hAnsi="宋体" w:cs="宋体" w:hint="eastAsia"/>
          <w:kern w:val="0"/>
          <w:sz w:val="32"/>
          <w:szCs w:val="32"/>
        </w:rPr>
        <w:t>（二）雷电防护装置设计说明书和设计图纸；</w:t>
      </w:r>
    </w:p>
    <w:p w:rsidR="00B30038" w:rsidRPr="00B30038" w:rsidP="00B30038">
      <w:pPr>
        <w:spacing w:line="560" w:lineRule="exact"/>
        <w:ind w:left="780"/>
        <w:rPr>
          <w:rFonts w:ascii="仿宋_GB2312" w:eastAsia="仿宋_GB2312" w:hAnsi="宋体" w:cs="宋体"/>
          <w:kern w:val="0"/>
          <w:sz w:val="32"/>
          <w:szCs w:val="32"/>
        </w:rPr>
      </w:pPr>
      <w:r w:rsidRPr="00B30038">
        <w:rPr>
          <w:rFonts w:ascii="仿宋_GB2312" w:eastAsia="仿宋_GB2312" w:hAnsi="宋体" w:cs="宋体" w:hint="eastAsia"/>
          <w:kern w:val="0"/>
          <w:sz w:val="32"/>
          <w:szCs w:val="32"/>
        </w:rPr>
        <w:t>（三）设计中所采用的防雷产品相关说明。</w:t>
      </w:r>
    </w:p>
    <w:p w:rsidR="00B30038" w:rsidRPr="00B30038" w:rsidP="00B30038">
      <w:pPr>
        <w:numPr>
          <w:ilvl w:val="0"/>
          <w:numId w:val="1"/>
        </w:numPr>
        <w:tabs>
          <w:tab w:val="left" w:pos="0"/>
        </w:tabs>
        <w:spacing w:line="560" w:lineRule="exact"/>
        <w:ind w:firstLine="640"/>
        <w:outlineLvl w:val="1"/>
        <w:rPr>
          <w:rFonts w:ascii="Calibri" w:eastAsia="楷体" w:hAnsi="Calibri" w:cs="Times New Roman"/>
          <w:b/>
          <w:szCs w:val="24"/>
        </w:rPr>
      </w:pPr>
      <w:r w:rsidRPr="00B30038">
        <w:rPr>
          <w:rFonts w:ascii="仿宋_GB2312" w:eastAsia="仿宋_GB2312" w:hAnsi="仿宋_GB2312" w:cs="仿宋_GB2312" w:hint="eastAsia"/>
          <w:bCs/>
          <w:sz w:val="32"/>
          <w:szCs w:val="32"/>
        </w:rPr>
        <w:t>气象主管机构受理申请后，应当委托有关机构开展雷电防护装置技术评价。</w:t>
      </w:r>
    </w:p>
    <w:p w:rsidR="00B30038" w:rsidRPr="00B30038" w:rsidP="00B30038">
      <w:pPr>
        <w:numPr>
          <w:ilvl w:val="0"/>
          <w:numId w:val="1"/>
        </w:numPr>
        <w:tabs>
          <w:tab w:val="left" w:pos="0"/>
        </w:tabs>
        <w:spacing w:line="560" w:lineRule="exact"/>
        <w:ind w:firstLine="640"/>
        <w:outlineLvl w:val="1"/>
        <w:rPr>
          <w:rFonts w:ascii="Calibri" w:eastAsia="楷体" w:hAnsi="Calibri" w:cs="Times New Roman"/>
          <w:b/>
          <w:szCs w:val="24"/>
        </w:rPr>
      </w:pPr>
      <w:r w:rsidRPr="00B30038">
        <w:rPr>
          <w:rFonts w:ascii="仿宋_GB2312" w:eastAsia="仿宋_GB2312" w:hAnsi="仿宋_GB2312" w:cs="仿宋_GB2312" w:hint="eastAsia"/>
          <w:bCs/>
          <w:sz w:val="32"/>
          <w:szCs w:val="32"/>
        </w:rPr>
        <w:t>申请材料、雷电防护装置设计技术评价报告经审核符合要求的，气象主管机构颁发《雷电防护装置设计核准意见书》；不符合要求的，气象主管机构出具《不予许可决定书》。</w:t>
      </w:r>
    </w:p>
    <w:p w:rsidR="00B30038" w:rsidRPr="00B30038" w:rsidP="00B30038">
      <w:pPr>
        <w:numPr>
          <w:ilvl w:val="0"/>
          <w:numId w:val="1"/>
        </w:numPr>
        <w:tabs>
          <w:tab w:val="left" w:pos="0"/>
        </w:tabs>
        <w:spacing w:line="560" w:lineRule="exact"/>
        <w:ind w:firstLine="640"/>
        <w:outlineLvl w:val="1"/>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防雷工程的施工单位应当按照审核同意的设计方案进行施工，并接受当地气象主管机构监督管理。在施工中变更和修改设计方案的，应当按照原申请程序重新申请审核。</w:t>
      </w:r>
    </w:p>
    <w:p w:rsidR="00B30038" w:rsidRPr="00B30038" w:rsidP="00B30038">
      <w:pPr>
        <w:tabs>
          <w:tab w:val="left" w:pos="0"/>
        </w:tabs>
        <w:spacing w:line="560" w:lineRule="exact"/>
        <w:ind w:left="640"/>
        <w:outlineLvl w:val="1"/>
        <w:rPr>
          <w:rFonts w:ascii="仿宋_GB2312" w:eastAsia="仿宋_GB2312" w:hAnsi="仿宋_GB2312" w:cs="仿宋_GB2312"/>
          <w:bCs/>
          <w:sz w:val="32"/>
          <w:szCs w:val="32"/>
        </w:rPr>
      </w:pPr>
    </w:p>
    <w:p w:rsidR="00B30038" w:rsidRPr="00B30038" w:rsidP="00B30038">
      <w:pPr>
        <w:widowControl/>
        <w:adjustRightInd w:val="0"/>
        <w:snapToGrid w:val="0"/>
        <w:ind w:firstLine="2240" w:firstLineChars="700"/>
        <w:rPr>
          <w:rFonts w:ascii="仿宋_GB2312" w:eastAsia="仿宋_GB2312" w:hAnsi="仿宋_GB2312" w:cs="仿宋_GB2312"/>
          <w:bCs/>
          <w:sz w:val="32"/>
          <w:szCs w:val="32"/>
        </w:rPr>
      </w:pPr>
      <w:r w:rsidRPr="00B30038">
        <w:rPr>
          <w:rFonts w:ascii="黑体" w:eastAsia="黑体" w:hAnsi="黑体" w:cs="宋体" w:hint="eastAsia"/>
          <w:kern w:val="0"/>
          <w:sz w:val="32"/>
          <w:szCs w:val="32"/>
        </w:rPr>
        <w:t>第二节  雷电防护装置竣工验收</w:t>
      </w:r>
    </w:p>
    <w:p w:rsidR="00B30038" w:rsidRPr="00B30038" w:rsidP="00B30038">
      <w:pPr>
        <w:tabs>
          <w:tab w:val="left" w:pos="0"/>
        </w:tabs>
        <w:spacing w:line="560" w:lineRule="exact"/>
        <w:outlineLvl w:val="1"/>
        <w:rPr>
          <w:rFonts w:ascii="仿宋_GB2312" w:eastAsia="仿宋_GB2312" w:hAnsi="仿宋_GB2312" w:cs="仿宋_GB2312"/>
          <w:bCs/>
          <w:sz w:val="32"/>
          <w:szCs w:val="32"/>
        </w:rPr>
      </w:pPr>
    </w:p>
    <w:p w:rsidR="00B30038" w:rsidRPr="00B30038" w:rsidP="00B30038">
      <w:pPr>
        <w:numPr>
          <w:ilvl w:val="0"/>
          <w:numId w:val="1"/>
        </w:numPr>
        <w:tabs>
          <w:tab w:val="left" w:pos="0"/>
        </w:tabs>
        <w:spacing w:line="560" w:lineRule="exact"/>
        <w:ind w:firstLine="640"/>
        <w:outlineLvl w:val="1"/>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建设单位</w:t>
      </w:r>
      <w:r w:rsidRPr="00B30038">
        <w:rPr>
          <w:rFonts w:ascii="仿宋_GB2312" w:eastAsia="仿宋_GB2312" w:hAnsi="仿宋_GB2312" w:cs="仿宋_GB2312" w:hint="eastAsia"/>
          <w:bCs/>
          <w:sz w:val="32"/>
          <w:szCs w:val="32"/>
        </w:rPr>
        <w:t>申请</w:t>
      </w:r>
      <w:r w:rsidRPr="00B30038">
        <w:rPr>
          <w:rFonts w:ascii="仿宋_GB2312" w:eastAsia="仿宋_GB2312" w:hAnsi="仿宋_GB2312" w:cs="仿宋_GB2312" w:hint="eastAsia"/>
          <w:bCs/>
          <w:sz w:val="32"/>
          <w:szCs w:val="32"/>
        </w:rPr>
        <w:t>雷电防护</w:t>
      </w:r>
      <w:r w:rsidRPr="00B30038">
        <w:rPr>
          <w:rFonts w:ascii="仿宋_GB2312" w:eastAsia="仿宋_GB2312" w:hAnsi="仿宋_GB2312" w:cs="仿宋_GB2312" w:hint="eastAsia"/>
          <w:bCs/>
          <w:sz w:val="32"/>
          <w:szCs w:val="32"/>
        </w:rPr>
        <w:t>装置竣工验收应当提交</w:t>
      </w:r>
      <w:r w:rsidRPr="00B30038">
        <w:rPr>
          <w:rFonts w:ascii="仿宋_GB2312" w:eastAsia="仿宋_GB2312" w:hAnsi="仿宋_GB2312" w:cs="仿宋_GB2312" w:hint="eastAsia"/>
          <w:bCs/>
          <w:sz w:val="32"/>
          <w:szCs w:val="32"/>
        </w:rPr>
        <w:t>以下</w:t>
      </w:r>
      <w:r w:rsidRPr="00B30038">
        <w:rPr>
          <w:rFonts w:ascii="仿宋_GB2312" w:eastAsia="仿宋_GB2312" w:hAnsi="仿宋_GB2312" w:cs="仿宋_GB2312" w:hint="eastAsia"/>
          <w:bCs/>
          <w:sz w:val="32"/>
          <w:szCs w:val="32"/>
        </w:rPr>
        <w:t>材料：</w:t>
      </w:r>
    </w:p>
    <w:p w:rsidR="00B30038" w:rsidRPr="00B30038" w:rsidP="00B30038">
      <w:pPr>
        <w:widowControl/>
        <w:adjustRightInd w:val="0"/>
        <w:snapToGrid w:val="0"/>
        <w:spacing w:line="560" w:lineRule="exact"/>
        <w:ind w:left="638" w:leftChars="304"/>
        <w:rPr>
          <w:rFonts w:ascii="仿宋_GB2312" w:eastAsia="仿宋_GB2312" w:hAnsi="宋体" w:cs="宋体"/>
          <w:kern w:val="0"/>
          <w:sz w:val="32"/>
          <w:szCs w:val="32"/>
        </w:rPr>
      </w:pPr>
      <w:r w:rsidRPr="00B30038">
        <w:rPr>
          <w:rFonts w:ascii="仿宋_GB2312" w:eastAsia="仿宋_GB2312" w:hAnsi="宋体" w:cs="宋体" w:hint="eastAsia"/>
          <w:kern w:val="0"/>
          <w:sz w:val="32"/>
          <w:szCs w:val="32"/>
        </w:rPr>
        <w:t>（一）</w:t>
      </w:r>
      <w:r w:rsidRPr="00B30038">
        <w:rPr>
          <w:rFonts w:ascii="仿宋_GB2312" w:eastAsia="仿宋_GB2312" w:hAnsi="宋体" w:cs="宋体" w:hint="eastAsia"/>
          <w:kern w:val="0"/>
          <w:sz w:val="32"/>
          <w:szCs w:val="32"/>
        </w:rPr>
        <w:t>《雷电防护装置竣工验收申请表》;</w:t>
      </w:r>
    </w:p>
    <w:p w:rsidR="00B30038" w:rsidRPr="00B30038" w:rsidP="00B30038">
      <w:pPr>
        <w:widowControl/>
        <w:adjustRightInd w:val="0"/>
        <w:snapToGrid w:val="0"/>
        <w:spacing w:line="560" w:lineRule="exact"/>
        <w:ind w:left="638" w:leftChars="304"/>
        <w:rPr>
          <w:rFonts w:ascii="仿宋_GB2312" w:eastAsia="仿宋_GB2312" w:hAnsi="宋体" w:cs="宋体"/>
          <w:kern w:val="0"/>
          <w:sz w:val="32"/>
          <w:szCs w:val="32"/>
        </w:rPr>
      </w:pPr>
      <w:r w:rsidRPr="00B30038">
        <w:rPr>
          <w:rFonts w:ascii="仿宋_GB2312" w:eastAsia="仿宋_GB2312" w:hAnsi="宋体" w:cs="宋体" w:hint="eastAsia"/>
          <w:kern w:val="0"/>
          <w:sz w:val="32"/>
          <w:szCs w:val="32"/>
        </w:rPr>
        <w:t>（二）</w:t>
      </w:r>
      <w:r w:rsidRPr="00B30038">
        <w:rPr>
          <w:rFonts w:ascii="仿宋_GB2312" w:eastAsia="仿宋_GB2312" w:hAnsi="宋体" w:cs="宋体" w:hint="eastAsia"/>
          <w:kern w:val="0"/>
          <w:sz w:val="32"/>
          <w:szCs w:val="32"/>
        </w:rPr>
        <w:tab/>
        <w:t>雷电防护装置竣工图纸等技术资料；</w:t>
      </w:r>
    </w:p>
    <w:p w:rsidR="00B30038" w:rsidRPr="00B30038" w:rsidP="00B30038">
      <w:pPr>
        <w:widowControl/>
        <w:adjustRightInd w:val="0"/>
        <w:snapToGrid w:val="0"/>
        <w:spacing w:line="560" w:lineRule="exact"/>
        <w:ind w:left="638" w:leftChars="304"/>
        <w:rPr>
          <w:rFonts w:ascii="仿宋_GB2312" w:eastAsia="仿宋_GB2312" w:hAnsi="仿宋_GB2312" w:cs="仿宋_GB2312"/>
          <w:bCs/>
          <w:sz w:val="32"/>
          <w:szCs w:val="32"/>
        </w:rPr>
      </w:pPr>
      <w:r w:rsidRPr="00B30038">
        <w:rPr>
          <w:rFonts w:ascii="仿宋_GB2312" w:eastAsia="仿宋_GB2312" w:hAnsi="宋体" w:cs="宋体" w:hint="eastAsia"/>
          <w:kern w:val="0"/>
          <w:sz w:val="32"/>
          <w:szCs w:val="32"/>
        </w:rPr>
        <w:t>（三）</w:t>
      </w:r>
      <w:r w:rsidRPr="00B30038">
        <w:rPr>
          <w:rFonts w:ascii="仿宋_GB2312" w:eastAsia="仿宋_GB2312" w:hAnsi="宋体" w:cs="宋体" w:hint="eastAsia"/>
          <w:kern w:val="0"/>
          <w:sz w:val="32"/>
          <w:szCs w:val="32"/>
        </w:rPr>
        <w:tab/>
        <w:t>防雷产品出厂合格证和安装记录。</w:t>
      </w:r>
    </w:p>
    <w:p w:rsidR="00B30038" w:rsidRPr="00B30038" w:rsidP="00B30038">
      <w:pPr>
        <w:numPr>
          <w:ilvl w:val="0"/>
          <w:numId w:val="1"/>
        </w:numPr>
        <w:tabs>
          <w:tab w:val="left" w:pos="0"/>
        </w:tabs>
        <w:spacing w:line="560" w:lineRule="exact"/>
        <w:ind w:firstLine="640"/>
        <w:outlineLvl w:val="1"/>
        <w:rPr>
          <w:rFonts w:ascii="Calibri" w:eastAsia="楷体" w:hAnsi="Calibri" w:cs="Times New Roman"/>
          <w:b/>
          <w:szCs w:val="24"/>
        </w:rPr>
      </w:pPr>
      <w:r w:rsidRPr="00B30038">
        <w:rPr>
          <w:rFonts w:ascii="仿宋_GB2312" w:eastAsia="仿宋_GB2312" w:hAnsi="仿宋_GB2312" w:cs="仿宋_GB2312" w:hint="eastAsia"/>
          <w:bCs/>
          <w:sz w:val="32"/>
          <w:szCs w:val="32"/>
        </w:rPr>
        <w:t>气象主管机构受理申请后，应当委托取得雷电防护装置检测资质的单位开展雷电防护装置检测。</w:t>
      </w:r>
    </w:p>
    <w:p w:rsidR="00B30038" w:rsidRPr="00B30038" w:rsidP="00B30038">
      <w:pPr>
        <w:numPr>
          <w:ilvl w:val="0"/>
          <w:numId w:val="1"/>
        </w:numPr>
        <w:tabs>
          <w:tab w:val="left" w:pos="0"/>
        </w:tabs>
        <w:spacing w:line="560" w:lineRule="exact"/>
        <w:ind w:firstLine="640"/>
        <w:outlineLvl w:val="1"/>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申请材料、雷电防护装置检测报告经审核符合要求的，气象主管机构颁发《雷电防护装置验收意见书》；不符合要求的，气象主管机构出具《不予许可决定书》。</w:t>
      </w:r>
    </w:p>
    <w:p w:rsidR="00B30038" w:rsidRPr="00B30038" w:rsidP="00B30038">
      <w:pPr>
        <w:widowControl/>
        <w:adjustRightInd w:val="0"/>
        <w:snapToGrid w:val="0"/>
        <w:spacing w:line="560" w:lineRule="exact"/>
        <w:jc w:val="center"/>
        <w:outlineLvl w:val="0"/>
        <w:rPr>
          <w:rFonts w:ascii="黑体" w:eastAsia="黑体" w:hAnsi="黑体" w:cs="宋体"/>
          <w:bCs/>
          <w:kern w:val="0"/>
          <w:sz w:val="32"/>
          <w:szCs w:val="32"/>
        </w:rPr>
      </w:pPr>
    </w:p>
    <w:p w:rsidR="00B30038" w:rsidRPr="00B30038" w:rsidP="00B30038">
      <w:pPr>
        <w:widowControl/>
        <w:adjustRightInd w:val="0"/>
        <w:snapToGrid w:val="0"/>
        <w:spacing w:line="560" w:lineRule="exact"/>
        <w:jc w:val="center"/>
        <w:outlineLvl w:val="0"/>
        <w:rPr>
          <w:rFonts w:ascii="黑体" w:eastAsia="黑体" w:hAnsi="黑体" w:cs="宋体"/>
          <w:bCs/>
          <w:kern w:val="0"/>
          <w:sz w:val="32"/>
          <w:szCs w:val="32"/>
        </w:rPr>
      </w:pPr>
      <w:r w:rsidRPr="00B30038">
        <w:rPr>
          <w:rFonts w:ascii="黑体" w:eastAsia="黑体" w:hAnsi="黑体" w:cs="宋体" w:hint="eastAsia"/>
          <w:bCs/>
          <w:kern w:val="0"/>
          <w:sz w:val="32"/>
          <w:szCs w:val="32"/>
        </w:rPr>
        <w:t>第四章</w:t>
      </w:r>
      <w:r w:rsidRPr="00B30038">
        <w:rPr>
          <w:rFonts w:ascii="Calibri" w:eastAsia="黑体" w:hAnsi="Calibri" w:cs="Calibri" w:hint="eastAsia"/>
          <w:bCs/>
          <w:kern w:val="0"/>
          <w:sz w:val="32"/>
          <w:szCs w:val="32"/>
        </w:rPr>
        <w:t>　</w:t>
      </w:r>
      <w:r w:rsidRPr="00B30038">
        <w:rPr>
          <w:rFonts w:ascii="黑体" w:eastAsia="黑体" w:hAnsi="黑体" w:cs="宋体" w:hint="eastAsia"/>
          <w:bCs/>
          <w:kern w:val="0"/>
          <w:sz w:val="32"/>
          <w:szCs w:val="32"/>
        </w:rPr>
        <w:t>行政许可决定的变更、撤回、撤销和注销</w:t>
      </w:r>
    </w:p>
    <w:p w:rsidR="00B30038" w:rsidRPr="00B30038" w:rsidP="00B30038">
      <w:pPr>
        <w:widowControl/>
        <w:adjustRightInd w:val="0"/>
        <w:snapToGrid w:val="0"/>
        <w:spacing w:line="560" w:lineRule="exact"/>
        <w:ind w:firstLine="653" w:firstLineChars="204"/>
        <w:rPr>
          <w:rFonts w:ascii="黑体" w:eastAsia="黑体" w:hAnsi="黑体" w:cs="宋体"/>
          <w:kern w:val="0"/>
          <w:sz w:val="32"/>
          <w:szCs w:val="32"/>
        </w:rPr>
      </w:pPr>
    </w:p>
    <w:p w:rsidR="00B30038" w:rsidRPr="00B30038" w:rsidP="00B30038">
      <w:pPr>
        <w:numPr>
          <w:ilvl w:val="0"/>
          <w:numId w:val="1"/>
        </w:numPr>
        <w:tabs>
          <w:tab w:val="left" w:pos="0"/>
        </w:tabs>
        <w:spacing w:line="560" w:lineRule="exact"/>
        <w:ind w:firstLine="640"/>
        <w:outlineLvl w:val="1"/>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行政许可所依据的法律、法规、规章修改或者废止，或者准予行政许可所依据的客观情况发生重大变化的，为了公共利益的需要，气象主管机构可以依法主动变更或者撤回已经生效的行政许可。</w:t>
      </w:r>
    </w:p>
    <w:p w:rsidR="00B30038" w:rsidRPr="00B30038" w:rsidP="00B30038">
      <w:pPr>
        <w:numPr>
          <w:ilvl w:val="0"/>
          <w:numId w:val="1"/>
        </w:numPr>
        <w:tabs>
          <w:tab w:val="left" w:pos="0"/>
        </w:tabs>
        <w:spacing w:line="560" w:lineRule="exact"/>
        <w:ind w:firstLine="640"/>
        <w:outlineLvl w:val="1"/>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有下列情形之一的，作出行政许可决定的气象主管机构或者其上级气象主管机构，根据利害关系人的请求或者依据职权，可以撤销气象行政许可：</w:t>
      </w:r>
    </w:p>
    <w:p w:rsidR="00B30038" w:rsidRPr="00B30038" w:rsidP="00B30038">
      <w:pPr>
        <w:spacing w:line="560" w:lineRule="exact"/>
        <w:ind w:firstLine="640" w:firstLineChars="200"/>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（一）气象主管机构工作人员滥用职权、玩忽职守作出准予行政许可决定的；</w:t>
      </w:r>
    </w:p>
    <w:p w:rsidR="00B30038" w:rsidRPr="00B30038" w:rsidP="00B30038">
      <w:pPr>
        <w:spacing w:line="560" w:lineRule="exact"/>
        <w:ind w:firstLine="640" w:firstLineChars="200"/>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（二）超越法定职权作出准予行政许可决定的；</w:t>
      </w:r>
    </w:p>
    <w:p w:rsidR="00B30038" w:rsidRPr="00B30038" w:rsidP="00B30038">
      <w:pPr>
        <w:spacing w:line="560" w:lineRule="exact"/>
        <w:ind w:firstLine="640" w:firstLineChars="200"/>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（三）违反法定程序作出准予行政许可决定的；</w:t>
      </w:r>
    </w:p>
    <w:p w:rsidR="00B30038" w:rsidRPr="00B30038" w:rsidP="00B30038">
      <w:pPr>
        <w:spacing w:line="560" w:lineRule="exact"/>
        <w:ind w:firstLine="640" w:firstLineChars="200"/>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（四）对不具备申请资格或者不符合法定条件的申请人准予</w:t>
      </w:r>
      <w:r w:rsidRPr="00B30038">
        <w:rPr>
          <w:rFonts w:ascii="仿宋_GB2312" w:eastAsia="仿宋_GB2312" w:hAnsi="仿宋_GB2312" w:cs="仿宋_GB2312" w:hint="eastAsia"/>
          <w:bCs/>
          <w:sz w:val="32"/>
          <w:szCs w:val="32"/>
        </w:rPr>
        <w:t>行政许可的；</w:t>
      </w:r>
    </w:p>
    <w:p w:rsidR="00B30038" w:rsidRPr="00B30038" w:rsidP="00B30038">
      <w:pPr>
        <w:spacing w:line="560" w:lineRule="exact"/>
        <w:ind w:firstLine="640" w:firstLineChars="200"/>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（五）依法可以撤销气象行政许可的其他情形。</w:t>
      </w:r>
    </w:p>
    <w:p w:rsidR="00B30038" w:rsidRPr="00B30038" w:rsidP="00B30038">
      <w:pPr>
        <w:spacing w:line="560" w:lineRule="exact"/>
        <w:ind w:firstLine="640" w:firstLineChars="200"/>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被许可人以欺骗、贿赂等不正当手段取得行政许可的，应当予以撤销。</w:t>
      </w:r>
    </w:p>
    <w:p w:rsidR="00B30038" w:rsidRPr="00B30038" w:rsidP="00B30038">
      <w:pPr>
        <w:spacing w:line="560" w:lineRule="exact"/>
        <w:ind w:firstLine="640" w:firstLineChars="200"/>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依照前两款的规定撤销行政许可，可能对公共利益造成重大损害的，不予撤销。</w:t>
      </w:r>
    </w:p>
    <w:p w:rsidR="00B30038" w:rsidRPr="00B30038" w:rsidP="00B30038">
      <w:pPr>
        <w:spacing w:line="560" w:lineRule="exact"/>
        <w:ind w:firstLine="640" w:firstLineChars="200"/>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依照本条第一款的规定撤销行政许可，被许可人的合法权益受到损害的，行政机关应当依法给予赔偿。依照本条第二款的规定撤销行政许可的，被许可人基于行政许可取得的利益不受保护。</w:t>
      </w:r>
    </w:p>
    <w:p w:rsidR="00B30038" w:rsidRPr="00B30038" w:rsidP="00B30038">
      <w:pPr>
        <w:numPr>
          <w:ilvl w:val="0"/>
          <w:numId w:val="1"/>
        </w:numPr>
        <w:tabs>
          <w:tab w:val="left" w:pos="0"/>
        </w:tabs>
        <w:spacing w:line="560" w:lineRule="exact"/>
        <w:ind w:firstLine="640"/>
        <w:outlineLvl w:val="1"/>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复议机关作出的复议决定</w:t>
      </w:r>
      <w:r w:rsidRPr="00B30038">
        <w:rPr>
          <w:rFonts w:ascii="仿宋_GB2312" w:eastAsia="仿宋_GB2312" w:hAnsi="仿宋_GB2312" w:cs="仿宋_GB2312" w:hint="eastAsia"/>
          <w:bCs/>
          <w:sz w:val="32"/>
          <w:szCs w:val="32"/>
        </w:rPr>
        <w:t>变更、撤销行政许可决定，</w:t>
      </w:r>
      <w:r w:rsidRPr="00B30038">
        <w:rPr>
          <w:rFonts w:ascii="仿宋_GB2312" w:eastAsia="仿宋_GB2312" w:hAnsi="仿宋_GB2312" w:cs="仿宋_GB2312" w:hint="eastAsia"/>
          <w:bCs/>
          <w:sz w:val="32"/>
          <w:szCs w:val="32"/>
        </w:rPr>
        <w:t>或者法院判决、裁定撤销行政许可决定的，气象主管机构应当告知行政相对人和利害关系人，并且做好后续管理工作。</w:t>
      </w:r>
    </w:p>
    <w:p w:rsidR="00B30038" w:rsidRPr="00B30038" w:rsidP="00B30038">
      <w:pPr>
        <w:numPr>
          <w:ilvl w:val="0"/>
          <w:numId w:val="1"/>
        </w:numPr>
        <w:tabs>
          <w:tab w:val="left" w:pos="0"/>
        </w:tabs>
        <w:spacing w:line="560" w:lineRule="exact"/>
        <w:ind w:firstLine="640"/>
        <w:outlineLvl w:val="1"/>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有下列情形之一的，气象主管机构应当依法办理有关气象行政许可的注销手续：</w:t>
      </w:r>
    </w:p>
    <w:p w:rsidR="00B30038" w:rsidRPr="00B30038" w:rsidP="00B30038">
      <w:pPr>
        <w:spacing w:line="560" w:lineRule="exact"/>
        <w:ind w:firstLine="640" w:firstLineChars="200"/>
        <w:rPr>
          <w:rFonts w:ascii="仿宋_GB2312" w:eastAsia="仿宋_GB2312" w:hAnsi="仿宋_GB2312" w:cs="仿宋_GB2312"/>
          <w:sz w:val="32"/>
          <w:szCs w:val="32"/>
        </w:rPr>
      </w:pPr>
      <w:r w:rsidRPr="00B30038">
        <w:rPr>
          <w:rFonts w:ascii="仿宋_GB2312" w:eastAsia="仿宋_GB2312" w:hAnsi="仿宋_GB2312" w:cs="仿宋_GB2312" w:hint="eastAsia"/>
          <w:sz w:val="32"/>
          <w:szCs w:val="32"/>
        </w:rPr>
        <w:t>（一）气象行政许可有效期届满未延续的；</w:t>
      </w:r>
    </w:p>
    <w:p w:rsidR="00B30038" w:rsidRPr="00B30038" w:rsidP="00B30038">
      <w:pPr>
        <w:spacing w:line="560" w:lineRule="exact"/>
        <w:ind w:firstLine="640" w:firstLineChars="200"/>
        <w:rPr>
          <w:rFonts w:ascii="仿宋_GB2312" w:eastAsia="仿宋_GB2312" w:hAnsi="仿宋_GB2312" w:cs="仿宋_GB2312"/>
          <w:sz w:val="32"/>
          <w:szCs w:val="32"/>
        </w:rPr>
      </w:pPr>
      <w:r w:rsidRPr="00B30038">
        <w:rPr>
          <w:rFonts w:ascii="仿宋_GB2312" w:eastAsia="仿宋_GB2312" w:hAnsi="仿宋_GB2312" w:cs="仿宋_GB2312" w:hint="eastAsia"/>
          <w:sz w:val="32"/>
          <w:szCs w:val="32"/>
        </w:rPr>
        <w:t>（二）法人或者其他组织依法终止的；</w:t>
      </w:r>
    </w:p>
    <w:p w:rsidR="00B30038" w:rsidRPr="00B30038" w:rsidP="00B30038">
      <w:pPr>
        <w:spacing w:line="560" w:lineRule="exact"/>
        <w:ind w:firstLine="640" w:firstLineChars="200"/>
        <w:rPr>
          <w:rFonts w:ascii="仿宋_GB2312" w:eastAsia="仿宋_GB2312" w:hAnsi="仿宋_GB2312" w:cs="仿宋_GB2312"/>
          <w:sz w:val="32"/>
          <w:szCs w:val="32"/>
        </w:rPr>
      </w:pPr>
      <w:r w:rsidRPr="00B30038">
        <w:rPr>
          <w:rFonts w:ascii="仿宋_GB2312" w:eastAsia="仿宋_GB2312" w:hAnsi="仿宋_GB2312" w:cs="仿宋_GB2312" w:hint="eastAsia"/>
          <w:sz w:val="32"/>
          <w:szCs w:val="32"/>
        </w:rPr>
        <w:t>（三）气象行政许可依法被撤销、撤回，或者气象行政许可证件依法被吊销的；</w:t>
      </w:r>
    </w:p>
    <w:p w:rsidR="00B30038" w:rsidRPr="00B30038" w:rsidP="00B30038">
      <w:pPr>
        <w:spacing w:line="560" w:lineRule="exact"/>
        <w:ind w:firstLine="640" w:firstLineChars="200"/>
        <w:rPr>
          <w:rFonts w:ascii="仿宋_GB2312" w:eastAsia="仿宋_GB2312" w:hAnsi="仿宋_GB2312" w:cs="仿宋_GB2312"/>
          <w:sz w:val="32"/>
          <w:szCs w:val="32"/>
        </w:rPr>
      </w:pPr>
      <w:r w:rsidRPr="00B30038">
        <w:rPr>
          <w:rFonts w:ascii="仿宋_GB2312" w:eastAsia="仿宋_GB2312" w:hAnsi="仿宋_GB2312" w:cs="仿宋_GB2312" w:hint="eastAsia"/>
          <w:sz w:val="32"/>
          <w:szCs w:val="32"/>
        </w:rPr>
        <w:t>（四）因不可抗力导致气象行政许可事项无法实施的；</w:t>
      </w:r>
    </w:p>
    <w:p w:rsidR="00B30038" w:rsidRPr="00B30038" w:rsidP="00B30038">
      <w:pPr>
        <w:spacing w:line="560" w:lineRule="exact"/>
        <w:ind w:firstLine="640" w:firstLineChars="200"/>
        <w:rPr>
          <w:rFonts w:ascii="仿宋_GB2312" w:eastAsia="仿宋_GB2312" w:hAnsi="仿宋_GB2312" w:cs="仿宋_GB2312"/>
          <w:sz w:val="32"/>
          <w:szCs w:val="32"/>
        </w:rPr>
      </w:pPr>
      <w:r w:rsidRPr="00B30038">
        <w:rPr>
          <w:rFonts w:ascii="仿宋_GB2312" w:eastAsia="仿宋_GB2312" w:hAnsi="仿宋_GB2312" w:cs="仿宋_GB2312" w:hint="eastAsia"/>
          <w:sz w:val="32"/>
          <w:szCs w:val="32"/>
        </w:rPr>
        <w:t>（五）法律、法规规定的应当注销气象行政许可的其他情形。</w:t>
      </w:r>
    </w:p>
    <w:p w:rsidR="00B30038" w:rsidRPr="00B30038" w:rsidP="00B30038">
      <w:pPr>
        <w:spacing w:line="560" w:lineRule="exact"/>
        <w:ind w:firstLine="640" w:firstLineChars="200"/>
        <w:rPr>
          <w:rFonts w:ascii="仿宋_GB2312" w:eastAsia="仿宋_GB2312" w:hAnsi="仿宋_GB2312" w:cs="仿宋_GB2312"/>
          <w:sz w:val="32"/>
          <w:szCs w:val="32"/>
        </w:rPr>
      </w:pPr>
      <w:r w:rsidRPr="00B30038">
        <w:rPr>
          <w:rFonts w:ascii="仿宋_GB2312" w:eastAsia="仿宋_GB2312" w:hAnsi="仿宋_GB2312" w:cs="仿宋_GB2312" w:hint="eastAsia"/>
          <w:bCs/>
          <w:sz w:val="32"/>
          <w:szCs w:val="32"/>
        </w:rPr>
        <w:t>注销行政许可，应当作出书面决定，并告知申请人注销的理由和依据</w:t>
      </w:r>
      <w:r w:rsidRPr="00B30038">
        <w:rPr>
          <w:rFonts w:ascii="仿宋_GB2312" w:eastAsia="仿宋_GB2312" w:hAnsi="仿宋_GB2312" w:cs="仿宋_GB2312" w:hint="eastAsia"/>
          <w:bCs/>
          <w:sz w:val="32"/>
          <w:szCs w:val="32"/>
        </w:rPr>
        <w:t>。</w:t>
      </w:r>
    </w:p>
    <w:p w:rsidR="00B30038" w:rsidRPr="00B30038" w:rsidP="00B30038">
      <w:pPr>
        <w:numPr>
          <w:ilvl w:val="0"/>
          <w:numId w:val="1"/>
        </w:numPr>
        <w:tabs>
          <w:tab w:val="left" w:pos="0"/>
        </w:tabs>
        <w:spacing w:line="560" w:lineRule="exact"/>
        <w:ind w:firstLine="640"/>
        <w:outlineLvl w:val="1"/>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变更、撤回、撤销、注销行政许可决定，</w:t>
      </w:r>
      <w:r w:rsidRPr="00B30038">
        <w:rPr>
          <w:rFonts w:ascii="仿宋_GB2312" w:eastAsia="仿宋_GB2312" w:hAnsi="仿宋_GB2312" w:cs="仿宋_GB2312" w:hint="eastAsia"/>
          <w:bCs/>
          <w:sz w:val="32"/>
          <w:szCs w:val="32"/>
        </w:rPr>
        <w:t>应当</w:t>
      </w:r>
      <w:r w:rsidRPr="00B30038">
        <w:rPr>
          <w:rFonts w:ascii="仿宋_GB2312" w:eastAsia="仿宋_GB2312" w:hAnsi="仿宋_GB2312" w:cs="仿宋_GB2312" w:hint="eastAsia"/>
          <w:bCs/>
          <w:sz w:val="32"/>
          <w:szCs w:val="32"/>
        </w:rPr>
        <w:t>以复函形式作出决定，并且应当在政务公开网站进行公告。</w:t>
      </w:r>
    </w:p>
    <w:p w:rsidR="00B30038" w:rsidRPr="00B30038" w:rsidP="00B30038">
      <w:pPr>
        <w:widowControl/>
        <w:adjustRightInd w:val="0"/>
        <w:snapToGrid w:val="0"/>
        <w:spacing w:line="560" w:lineRule="exact"/>
        <w:ind w:firstLine="653" w:firstLineChars="204"/>
        <w:rPr>
          <w:rFonts w:ascii="仿宋_GB2312" w:eastAsia="仿宋_GB2312" w:hAnsi="宋体" w:cs="宋体"/>
          <w:kern w:val="0"/>
          <w:sz w:val="32"/>
          <w:szCs w:val="32"/>
        </w:rPr>
      </w:pPr>
    </w:p>
    <w:p w:rsidR="00B30038" w:rsidRPr="00B30038" w:rsidP="00B30038">
      <w:pPr>
        <w:widowControl/>
        <w:adjustRightInd w:val="0"/>
        <w:snapToGrid w:val="0"/>
        <w:spacing w:line="560" w:lineRule="exact"/>
        <w:jc w:val="center"/>
        <w:outlineLvl w:val="0"/>
        <w:rPr>
          <w:rFonts w:ascii="黑体" w:eastAsia="黑体" w:hAnsi="黑体" w:cs="宋体"/>
          <w:bCs/>
          <w:kern w:val="0"/>
          <w:sz w:val="32"/>
          <w:szCs w:val="32"/>
        </w:rPr>
      </w:pPr>
      <w:r w:rsidRPr="00B30038">
        <w:rPr>
          <w:rFonts w:ascii="黑体" w:eastAsia="黑体" w:hAnsi="黑体" w:cs="宋体" w:hint="eastAsia"/>
          <w:bCs/>
          <w:kern w:val="0"/>
          <w:sz w:val="32"/>
          <w:szCs w:val="32"/>
        </w:rPr>
        <w:t>第五章</w:t>
      </w:r>
      <w:r w:rsidRPr="00B30038">
        <w:rPr>
          <w:rFonts w:ascii="Calibri" w:eastAsia="黑体" w:hAnsi="Calibri" w:cs="Calibri" w:hint="eastAsia"/>
          <w:bCs/>
          <w:kern w:val="0"/>
          <w:sz w:val="32"/>
          <w:szCs w:val="32"/>
        </w:rPr>
        <w:t>　</w:t>
      </w:r>
      <w:r w:rsidRPr="00B30038">
        <w:rPr>
          <w:rFonts w:ascii="黑体" w:eastAsia="黑体" w:hAnsi="黑体" w:cs="宋体" w:hint="eastAsia"/>
          <w:bCs/>
          <w:kern w:val="0"/>
          <w:sz w:val="32"/>
          <w:szCs w:val="32"/>
        </w:rPr>
        <w:t>附</w:t>
      </w:r>
      <w:r w:rsidRPr="00B30038">
        <w:rPr>
          <w:rFonts w:ascii="Calibri" w:eastAsia="黑体" w:hAnsi="Calibri" w:cs="Calibri" w:hint="eastAsia"/>
          <w:bCs/>
          <w:kern w:val="0"/>
          <w:sz w:val="32"/>
          <w:szCs w:val="32"/>
        </w:rPr>
        <w:t xml:space="preserve">  </w:t>
      </w:r>
      <w:r w:rsidRPr="00B30038">
        <w:rPr>
          <w:rFonts w:ascii="黑体" w:eastAsia="黑体" w:hAnsi="黑体" w:cs="宋体" w:hint="eastAsia"/>
          <w:bCs/>
          <w:kern w:val="0"/>
          <w:sz w:val="32"/>
          <w:szCs w:val="32"/>
        </w:rPr>
        <w:t>则</w:t>
      </w:r>
    </w:p>
    <w:p w:rsidR="00B30038" w:rsidRPr="00B30038" w:rsidP="00B30038">
      <w:pPr>
        <w:widowControl/>
        <w:adjustRightInd w:val="0"/>
        <w:snapToGrid w:val="0"/>
        <w:spacing w:line="560" w:lineRule="exact"/>
        <w:jc w:val="center"/>
        <w:rPr>
          <w:rFonts w:ascii="黑体" w:eastAsia="黑体" w:hAnsi="黑体" w:cs="宋体"/>
          <w:kern w:val="0"/>
          <w:sz w:val="32"/>
          <w:szCs w:val="32"/>
        </w:rPr>
      </w:pPr>
    </w:p>
    <w:p w:rsidR="00B30038" w:rsidRPr="00B30038" w:rsidP="00B30038">
      <w:pPr>
        <w:numPr>
          <w:ilvl w:val="0"/>
          <w:numId w:val="1"/>
        </w:numPr>
        <w:tabs>
          <w:tab w:val="left" w:pos="0"/>
        </w:tabs>
        <w:spacing w:line="560" w:lineRule="exact"/>
        <w:ind w:firstLine="640"/>
        <w:outlineLvl w:val="1"/>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各类行政许可事项的办理时限按照有关法律、法规、规章和规范性文件执行。</w:t>
      </w:r>
    </w:p>
    <w:p w:rsidR="00B30038" w:rsidRPr="00B30038" w:rsidP="00B30038">
      <w:pPr>
        <w:numPr>
          <w:ilvl w:val="0"/>
          <w:numId w:val="1"/>
        </w:numPr>
        <w:tabs>
          <w:tab w:val="left" w:pos="0"/>
        </w:tabs>
        <w:spacing w:line="560" w:lineRule="exact"/>
        <w:ind w:firstLine="640"/>
        <w:outlineLvl w:val="1"/>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申请人可以委托代理人提出气象行政许可申请。</w:t>
      </w:r>
    </w:p>
    <w:p w:rsidR="00B30038" w:rsidRPr="00B30038" w:rsidP="00B30038">
      <w:pPr>
        <w:numPr>
          <w:ilvl w:val="0"/>
          <w:numId w:val="1"/>
        </w:numPr>
        <w:tabs>
          <w:tab w:val="left" w:pos="0"/>
        </w:tabs>
        <w:spacing w:line="560" w:lineRule="exact"/>
        <w:ind w:firstLine="640"/>
        <w:outlineLvl w:val="1"/>
        <w:rPr>
          <w:rFonts w:ascii="仿宋_GB2312" w:eastAsia="仿宋_GB2312" w:hAnsi="仿宋_GB2312" w:cs="仿宋_GB2312"/>
          <w:bCs/>
          <w:sz w:val="32"/>
          <w:szCs w:val="32"/>
        </w:rPr>
      </w:pPr>
      <w:r w:rsidRPr="00B30038">
        <w:rPr>
          <w:rFonts w:ascii="仿宋_GB2312" w:eastAsia="仿宋_GB2312" w:hAnsi="仿宋_GB2312" w:cs="仿宋_GB2312" w:hint="eastAsia"/>
          <w:bCs/>
          <w:sz w:val="32"/>
          <w:szCs w:val="32"/>
        </w:rPr>
        <w:t>气象主管机构及其执法人员</w:t>
      </w:r>
      <w:r w:rsidRPr="00B30038">
        <w:rPr>
          <w:rFonts w:ascii="仿宋_GB2312" w:eastAsia="仿宋_GB2312" w:hAnsi="仿宋_GB2312" w:cs="仿宋_GB2312" w:hint="eastAsia"/>
          <w:bCs/>
          <w:sz w:val="32"/>
          <w:szCs w:val="32"/>
        </w:rPr>
        <w:t>违反气象法律、法规、规章和本规定的，由</w:t>
      </w:r>
      <w:r w:rsidRPr="00B30038">
        <w:rPr>
          <w:rFonts w:ascii="仿宋_GB2312" w:eastAsia="仿宋_GB2312" w:hAnsi="仿宋_GB2312" w:cs="仿宋_GB2312" w:hint="eastAsia"/>
          <w:bCs/>
          <w:sz w:val="32"/>
          <w:szCs w:val="32"/>
        </w:rPr>
        <w:t>有权机关对有关负责人和责任人予以责任追究；构成犯罪的，依法追究刑事责任。</w:t>
      </w:r>
    </w:p>
    <w:p w:rsidR="007217AB" w:rsidRPr="00B30038" w:rsidP="001D7CEA">
      <w:pPr>
        <w:numPr>
          <w:ilvl w:val="0"/>
          <w:numId w:val="1"/>
        </w:numPr>
        <w:spacing w:line="560" w:lineRule="exact"/>
        <w:outlineLvl w:val="1"/>
      </w:pPr>
      <w:r w:rsidRPr="001D7CEA">
        <w:rPr>
          <w:rFonts w:ascii="仿宋_GB2312" w:eastAsia="仿宋_GB2312" w:hAnsi="仿宋_GB2312" w:cs="仿宋_GB2312" w:hint="eastAsia"/>
          <w:bCs/>
          <w:sz w:val="32"/>
          <w:szCs w:val="32"/>
        </w:rPr>
        <w:t>本规定</w:t>
      </w:r>
      <w:r w:rsidRPr="001D7CEA" w:rsidR="005A0978">
        <w:rPr>
          <w:rFonts w:ascii="仿宋_GB2312" w:eastAsia="仿宋_GB2312" w:hAnsi="仿宋_GB2312" w:cs="仿宋_GB2312" w:hint="eastAsia"/>
          <w:bCs/>
          <w:sz w:val="32"/>
          <w:szCs w:val="32"/>
        </w:rPr>
        <w:t>自印发之日起实施，</w:t>
      </w:r>
      <w:r w:rsidRPr="001D7CEA">
        <w:rPr>
          <w:rFonts w:ascii="仿宋_GB2312" w:eastAsia="仿宋_GB2312" w:hAnsi="仿宋_GB2312" w:cs="仿宋_GB2312" w:hint="eastAsia"/>
          <w:bCs/>
          <w:sz w:val="32"/>
          <w:szCs w:val="32"/>
        </w:rPr>
        <w:t>有效期五年。</w:t>
      </w:r>
    </w:p>
    <w:sectPr>
      <w:footerReference w:type="even" r:id="rId4"/>
      <w:footerReference w:type="default" r:id="rId5"/>
      <w:pgSz w:w="11906" w:h="16838"/>
      <w:pgMar w:top="2132" w:right="1503" w:bottom="2002" w:left="1548" w:header="284" w:footer="284" w:gutter="0"/>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64D2">
    <w:pPr>
      <w:pStyle w:val="Footer"/>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Pr="00592EAF">
      <w:rPr>
        <w:noProof/>
        <w:sz w:val="28"/>
        <w:szCs w:val="28"/>
        <w:lang w:val="zh-CN"/>
      </w:rPr>
      <w:t>10</w:t>
    </w:r>
    <w:r>
      <w:rPr>
        <w:sz w:val="28"/>
        <w:szCs w:val="28"/>
      </w:rPr>
      <w:fldChar w:fldCharType="end"/>
    </w:r>
    <w:r>
      <w:rPr>
        <w:sz w:val="28"/>
        <w:szCs w:val="28"/>
      </w:rPr>
      <w:t>—</w:t>
    </w:r>
  </w:p>
  <w:p w:rsidR="00976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64D2">
    <w:pPr>
      <w:framePr w:w="1620" w:wrap="around" w:vAnchor="text" w:hAnchor="page" w:x="8701" w:y="-401"/>
      <w:tabs>
        <w:tab w:val="center" w:pos="4153"/>
        <w:tab w:val="right" w:pos="8306"/>
      </w:tabs>
      <w:snapToGrid w:val="0"/>
      <w:ind w:left="340"/>
      <w:jc w:val="left"/>
      <w:rPr>
        <w:sz w:val="28"/>
        <w:szCs w:val="28"/>
      </w:rPr>
    </w:pPr>
    <w:r>
      <w:rPr>
        <w:sz w:val="28"/>
        <w:szCs w:val="28"/>
      </w:rPr>
      <w:t xml:space="preserve">— </w:t>
    </w:r>
    <w:r>
      <w:rPr>
        <w:sz w:val="28"/>
        <w:szCs w:val="28"/>
      </w:rPr>
      <w:fldChar w:fldCharType="begin"/>
    </w:r>
    <w:r>
      <w:rPr>
        <w:sz w:val="28"/>
        <w:szCs w:val="28"/>
      </w:rPr>
      <w:instrText xml:space="preserve">PAGE  </w:instrText>
    </w:r>
    <w:r>
      <w:rPr>
        <w:sz w:val="28"/>
        <w:szCs w:val="28"/>
      </w:rPr>
      <w:fldChar w:fldCharType="separate"/>
    </w:r>
    <w:r w:rsidR="00947087">
      <w:rPr>
        <w:noProof/>
        <w:sz w:val="28"/>
        <w:szCs w:val="28"/>
      </w:rPr>
      <w:t>6</w:t>
    </w:r>
    <w:r>
      <w:rPr>
        <w:sz w:val="28"/>
        <w:szCs w:val="28"/>
      </w:rPr>
      <w:fldChar w:fldCharType="end"/>
    </w:r>
    <w:r>
      <w:rPr>
        <w:sz w:val="28"/>
        <w:szCs w:val="28"/>
      </w:rPr>
      <w:t xml:space="preserve"> —</w:t>
    </w:r>
  </w:p>
  <w:p w:rsidR="009764D2">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D060A0"/>
    <w:multiLevelType w:val="singleLevel"/>
    <w:tmpl w:val="05D060A0"/>
    <w:lvl w:ilvl="0">
      <w:start w:val="1"/>
      <w:numFmt w:val="chineseCounting"/>
      <w:suff w:val="nothing"/>
      <w:lvlText w:val="第%1条  "/>
      <w:lvlJc w:val="left"/>
      <w:pPr>
        <w:tabs>
          <w:tab w:val="num" w:pos="0"/>
        </w:tabs>
        <w:ind w:left="0" w:firstLine="397"/>
      </w:pPr>
      <w:rPr>
        <w:rFonts w:ascii="仿宋_GB2312" w:eastAsia="仿宋_GB2312" w:hAnsi="仿宋_GB2312" w:cs="仿宋_GB2312" w:hint="eastAsia"/>
        <w:b/>
        <w:bC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038"/>
    <w:rsid w:val="001D6789"/>
    <w:rsid w:val="001D7CEA"/>
    <w:rsid w:val="00511AA3"/>
    <w:rsid w:val="00592EAF"/>
    <w:rsid w:val="005A0978"/>
    <w:rsid w:val="007217AB"/>
    <w:rsid w:val="00947087"/>
    <w:rsid w:val="009764D2"/>
    <w:rsid w:val="00A53A6F"/>
    <w:rsid w:val="00B015FE"/>
    <w:rsid w:val="00B3003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rsid w:val="00B30038"/>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DefaultParagraphFont"/>
    <w:link w:val="Footer"/>
    <w:rsid w:val="00B30038"/>
    <w:rPr>
      <w:rFonts w:ascii="Calibri" w:eastAsia="宋体" w:hAnsi="Calibri" w:cs="Times New Roman"/>
      <w:sz w:val="18"/>
      <w:szCs w:val="18"/>
    </w:rPr>
  </w:style>
  <w:style w:type="paragraph" w:styleId="Header">
    <w:name w:val="header"/>
    <w:basedOn w:val="Normal"/>
    <w:link w:val="Char0"/>
    <w:uiPriority w:val="99"/>
    <w:unhideWhenUsed/>
    <w:rsid w:val="001D67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DefaultParagraphFont"/>
    <w:link w:val="Header"/>
    <w:uiPriority w:val="99"/>
    <w:rsid w:val="001D67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10</Pages>
  <Words>596</Words>
  <Characters>3400</Characters>
  <Application>Microsoft Office Word</Application>
  <DocSecurity>0</DocSecurity>
  <Lines>28</Lines>
  <Paragraphs>7</Paragraphs>
  <ScaleCrop>false</ScaleCrop>
  <Company>神州网信技术有限公司</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朱玲</dc:creator>
  <cp:lastModifiedBy>朱玲</cp:lastModifiedBy>
  <cp:revision>6</cp:revision>
  <dcterms:created xsi:type="dcterms:W3CDTF">2023-04-12T02:12:00Z</dcterms:created>
  <dcterms:modified xsi:type="dcterms:W3CDTF">2023-04-14T02:19:00Z</dcterms:modified>
</cp:coreProperties>
</file>