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广州市增城区高层次人才个人贡献奖励申请表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154"/>
        <w:gridCol w:w="808"/>
        <w:gridCol w:w="1190"/>
        <w:gridCol w:w="817"/>
        <w:gridCol w:w="364"/>
        <w:gridCol w:w="3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开户银行</w:t>
            </w:r>
          </w:p>
        </w:tc>
        <w:tc>
          <w:tcPr>
            <w:tcW w:w="6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开户银行账号</w:t>
            </w:r>
          </w:p>
        </w:tc>
        <w:tc>
          <w:tcPr>
            <w:tcW w:w="6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1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有无享受我区其他个人贡献奖励政策及金额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□有</w:t>
            </w:r>
          </w:p>
        </w:tc>
        <w:tc>
          <w:tcPr>
            <w:tcW w:w="5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政策：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  <w:jc w:val="center"/>
        </w:trPr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  <w:jc w:val="center"/>
        </w:trPr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□否</w:t>
            </w:r>
          </w:p>
        </w:tc>
        <w:tc>
          <w:tcPr>
            <w:tcW w:w="5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2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申请个人贡献奖励类别 </w:t>
            </w:r>
          </w:p>
        </w:tc>
        <w:tc>
          <w:tcPr>
            <w:tcW w:w="793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2" w:firstLineChars="200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按奖励年度人才在本区缴纳个税金额20%的标准给予奖励，计算金额按百留整。杰出人才最高200万元，优秀人才最高100万元，青年后备人才最高50万元。每人每年奖励金额最高不超过总额的五分之一。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8276" w:hanging="8400" w:hangingChars="3000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3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杰出人才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优秀人才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青年后备人才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8276" w:hanging="8400" w:hangingChars="3000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次申请</w:t>
            </w:r>
          </w:p>
        </w:tc>
        <w:tc>
          <w:tcPr>
            <w:tcW w:w="39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已成功申请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8276" w:hanging="8400" w:hangingChars="3000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本次申请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39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累计已申请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6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声明：本人此次申请所提交的所有材料及信息均真实有效。</w:t>
            </w:r>
          </w:p>
          <w:p>
            <w:pPr>
              <w:spacing w:line="400" w:lineRule="exact"/>
              <w:ind w:left="6167" w:leftChars="1425" w:hanging="1607" w:hangingChars="574"/>
              <w:jc w:val="lef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1400" w:firstLineChars="500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申请人（签字）：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  <w:t>所在单位意见</w:t>
            </w:r>
          </w:p>
        </w:tc>
        <w:tc>
          <w:tcPr>
            <w:tcW w:w="6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（公章）                        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区委组织部审批意见</w:t>
            </w:r>
          </w:p>
        </w:tc>
        <w:tc>
          <w:tcPr>
            <w:tcW w:w="6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（公章）            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>
      <w:pPr>
        <w:spacing w:line="320" w:lineRule="exact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</w:rPr>
        <w:t>备注：由增城区委组织部代扣个人贡献奖励20%个人所得税。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zQ2YTM3NmI3M2ZlZDliOTNjOWM5OTYxNzk5ODYifQ=="/>
  </w:docVars>
  <w:rsids>
    <w:rsidRoot w:val="05D736ED"/>
    <w:rsid w:val="05D7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Helvetica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tabs>
        <w:tab w:val="right" w:leader="dot" w:pos="8303"/>
      </w:tabs>
      <w:ind w:left="400" w:leftChars="300" w:right="200" w:rightChars="200" w:hanging="100" w:hangingChars="100"/>
      <w:jc w:val="distribute"/>
    </w:pPr>
    <w:rPr>
      <w:rFonts w:ascii="Times New Roman" w:hAnsi="Times New Roman" w:eastAsia="楷体_GB2312" w:cs="Calibri"/>
      <w:bCs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306</Characters>
  <Lines>0</Lines>
  <Paragraphs>0</Paragraphs>
  <TotalTime>0</TotalTime>
  <ScaleCrop>false</ScaleCrop>
  <LinksUpToDate>false</LinksUpToDate>
  <CharactersWithSpaces>486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2023-05-06T09:18:00Z</dcterms:created>
  <dc:creator>GUO</dc:creator>
  <cp:lastModifiedBy>GUO</cp:lastModifiedBy>
  <dcterms:modified xsi:type="dcterms:W3CDTF">2023-05-06T09:20:12Z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47007303537A47288E4EDA7D7586DA21_11</vt:lpwstr>
  </property>
</Properties>
</file>