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申请单位基本情况表</w:t>
      </w:r>
      <w:bookmarkEnd w:id="0"/>
    </w:p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53" w:firstLineChars="189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联系人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申请单位简介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团队资质和专家库情况简介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曾承担或参与政府有关评审工作情况简介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6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工作方案和计划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项目经费报价方案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9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 xml:space="preserve">                            盖  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 xml:space="preserve">                           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E7D8F"/>
    <w:rsid w:val="58B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2023-02-27T06:33:00Z</dcterms:created>
  <dc:creator>文件收发</dc:creator>
  <cp:lastModifiedBy>文件收发</cp:lastModifiedBy>
  <dcterms:modified xsi:type="dcterms:W3CDTF">2023-02-27T06:33:20Z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