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宋体" w:hAnsi="宋体" w:cs="宋体"/>
          <w:sz w:val="44"/>
          <w:szCs w:val="44"/>
        </w:rPr>
      </w:pPr>
      <w:bookmarkStart w:id="1" w:name="_GoBack"/>
      <w:bookmarkStart w:id="0" w:name="_Hlk98405694"/>
      <w:r>
        <w:rPr>
          <w:rFonts w:hint="eastAsia" w:ascii="宋体" w:hAnsi="宋体" w:cs="宋体"/>
          <w:sz w:val="44"/>
          <w:szCs w:val="44"/>
          <w:lang w:eastAsia="zh-CN"/>
        </w:rPr>
        <w:t>项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sz w:val="44"/>
          <w:szCs w:val="44"/>
          <w:lang w:eastAsia="zh-CN"/>
        </w:rPr>
        <w:t>目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sz w:val="44"/>
          <w:szCs w:val="44"/>
        </w:rPr>
        <w:t>报 价 书</w:t>
      </w:r>
      <w:bookmarkEnd w:id="1"/>
      <w:bookmarkEnd w:id="0"/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 w:cs="Calibri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致：广州市增城区科技工业商务和信息化局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一、我方获悉贵单位发布的遴选公告，并已详细审核了全部询价文件及有关附件。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二、根据贵单位发布的《关于遴选202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年增城区清洁生产及碳审核技术服务机构的公告》，我方愿以人民币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）进行总报价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，单价报价为：全流程清洁生产审核技术服务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万元/家、简易流程清洁生产审核技术服务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万元/家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。在合同实施期间，该报价保持不变，不因劳务、材料、技术服务等成本的价格变动以及工程量变化等因素作任何调整。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三、一旦我方报价，我方承诺按遴选公告要求承担该项目的工作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保证按照遴选公告规定的时间完成相应工作，并提交工作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四、除另行约定外，贵单位的中标通知书和本报价文件将作为双方合同文件的组成部分。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 w:cs="Calibri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</w:t>
      </w:r>
      <w:r>
        <w:rPr>
          <w:rFonts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color w:val="FF000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/>
    <w:sectPr>
      <w:footerReference r:id="rId3" w:type="default"/>
      <w:pgSz w:w="11906" w:h="16838"/>
      <w:pgMar w:top="1417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0388E"/>
    <w:rsid w:val="79D0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2022-09-28T06:38:00Z</dcterms:created>
  <dc:creator>文件收发</dc:creator>
  <cp:lastModifiedBy>文件收发</cp:lastModifiedBy>
  <dcterms:modified xsi:type="dcterms:W3CDTF">2022-09-28T06:38:42Z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