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附件2</w:t>
      </w:r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360" w:lineRule="auto"/>
        <w:ind w:right="31" w:rightChars="15"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我已仔细阅读《</w:t>
      </w:r>
      <w:r>
        <w:rPr>
          <w:rFonts w:hint="eastAsia" w:ascii="仿宋" w:hAnsi="仿宋" w:eastAsia="仿宋" w:cs="仿宋"/>
          <w:b w:val="0"/>
          <w:bCs/>
          <w:color w:val="auto"/>
          <w:kern w:val="36"/>
          <w:sz w:val="32"/>
          <w:szCs w:val="32"/>
          <w:highlight w:val="none"/>
          <w:lang w:val="en-US" w:eastAsia="zh-CN"/>
        </w:rPr>
        <w:t>广州市增城区新塘镇鹤泉小学2022年秋季公开招聘非事业编制教师（第二次）笔试安排公告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环境设备及系统安装要求、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的要求，自觉遵守本次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的相关纪律，诚实守信，认真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履行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人员义务。如在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过程中弄虚作假、异常操作或因个人原因无法正常参加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无法正常进行的，本人自愿承担相应责任。如违反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Q3YzJjOWE2NGQ5YWVjYmIwYTdlYmQ1ZGIyZTYifQ=="/>
  </w:docVars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7CD0324"/>
    <w:rsid w:val="131B21C2"/>
    <w:rsid w:val="1B3D3CC8"/>
    <w:rsid w:val="22174A18"/>
    <w:rsid w:val="2D45185A"/>
    <w:rsid w:val="3A8B6DD1"/>
    <w:rsid w:val="4A0E63AB"/>
    <w:rsid w:val="511B0F3B"/>
    <w:rsid w:val="5B202239"/>
    <w:rsid w:val="5E7F4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223</Words>
  <Characters>223</Characters>
  <Lines>1</Lines>
  <Paragraphs>1</Paragraphs>
  <TotalTime>0</TotalTime>
  <ScaleCrop>false</ScaleCrop>
  <LinksUpToDate>false</LinksUpToDate>
  <CharactersWithSpaces>223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Administrator</cp:lastModifiedBy>
  <dcterms:modified xsi:type="dcterms:W3CDTF">2022-07-07T02:06:42Z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643C40D8DD314C178C61D1FD2F764523</vt:lpwstr>
  </property>
</Properties>
</file>