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bCs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bCs/>
          <w:color w:val="000000" w:themeColor="text1"/>
          <w:sz w:val="44"/>
          <w:szCs w:val="44"/>
        </w:rPr>
        <w:t>广州市增城区</w:t>
      </w:r>
      <w:r>
        <w:rPr>
          <w:rFonts w:hint="eastAsia" w:ascii="宋体" w:hAnsi="宋体"/>
          <w:b/>
          <w:bCs/>
          <w:color w:val="000000" w:themeColor="text1"/>
          <w:sz w:val="44"/>
          <w:szCs w:val="44"/>
          <w:lang w:eastAsia="zh-CN"/>
        </w:rPr>
        <w:t>朱村街第一</w:t>
      </w:r>
      <w:r>
        <w:rPr>
          <w:rFonts w:hint="eastAsia" w:ascii="宋体" w:hAnsi="宋体"/>
          <w:b/>
          <w:bCs/>
          <w:color w:val="000000" w:themeColor="text1"/>
          <w:sz w:val="44"/>
          <w:szCs w:val="44"/>
        </w:rPr>
        <w:t>幼儿园</w:t>
      </w:r>
    </w:p>
    <w:p>
      <w:pPr>
        <w:spacing w:line="600" w:lineRule="exact"/>
        <w:ind w:firstLine="883" w:firstLineChars="200"/>
        <w:jc w:val="both"/>
        <w:rPr>
          <w:rFonts w:ascii="宋体"/>
          <w:b/>
          <w:bCs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bCs/>
          <w:color w:val="000000" w:themeColor="text1"/>
          <w:sz w:val="44"/>
          <w:szCs w:val="44"/>
        </w:rPr>
        <w:t>申报增城区规范化幼儿园反馈意见</w:t>
      </w:r>
    </w:p>
    <w:p>
      <w:pPr>
        <w:spacing w:line="600" w:lineRule="exact"/>
        <w:ind w:firstLine="643" w:firstLineChars="200"/>
        <w:rPr>
          <w:rFonts w:hint="eastAsia" w:ascii="??_GB2312" w:hAnsi="仿宋" w:eastAsia="宋体"/>
          <w:b/>
          <w:bCs/>
          <w:color w:val="000000" w:themeColor="text1"/>
          <w:kern w:val="0"/>
          <w:sz w:val="32"/>
          <w:szCs w:val="32"/>
          <w:lang w:eastAsia="zh-CN"/>
        </w:rPr>
      </w:pPr>
      <w:r>
        <w:rPr>
          <w:rFonts w:ascii="??_GB2312" w:hAnsi="仿宋"/>
          <w:b/>
          <w:bCs/>
          <w:color w:val="000000" w:themeColor="text1"/>
          <w:kern w:val="0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受广州市增城区教育局的委托和增城区教育评估中心的委派，增城区规范化幼儿园评估组一行5人于202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，对申报增城区规范化幼儿园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的广州市增城区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朱村街第一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幼儿园进行了现场评估。评估组先后听取了幼儿园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</w:rPr>
        <w:t>园长所作的自评报告，察看了幼儿园的园容园貌、功能场室，查阅了办园条件、幼儿园管理的有关档案资料，专访了个别人员，巡看了课堂教学，观看了在园幼儿的活动，比较全面地了解了幼儿园的办学情况。评估组依据《增城区规范化幼儿园督导验收方案》的标准和要求，本着实事求是和认真负责的工作态度，对所获得的各种信息进行定性和定量的分析，经过认真的讨论，形成了对增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朱村街第一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幼儿园申报增城区规范化幼儿园评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估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意见，现综述如下：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主要办园做法和总体评价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朱村街第一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幼儿园座落于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科慧花园育科一路1号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园创办于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是一所由教育部门举办的小区配套公办幼儿园。</w:t>
      </w:r>
      <w:r>
        <w:rPr>
          <w:rFonts w:hint="eastAsia" w:ascii="仿宋_GB2312" w:hAnsi="仿宋_GB2312" w:eastAsia="仿宋_GB2312" w:cs="仿宋_GB2312"/>
          <w:sz w:val="32"/>
          <w:szCs w:val="32"/>
        </w:rPr>
        <w:t>占地面积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为10648平方米、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6668.5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户外活动面积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7200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间幼儿活动室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音乐室、美工室、科学室等功能室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大型游乐器械区、沙池等场地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为幼儿提供了充分的游戏场地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良好的学习与生活环境。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开设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大中小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个教学班，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共有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人。教职员工2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人，师生比例为1: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.3。其中园长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主任1人、教研组长1人；</w:t>
      </w:r>
      <w:r>
        <w:rPr>
          <w:rFonts w:hint="eastAsia" w:ascii="仿宋_GB2312" w:hAnsi="仿宋_GB2312" w:eastAsia="仿宋_GB2312" w:cs="仿宋_GB2312"/>
          <w:sz w:val="32"/>
          <w:szCs w:val="32"/>
        </w:rPr>
        <w:t>专任教师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均为学前教育大专以上学历，并全部取得教师资格证；</w:t>
      </w:r>
      <w:r>
        <w:rPr>
          <w:rFonts w:hint="eastAsia" w:ascii="仿宋_GB2312" w:hAnsi="仿宋_GB2312" w:eastAsia="仿宋_GB2312" w:cs="仿宋_GB2312"/>
          <w:sz w:val="32"/>
          <w:szCs w:val="32"/>
        </w:rPr>
        <w:t>保育员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均为中专以上学历，全都取得保育员证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后勤人员均取得相关从业资格。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办园以来，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园以“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一切为了孩子 为了孩子的一切 </w:t>
      </w:r>
      <w:r>
        <w:rPr>
          <w:rFonts w:hint="eastAsia" w:ascii="仿宋_GB2312" w:hAnsi="仿宋_GB2312" w:eastAsia="仿宋_GB2312" w:cs="仿宋_GB2312"/>
          <w:sz w:val="32"/>
          <w:szCs w:val="32"/>
        </w:rPr>
        <w:t>”为办园理念，以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3-6岁儿童学习与发展指南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《幼儿园工作规程》、《幼儿园教育指导纲要》为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，全体教职工团结协作促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教学工作有效地开展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主要体现在以下几项工作：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不断完善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办园条件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开园至今，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有计划、分步骤地对幼儿园园舍环境和设备设施进行改造和添置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整体环境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显得</w:t>
      </w:r>
      <w:r>
        <w:rPr>
          <w:rFonts w:hint="eastAsia" w:ascii="仿宋_GB2312" w:hAnsi="仿宋_GB2312" w:eastAsia="仿宋_GB2312" w:cs="仿宋_GB2312"/>
          <w:sz w:val="32"/>
          <w:szCs w:val="32"/>
        </w:rPr>
        <w:t>清新、舒适、自主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色彩和谐；班级活动空间大，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各种教学、生活设施配置齐全</w:t>
      </w:r>
      <w:r>
        <w:rPr>
          <w:rFonts w:hint="eastAsia" w:ascii="仿宋_GB2312" w:hAnsi="仿宋_GB2312" w:eastAsia="仿宋_GB2312" w:cs="仿宋_GB2312"/>
          <w:sz w:val="32"/>
          <w:szCs w:val="32"/>
        </w:rPr>
        <w:t>，显得温馨而舒适。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努力落实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制度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建设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幼儿园建立了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理事</w:t>
      </w:r>
      <w:r>
        <w:rPr>
          <w:rFonts w:hint="eastAsia" w:ascii="仿宋_GB2312" w:hAnsi="仿宋_GB2312" w:eastAsia="仿宋_GB2312" w:cs="仿宋_GB2312"/>
          <w:sz w:val="32"/>
          <w:szCs w:val="32"/>
        </w:rPr>
        <w:t>会领导下的园长负责制，制定了幼儿园发展规划和管理目标。制度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，制度落实到位，实行了聘用合同制、岗位责任制、绩效工资制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、包班制、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激励</w:t>
      </w:r>
      <w:r>
        <w:rPr>
          <w:rFonts w:hint="eastAsia" w:ascii="仿宋_GB2312" w:hAnsi="仿宋_GB2312" w:eastAsia="仿宋_GB2312" w:cs="仿宋_GB2312"/>
          <w:sz w:val="32"/>
          <w:szCs w:val="32"/>
        </w:rPr>
        <w:t>机制等一系列现代管理模式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使管理逐渐迈向规范化、制度化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）倾心打造专业团队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重视领导班子建设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园班子成员责权明晰，分工明确，通过定期学习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民主生活会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等途径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不断提高自己的理论素养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努力寻找工作中的不足。坚持班子例会共商幼儿园发展大计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沟通各项工作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，起到</w:t>
      </w:r>
      <w:r>
        <w:rPr>
          <w:rFonts w:hint="eastAsia" w:ascii="仿宋_GB2312" w:hAnsi="仿宋_GB2312" w:eastAsia="仿宋_GB2312" w:cs="仿宋_GB2312"/>
          <w:sz w:val="32"/>
          <w:szCs w:val="32"/>
        </w:rPr>
        <w:t>引领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重视师资队伍建设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幼儿园坚持把建设良好的师资队伍作为园发展的必备条件来抓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有计划地开展政治学习，加强师德建设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由教研组长或园长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主导认真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落实层级管理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的园本培训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，幼儿园还采用培训和自学相结合的原则，通过专题研究，听课评课，案例交流等多种形式开展教研活动，以促进老师们教育教学水平的提高。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认真抓好后勤保障工作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卫生保健工作常规到位。幼儿园能够做到幼儿入园体检率100%，新进工作人员体检及定期检查率为100%;能把好晨检关，做好每个幼儿全日健康观察工作并做好记录;能够科学开展幼儿各项体格锻炼;制定了幼儿的带量食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膳食管理规范。能按照食品安全法的要求，制定了各项食品安全管理制度，能严格执行采购索证索票制度、食品验收制度，认真做好食品采购台帐;能严格落实餐具清洗、消毒制度。能按规定做好留样并有规范的留样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总的来说，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朱村街第一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幼儿园是一所能够立足社区，不断规范办园行为、办学水平逐步规范有序的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办性质幼儿园。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存在问题及下一阶段建议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）要继续完善办园条件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继续加强对幼儿园室内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走廊等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环境的创设，努力营造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温馨</w:t>
      </w:r>
      <w:r>
        <w:rPr>
          <w:rFonts w:hint="eastAsia" w:ascii="仿宋_GB2312" w:hAnsi="仿宋_GB2312" w:eastAsia="仿宋_GB2312" w:cs="仿宋_GB2312"/>
          <w:sz w:val="32"/>
          <w:szCs w:val="32"/>
        </w:rPr>
        <w:t>而富有童趣的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氛围，发挥环境育人的作用。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2.继续加大设施设备的投入，户外场地铺设软胶地板、添置户外体育器械、</w:t>
      </w:r>
      <w:r>
        <w:rPr>
          <w:rFonts w:hint="eastAsia" w:ascii="仿宋_GB2312" w:hAnsi="仿宋_GB2312" w:eastAsia="仿宋_GB2312" w:cs="仿宋_GB2312"/>
          <w:sz w:val="32"/>
          <w:szCs w:val="32"/>
        </w:rPr>
        <w:t>功能场室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教玩具、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区角材料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及增添自制教玩具，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投放要做到种类多、操作性强，更要有难度上的区分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，便于更好的支持幼儿学习和探究。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）立足本园实际，加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师资培训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扎实开展以新理念、新技能为重点的园本培训。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努力探索园本特色，提升办园质量。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）要认真落实《托儿所幼儿园卫生保健工作规范》的要求，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做好十二种表格的分析和记录工作。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切实做好卫生保健各项资料的收集、整理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；认真做好体格锻炼记录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幼儿带量食谱需进一步优化，做好食谱的营养分析，做好体弱儿的营养管理，加强卫生保健意识。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食品安全要做到卫生、到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广州市增城区规范化幼儿园评估组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1MjJlYTRiNjkyMjY4ZTE2Zjk5ZjdjMjQwOGU1OWIifQ=="/>
  </w:docVars>
  <w:rsids>
    <w:rsidRoot w:val="00C3094D"/>
    <w:rsid w:val="000F5EF3"/>
    <w:rsid w:val="001972CB"/>
    <w:rsid w:val="001E2B7A"/>
    <w:rsid w:val="00236517"/>
    <w:rsid w:val="0028298D"/>
    <w:rsid w:val="002F0578"/>
    <w:rsid w:val="002F6C08"/>
    <w:rsid w:val="003D313C"/>
    <w:rsid w:val="00494AEE"/>
    <w:rsid w:val="005D0691"/>
    <w:rsid w:val="00693084"/>
    <w:rsid w:val="006B25C3"/>
    <w:rsid w:val="007270D4"/>
    <w:rsid w:val="0075307D"/>
    <w:rsid w:val="007D63D5"/>
    <w:rsid w:val="00813AAB"/>
    <w:rsid w:val="00817F8B"/>
    <w:rsid w:val="00845FFE"/>
    <w:rsid w:val="008875EA"/>
    <w:rsid w:val="00905414"/>
    <w:rsid w:val="009A7C3B"/>
    <w:rsid w:val="00A3140D"/>
    <w:rsid w:val="00A44558"/>
    <w:rsid w:val="00A87923"/>
    <w:rsid w:val="00AE08D5"/>
    <w:rsid w:val="00B75198"/>
    <w:rsid w:val="00B94C39"/>
    <w:rsid w:val="00B97EF6"/>
    <w:rsid w:val="00C3094D"/>
    <w:rsid w:val="00C577CB"/>
    <w:rsid w:val="00CC27EA"/>
    <w:rsid w:val="00D60F97"/>
    <w:rsid w:val="00DC5955"/>
    <w:rsid w:val="00E15405"/>
    <w:rsid w:val="00EE459D"/>
    <w:rsid w:val="00F01C1C"/>
    <w:rsid w:val="00F810B1"/>
    <w:rsid w:val="02BD252C"/>
    <w:rsid w:val="04441D61"/>
    <w:rsid w:val="06EA49AF"/>
    <w:rsid w:val="072864CE"/>
    <w:rsid w:val="0BB84DE3"/>
    <w:rsid w:val="0C7246D8"/>
    <w:rsid w:val="0CA578E5"/>
    <w:rsid w:val="12504858"/>
    <w:rsid w:val="14D630FD"/>
    <w:rsid w:val="15D03FE5"/>
    <w:rsid w:val="16AB59A4"/>
    <w:rsid w:val="17412669"/>
    <w:rsid w:val="179771B0"/>
    <w:rsid w:val="25E46366"/>
    <w:rsid w:val="261E4C45"/>
    <w:rsid w:val="27D56FF1"/>
    <w:rsid w:val="29A94909"/>
    <w:rsid w:val="2B163509"/>
    <w:rsid w:val="2B5843CA"/>
    <w:rsid w:val="34005886"/>
    <w:rsid w:val="377D1FF4"/>
    <w:rsid w:val="38E147F7"/>
    <w:rsid w:val="3E93154B"/>
    <w:rsid w:val="42A11CCD"/>
    <w:rsid w:val="4C613808"/>
    <w:rsid w:val="4CF73765"/>
    <w:rsid w:val="4FC92202"/>
    <w:rsid w:val="50AE0E6C"/>
    <w:rsid w:val="54DE4C00"/>
    <w:rsid w:val="5DCA3C3C"/>
    <w:rsid w:val="5E735031"/>
    <w:rsid w:val="633A68F2"/>
    <w:rsid w:val="64977F0E"/>
    <w:rsid w:val="655C7CEE"/>
    <w:rsid w:val="66A575B3"/>
    <w:rsid w:val="678D163D"/>
    <w:rsid w:val="6D94212F"/>
    <w:rsid w:val="6E166605"/>
    <w:rsid w:val="6E664297"/>
    <w:rsid w:val="6FB11362"/>
    <w:rsid w:val="6FC60DE4"/>
    <w:rsid w:val="729378F3"/>
    <w:rsid w:val="74177616"/>
    <w:rsid w:val="751E4189"/>
    <w:rsid w:val="77F700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10">
    <w:name w:val="日期 Char"/>
    <w:basedOn w:val="8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1829</Words>
  <Characters>1876</Characters>
  <Lines>16</Lines>
  <Paragraphs>4</Paragraphs>
  <TotalTime>44</TotalTime>
  <ScaleCrop>false</ScaleCrop>
  <LinksUpToDate>false</LinksUpToDate>
  <CharactersWithSpaces>1917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2019-01-15T12:10:00Z</dcterms:created>
  <dc:creator>Administrator</dc:creator>
  <cp:lastModifiedBy>Administrator</cp:lastModifiedBy>
  <dcterms:modified xsi:type="dcterms:W3CDTF">2022-05-19T03:02:46Z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116716F0A9254FD98B0BE983BA518F6C</vt:lpwstr>
  </property>
</Properties>
</file>