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 w:hAnsi="仿宋" w:eastAsia="仿宋" w:cs="仿宋"/>
          <w:sz w:val="32"/>
          <w:szCs w:val="32"/>
          <w:lang w:val="en-US" w:eastAsia="zh-CN"/>
        </w:rPr>
      </w:pPr>
      <w:r>
        <w:rPr>
          <w:rFonts w:hint="eastAsia" w:ascii="仿宋" w:hAnsi="仿宋" w:eastAsia="仿宋" w:cs="仿宋"/>
          <w:sz w:val="32"/>
          <w:szCs w:val="32"/>
        </w:rPr>
        <w:t>附件</w:t>
      </w:r>
      <w:r>
        <w:rPr>
          <w:rFonts w:hint="eastAsia" w:ascii="仿宋" w:hAnsi="仿宋" w:eastAsia="仿宋" w:cs="仿宋"/>
          <w:sz w:val="32"/>
          <w:szCs w:val="32"/>
          <w:lang w:val="en-US" w:eastAsia="zh-CN"/>
        </w:rPr>
        <w:t>1</w:t>
      </w:r>
    </w:p>
    <w:p>
      <w:pPr>
        <w:rPr>
          <w:rFonts w:hint="eastAsia" w:ascii="宋体" w:hAnsi="宋体" w:eastAsia="宋体" w:cs="宋体"/>
          <w:sz w:val="32"/>
          <w:szCs w:val="32"/>
        </w:rPr>
      </w:pPr>
    </w:p>
    <w:p>
      <w:pPr>
        <w:rPr>
          <w:rFonts w:hint="eastAsia" w:ascii="宋体" w:hAnsi="宋体" w:eastAsia="宋体" w:cs="宋体"/>
          <w:sz w:val="32"/>
          <w:szCs w:val="32"/>
        </w:rPr>
      </w:pPr>
    </w:p>
    <w:p>
      <w:pPr>
        <w:jc w:val="center"/>
        <w:outlineLvl w:val="0"/>
        <w:rPr>
          <w:rFonts w:hint="eastAsia" w:ascii="宋体" w:hAnsi="宋体" w:eastAsia="宋体" w:cs="宋体"/>
          <w:b/>
          <w:bCs/>
          <w:sz w:val="72"/>
          <w:szCs w:val="72"/>
        </w:rPr>
      </w:pPr>
      <w:r>
        <w:rPr>
          <w:rFonts w:hint="eastAsia" w:ascii="宋体" w:hAnsi="宋体" w:eastAsia="宋体" w:cs="宋体"/>
          <w:b/>
          <w:bCs/>
          <w:sz w:val="72"/>
          <w:szCs w:val="72"/>
        </w:rPr>
        <w:t>增城区2022年度高新技术企业培育辅导服务</w:t>
      </w:r>
    </w:p>
    <w:p>
      <w:pPr>
        <w:jc w:val="center"/>
        <w:outlineLvl w:val="0"/>
        <w:rPr>
          <w:rFonts w:hint="eastAsia" w:ascii="宋体" w:hAnsi="宋体" w:eastAsia="宋体" w:cs="宋体"/>
          <w:b/>
          <w:bCs/>
          <w:sz w:val="72"/>
          <w:szCs w:val="72"/>
          <w:lang w:val="en-US" w:eastAsia="zh-CN"/>
        </w:rPr>
      </w:pPr>
      <w:r>
        <w:rPr>
          <w:rFonts w:hint="eastAsia" w:ascii="宋体" w:hAnsi="宋体" w:eastAsia="宋体" w:cs="宋体"/>
          <w:b/>
          <w:bCs/>
          <w:sz w:val="72"/>
          <w:szCs w:val="72"/>
        </w:rPr>
        <w:t>项目</w:t>
      </w:r>
      <w:bookmarkStart w:id="0" w:name="_GoBack"/>
      <w:bookmarkEnd w:id="0"/>
      <w:r>
        <w:rPr>
          <w:rFonts w:hint="eastAsia" w:ascii="宋体" w:hAnsi="宋体" w:eastAsia="宋体" w:cs="宋体"/>
          <w:b/>
          <w:bCs/>
          <w:sz w:val="72"/>
          <w:szCs w:val="72"/>
          <w:lang w:val="en-US" w:eastAsia="zh-CN"/>
        </w:rPr>
        <w:t>需求</w:t>
      </w:r>
    </w:p>
    <w:p>
      <w:pPr>
        <w:rPr>
          <w:rFonts w:hint="eastAsia" w:ascii="宋体" w:hAnsi="宋体" w:eastAsia="宋体" w:cs="宋体"/>
          <w:sz w:val="32"/>
          <w:szCs w:val="32"/>
        </w:rPr>
      </w:pPr>
    </w:p>
    <w:p>
      <w:pPr>
        <w:rPr>
          <w:rFonts w:hint="eastAsia" w:ascii="宋体" w:hAnsi="宋体" w:eastAsia="宋体" w:cs="宋体"/>
          <w:sz w:val="32"/>
          <w:szCs w:val="32"/>
        </w:rPr>
      </w:pPr>
    </w:p>
    <w:p>
      <w:pPr>
        <w:rPr>
          <w:rFonts w:hint="eastAsia" w:ascii="宋体" w:hAnsi="宋体" w:eastAsia="宋体" w:cs="宋体"/>
          <w:sz w:val="32"/>
          <w:szCs w:val="32"/>
        </w:rPr>
      </w:pPr>
    </w:p>
    <w:p>
      <w:pPr>
        <w:rPr>
          <w:rFonts w:hint="eastAsia" w:ascii="宋体" w:hAnsi="宋体" w:eastAsia="宋体" w:cs="宋体"/>
          <w:sz w:val="32"/>
          <w:szCs w:val="32"/>
        </w:rPr>
      </w:pPr>
    </w:p>
    <w:p>
      <w:pPr>
        <w:rPr>
          <w:rFonts w:hint="eastAsia" w:ascii="宋体" w:hAnsi="宋体" w:eastAsia="宋体" w:cs="宋体"/>
          <w:sz w:val="32"/>
          <w:szCs w:val="32"/>
        </w:rPr>
      </w:pPr>
    </w:p>
    <w:p>
      <w:pPr>
        <w:rPr>
          <w:rFonts w:hint="eastAsia" w:ascii="宋体" w:hAnsi="宋体" w:eastAsia="宋体" w:cs="宋体"/>
          <w:sz w:val="32"/>
          <w:szCs w:val="32"/>
        </w:rPr>
      </w:pPr>
    </w:p>
    <w:p>
      <w:pPr>
        <w:rPr>
          <w:rFonts w:hint="eastAsia" w:ascii="宋体" w:hAnsi="宋体" w:eastAsia="宋体" w:cs="宋体"/>
          <w:sz w:val="32"/>
          <w:szCs w:val="32"/>
        </w:rPr>
      </w:pPr>
    </w:p>
    <w:p>
      <w:pPr>
        <w:rPr>
          <w:rFonts w:hint="eastAsia" w:ascii="宋体" w:hAnsi="宋体" w:eastAsia="宋体" w:cs="宋体"/>
          <w:sz w:val="32"/>
          <w:szCs w:val="32"/>
        </w:rPr>
      </w:pPr>
    </w:p>
    <w:p>
      <w:pPr>
        <w:rPr>
          <w:rFonts w:hint="eastAsia" w:ascii="宋体" w:hAnsi="宋体" w:eastAsia="宋体" w:cs="宋体"/>
          <w:sz w:val="32"/>
          <w:szCs w:val="32"/>
        </w:rPr>
      </w:pPr>
    </w:p>
    <w:p>
      <w:pPr>
        <w:rPr>
          <w:rFonts w:hint="eastAsia" w:ascii="宋体" w:hAnsi="宋体" w:eastAsia="宋体" w:cs="宋体"/>
          <w:sz w:val="32"/>
          <w:szCs w:val="32"/>
        </w:rPr>
      </w:pPr>
    </w:p>
    <w:p>
      <w:pPr>
        <w:jc w:val="center"/>
        <w:outlineLvl w:val="0"/>
        <w:rPr>
          <w:rFonts w:hint="eastAsia" w:ascii="宋体" w:hAnsi="宋体" w:eastAsia="宋体" w:cs="宋体"/>
          <w:sz w:val="32"/>
          <w:szCs w:val="32"/>
        </w:rPr>
      </w:pPr>
      <w:r>
        <w:rPr>
          <w:rFonts w:hint="eastAsia" w:ascii="宋体" w:hAnsi="宋体" w:eastAsia="宋体" w:cs="宋体"/>
          <w:sz w:val="32"/>
          <w:szCs w:val="32"/>
        </w:rPr>
        <w:t>项目单位：增城经济技术开发区科技创新局</w:t>
      </w:r>
    </w:p>
    <w:p>
      <w:pPr>
        <w:jc w:val="center"/>
        <w:outlineLvl w:val="0"/>
        <w:rPr>
          <w:rFonts w:hint="eastAsia" w:ascii="宋体" w:hAnsi="宋体" w:eastAsia="宋体" w:cs="宋体"/>
          <w:sz w:val="32"/>
          <w:szCs w:val="32"/>
        </w:rPr>
      </w:pPr>
      <w:r>
        <w:rPr>
          <w:rFonts w:hint="eastAsia" w:ascii="宋体" w:hAnsi="宋体" w:eastAsia="宋体" w:cs="宋体"/>
          <w:sz w:val="32"/>
          <w:szCs w:val="32"/>
        </w:rPr>
        <w:t>编制日期：2022年4月</w:t>
      </w:r>
    </w:p>
    <w:p>
      <w:pPr>
        <w:pStyle w:val="2"/>
        <w:rPr>
          <w:rFonts w:hint="eastAsia"/>
        </w:rPr>
      </w:pPr>
    </w:p>
    <w:p>
      <w:pPr>
        <w:rPr>
          <w:rFonts w:hint="eastAsia" w:ascii="宋体" w:hAnsi="宋体" w:eastAsia="宋体" w:cs="宋体"/>
          <w:sz w:val="32"/>
          <w:szCs w:val="32"/>
        </w:rPr>
      </w:pPr>
    </w:p>
    <w:p>
      <w:pPr>
        <w:rPr>
          <w:rFonts w:hint="eastAsia" w:ascii="宋体" w:hAnsi="宋体" w:eastAsia="宋体" w:cs="宋体"/>
          <w:sz w:val="32"/>
          <w:szCs w:val="32"/>
        </w:rPr>
      </w:pPr>
    </w:p>
    <w:p>
      <w:pPr>
        <w:outlineLvl w:val="0"/>
        <w:rPr>
          <w:rFonts w:hint="eastAsia" w:ascii="黑体" w:hAnsi="黑体" w:eastAsia="黑体" w:cs="黑体"/>
          <w:sz w:val="32"/>
          <w:szCs w:val="32"/>
        </w:rPr>
      </w:pPr>
      <w:r>
        <w:rPr>
          <w:rFonts w:hint="eastAsia" w:ascii="黑体" w:hAnsi="黑体" w:eastAsia="黑体" w:cs="黑体"/>
          <w:sz w:val="32"/>
          <w:szCs w:val="32"/>
          <w:lang w:val="en-US" w:eastAsia="zh-CN"/>
        </w:rPr>
        <w:t>1</w:t>
      </w:r>
      <w:r>
        <w:rPr>
          <w:rFonts w:hint="eastAsia" w:ascii="黑体" w:hAnsi="黑体" w:eastAsia="黑体" w:cs="黑体"/>
          <w:sz w:val="32"/>
          <w:szCs w:val="32"/>
        </w:rPr>
        <w:t>.项目服务内容及要求</w:t>
      </w:r>
    </w:p>
    <w:p>
      <w:pPr>
        <w:outlineLvl w:val="1"/>
        <w:rPr>
          <w:rFonts w:hint="eastAsia" w:ascii="楷体" w:hAnsi="楷体" w:eastAsia="楷体" w:cs="楷体"/>
          <w:sz w:val="32"/>
          <w:szCs w:val="32"/>
        </w:rPr>
      </w:pPr>
      <w:r>
        <w:rPr>
          <w:rFonts w:hint="eastAsia" w:ascii="楷体" w:hAnsi="楷体" w:eastAsia="楷体" w:cs="楷体"/>
          <w:sz w:val="32"/>
          <w:szCs w:val="32"/>
          <w:lang w:val="en-US" w:eastAsia="zh-CN"/>
        </w:rPr>
        <w:t>1</w:t>
      </w:r>
      <w:r>
        <w:rPr>
          <w:rFonts w:hint="eastAsia" w:ascii="楷体" w:hAnsi="楷体" w:eastAsia="楷体" w:cs="楷体"/>
          <w:sz w:val="32"/>
          <w:szCs w:val="32"/>
        </w:rPr>
        <w:t>.1服务内容</w:t>
      </w:r>
    </w:p>
    <w:tbl>
      <w:tblPr>
        <w:tblStyle w:val="3"/>
        <w:tblW w:w="8742" w:type="dxa"/>
        <w:jc w:val="center"/>
        <w:shd w:val="clear" w:color="auto" w:fill="auto"/>
        <w:tblLayout w:type="fixed"/>
        <w:tblCellMar>
          <w:top w:w="0" w:type="dxa"/>
          <w:left w:w="0" w:type="dxa"/>
          <w:bottom w:w="0" w:type="dxa"/>
          <w:right w:w="0" w:type="dxa"/>
        </w:tblCellMar>
      </w:tblPr>
      <w:tblGrid>
        <w:gridCol w:w="810"/>
        <w:gridCol w:w="1799"/>
        <w:gridCol w:w="6133"/>
      </w:tblGrid>
      <w:tr>
        <w:tblPrEx>
          <w:shd w:val="clear" w:color="auto" w:fill="auto"/>
          <w:tblCellMar>
            <w:top w:w="0" w:type="dxa"/>
            <w:left w:w="0" w:type="dxa"/>
            <w:bottom w:w="0" w:type="dxa"/>
            <w:right w:w="0" w:type="dxa"/>
          </w:tblCellMar>
        </w:tblPrEx>
        <w:trPr>
          <w:trHeight w:val="567" w:hRule="atLeast"/>
          <w:jc w:val="center"/>
        </w:trPr>
        <w:tc>
          <w:tcPr>
            <w:tcW w:w="810"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before="157" w:beforeLines="50" w:after="157" w:afterLines="50" w:line="240" w:lineRule="auto"/>
              <w:jc w:val="center"/>
              <w:textAlignment w:val="center"/>
              <w:rPr>
                <w:rFonts w:hint="eastAsia" w:ascii="黑体" w:hAnsi="黑体" w:eastAsia="黑体" w:cs="黑体"/>
                <w:b w:val="0"/>
                <w:bCs w:val="0"/>
                <w:color w:val="auto"/>
                <w:sz w:val="28"/>
                <w:szCs w:val="28"/>
                <w:highlight w:val="none"/>
                <w:lang w:val="en-US" w:eastAsia="zh-CN"/>
              </w:rPr>
            </w:pPr>
            <w:r>
              <w:rPr>
                <w:rFonts w:hint="eastAsia" w:ascii="黑体" w:hAnsi="黑体" w:eastAsia="黑体" w:cs="黑体"/>
                <w:b w:val="0"/>
                <w:bCs w:val="0"/>
                <w:color w:val="auto"/>
                <w:sz w:val="28"/>
                <w:szCs w:val="28"/>
                <w:highlight w:val="none"/>
                <w:lang w:val="en-US" w:eastAsia="zh-CN"/>
              </w:rPr>
              <w:t>序号</w:t>
            </w:r>
          </w:p>
        </w:tc>
        <w:tc>
          <w:tcPr>
            <w:tcW w:w="1799"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before="157" w:beforeLines="50" w:after="157" w:afterLines="50" w:line="240" w:lineRule="auto"/>
              <w:jc w:val="center"/>
              <w:textAlignment w:val="center"/>
              <w:rPr>
                <w:rFonts w:hint="eastAsia" w:ascii="黑体" w:hAnsi="黑体" w:eastAsia="黑体" w:cs="黑体"/>
                <w:b w:val="0"/>
                <w:bCs w:val="0"/>
                <w:color w:val="auto"/>
                <w:sz w:val="28"/>
                <w:szCs w:val="28"/>
                <w:highlight w:val="none"/>
                <w:lang w:val="en-US" w:eastAsia="zh-CN"/>
              </w:rPr>
            </w:pPr>
            <w:r>
              <w:rPr>
                <w:rFonts w:hint="eastAsia" w:ascii="黑体" w:hAnsi="黑体" w:eastAsia="黑体" w:cs="黑体"/>
                <w:b w:val="0"/>
                <w:bCs w:val="0"/>
                <w:color w:val="auto"/>
                <w:sz w:val="28"/>
                <w:szCs w:val="28"/>
                <w:highlight w:val="none"/>
                <w:lang w:val="en-US" w:eastAsia="zh-CN"/>
              </w:rPr>
              <w:t>服务项目</w:t>
            </w:r>
          </w:p>
        </w:tc>
        <w:tc>
          <w:tcPr>
            <w:tcW w:w="6133"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before="157" w:beforeLines="50" w:after="157" w:afterLines="50" w:line="240" w:lineRule="auto"/>
              <w:jc w:val="center"/>
              <w:textAlignment w:val="center"/>
              <w:rPr>
                <w:rFonts w:hint="eastAsia" w:ascii="黑体" w:hAnsi="黑体" w:eastAsia="黑体" w:cs="黑体"/>
                <w:b w:val="0"/>
                <w:bCs w:val="0"/>
                <w:color w:val="auto"/>
                <w:sz w:val="28"/>
                <w:szCs w:val="28"/>
                <w:highlight w:val="none"/>
                <w:lang w:val="en-US" w:eastAsia="zh-CN"/>
              </w:rPr>
            </w:pPr>
            <w:r>
              <w:rPr>
                <w:rFonts w:hint="eastAsia" w:ascii="黑体" w:hAnsi="黑体" w:eastAsia="黑体" w:cs="黑体"/>
                <w:b w:val="0"/>
                <w:bCs w:val="0"/>
                <w:color w:val="auto"/>
                <w:sz w:val="28"/>
                <w:szCs w:val="28"/>
                <w:highlight w:val="none"/>
                <w:lang w:val="en-US" w:eastAsia="zh-CN"/>
              </w:rPr>
              <w:t>服务内容</w:t>
            </w:r>
          </w:p>
        </w:tc>
      </w:tr>
      <w:tr>
        <w:tblPrEx>
          <w:tblCellMar>
            <w:top w:w="0" w:type="dxa"/>
            <w:left w:w="0" w:type="dxa"/>
            <w:bottom w:w="0" w:type="dxa"/>
            <w:right w:w="0" w:type="dxa"/>
          </w:tblCellMar>
        </w:tblPrEx>
        <w:trPr>
          <w:trHeight w:val="1567" w:hRule="atLeast"/>
          <w:jc w:val="center"/>
        </w:trPr>
        <w:tc>
          <w:tcPr>
            <w:tcW w:w="81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before="157" w:beforeLines="50" w:after="157" w:afterLines="50" w:line="240" w:lineRule="auto"/>
              <w:jc w:val="center"/>
              <w:textAlignment w:val="center"/>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1</w:t>
            </w:r>
          </w:p>
        </w:tc>
        <w:tc>
          <w:tcPr>
            <w:tcW w:w="179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before="157" w:beforeLines="50" w:after="157" w:afterLines="50" w:line="240" w:lineRule="auto"/>
              <w:jc w:val="left"/>
              <w:textAlignment w:val="center"/>
              <w:rPr>
                <w:rFonts w:hint="default"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rPr>
              <w:t>政策宣贯服务</w:t>
            </w:r>
          </w:p>
        </w:tc>
        <w:tc>
          <w:tcPr>
            <w:tcW w:w="613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before="157" w:beforeLines="50" w:after="157" w:afterLines="50" w:line="240" w:lineRule="auto"/>
              <w:jc w:val="left"/>
              <w:textAlignment w:val="center"/>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按照用户方确定的培训主题，组织线上或线下专项培训会议。</w:t>
            </w:r>
          </w:p>
        </w:tc>
      </w:tr>
      <w:tr>
        <w:tblPrEx>
          <w:tblCellMar>
            <w:top w:w="0" w:type="dxa"/>
            <w:left w:w="0" w:type="dxa"/>
            <w:bottom w:w="0" w:type="dxa"/>
            <w:right w:w="0" w:type="dxa"/>
          </w:tblCellMar>
        </w:tblPrEx>
        <w:trPr>
          <w:trHeight w:val="2053" w:hRule="atLeast"/>
          <w:jc w:val="center"/>
        </w:trPr>
        <w:tc>
          <w:tcPr>
            <w:tcW w:w="81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before="157" w:beforeLines="50" w:after="157" w:afterLines="50" w:line="240" w:lineRule="auto"/>
              <w:jc w:val="center"/>
              <w:textAlignment w:val="center"/>
              <w:rPr>
                <w:rFonts w:hint="default"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2</w:t>
            </w:r>
          </w:p>
        </w:tc>
        <w:tc>
          <w:tcPr>
            <w:tcW w:w="179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before="157" w:beforeLines="50" w:after="157" w:afterLines="50" w:line="240" w:lineRule="auto"/>
              <w:jc w:val="left"/>
              <w:textAlignment w:val="center"/>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科技专题调查</w:t>
            </w:r>
          </w:p>
        </w:tc>
        <w:tc>
          <w:tcPr>
            <w:tcW w:w="613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before="157" w:beforeLines="50" w:after="157" w:afterLines="50" w:line="240" w:lineRule="auto"/>
              <w:ind w:left="0" w:leftChars="0" w:firstLine="0" w:firstLineChars="0"/>
              <w:jc w:val="left"/>
              <w:textAlignment w:val="center"/>
              <w:rPr>
                <w:rFonts w:hint="default" w:ascii="仿宋_GB2312" w:hAnsi="仿宋_GB2312" w:eastAsia="仿宋_GB2312" w:cs="仿宋_GB2312"/>
                <w:color w:val="auto"/>
                <w:sz w:val="28"/>
                <w:szCs w:val="28"/>
                <w:highlight w:val="none"/>
                <w:lang w:val="en-US" w:eastAsia="zh-CN"/>
              </w:rPr>
            </w:pPr>
            <w:r>
              <w:rPr>
                <w:rFonts w:hint="eastAsia" w:ascii="仿宋" w:hAnsi="仿宋" w:eastAsia="仿宋" w:cs="仿宋"/>
                <w:sz w:val="32"/>
                <w:szCs w:val="32"/>
              </w:rPr>
              <w:t>协助开发区科技创新局开展科技企业专题调查摸底服务工作</w:t>
            </w:r>
            <w:r>
              <w:rPr>
                <w:rFonts w:hint="eastAsia" w:ascii="仿宋_GB2312" w:hAnsi="仿宋_GB2312" w:eastAsia="仿宋_GB2312" w:cs="仿宋_GB2312"/>
                <w:color w:val="auto"/>
                <w:sz w:val="28"/>
                <w:szCs w:val="28"/>
                <w:highlight w:val="none"/>
                <w:lang w:val="en-US" w:eastAsia="zh-CN"/>
              </w:rPr>
              <w:t>，形成综合分析报告，供用户方推动工作参考用。</w:t>
            </w:r>
          </w:p>
        </w:tc>
      </w:tr>
      <w:tr>
        <w:tblPrEx>
          <w:tblCellMar>
            <w:top w:w="0" w:type="dxa"/>
            <w:left w:w="0" w:type="dxa"/>
            <w:bottom w:w="0" w:type="dxa"/>
            <w:right w:w="0" w:type="dxa"/>
          </w:tblCellMar>
        </w:tblPrEx>
        <w:trPr>
          <w:trHeight w:val="1545" w:hRule="atLeast"/>
          <w:jc w:val="center"/>
        </w:trPr>
        <w:tc>
          <w:tcPr>
            <w:tcW w:w="81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before="157" w:beforeLines="50" w:after="157" w:afterLines="50" w:line="240" w:lineRule="auto"/>
              <w:jc w:val="center"/>
              <w:textAlignment w:val="center"/>
              <w:rPr>
                <w:rFonts w:hint="default"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3</w:t>
            </w:r>
          </w:p>
        </w:tc>
        <w:tc>
          <w:tcPr>
            <w:tcW w:w="179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before="157" w:beforeLines="50" w:after="157" w:afterLines="50" w:line="240" w:lineRule="auto"/>
              <w:jc w:val="left"/>
              <w:textAlignment w:val="center"/>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走访培育高企服务</w:t>
            </w:r>
          </w:p>
        </w:tc>
        <w:tc>
          <w:tcPr>
            <w:tcW w:w="613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before="157" w:beforeLines="50" w:after="157" w:afterLines="50" w:line="240" w:lineRule="auto"/>
              <w:ind w:left="0" w:leftChars="0" w:firstLine="0" w:firstLineChars="0"/>
              <w:jc w:val="left"/>
              <w:textAlignment w:val="center"/>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安排至少一名专家或熟悉政策的工作人员到企业现场走访宣贯高新技术企业申报等科技政策。</w:t>
            </w:r>
          </w:p>
        </w:tc>
      </w:tr>
      <w:tr>
        <w:tblPrEx>
          <w:tblCellMar>
            <w:top w:w="0" w:type="dxa"/>
            <w:left w:w="0" w:type="dxa"/>
            <w:bottom w:w="0" w:type="dxa"/>
            <w:right w:w="0" w:type="dxa"/>
          </w:tblCellMar>
        </w:tblPrEx>
        <w:trPr>
          <w:trHeight w:val="2211" w:hRule="atLeast"/>
          <w:jc w:val="center"/>
        </w:trPr>
        <w:tc>
          <w:tcPr>
            <w:tcW w:w="81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before="157" w:beforeLines="50" w:after="157" w:afterLines="50" w:line="240" w:lineRule="auto"/>
              <w:jc w:val="center"/>
              <w:textAlignment w:val="center"/>
              <w:rPr>
                <w:rFonts w:hint="default"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4</w:t>
            </w:r>
          </w:p>
        </w:tc>
        <w:tc>
          <w:tcPr>
            <w:tcW w:w="179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before="157" w:beforeLines="50" w:after="157" w:afterLines="50" w:line="240" w:lineRule="auto"/>
              <w:jc w:val="left"/>
              <w:textAlignment w:val="center"/>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科技信息服务</w:t>
            </w:r>
          </w:p>
        </w:tc>
        <w:tc>
          <w:tcPr>
            <w:tcW w:w="613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before="157" w:beforeLines="50" w:after="157" w:afterLines="50" w:line="240" w:lineRule="auto"/>
              <w:jc w:val="left"/>
              <w:textAlignment w:val="center"/>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提供线上企业信息查询工具，可查询分析区域内科技型企业的基本信息、信用信息、专利信息等综合数据。</w:t>
            </w:r>
          </w:p>
        </w:tc>
      </w:tr>
    </w:tbl>
    <w:p>
      <w:pPr>
        <w:outlineLvl w:val="1"/>
        <w:rPr>
          <w:rFonts w:hint="eastAsia" w:ascii="楷体" w:hAnsi="楷体" w:eastAsia="楷体" w:cs="楷体"/>
          <w:sz w:val="18"/>
          <w:szCs w:val="18"/>
        </w:rPr>
      </w:pPr>
    </w:p>
    <w:p>
      <w:pPr>
        <w:outlineLvl w:val="1"/>
        <w:rPr>
          <w:rFonts w:hint="eastAsia" w:ascii="楷体" w:hAnsi="楷体" w:eastAsia="楷体" w:cs="楷体"/>
          <w:sz w:val="32"/>
          <w:szCs w:val="32"/>
        </w:rPr>
      </w:pPr>
      <w:r>
        <w:rPr>
          <w:rFonts w:hint="eastAsia" w:ascii="楷体" w:hAnsi="楷体" w:eastAsia="楷体" w:cs="楷体"/>
          <w:sz w:val="32"/>
          <w:szCs w:val="32"/>
          <w:lang w:val="en-US" w:eastAsia="zh-CN"/>
        </w:rPr>
        <w:t>1</w:t>
      </w:r>
      <w:r>
        <w:rPr>
          <w:rFonts w:hint="eastAsia" w:ascii="楷体" w:hAnsi="楷体" w:eastAsia="楷体" w:cs="楷体"/>
          <w:sz w:val="32"/>
          <w:szCs w:val="32"/>
        </w:rPr>
        <w:t>.2服务要求</w:t>
      </w:r>
    </w:p>
    <w:p>
      <w:pPr>
        <w:outlineLvl w:val="2"/>
        <w:rPr>
          <w:rFonts w:hint="eastAsia" w:ascii="仿宋" w:hAnsi="仿宋" w:eastAsia="仿宋" w:cs="仿宋"/>
          <w:b/>
          <w:bCs/>
          <w:sz w:val="32"/>
          <w:szCs w:val="32"/>
        </w:rPr>
      </w:pPr>
      <w:r>
        <w:rPr>
          <w:rFonts w:hint="eastAsia" w:ascii="仿宋" w:hAnsi="仿宋" w:eastAsia="仿宋" w:cs="仿宋"/>
          <w:b/>
          <w:bCs/>
          <w:sz w:val="32"/>
          <w:szCs w:val="32"/>
          <w:lang w:val="en-US" w:eastAsia="zh-CN"/>
        </w:rPr>
        <w:t>1</w:t>
      </w:r>
      <w:r>
        <w:rPr>
          <w:rFonts w:hint="eastAsia" w:ascii="仿宋" w:hAnsi="仿宋" w:eastAsia="仿宋" w:cs="仿宋"/>
          <w:b/>
          <w:bCs/>
          <w:sz w:val="32"/>
          <w:szCs w:val="32"/>
        </w:rPr>
        <w:t>.2.1 政策宣贯服务</w:t>
      </w:r>
    </w:p>
    <w:p>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一</w:t>
      </w:r>
      <w:r>
        <w:rPr>
          <w:rFonts w:hint="eastAsia" w:ascii="仿宋" w:hAnsi="仿宋" w:eastAsia="仿宋" w:cs="仿宋"/>
          <w:b/>
          <w:bCs/>
          <w:sz w:val="32"/>
          <w:szCs w:val="32"/>
          <w:lang w:eastAsia="zh-CN"/>
        </w:rPr>
        <w:t>）</w:t>
      </w:r>
      <w:r>
        <w:rPr>
          <w:rFonts w:hint="eastAsia" w:ascii="仿宋" w:hAnsi="仿宋" w:eastAsia="仿宋" w:cs="仿宋"/>
          <w:b/>
          <w:bCs/>
          <w:sz w:val="32"/>
          <w:szCs w:val="32"/>
        </w:rPr>
        <w:t>线上宣讲</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服务方按照用户方的要求，以线上直播的方式，协助组织科技政策、项目申报等方面宣讲培训服务，主要服务内容：</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根据宣讲主题的内容，安排</w:t>
      </w:r>
      <w:r>
        <w:rPr>
          <w:rFonts w:hint="eastAsia" w:ascii="仿宋" w:hAnsi="仿宋" w:eastAsia="仿宋" w:cs="仿宋"/>
          <w:sz w:val="32"/>
          <w:szCs w:val="32"/>
          <w:lang w:val="en-US" w:eastAsia="zh-CN"/>
        </w:rPr>
        <w:t>至少2名</w:t>
      </w:r>
      <w:r>
        <w:rPr>
          <w:rFonts w:hint="eastAsia" w:ascii="仿宋" w:hAnsi="仿宋" w:eastAsia="仿宋" w:cs="仿宋"/>
          <w:sz w:val="32"/>
          <w:szCs w:val="32"/>
        </w:rPr>
        <w:t>对应领域的技术专家或财务专家讲解；</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设计制作宣讲会需要的PPT课件或视频；</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3.根据培训内容确定参会宣讲会的企业（机构）范围，协助</w:t>
      </w:r>
      <w:r>
        <w:rPr>
          <w:rFonts w:hint="eastAsia" w:ascii="仿宋" w:hAnsi="仿宋" w:eastAsia="仿宋" w:cs="仿宋"/>
          <w:sz w:val="32"/>
          <w:szCs w:val="32"/>
        </w:rPr>
        <w:t>拟定培训会议通知</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定向发动企业（机构）参会会议，并</w:t>
      </w:r>
      <w:r>
        <w:rPr>
          <w:rFonts w:hint="eastAsia" w:ascii="仿宋" w:hAnsi="仿宋" w:eastAsia="仿宋" w:cs="仿宋"/>
          <w:sz w:val="32"/>
          <w:szCs w:val="32"/>
        </w:rPr>
        <w:t>收集整理参会名单。</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提供线上直播所需的系统、设备、场地等资源。</w:t>
      </w:r>
    </w:p>
    <w:p>
      <w:pPr>
        <w:pStyle w:val="2"/>
        <w:rPr>
          <w:rFonts w:hint="default" w:eastAsia="仿宋"/>
          <w:lang w:val="en-US" w:eastAsia="zh-CN"/>
        </w:rPr>
      </w:pPr>
      <w:r>
        <w:rPr>
          <w:rFonts w:hint="eastAsia" w:ascii="仿宋" w:hAnsi="仿宋" w:eastAsia="仿宋" w:cs="仿宋"/>
          <w:sz w:val="32"/>
          <w:szCs w:val="32"/>
          <w:lang w:val="en-US" w:eastAsia="zh-CN"/>
        </w:rPr>
        <w:t xml:space="preserve">    5.线上直播系统应在合同服务期间提供在线回放功能，且时间不能少于6个月。</w:t>
      </w:r>
    </w:p>
    <w:p>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二</w:t>
      </w:r>
      <w:r>
        <w:rPr>
          <w:rFonts w:hint="eastAsia" w:ascii="仿宋" w:hAnsi="仿宋" w:eastAsia="仿宋" w:cs="仿宋"/>
          <w:b/>
          <w:bCs/>
          <w:sz w:val="32"/>
          <w:szCs w:val="32"/>
          <w:lang w:eastAsia="zh-CN"/>
        </w:rPr>
        <w:t>）</w:t>
      </w:r>
      <w:r>
        <w:rPr>
          <w:rFonts w:hint="eastAsia" w:ascii="仿宋" w:hAnsi="仿宋" w:eastAsia="仿宋" w:cs="仿宋"/>
          <w:b/>
          <w:bCs/>
          <w:sz w:val="32"/>
          <w:szCs w:val="32"/>
        </w:rPr>
        <w:t>线下集中宣讲</w:t>
      </w:r>
    </w:p>
    <w:p>
      <w:p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rPr>
        <w:t>以线下集中</w:t>
      </w:r>
      <w:r>
        <w:rPr>
          <w:rFonts w:hint="eastAsia" w:ascii="仿宋" w:hAnsi="仿宋" w:eastAsia="仿宋" w:cs="仿宋"/>
          <w:sz w:val="32"/>
          <w:szCs w:val="32"/>
          <w:lang w:val="en-US" w:eastAsia="zh-CN"/>
        </w:rPr>
        <w:t>宣讲</w:t>
      </w:r>
      <w:r>
        <w:rPr>
          <w:rFonts w:hint="eastAsia" w:ascii="仿宋" w:hAnsi="仿宋" w:eastAsia="仿宋" w:cs="仿宋"/>
          <w:sz w:val="32"/>
          <w:szCs w:val="32"/>
        </w:rPr>
        <w:t>培训方式</w:t>
      </w:r>
      <w:r>
        <w:rPr>
          <w:rFonts w:hint="eastAsia" w:ascii="仿宋" w:hAnsi="仿宋" w:eastAsia="仿宋" w:cs="仿宋"/>
          <w:sz w:val="32"/>
          <w:szCs w:val="32"/>
          <w:lang w:eastAsia="zh-CN"/>
        </w:rPr>
        <w:t>，</w:t>
      </w:r>
      <w:r>
        <w:rPr>
          <w:rFonts w:hint="eastAsia" w:ascii="仿宋" w:hAnsi="仿宋" w:eastAsia="仿宋" w:cs="仿宋"/>
          <w:sz w:val="32"/>
          <w:szCs w:val="32"/>
        </w:rPr>
        <w:t>协助组织开展科技政策辅导、</w:t>
      </w:r>
      <w:r>
        <w:rPr>
          <w:rFonts w:hint="eastAsia" w:ascii="仿宋" w:hAnsi="仿宋" w:eastAsia="仿宋" w:cs="仿宋"/>
          <w:sz w:val="32"/>
          <w:szCs w:val="32"/>
          <w:lang w:val="en-US" w:eastAsia="zh-CN"/>
        </w:rPr>
        <w:t>高新技术企业认定</w:t>
      </w:r>
      <w:r>
        <w:rPr>
          <w:rFonts w:hint="eastAsia" w:ascii="仿宋" w:hAnsi="仿宋" w:eastAsia="仿宋" w:cs="仿宋"/>
          <w:sz w:val="32"/>
          <w:szCs w:val="32"/>
        </w:rPr>
        <w:t>申报、R&amp;D统计规范填报等集中</w:t>
      </w:r>
      <w:r>
        <w:rPr>
          <w:rFonts w:hint="eastAsia" w:ascii="仿宋" w:hAnsi="仿宋" w:eastAsia="仿宋" w:cs="仿宋"/>
          <w:sz w:val="32"/>
          <w:szCs w:val="32"/>
          <w:lang w:val="en-US" w:eastAsia="zh-CN"/>
        </w:rPr>
        <w:t>宣讲</w:t>
      </w:r>
      <w:r>
        <w:rPr>
          <w:rFonts w:hint="eastAsia" w:ascii="仿宋" w:hAnsi="仿宋" w:eastAsia="仿宋" w:cs="仿宋"/>
          <w:sz w:val="32"/>
          <w:szCs w:val="32"/>
        </w:rPr>
        <w:t>培训活动</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主要服务内容：</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根据宣讲政策的内容</w:t>
      </w:r>
      <w:r>
        <w:rPr>
          <w:rFonts w:hint="eastAsia" w:ascii="仿宋" w:hAnsi="仿宋" w:eastAsia="仿宋" w:cs="仿宋"/>
          <w:sz w:val="32"/>
          <w:szCs w:val="32"/>
          <w:lang w:val="en-US" w:eastAsia="zh-CN"/>
        </w:rPr>
        <w:t>和参加培训的企业数量</w:t>
      </w:r>
      <w:r>
        <w:rPr>
          <w:rFonts w:hint="eastAsia" w:ascii="仿宋" w:hAnsi="仿宋" w:eastAsia="仿宋" w:cs="仿宋"/>
          <w:sz w:val="32"/>
          <w:szCs w:val="32"/>
        </w:rPr>
        <w:t>安排</w:t>
      </w:r>
      <w:r>
        <w:rPr>
          <w:rFonts w:hint="eastAsia" w:ascii="仿宋" w:hAnsi="仿宋" w:eastAsia="仿宋" w:cs="仿宋"/>
          <w:sz w:val="32"/>
          <w:szCs w:val="32"/>
          <w:lang w:val="en-US" w:eastAsia="zh-CN"/>
        </w:rPr>
        <w:t>至少2名</w:t>
      </w:r>
      <w:r>
        <w:rPr>
          <w:rFonts w:hint="eastAsia" w:ascii="仿宋" w:hAnsi="仿宋" w:eastAsia="仿宋" w:cs="仿宋"/>
          <w:sz w:val="32"/>
          <w:szCs w:val="32"/>
        </w:rPr>
        <w:t>对应领域技术专家或财务专家讲解政策；</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设计制作</w:t>
      </w:r>
      <w:r>
        <w:rPr>
          <w:rFonts w:hint="eastAsia" w:ascii="仿宋" w:hAnsi="仿宋" w:eastAsia="仿宋" w:cs="仿宋"/>
          <w:sz w:val="32"/>
          <w:szCs w:val="32"/>
          <w:lang w:val="en-US" w:eastAsia="zh-CN"/>
        </w:rPr>
        <w:t>宣讲</w:t>
      </w:r>
      <w:r>
        <w:rPr>
          <w:rFonts w:hint="eastAsia" w:ascii="仿宋" w:hAnsi="仿宋" w:eastAsia="仿宋" w:cs="仿宋"/>
          <w:sz w:val="32"/>
          <w:szCs w:val="32"/>
        </w:rPr>
        <w:t>会需要的PPT课件或视频；</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安排至少2名工作人员负责会议的现场组织工作；</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4.根据培训内容确定参会宣讲会的企业（机构）范围，协助</w:t>
      </w:r>
      <w:r>
        <w:rPr>
          <w:rFonts w:hint="eastAsia" w:ascii="仿宋" w:hAnsi="仿宋" w:eastAsia="仿宋" w:cs="仿宋"/>
          <w:sz w:val="32"/>
          <w:szCs w:val="32"/>
        </w:rPr>
        <w:t>拟定培训会议通知</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定向发动企业（机构）参会会议，并</w:t>
      </w:r>
      <w:r>
        <w:rPr>
          <w:rFonts w:hint="eastAsia" w:ascii="仿宋" w:hAnsi="仿宋" w:eastAsia="仿宋" w:cs="仿宋"/>
          <w:sz w:val="32"/>
          <w:szCs w:val="32"/>
        </w:rPr>
        <w:t>收集整理参会名单。</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提供</w:t>
      </w:r>
      <w:r>
        <w:rPr>
          <w:rFonts w:hint="eastAsia" w:ascii="仿宋" w:hAnsi="仿宋" w:eastAsia="仿宋" w:cs="仿宋"/>
          <w:sz w:val="32"/>
          <w:szCs w:val="32"/>
          <w:lang w:val="en-US" w:eastAsia="zh-CN"/>
        </w:rPr>
        <w:t>宣讲培训</w:t>
      </w:r>
      <w:r>
        <w:rPr>
          <w:rFonts w:hint="eastAsia" w:ascii="仿宋" w:hAnsi="仿宋" w:eastAsia="仿宋" w:cs="仿宋"/>
          <w:sz w:val="32"/>
          <w:szCs w:val="32"/>
        </w:rPr>
        <w:t>所需的</w:t>
      </w:r>
      <w:r>
        <w:rPr>
          <w:rFonts w:hint="eastAsia" w:ascii="仿宋" w:hAnsi="仿宋" w:eastAsia="仿宋" w:cs="仿宋"/>
          <w:sz w:val="32"/>
          <w:szCs w:val="32"/>
          <w:lang w:val="en-US" w:eastAsia="zh-CN"/>
        </w:rPr>
        <w:t>电脑、培训材料</w:t>
      </w:r>
      <w:r>
        <w:rPr>
          <w:rFonts w:hint="eastAsia" w:ascii="仿宋" w:hAnsi="仿宋" w:eastAsia="仿宋" w:cs="仿宋"/>
          <w:sz w:val="32"/>
          <w:szCs w:val="32"/>
        </w:rPr>
        <w:t>等</w:t>
      </w:r>
      <w:r>
        <w:rPr>
          <w:rFonts w:hint="eastAsia" w:ascii="仿宋" w:hAnsi="仿宋" w:eastAsia="仿宋" w:cs="仿宋"/>
          <w:sz w:val="32"/>
          <w:szCs w:val="32"/>
          <w:lang w:val="en-US" w:eastAsia="zh-CN"/>
        </w:rPr>
        <w:t>必需</w:t>
      </w:r>
      <w:r>
        <w:rPr>
          <w:rFonts w:hint="eastAsia" w:ascii="仿宋" w:hAnsi="仿宋" w:eastAsia="仿宋" w:cs="仿宋"/>
          <w:sz w:val="32"/>
          <w:szCs w:val="32"/>
        </w:rPr>
        <w:t>资源</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不含场地</w:t>
      </w:r>
      <w:r>
        <w:rPr>
          <w:rFonts w:hint="eastAsia" w:ascii="仿宋" w:hAnsi="仿宋" w:eastAsia="仿宋" w:cs="仿宋"/>
          <w:sz w:val="32"/>
          <w:szCs w:val="32"/>
          <w:lang w:eastAsia="zh-CN"/>
        </w:rPr>
        <w:t>）</w:t>
      </w:r>
      <w:r>
        <w:rPr>
          <w:rFonts w:hint="eastAsia" w:ascii="仿宋" w:hAnsi="仿宋" w:eastAsia="仿宋" w:cs="仿宋"/>
          <w:sz w:val="32"/>
          <w:szCs w:val="32"/>
        </w:rPr>
        <w:t>。</w:t>
      </w:r>
    </w:p>
    <w:p>
      <w:pPr>
        <w:outlineLvl w:val="2"/>
        <w:rPr>
          <w:rFonts w:hint="eastAsia" w:ascii="仿宋" w:hAnsi="仿宋" w:eastAsia="仿宋" w:cs="仿宋"/>
          <w:b/>
          <w:bCs/>
          <w:sz w:val="32"/>
          <w:szCs w:val="32"/>
        </w:rPr>
      </w:pPr>
      <w:r>
        <w:rPr>
          <w:rFonts w:hint="eastAsia" w:ascii="仿宋" w:hAnsi="仿宋" w:eastAsia="仿宋" w:cs="仿宋"/>
          <w:b/>
          <w:bCs/>
          <w:sz w:val="32"/>
          <w:szCs w:val="32"/>
          <w:lang w:val="en-US" w:eastAsia="zh-CN"/>
        </w:rPr>
        <w:t>1</w:t>
      </w:r>
      <w:r>
        <w:rPr>
          <w:rFonts w:hint="eastAsia" w:ascii="仿宋" w:hAnsi="仿宋" w:eastAsia="仿宋" w:cs="仿宋"/>
          <w:b/>
          <w:bCs/>
          <w:sz w:val="32"/>
          <w:szCs w:val="32"/>
        </w:rPr>
        <w:t>.2.2 科技专题调查</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协助开发区科技创新局开展科技企业专题调查摸底服务工作，包括但不限于以下主题：</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一</w:t>
      </w:r>
      <w:r>
        <w:rPr>
          <w:rFonts w:hint="eastAsia" w:ascii="仿宋" w:hAnsi="仿宋" w:eastAsia="仿宋" w:cs="仿宋"/>
          <w:sz w:val="32"/>
          <w:szCs w:val="32"/>
        </w:rPr>
        <w:t>）高新技术企业年度认定申报情况调查。</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二</w:t>
      </w:r>
      <w:r>
        <w:rPr>
          <w:rFonts w:hint="eastAsia" w:ascii="仿宋" w:hAnsi="仿宋" w:eastAsia="仿宋" w:cs="仿宋"/>
          <w:sz w:val="32"/>
          <w:szCs w:val="32"/>
        </w:rPr>
        <w:t>）科技型中小企业申报认定情况调查。</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三</w:t>
      </w:r>
      <w:r>
        <w:rPr>
          <w:rFonts w:hint="eastAsia" w:ascii="仿宋" w:hAnsi="仿宋" w:eastAsia="仿宋" w:cs="仿宋"/>
          <w:sz w:val="32"/>
          <w:szCs w:val="32"/>
        </w:rPr>
        <w:t>）企业研发投入情况调查。</w:t>
      </w:r>
    </w:p>
    <w:p>
      <w:pPr>
        <w:pStyle w:val="2"/>
        <w:ind w:firstLine="640" w:firstLineChars="200"/>
        <w:rPr>
          <w:rFonts w:hint="default" w:eastAsia="仿宋"/>
          <w:lang w:val="en-US"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四</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科研服务业运行情况跟踪调查</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调查的方式可以采取线上或线下方式，服务方协助制定调查表格、拟定调查通知，按照用户方设立的条件，筛选调查对象，负责收集汇总调查数据，形成报告提供给开发区科技创新局工作参考用。</w:t>
      </w:r>
    </w:p>
    <w:p>
      <w:pPr>
        <w:outlineLvl w:val="2"/>
        <w:rPr>
          <w:rFonts w:hint="default" w:ascii="仿宋" w:hAnsi="仿宋" w:eastAsia="仿宋" w:cs="仿宋"/>
          <w:sz w:val="32"/>
          <w:szCs w:val="32"/>
          <w:lang w:val="en-US" w:eastAsia="zh-CN"/>
        </w:rPr>
      </w:pPr>
      <w:r>
        <w:rPr>
          <w:rFonts w:hint="eastAsia" w:ascii="仿宋" w:hAnsi="仿宋" w:eastAsia="仿宋" w:cs="仿宋"/>
          <w:b/>
          <w:bCs/>
          <w:sz w:val="32"/>
          <w:szCs w:val="32"/>
          <w:lang w:val="en-US" w:eastAsia="zh-CN"/>
        </w:rPr>
        <w:t>1</w:t>
      </w:r>
      <w:r>
        <w:rPr>
          <w:rFonts w:hint="eastAsia" w:ascii="仿宋" w:hAnsi="仿宋" w:eastAsia="仿宋" w:cs="仿宋"/>
          <w:b/>
          <w:bCs/>
          <w:sz w:val="32"/>
          <w:szCs w:val="32"/>
        </w:rPr>
        <w:t>.2.3 走访培育高企服务</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安排</w:t>
      </w:r>
      <w:r>
        <w:rPr>
          <w:rFonts w:hint="eastAsia" w:ascii="仿宋" w:hAnsi="仿宋" w:eastAsia="仿宋" w:cs="仿宋"/>
          <w:sz w:val="32"/>
          <w:szCs w:val="32"/>
          <w:lang w:val="en-US" w:eastAsia="zh-CN"/>
        </w:rPr>
        <w:t>至少一名</w:t>
      </w:r>
      <w:r>
        <w:rPr>
          <w:rFonts w:hint="eastAsia" w:ascii="仿宋" w:hAnsi="仿宋" w:eastAsia="仿宋" w:cs="仿宋"/>
          <w:sz w:val="32"/>
          <w:szCs w:val="32"/>
        </w:rPr>
        <w:t>专家或熟悉政策的工作人员到企业现场走访宣贯高新技术企业申报</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研发费加计扣除</w:t>
      </w:r>
      <w:r>
        <w:rPr>
          <w:rFonts w:hint="eastAsia" w:ascii="仿宋" w:hAnsi="仿宋" w:eastAsia="仿宋" w:cs="仿宋"/>
          <w:sz w:val="32"/>
          <w:szCs w:val="32"/>
        </w:rPr>
        <w:t>等科技政策，帮助企业熟悉</w:t>
      </w:r>
      <w:r>
        <w:rPr>
          <w:rFonts w:hint="eastAsia" w:ascii="仿宋" w:hAnsi="仿宋" w:eastAsia="仿宋" w:cs="仿宋"/>
          <w:sz w:val="32"/>
          <w:szCs w:val="32"/>
          <w:lang w:val="en-US" w:eastAsia="zh-CN"/>
        </w:rPr>
        <w:t>政策、用好政策</w:t>
      </w:r>
      <w:r>
        <w:rPr>
          <w:rFonts w:hint="eastAsia" w:ascii="仿宋" w:hAnsi="仿宋" w:eastAsia="仿宋" w:cs="仿宋"/>
          <w:sz w:val="32"/>
          <w:szCs w:val="32"/>
        </w:rPr>
        <w:t>，</w:t>
      </w:r>
      <w:r>
        <w:rPr>
          <w:rFonts w:hint="eastAsia" w:ascii="仿宋" w:hAnsi="仿宋" w:eastAsia="仿宋" w:cs="仿宋"/>
          <w:sz w:val="32"/>
          <w:szCs w:val="32"/>
          <w:lang w:val="en-US" w:eastAsia="zh-CN"/>
        </w:rPr>
        <w:t>推动企业申报认定高新技术企业，辅导</w:t>
      </w:r>
      <w:r>
        <w:rPr>
          <w:rFonts w:hint="eastAsia" w:ascii="仿宋" w:hAnsi="仿宋" w:eastAsia="仿宋" w:cs="仿宋"/>
          <w:sz w:val="32"/>
          <w:szCs w:val="32"/>
        </w:rPr>
        <w:t>企业</w:t>
      </w:r>
      <w:r>
        <w:rPr>
          <w:rFonts w:hint="eastAsia" w:ascii="仿宋" w:hAnsi="仿宋" w:eastAsia="仿宋" w:cs="仿宋"/>
          <w:sz w:val="32"/>
          <w:szCs w:val="32"/>
          <w:lang w:val="en-US" w:eastAsia="zh-CN"/>
        </w:rPr>
        <w:t>掌握</w:t>
      </w:r>
      <w:r>
        <w:rPr>
          <w:rFonts w:hint="eastAsia" w:ascii="仿宋" w:hAnsi="仿宋" w:eastAsia="仿宋" w:cs="仿宋"/>
          <w:sz w:val="32"/>
          <w:szCs w:val="32"/>
        </w:rPr>
        <w:t>高新技术企业申报认定的重点、难点，</w:t>
      </w:r>
      <w:r>
        <w:rPr>
          <w:rFonts w:hint="eastAsia" w:ascii="仿宋" w:hAnsi="仿宋" w:eastAsia="仿宋" w:cs="仿宋"/>
          <w:sz w:val="32"/>
          <w:szCs w:val="32"/>
          <w:lang w:val="en-US" w:eastAsia="zh-CN"/>
        </w:rPr>
        <w:t>指导</w:t>
      </w:r>
      <w:r>
        <w:rPr>
          <w:rFonts w:hint="eastAsia" w:ascii="仿宋" w:hAnsi="仿宋" w:eastAsia="仿宋" w:cs="仿宋"/>
          <w:sz w:val="32"/>
          <w:szCs w:val="32"/>
        </w:rPr>
        <w:t>企业完善申报材料。</w:t>
      </w:r>
      <w:r>
        <w:rPr>
          <w:rFonts w:hint="eastAsia" w:ascii="仿宋" w:hAnsi="仿宋" w:eastAsia="仿宋" w:cs="仿宋"/>
          <w:sz w:val="32"/>
          <w:szCs w:val="32"/>
          <w:lang w:val="en-US" w:eastAsia="zh-CN"/>
        </w:rPr>
        <w:t>在</w:t>
      </w:r>
      <w:r>
        <w:rPr>
          <w:rFonts w:hint="eastAsia" w:ascii="仿宋" w:hAnsi="仿宋" w:eastAsia="仿宋" w:cs="仿宋"/>
          <w:sz w:val="32"/>
          <w:szCs w:val="32"/>
        </w:rPr>
        <w:t>服务期间与企业建立线上联系，持续解答企业提出的政策疑问。</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服务方根据全区潜在申报高企的名单，筛选出可以重点培育的对象，并制定走访培育计划；</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服务方成立由专业的工作人员和专家组成的</w:t>
      </w:r>
      <w:r>
        <w:rPr>
          <w:rFonts w:hint="eastAsia" w:ascii="仿宋" w:hAnsi="仿宋" w:eastAsia="仿宋" w:cs="仿宋"/>
          <w:sz w:val="32"/>
          <w:szCs w:val="32"/>
          <w:lang w:val="en-US" w:eastAsia="zh-CN"/>
        </w:rPr>
        <w:t>高企</w:t>
      </w:r>
      <w:r>
        <w:rPr>
          <w:rFonts w:hint="eastAsia" w:ascii="仿宋" w:hAnsi="仿宋" w:eastAsia="仿宋" w:cs="仿宋"/>
          <w:sz w:val="32"/>
          <w:szCs w:val="32"/>
        </w:rPr>
        <w:t>培育小组，在走访过程中做好政策的宣贯和指导，同时，在服务期为企业解答疑问，包括线上或线下的方式；</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服务方在走访培育过程中，要为每个企业建立高企申报档案，帮助企业成功申报当年高企或为未来申报高企提出规划。</w:t>
      </w:r>
    </w:p>
    <w:p>
      <w:pPr>
        <w:pStyle w:val="2"/>
        <w:ind w:firstLine="640" w:firstLineChars="200"/>
        <w:rPr>
          <w:rFonts w:hint="default" w:eastAsia="仿宋"/>
          <w:lang w:val="en-US" w:eastAsia="zh-CN"/>
        </w:rPr>
      </w:pPr>
      <w:r>
        <w:rPr>
          <w:rFonts w:hint="eastAsia" w:ascii="仿宋" w:hAnsi="仿宋" w:eastAsia="仿宋" w:cs="仿宋"/>
          <w:sz w:val="32"/>
          <w:szCs w:val="32"/>
          <w:lang w:val="en-US" w:eastAsia="zh-CN"/>
        </w:rPr>
        <w:t>4.年度高企申报结束后，形成培育工作总结和下一年度培育工作建议。</w:t>
      </w:r>
    </w:p>
    <w:p>
      <w:pPr>
        <w:pStyle w:val="2"/>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服务方提供完成服务所必需的车辆、工作人员、专家、电脑、投影仪、场地等设备、资源。</w:t>
      </w:r>
    </w:p>
    <w:p>
      <w:pPr>
        <w:outlineLvl w:val="2"/>
        <w:rPr>
          <w:rFonts w:hint="eastAsia" w:ascii="仿宋" w:hAnsi="仿宋" w:eastAsia="仿宋" w:cs="仿宋"/>
          <w:b/>
          <w:bCs/>
          <w:sz w:val="32"/>
          <w:szCs w:val="32"/>
        </w:rPr>
      </w:pPr>
      <w:r>
        <w:rPr>
          <w:rFonts w:hint="eastAsia" w:ascii="仿宋" w:hAnsi="仿宋" w:eastAsia="仿宋" w:cs="仿宋"/>
          <w:b/>
          <w:bCs/>
          <w:sz w:val="32"/>
          <w:szCs w:val="32"/>
          <w:lang w:val="en-US" w:eastAsia="zh-CN"/>
        </w:rPr>
        <w:t>1</w:t>
      </w:r>
      <w:r>
        <w:rPr>
          <w:rFonts w:hint="eastAsia" w:ascii="仿宋" w:hAnsi="仿宋" w:eastAsia="仿宋" w:cs="仿宋"/>
          <w:b/>
          <w:bCs/>
          <w:sz w:val="32"/>
          <w:szCs w:val="32"/>
        </w:rPr>
        <w:t>.2.4</w:t>
      </w:r>
      <w:r>
        <w:rPr>
          <w:rFonts w:hint="eastAsia" w:ascii="仿宋" w:hAnsi="仿宋" w:eastAsia="仿宋" w:cs="仿宋"/>
          <w:b/>
          <w:bCs/>
          <w:sz w:val="32"/>
          <w:szCs w:val="32"/>
          <w:lang w:val="en-US" w:eastAsia="zh-CN"/>
        </w:rPr>
        <w:t>科技</w:t>
      </w:r>
      <w:r>
        <w:rPr>
          <w:rFonts w:hint="eastAsia" w:ascii="仿宋" w:hAnsi="仿宋" w:eastAsia="仿宋" w:cs="仿宋"/>
          <w:b/>
          <w:bCs/>
          <w:sz w:val="32"/>
          <w:szCs w:val="32"/>
        </w:rPr>
        <w:t>查询服务</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提供线上企业信息查询工具，可查询分析区域内科技型企业的基本信息、信用信息、专利信息等综合数据。</w:t>
      </w:r>
    </w:p>
    <w:p>
      <w:pPr>
        <w:pStyle w:val="2"/>
        <w:numPr>
          <w:ilvl w:val="0"/>
          <w:numId w:val="1"/>
        </w:numPr>
        <w:ind w:left="640" w:leftChars="0" w:firstLine="0" w:firstLine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企业数据查询</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提供相当于企查查/启信宝等企业信息线上查询工具，可查询分析区域内科技型企业社保人员数量、企业注册信息、信用评级等综合数据。提供</w:t>
      </w:r>
      <w:r>
        <w:rPr>
          <w:rFonts w:hint="eastAsia" w:ascii="仿宋" w:hAnsi="仿宋" w:eastAsia="仿宋" w:cs="仿宋"/>
          <w:sz w:val="32"/>
          <w:szCs w:val="32"/>
          <w:lang w:val="en-US" w:eastAsia="zh-CN"/>
        </w:rPr>
        <w:t>不少于5</w:t>
      </w:r>
      <w:r>
        <w:rPr>
          <w:rFonts w:hint="eastAsia" w:ascii="仿宋" w:hAnsi="仿宋" w:eastAsia="仿宋" w:cs="仿宋"/>
          <w:sz w:val="32"/>
          <w:szCs w:val="32"/>
        </w:rPr>
        <w:t>个</w:t>
      </w:r>
      <w:r>
        <w:rPr>
          <w:rFonts w:hint="eastAsia" w:ascii="仿宋" w:hAnsi="仿宋" w:eastAsia="仿宋" w:cs="仿宋"/>
          <w:sz w:val="32"/>
          <w:szCs w:val="32"/>
          <w:lang w:val="en-US" w:eastAsia="zh-CN"/>
        </w:rPr>
        <w:t>使用许可</w:t>
      </w:r>
      <w:r>
        <w:rPr>
          <w:rFonts w:hint="eastAsia" w:ascii="仿宋" w:hAnsi="仿宋" w:eastAsia="仿宋" w:cs="仿宋"/>
          <w:sz w:val="32"/>
          <w:szCs w:val="32"/>
          <w:lang w:eastAsia="zh-CN"/>
        </w:rPr>
        <w:t>（两年有效期）</w:t>
      </w:r>
      <w:r>
        <w:rPr>
          <w:rFonts w:hint="eastAsia" w:ascii="仿宋" w:hAnsi="仿宋" w:eastAsia="仿宋" w:cs="仿宋"/>
          <w:sz w:val="32"/>
          <w:szCs w:val="32"/>
        </w:rPr>
        <w:t>。</w:t>
      </w:r>
    </w:p>
    <w:p>
      <w:pPr>
        <w:pStyle w:val="2"/>
        <w:widowControl w:val="0"/>
        <w:numPr>
          <w:ilvl w:val="0"/>
          <w:numId w:val="1"/>
        </w:numPr>
        <w:ind w:left="640" w:leftChars="0" w:firstLine="0" w:firstLineChars="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专利信息查询</w:t>
      </w:r>
    </w:p>
    <w:p>
      <w:pPr>
        <w:pStyle w:val="2"/>
        <w:widowControl w:val="0"/>
        <w:numPr>
          <w:ilvl w:val="0"/>
          <w:numId w:val="0"/>
        </w:numPr>
        <w:ind w:left="640" w:leftChars="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提供相当于SOOPAT/佰腾网等企业专利查询工作，可以</w:t>
      </w:r>
    </w:p>
    <w:p>
      <w:pPr>
        <w:pStyle w:val="2"/>
        <w:widowControl w:val="0"/>
        <w:numPr>
          <w:ilvl w:val="0"/>
          <w:numId w:val="0"/>
        </w:numPr>
        <w:jc w:val="both"/>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批量查询科技企业的</w:t>
      </w:r>
      <w:r>
        <w:rPr>
          <w:rFonts w:hint="eastAsia" w:ascii="仿宋" w:hAnsi="仿宋" w:eastAsia="仿宋" w:cs="仿宋"/>
          <w:sz w:val="32"/>
          <w:szCs w:val="32"/>
        </w:rPr>
        <w:t>有效发明专利、实用新型专利、</w:t>
      </w:r>
      <w:r>
        <w:rPr>
          <w:rFonts w:hint="eastAsia" w:ascii="仿宋" w:hAnsi="仿宋" w:eastAsia="仿宋" w:cs="仿宋"/>
          <w:sz w:val="32"/>
          <w:szCs w:val="32"/>
          <w:lang w:val="en-US" w:eastAsia="zh-CN"/>
        </w:rPr>
        <w:t>外观专利的信息。</w:t>
      </w:r>
    </w:p>
    <w:p>
      <w:pPr>
        <w:outlineLvl w:val="0"/>
        <w:rPr>
          <w:rFonts w:hint="eastAsia" w:ascii="黑体" w:hAnsi="黑体" w:eastAsia="黑体" w:cs="黑体"/>
          <w:sz w:val="32"/>
          <w:szCs w:val="32"/>
        </w:rPr>
      </w:pPr>
      <w:r>
        <w:rPr>
          <w:rFonts w:hint="eastAsia" w:ascii="黑体" w:hAnsi="黑体" w:eastAsia="黑体" w:cs="黑体"/>
          <w:sz w:val="32"/>
          <w:szCs w:val="32"/>
          <w:lang w:val="en-US" w:eastAsia="zh-CN"/>
        </w:rPr>
        <w:t>2</w:t>
      </w:r>
      <w:r>
        <w:rPr>
          <w:rFonts w:hint="eastAsia" w:ascii="黑体" w:hAnsi="黑体" w:eastAsia="黑体" w:cs="黑体"/>
          <w:sz w:val="32"/>
          <w:szCs w:val="32"/>
        </w:rPr>
        <w:t>.项目要求</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1.服务方应根据项目工作需要，组建项目工作小组，安排两名以上专业的工作人员（不含企业管理层）跟进。有关工作人员应具备科技服务行业工作经验。</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2.服务方为企业提供本项目规定范围的科技服务，在本项目服务期未结束前，不能另行以服务方或关联企业名义与企业签订有偿</w:t>
      </w:r>
      <w:r>
        <w:rPr>
          <w:rFonts w:hint="eastAsia" w:ascii="仿宋" w:hAnsi="仿宋" w:eastAsia="仿宋" w:cs="仿宋"/>
          <w:sz w:val="32"/>
          <w:szCs w:val="32"/>
          <w:lang w:val="en-US" w:eastAsia="zh-CN"/>
        </w:rPr>
        <w:t>高新技术企业咨询</w:t>
      </w:r>
      <w:r>
        <w:rPr>
          <w:rFonts w:hint="eastAsia" w:ascii="仿宋" w:hAnsi="仿宋" w:eastAsia="仿宋" w:cs="仿宋"/>
          <w:sz w:val="32"/>
          <w:szCs w:val="32"/>
        </w:rPr>
        <w:t>服务</w:t>
      </w:r>
      <w:r>
        <w:rPr>
          <w:rFonts w:hint="eastAsia" w:ascii="仿宋" w:hAnsi="仿宋" w:eastAsia="仿宋" w:cs="仿宋"/>
          <w:sz w:val="32"/>
          <w:szCs w:val="32"/>
          <w:lang w:val="en-US" w:eastAsia="zh-CN"/>
        </w:rPr>
        <w:t>合同</w:t>
      </w:r>
      <w:r>
        <w:rPr>
          <w:rFonts w:hint="eastAsia" w:ascii="仿宋" w:hAnsi="仿宋" w:eastAsia="仿宋" w:cs="仿宋"/>
          <w:sz w:val="32"/>
          <w:szCs w:val="32"/>
        </w:rPr>
        <w:t>，服务方在工作中不得向企业另行收取任何费用。</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3.服务方必需做好内部保密工作，对在</w:t>
      </w:r>
      <w:r>
        <w:rPr>
          <w:rFonts w:hint="eastAsia" w:ascii="仿宋" w:hAnsi="仿宋" w:eastAsia="仿宋" w:cs="仿宋"/>
          <w:sz w:val="32"/>
          <w:szCs w:val="32"/>
        </w:rPr>
        <w:t>服务期间获得的企业数据履行保密义务。</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.服务方在提供本项目要求的服务过程中，应在服务开始前，获得企业同意接受服务的书面确认。</w:t>
      </w:r>
    </w:p>
    <w:p>
      <w:pPr>
        <w:rPr>
          <w:rFonts w:hint="eastAsia" w:ascii="黑体" w:hAnsi="黑体" w:eastAsia="黑体" w:cs="黑体"/>
          <w:sz w:val="32"/>
          <w:szCs w:val="32"/>
        </w:rPr>
      </w:pPr>
      <w:r>
        <w:rPr>
          <w:rFonts w:hint="eastAsia" w:ascii="仿宋" w:hAnsi="仿宋" w:eastAsia="仿宋" w:cs="仿宋"/>
          <w:sz w:val="32"/>
          <w:szCs w:val="32"/>
          <w:lang w:val="en-US" w:eastAsia="zh-CN"/>
        </w:rPr>
        <w:t>5.项目方在开展服务工作过程中，要做好过程材料的确认和收集。包括但不限于：（1）</w:t>
      </w:r>
      <w:r>
        <w:rPr>
          <w:rFonts w:hint="eastAsia" w:ascii="仿宋" w:hAnsi="仿宋" w:eastAsia="仿宋" w:cs="仿宋"/>
          <w:sz w:val="32"/>
          <w:szCs w:val="32"/>
        </w:rPr>
        <w:t>企业同意接受服务的书面确认</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走访工作人员（专家）名单及签名；（3）走访过程的图片/视频；（4）工作完成情况用户确认表。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00007A87" w:usb1="80000000" w:usb2="00000008"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C5CBA7C"/>
    <w:multiLevelType w:val="singleLevel"/>
    <w:tmpl w:val="CC5CBA7C"/>
    <w:lvl w:ilvl="0" w:tentative="0">
      <w:start w:val="1"/>
      <w:numFmt w:val="chineseCounting"/>
      <w:suff w:val="nothing"/>
      <w:lvlText w:val="（%1）"/>
      <w:lvlJc w:val="left"/>
      <w:pPr>
        <w:ind w:left="640" w:leftChars="0" w:firstLine="0" w:firstLineChars="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0F569B"/>
    <w:rsid w:val="00553601"/>
    <w:rsid w:val="00FA4272"/>
    <w:rsid w:val="0B966523"/>
    <w:rsid w:val="0DBB0DEE"/>
    <w:rsid w:val="0E4F2103"/>
    <w:rsid w:val="0E8828C9"/>
    <w:rsid w:val="0EE63E27"/>
    <w:rsid w:val="10113E96"/>
    <w:rsid w:val="15065A27"/>
    <w:rsid w:val="166B756E"/>
    <w:rsid w:val="1735086C"/>
    <w:rsid w:val="175902CF"/>
    <w:rsid w:val="1A4C07A0"/>
    <w:rsid w:val="1CF64CB8"/>
    <w:rsid w:val="1E521E2E"/>
    <w:rsid w:val="1E613BDA"/>
    <w:rsid w:val="20321801"/>
    <w:rsid w:val="20841298"/>
    <w:rsid w:val="20F71439"/>
    <w:rsid w:val="273C5371"/>
    <w:rsid w:val="2888016A"/>
    <w:rsid w:val="2A670B7C"/>
    <w:rsid w:val="2D3B4E80"/>
    <w:rsid w:val="2DF2555A"/>
    <w:rsid w:val="31230140"/>
    <w:rsid w:val="31C00F6A"/>
    <w:rsid w:val="328700E9"/>
    <w:rsid w:val="331756AB"/>
    <w:rsid w:val="332B231A"/>
    <w:rsid w:val="36C14283"/>
    <w:rsid w:val="3B1A5E02"/>
    <w:rsid w:val="3DB3369B"/>
    <w:rsid w:val="3E674C62"/>
    <w:rsid w:val="3EDF2C2F"/>
    <w:rsid w:val="414C66A2"/>
    <w:rsid w:val="416D4BE4"/>
    <w:rsid w:val="428C3BDB"/>
    <w:rsid w:val="44BF3881"/>
    <w:rsid w:val="46051A33"/>
    <w:rsid w:val="472901B7"/>
    <w:rsid w:val="486B5E92"/>
    <w:rsid w:val="48FF3FE4"/>
    <w:rsid w:val="49246C51"/>
    <w:rsid w:val="4C966B28"/>
    <w:rsid w:val="4E272122"/>
    <w:rsid w:val="540731B7"/>
    <w:rsid w:val="55B64972"/>
    <w:rsid w:val="57781E36"/>
    <w:rsid w:val="59013BC5"/>
    <w:rsid w:val="5C0640A2"/>
    <w:rsid w:val="5C4A7115"/>
    <w:rsid w:val="5D201945"/>
    <w:rsid w:val="5E2D1468"/>
    <w:rsid w:val="600C1E79"/>
    <w:rsid w:val="61005AF5"/>
    <w:rsid w:val="6203395D"/>
    <w:rsid w:val="62696CEE"/>
    <w:rsid w:val="64DC4A2F"/>
    <w:rsid w:val="65F754F9"/>
    <w:rsid w:val="662E6458"/>
    <w:rsid w:val="67A90674"/>
    <w:rsid w:val="681A1DB6"/>
    <w:rsid w:val="683F2861"/>
    <w:rsid w:val="6A6362C3"/>
    <w:rsid w:val="6AC721CA"/>
    <w:rsid w:val="6BF82A20"/>
    <w:rsid w:val="6D83528F"/>
    <w:rsid w:val="6EA93699"/>
    <w:rsid w:val="70041D30"/>
    <w:rsid w:val="700F569B"/>
    <w:rsid w:val="72390820"/>
    <w:rsid w:val="72495CF8"/>
    <w:rsid w:val="726B724D"/>
    <w:rsid w:val="72B81881"/>
    <w:rsid w:val="748C75B7"/>
    <w:rsid w:val="76113F88"/>
    <w:rsid w:val="781833B3"/>
    <w:rsid w:val="78AB752B"/>
    <w:rsid w:val="794F11FE"/>
    <w:rsid w:val="7CA25FF8"/>
    <w:rsid w:val="7D0F2B85"/>
    <w:rsid w:val="7D535D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3534</Words>
  <Characters>3694</Characters>
  <Lines>0</Lines>
  <Paragraphs>0</Paragraphs>
  <TotalTime>21</TotalTime>
  <ScaleCrop>false</ScaleCrop>
  <LinksUpToDate>false</LinksUpToDate>
  <CharactersWithSpaces>3709</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2022-04-12T01:21:00Z</dcterms:created>
  <dc:creator>Mr.LUO</dc:creator>
  <cp:lastModifiedBy>Administrator</cp:lastModifiedBy>
  <cp:lastPrinted>2022-04-12T02:45:00Z</cp:lastPrinted>
  <dcterms:modified xsi:type="dcterms:W3CDTF">2022-04-15T08:25:51Z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D83D9DC7A6CB488C97A38AE2C1669CA5</vt:lpwstr>
  </property>
</Properties>
</file>