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739" w:rsidRPr="00CD4B76" w:rsidRDefault="00CD4B76" w:rsidP="00CD4B76">
      <w:pPr>
        <w:jc w:val="right"/>
        <w:rPr>
          <w:rFonts w:eastAsia="宋体" w:cs="Times New Roman"/>
          <w:szCs w:val="28"/>
        </w:rPr>
      </w:pPr>
      <w:r>
        <w:rPr>
          <w:rFonts w:eastAsia="宋体" w:cs="Times New Roman" w:hint="eastAsia"/>
          <w:szCs w:val="28"/>
        </w:rPr>
        <w:t>210</w:t>
      </w:r>
      <w:r w:rsidR="00E462EA">
        <w:rPr>
          <w:rFonts w:eastAsia="宋体" w:cs="Times New Roman" w:hint="eastAsia"/>
          <w:szCs w:val="28"/>
        </w:rPr>
        <w:t>4</w:t>
      </w:r>
      <w:r>
        <w:rPr>
          <w:rFonts w:eastAsia="宋体" w:cs="Times New Roman" w:hint="eastAsia"/>
          <w:szCs w:val="28"/>
        </w:rPr>
        <w:t>-44011</w:t>
      </w:r>
      <w:r w:rsidR="00E462EA">
        <w:rPr>
          <w:rFonts w:eastAsia="宋体" w:cs="Times New Roman" w:hint="eastAsia"/>
          <w:szCs w:val="28"/>
        </w:rPr>
        <w:t>8</w:t>
      </w:r>
      <w:r>
        <w:rPr>
          <w:rFonts w:eastAsia="宋体" w:cs="Times New Roman" w:hint="eastAsia"/>
          <w:szCs w:val="28"/>
        </w:rPr>
        <w:t>-04-01-</w:t>
      </w:r>
      <w:r w:rsidR="00E462EA">
        <w:rPr>
          <w:rFonts w:eastAsia="宋体" w:cs="Times New Roman" w:hint="eastAsia"/>
          <w:szCs w:val="28"/>
        </w:rPr>
        <w:t>984624</w:t>
      </w:r>
    </w:p>
    <w:p w:rsidR="009E5739" w:rsidRDefault="009E5739">
      <w:pPr>
        <w:jc w:val="center"/>
        <w:rPr>
          <w:rFonts w:eastAsia="宋体" w:cs="Times New Roman"/>
          <w:sz w:val="21"/>
        </w:rPr>
      </w:pPr>
    </w:p>
    <w:p w:rsidR="009E5739" w:rsidRDefault="009E5739">
      <w:pPr>
        <w:jc w:val="center"/>
        <w:rPr>
          <w:rFonts w:eastAsia="黑体" w:cs="Times New Roman"/>
          <w:sz w:val="72"/>
          <w:szCs w:val="72"/>
        </w:rPr>
      </w:pPr>
    </w:p>
    <w:p w:rsidR="009E5739" w:rsidRDefault="009E5739">
      <w:pPr>
        <w:spacing w:line="360" w:lineRule="auto"/>
        <w:jc w:val="center"/>
        <w:rPr>
          <w:rFonts w:asciiTheme="majorEastAsia" w:eastAsiaTheme="majorEastAsia" w:hAnsiTheme="majorEastAsia" w:cstheme="majorEastAsia"/>
          <w:b/>
          <w:bCs/>
          <w:sz w:val="44"/>
          <w:szCs w:val="44"/>
        </w:rPr>
      </w:pPr>
    </w:p>
    <w:p w:rsidR="009E5739" w:rsidRDefault="00C574C2">
      <w:pPr>
        <w:spacing w:line="360" w:lineRule="auto"/>
        <w:jc w:val="center"/>
        <w:outlineLvl w:val="0"/>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广州汛江汽车销售服务4S中心建设项目</w:t>
      </w:r>
    </w:p>
    <w:p w:rsidR="009E5739" w:rsidRDefault="0020752D">
      <w:pPr>
        <w:spacing w:line="360" w:lineRule="auto"/>
        <w:jc w:val="center"/>
        <w:outlineLvl w:val="0"/>
        <w:rPr>
          <w:rFonts w:eastAsia="黑体" w:cs="Times New Roman"/>
          <w:sz w:val="72"/>
          <w:szCs w:val="72"/>
        </w:rPr>
      </w:pPr>
      <w:bookmarkStart w:id="0" w:name="_Toc23150"/>
      <w:r>
        <w:rPr>
          <w:rFonts w:eastAsia="黑体" w:cs="Times New Roman" w:hint="eastAsia"/>
          <w:sz w:val="72"/>
          <w:szCs w:val="72"/>
        </w:rPr>
        <w:t>水土保持方案报告表</w:t>
      </w:r>
      <w:bookmarkEnd w:id="0"/>
    </w:p>
    <w:p w:rsidR="009E5739" w:rsidRDefault="009E5739">
      <w:pPr>
        <w:spacing w:line="360" w:lineRule="auto"/>
        <w:rPr>
          <w:rFonts w:eastAsia="宋体" w:cs="Times New Roman"/>
          <w:sz w:val="21"/>
        </w:rPr>
      </w:pPr>
    </w:p>
    <w:p w:rsidR="009E5739" w:rsidRDefault="009E5739">
      <w:pPr>
        <w:spacing w:line="360" w:lineRule="auto"/>
        <w:rPr>
          <w:rFonts w:eastAsia="宋体" w:cs="Times New Roman"/>
          <w:sz w:val="21"/>
        </w:rPr>
      </w:pPr>
    </w:p>
    <w:p w:rsidR="009E5739" w:rsidRDefault="009E5739">
      <w:pPr>
        <w:rPr>
          <w:rFonts w:eastAsia="宋体" w:cs="Times New Roman"/>
          <w:sz w:val="32"/>
        </w:rPr>
      </w:pPr>
    </w:p>
    <w:p w:rsidR="009E5739" w:rsidRDefault="009E5739">
      <w:pPr>
        <w:ind w:firstLineChars="500" w:firstLine="1600"/>
        <w:rPr>
          <w:rFonts w:eastAsia="宋体" w:cs="Times New Roman"/>
          <w:sz w:val="32"/>
        </w:rPr>
      </w:pPr>
    </w:p>
    <w:p w:rsidR="009E5739" w:rsidRDefault="009E5739">
      <w:pPr>
        <w:ind w:firstLineChars="500" w:firstLine="1600"/>
        <w:rPr>
          <w:rFonts w:eastAsia="宋体" w:cs="Times New Roman"/>
          <w:sz w:val="32"/>
        </w:rPr>
      </w:pPr>
    </w:p>
    <w:p w:rsidR="009E5739" w:rsidRDefault="009E5739">
      <w:pPr>
        <w:ind w:firstLineChars="500" w:firstLine="1600"/>
        <w:rPr>
          <w:rFonts w:eastAsia="宋体" w:cs="Times New Roman"/>
          <w:sz w:val="32"/>
        </w:rPr>
      </w:pPr>
    </w:p>
    <w:p w:rsidR="009E5739" w:rsidRDefault="009E5739">
      <w:pPr>
        <w:ind w:firstLineChars="500" w:firstLine="1600"/>
        <w:rPr>
          <w:rFonts w:eastAsia="宋体" w:cs="Times New Roman"/>
          <w:sz w:val="32"/>
        </w:rPr>
      </w:pPr>
    </w:p>
    <w:p w:rsidR="009E5739" w:rsidRDefault="009E5739">
      <w:pPr>
        <w:ind w:firstLineChars="500" w:firstLine="1600"/>
        <w:rPr>
          <w:rFonts w:eastAsia="宋体" w:cs="Times New Roman"/>
          <w:sz w:val="32"/>
        </w:rPr>
      </w:pPr>
    </w:p>
    <w:p w:rsidR="009E5739" w:rsidRDefault="009E5739">
      <w:pPr>
        <w:rPr>
          <w:rFonts w:eastAsia="宋体" w:cs="Times New Roman"/>
          <w:b/>
          <w:szCs w:val="28"/>
        </w:rPr>
      </w:pPr>
    </w:p>
    <w:p w:rsidR="009E5739" w:rsidRDefault="009E5739">
      <w:pPr>
        <w:jc w:val="center"/>
        <w:rPr>
          <w:rFonts w:eastAsia="宋体" w:cs="Times New Roman"/>
          <w:sz w:val="30"/>
          <w:szCs w:val="30"/>
        </w:rPr>
      </w:pPr>
    </w:p>
    <w:p w:rsidR="009E5739" w:rsidRDefault="009E5739">
      <w:pPr>
        <w:jc w:val="center"/>
        <w:rPr>
          <w:rFonts w:eastAsia="宋体" w:cs="Times New Roman"/>
          <w:sz w:val="30"/>
          <w:szCs w:val="30"/>
        </w:rPr>
      </w:pPr>
    </w:p>
    <w:p w:rsidR="009E5739" w:rsidRDefault="009E5739">
      <w:pPr>
        <w:jc w:val="center"/>
        <w:rPr>
          <w:rFonts w:eastAsia="宋体" w:cs="Times New Roman"/>
          <w:sz w:val="30"/>
          <w:szCs w:val="30"/>
        </w:rPr>
      </w:pPr>
    </w:p>
    <w:p w:rsidR="009E5739" w:rsidRDefault="009E5739">
      <w:pPr>
        <w:jc w:val="center"/>
        <w:rPr>
          <w:rFonts w:eastAsia="宋体" w:cs="Times New Roman"/>
          <w:sz w:val="30"/>
          <w:szCs w:val="30"/>
        </w:rPr>
      </w:pPr>
    </w:p>
    <w:tbl>
      <w:tblPr>
        <w:tblStyle w:val="aa"/>
        <w:tblW w:w="0" w:type="auto"/>
        <w:tblInd w:w="1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5"/>
      </w:tblGrid>
      <w:tr w:rsidR="009E5739">
        <w:tc>
          <w:tcPr>
            <w:tcW w:w="7335" w:type="dxa"/>
          </w:tcPr>
          <w:p w:rsidR="009E5739" w:rsidRDefault="0020752D" w:rsidP="00C574C2">
            <w:pPr>
              <w:jc w:val="left"/>
              <w:outlineLvl w:val="0"/>
              <w:rPr>
                <w:rFonts w:eastAsia="宋体" w:cs="Times New Roman"/>
                <w:sz w:val="32"/>
                <w:szCs w:val="32"/>
              </w:rPr>
            </w:pPr>
            <w:bookmarkStart w:id="1" w:name="_Toc11777"/>
            <w:r>
              <w:rPr>
                <w:rFonts w:eastAsia="宋体" w:cs="Times New Roman" w:hint="eastAsia"/>
                <w:sz w:val="32"/>
                <w:szCs w:val="32"/>
              </w:rPr>
              <w:t>建设单位：</w:t>
            </w:r>
            <w:bookmarkEnd w:id="1"/>
            <w:r w:rsidR="00C574C2">
              <w:rPr>
                <w:rFonts w:eastAsia="宋体" w:cs="Times New Roman" w:hint="eastAsia"/>
                <w:sz w:val="32"/>
                <w:szCs w:val="32"/>
              </w:rPr>
              <w:t>广州汛江融资租赁有限责任公司</w:t>
            </w:r>
          </w:p>
        </w:tc>
      </w:tr>
      <w:tr w:rsidR="009E5739">
        <w:tc>
          <w:tcPr>
            <w:tcW w:w="7335" w:type="dxa"/>
          </w:tcPr>
          <w:p w:rsidR="009E5739" w:rsidRDefault="0020752D" w:rsidP="00C574C2">
            <w:pPr>
              <w:jc w:val="left"/>
              <w:outlineLvl w:val="0"/>
              <w:rPr>
                <w:rFonts w:eastAsia="宋体" w:cs="Times New Roman"/>
                <w:sz w:val="32"/>
                <w:szCs w:val="32"/>
              </w:rPr>
            </w:pPr>
            <w:bookmarkStart w:id="2" w:name="_Toc3237"/>
            <w:r>
              <w:rPr>
                <w:rFonts w:ascii="宋体" w:eastAsia="宋体" w:hAnsi="宋体" w:cs="Times New Roman" w:hint="eastAsia"/>
                <w:sz w:val="32"/>
                <w:szCs w:val="32"/>
              </w:rPr>
              <w:t>编制单位</w:t>
            </w:r>
            <w:r>
              <w:rPr>
                <w:rFonts w:eastAsia="宋体" w:cs="Times New Roman" w:hint="eastAsia"/>
                <w:sz w:val="32"/>
                <w:szCs w:val="32"/>
              </w:rPr>
              <w:t>：广州</w:t>
            </w:r>
            <w:r w:rsidR="00C574C2">
              <w:rPr>
                <w:rFonts w:eastAsia="宋体" w:cs="Times New Roman" w:hint="eastAsia"/>
                <w:sz w:val="32"/>
                <w:szCs w:val="32"/>
              </w:rPr>
              <w:t>星河</w:t>
            </w:r>
            <w:r>
              <w:rPr>
                <w:rFonts w:eastAsia="宋体" w:cs="Times New Roman" w:hint="eastAsia"/>
                <w:sz w:val="32"/>
                <w:szCs w:val="32"/>
              </w:rPr>
              <w:t>工程咨询有限公司</w:t>
            </w:r>
            <w:bookmarkEnd w:id="2"/>
          </w:p>
        </w:tc>
      </w:tr>
    </w:tbl>
    <w:p w:rsidR="009E5739" w:rsidRDefault="0020752D">
      <w:pPr>
        <w:jc w:val="center"/>
        <w:outlineLvl w:val="0"/>
        <w:rPr>
          <w:rFonts w:eastAsia="宋体" w:cs="Times New Roman"/>
          <w:sz w:val="32"/>
          <w:szCs w:val="32"/>
        </w:rPr>
      </w:pPr>
      <w:bookmarkStart w:id="3" w:name="_Toc4306"/>
      <w:r>
        <w:rPr>
          <w:rFonts w:eastAsia="宋体" w:cs="Times New Roman" w:hint="eastAsia"/>
          <w:sz w:val="32"/>
          <w:szCs w:val="32"/>
        </w:rPr>
        <w:t>2021</w:t>
      </w:r>
      <w:r>
        <w:rPr>
          <w:rFonts w:eastAsia="宋体" w:cs="Times New Roman" w:hint="eastAsia"/>
          <w:sz w:val="32"/>
          <w:szCs w:val="32"/>
        </w:rPr>
        <w:t>年</w:t>
      </w:r>
      <w:r>
        <w:rPr>
          <w:rFonts w:eastAsia="宋体" w:cs="Times New Roman" w:hint="eastAsia"/>
          <w:sz w:val="32"/>
          <w:szCs w:val="32"/>
        </w:rPr>
        <w:t>1</w:t>
      </w:r>
      <w:r w:rsidR="00DD756F">
        <w:rPr>
          <w:rFonts w:eastAsia="宋体" w:cs="Times New Roman" w:hint="eastAsia"/>
          <w:sz w:val="32"/>
          <w:szCs w:val="32"/>
        </w:rPr>
        <w:t>2</w:t>
      </w:r>
      <w:r>
        <w:rPr>
          <w:rFonts w:eastAsia="宋体" w:cs="Times New Roman" w:hint="eastAsia"/>
          <w:sz w:val="32"/>
          <w:szCs w:val="32"/>
        </w:rPr>
        <w:t>月</w:t>
      </w:r>
      <w:bookmarkEnd w:id="3"/>
    </w:p>
    <w:p w:rsidR="009E5739" w:rsidRDefault="009E5739">
      <w:pPr>
        <w:jc w:val="center"/>
        <w:rPr>
          <w:rFonts w:eastAsia="宋体" w:cs="Times New Roman"/>
          <w:sz w:val="32"/>
          <w:szCs w:val="32"/>
        </w:rPr>
        <w:sectPr w:rsidR="009E5739">
          <w:pgSz w:w="11906" w:h="16838"/>
          <w:pgMar w:top="1417" w:right="1417" w:bottom="1417" w:left="1417" w:header="851" w:footer="992" w:gutter="0"/>
          <w:pgNumType w:fmt="upperRoman"/>
          <w:cols w:space="0"/>
          <w:docGrid w:type="lines" w:linePitch="312"/>
        </w:sectPr>
      </w:pPr>
    </w:p>
    <w:p w:rsidR="009E5739" w:rsidRDefault="00832EF5" w:rsidP="00832EF5">
      <w:pPr>
        <w:spacing w:line="360" w:lineRule="auto"/>
        <w:ind w:left="640" w:hangingChars="200" w:hanging="640"/>
        <w:rPr>
          <w:rFonts w:eastAsia="宋体" w:cs="Times New Roman"/>
          <w:sz w:val="32"/>
          <w:szCs w:val="32"/>
        </w:rPr>
      </w:pPr>
      <w:r w:rsidRPr="00832EF5">
        <w:rPr>
          <w:rFonts w:eastAsia="宋体" w:cs="Times New Roman"/>
          <w:noProof/>
          <w:sz w:val="32"/>
          <w:szCs w:val="32"/>
        </w:rPr>
        <w:lastRenderedPageBreak/>
        <w:drawing>
          <wp:inline distT="0" distB="0" distL="0" distR="0">
            <wp:extent cx="5760720" cy="4056309"/>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srcRect/>
                    <a:stretch>
                      <a:fillRect/>
                    </a:stretch>
                  </pic:blipFill>
                  <pic:spPr bwMode="auto">
                    <a:xfrm>
                      <a:off x="0" y="0"/>
                      <a:ext cx="5760720" cy="4056309"/>
                    </a:xfrm>
                    <a:prstGeom prst="rect">
                      <a:avLst/>
                    </a:prstGeom>
                    <a:noFill/>
                    <a:ln w="9525">
                      <a:noFill/>
                      <a:miter lim="800000"/>
                      <a:headEnd/>
                      <a:tailEnd/>
                    </a:ln>
                  </pic:spPr>
                </pic:pic>
              </a:graphicData>
            </a:graphic>
          </wp:inline>
        </w:drawing>
      </w:r>
    </w:p>
    <w:p w:rsidR="00B06BBF" w:rsidRPr="004F18AE" w:rsidRDefault="00B06BBF" w:rsidP="00C44C24">
      <w:pPr>
        <w:tabs>
          <w:tab w:val="left" w:pos="1980"/>
          <w:tab w:val="left" w:pos="6840"/>
        </w:tabs>
        <w:spacing w:beforeLines="50" w:line="360" w:lineRule="auto"/>
        <w:ind w:leftChars="-400" w:left="-1120" w:firstLineChars="500" w:firstLine="1500"/>
        <w:textAlignment w:val="center"/>
        <w:rPr>
          <w:bCs/>
          <w:snapToGrid w:val="0"/>
          <w:sz w:val="30"/>
          <w:szCs w:val="30"/>
        </w:rPr>
      </w:pPr>
      <w:r w:rsidRPr="004F18AE">
        <w:rPr>
          <w:bCs/>
          <w:snapToGrid w:val="0"/>
          <w:sz w:val="30"/>
          <w:szCs w:val="30"/>
        </w:rPr>
        <w:t>编制单位：广州</w:t>
      </w:r>
      <w:r w:rsidRPr="004F18AE">
        <w:rPr>
          <w:rFonts w:hint="eastAsia"/>
          <w:bCs/>
          <w:snapToGrid w:val="0"/>
          <w:sz w:val="30"/>
          <w:szCs w:val="30"/>
        </w:rPr>
        <w:t>星河</w:t>
      </w:r>
      <w:r w:rsidRPr="004F18AE">
        <w:rPr>
          <w:bCs/>
          <w:snapToGrid w:val="0"/>
          <w:sz w:val="30"/>
          <w:szCs w:val="30"/>
        </w:rPr>
        <w:t>工程咨询有限公司</w:t>
      </w:r>
    </w:p>
    <w:p w:rsidR="00B06BBF" w:rsidRPr="004F18AE" w:rsidRDefault="00B06BBF" w:rsidP="00C44C24">
      <w:pPr>
        <w:tabs>
          <w:tab w:val="left" w:pos="1980"/>
          <w:tab w:val="left" w:pos="6840"/>
        </w:tabs>
        <w:spacing w:beforeLines="50" w:line="360" w:lineRule="auto"/>
        <w:ind w:leftChars="-400" w:left="-1120" w:firstLineChars="500" w:firstLine="1500"/>
        <w:textAlignment w:val="center"/>
        <w:rPr>
          <w:bCs/>
          <w:snapToGrid w:val="0"/>
          <w:sz w:val="30"/>
          <w:szCs w:val="30"/>
        </w:rPr>
      </w:pPr>
      <w:r w:rsidRPr="004F18AE">
        <w:rPr>
          <w:bCs/>
          <w:snapToGrid w:val="0"/>
          <w:sz w:val="30"/>
          <w:szCs w:val="30"/>
        </w:rPr>
        <w:t>单位地址：广州市</w:t>
      </w:r>
      <w:r w:rsidRPr="004F18AE">
        <w:rPr>
          <w:rFonts w:hint="eastAsia"/>
          <w:bCs/>
          <w:snapToGrid w:val="0"/>
          <w:sz w:val="30"/>
          <w:szCs w:val="30"/>
        </w:rPr>
        <w:t>南沙</w:t>
      </w:r>
      <w:r w:rsidRPr="004F18AE">
        <w:rPr>
          <w:bCs/>
          <w:snapToGrid w:val="0"/>
          <w:sz w:val="30"/>
          <w:szCs w:val="30"/>
        </w:rPr>
        <w:t>区</w:t>
      </w:r>
      <w:r w:rsidRPr="004F18AE">
        <w:rPr>
          <w:rFonts w:hint="eastAsia"/>
          <w:bCs/>
          <w:snapToGrid w:val="0"/>
          <w:sz w:val="30"/>
          <w:szCs w:val="30"/>
        </w:rPr>
        <w:t>南沙街星恒东街</w:t>
      </w:r>
      <w:r w:rsidRPr="004F18AE">
        <w:rPr>
          <w:rFonts w:hint="eastAsia"/>
          <w:bCs/>
          <w:snapToGrid w:val="0"/>
          <w:sz w:val="30"/>
          <w:szCs w:val="30"/>
        </w:rPr>
        <w:t>1</w:t>
      </w:r>
      <w:r w:rsidRPr="004F18AE">
        <w:rPr>
          <w:bCs/>
          <w:snapToGrid w:val="0"/>
          <w:sz w:val="30"/>
          <w:szCs w:val="30"/>
        </w:rPr>
        <w:t>号</w:t>
      </w:r>
      <w:r w:rsidRPr="004F18AE">
        <w:rPr>
          <w:rFonts w:hint="eastAsia"/>
          <w:bCs/>
          <w:snapToGrid w:val="0"/>
          <w:sz w:val="30"/>
          <w:szCs w:val="30"/>
        </w:rPr>
        <w:t>1801</w:t>
      </w:r>
      <w:r w:rsidRPr="004F18AE">
        <w:rPr>
          <w:rFonts w:hint="eastAsia"/>
          <w:bCs/>
          <w:snapToGrid w:val="0"/>
          <w:sz w:val="30"/>
          <w:szCs w:val="30"/>
        </w:rPr>
        <w:t>房</w:t>
      </w:r>
      <w:r w:rsidRPr="004F18AE">
        <w:rPr>
          <w:bCs/>
          <w:snapToGrid w:val="0"/>
          <w:sz w:val="30"/>
          <w:szCs w:val="30"/>
        </w:rPr>
        <w:t>之一</w:t>
      </w:r>
    </w:p>
    <w:p w:rsidR="00B06BBF" w:rsidRPr="004F18AE" w:rsidRDefault="00B06BBF" w:rsidP="00B06BBF">
      <w:pPr>
        <w:widowControl/>
        <w:tabs>
          <w:tab w:val="left" w:pos="1980"/>
          <w:tab w:val="left" w:pos="6840"/>
        </w:tabs>
        <w:spacing w:before="240" w:after="160" w:line="360" w:lineRule="auto"/>
        <w:ind w:leftChars="-400" w:left="-1120" w:firstLineChars="500" w:firstLine="1500"/>
        <w:jc w:val="left"/>
        <w:textAlignment w:val="center"/>
        <w:rPr>
          <w:bCs/>
          <w:snapToGrid w:val="0"/>
          <w:kern w:val="0"/>
          <w:sz w:val="30"/>
          <w:szCs w:val="30"/>
        </w:rPr>
      </w:pPr>
      <w:r w:rsidRPr="004F18AE">
        <w:rPr>
          <w:rFonts w:hint="eastAsia"/>
          <w:bCs/>
          <w:snapToGrid w:val="0"/>
          <w:kern w:val="0"/>
          <w:sz w:val="30"/>
          <w:szCs w:val="30"/>
        </w:rPr>
        <w:t>邮政编码：</w:t>
      </w:r>
      <w:r w:rsidRPr="004F18AE">
        <w:rPr>
          <w:rFonts w:hint="eastAsia"/>
          <w:bCs/>
          <w:snapToGrid w:val="0"/>
          <w:kern w:val="0"/>
          <w:sz w:val="30"/>
          <w:szCs w:val="30"/>
        </w:rPr>
        <w:t>511400</w:t>
      </w:r>
    </w:p>
    <w:p w:rsidR="00B06BBF" w:rsidRPr="004F18AE" w:rsidRDefault="00B06BBF" w:rsidP="00C44C24">
      <w:pPr>
        <w:tabs>
          <w:tab w:val="left" w:pos="1980"/>
          <w:tab w:val="left" w:pos="6840"/>
        </w:tabs>
        <w:spacing w:beforeLines="50" w:line="360" w:lineRule="auto"/>
        <w:ind w:leftChars="-400" w:left="-1120" w:firstLineChars="500" w:firstLine="1500"/>
        <w:textAlignment w:val="center"/>
        <w:rPr>
          <w:bCs/>
          <w:snapToGrid w:val="0"/>
          <w:color w:val="000000"/>
          <w:sz w:val="30"/>
          <w:szCs w:val="30"/>
        </w:rPr>
      </w:pPr>
      <w:r w:rsidRPr="004F18AE">
        <w:rPr>
          <w:rFonts w:hint="eastAsia"/>
          <w:bCs/>
          <w:snapToGrid w:val="0"/>
          <w:color w:val="000000"/>
          <w:sz w:val="30"/>
          <w:szCs w:val="30"/>
        </w:rPr>
        <w:t>项目</w:t>
      </w:r>
      <w:r w:rsidRPr="004F18AE">
        <w:rPr>
          <w:bCs/>
          <w:snapToGrid w:val="0"/>
          <w:color w:val="000000"/>
          <w:sz w:val="30"/>
          <w:szCs w:val="30"/>
        </w:rPr>
        <w:t>联系人：</w:t>
      </w:r>
      <w:r>
        <w:rPr>
          <w:rFonts w:hint="eastAsia"/>
          <w:kern w:val="0"/>
          <w:sz w:val="32"/>
          <w:szCs w:val="30"/>
        </w:rPr>
        <w:t>何工</w:t>
      </w:r>
    </w:p>
    <w:p w:rsidR="00B06BBF" w:rsidRPr="004F18AE" w:rsidRDefault="00B06BBF" w:rsidP="00C44C24">
      <w:pPr>
        <w:tabs>
          <w:tab w:val="left" w:pos="1980"/>
          <w:tab w:val="left" w:pos="6840"/>
        </w:tabs>
        <w:spacing w:beforeLines="50" w:line="360" w:lineRule="auto"/>
        <w:ind w:leftChars="-400" w:left="-1120" w:firstLineChars="500" w:firstLine="1500"/>
        <w:textAlignment w:val="center"/>
        <w:rPr>
          <w:bCs/>
          <w:snapToGrid w:val="0"/>
          <w:color w:val="000000"/>
          <w:sz w:val="30"/>
          <w:szCs w:val="30"/>
        </w:rPr>
      </w:pPr>
      <w:r w:rsidRPr="004F18AE">
        <w:rPr>
          <w:bCs/>
          <w:snapToGrid w:val="0"/>
          <w:color w:val="000000"/>
          <w:sz w:val="30"/>
          <w:szCs w:val="30"/>
        </w:rPr>
        <w:t>联系电话：</w:t>
      </w:r>
      <w:r w:rsidRPr="004F18AE">
        <w:rPr>
          <w:rFonts w:hint="eastAsia"/>
          <w:bCs/>
          <w:snapToGrid w:val="0"/>
          <w:color w:val="000000"/>
          <w:sz w:val="30"/>
          <w:szCs w:val="30"/>
        </w:rPr>
        <w:t>17728154809</w:t>
      </w:r>
    </w:p>
    <w:p w:rsidR="00B06BBF" w:rsidRDefault="00B06BBF" w:rsidP="00C44C24">
      <w:pPr>
        <w:tabs>
          <w:tab w:val="left" w:pos="1980"/>
          <w:tab w:val="left" w:pos="6840"/>
        </w:tabs>
        <w:spacing w:beforeLines="50" w:line="360" w:lineRule="auto"/>
        <w:ind w:leftChars="-400" w:left="-1120" w:firstLineChars="500" w:firstLine="1500"/>
        <w:textAlignment w:val="center"/>
        <w:rPr>
          <w:bCs/>
          <w:snapToGrid w:val="0"/>
          <w:color w:val="000000"/>
          <w:sz w:val="30"/>
          <w:szCs w:val="30"/>
        </w:rPr>
      </w:pPr>
      <w:r w:rsidRPr="004F18AE">
        <w:rPr>
          <w:bCs/>
          <w:snapToGrid w:val="0"/>
          <w:color w:val="000000"/>
          <w:sz w:val="30"/>
          <w:szCs w:val="30"/>
        </w:rPr>
        <w:t>电子信箱：</w:t>
      </w:r>
      <w:r w:rsidR="00873C8D">
        <w:fldChar w:fldCharType="begin"/>
      </w:r>
      <w:r w:rsidR="0057421D">
        <w:instrText>HYPERLINK "mailto:465510345@qq.com"</w:instrText>
      </w:r>
      <w:r w:rsidR="00873C8D">
        <w:fldChar w:fldCharType="separate"/>
      </w:r>
      <w:r w:rsidRPr="00572A5E">
        <w:rPr>
          <w:rStyle w:val="ab"/>
          <w:rFonts w:hint="eastAsia"/>
          <w:bCs/>
          <w:snapToGrid w:val="0"/>
          <w:sz w:val="30"/>
          <w:szCs w:val="30"/>
        </w:rPr>
        <w:t>465510345</w:t>
      </w:r>
      <w:r w:rsidRPr="00572A5E">
        <w:rPr>
          <w:rStyle w:val="ab"/>
          <w:bCs/>
          <w:snapToGrid w:val="0"/>
          <w:sz w:val="30"/>
          <w:szCs w:val="30"/>
        </w:rPr>
        <w:t>@qq.com</w:t>
      </w:r>
      <w:r w:rsidR="00873C8D">
        <w:fldChar w:fldCharType="end"/>
      </w:r>
    </w:p>
    <w:p w:rsidR="00832EF5" w:rsidRPr="00E51BE4" w:rsidRDefault="00832EF5" w:rsidP="00C44C24">
      <w:pPr>
        <w:widowControl/>
        <w:spacing w:beforeLines="50" w:line="360" w:lineRule="auto"/>
        <w:jc w:val="left"/>
        <w:rPr>
          <w:sz w:val="32"/>
          <w:szCs w:val="32"/>
        </w:rPr>
        <w:sectPr w:rsidR="00832EF5" w:rsidRPr="00E51BE4" w:rsidSect="001D636C">
          <w:pgSz w:w="11906" w:h="16838" w:code="9"/>
          <w:pgMar w:top="1361" w:right="1588" w:bottom="1361" w:left="1588" w:header="851" w:footer="992" w:gutter="0"/>
          <w:pgNumType w:start="1"/>
          <w:cols w:space="720"/>
          <w:titlePg/>
          <w:docGrid w:linePitch="312"/>
        </w:sectPr>
      </w:pPr>
    </w:p>
    <w:p w:rsidR="00510552" w:rsidRPr="00510552" w:rsidRDefault="00510552" w:rsidP="00C44C24">
      <w:pPr>
        <w:adjustRightInd w:val="0"/>
        <w:snapToGrid w:val="0"/>
        <w:spacing w:beforeLines="50" w:after="120" w:line="360" w:lineRule="auto"/>
        <w:jc w:val="center"/>
        <w:rPr>
          <w:rFonts w:ascii="黑体" w:eastAsia="黑体" w:hAnsi="黑体"/>
          <w:sz w:val="32"/>
          <w:szCs w:val="32"/>
        </w:rPr>
      </w:pPr>
      <w:bookmarkStart w:id="4" w:name="_Toc8082"/>
      <w:r w:rsidRPr="00510552">
        <w:rPr>
          <w:rFonts w:ascii="黑体" w:eastAsia="黑体" w:hAnsi="黑体" w:hint="eastAsia"/>
          <w:sz w:val="32"/>
          <w:szCs w:val="32"/>
        </w:rPr>
        <w:lastRenderedPageBreak/>
        <w:t>广州汛江汽车销售服务4S中心建设项目</w:t>
      </w:r>
    </w:p>
    <w:p w:rsidR="00F52568" w:rsidRPr="00510552" w:rsidRDefault="00F52568" w:rsidP="00C44C24">
      <w:pPr>
        <w:adjustRightInd w:val="0"/>
        <w:snapToGrid w:val="0"/>
        <w:spacing w:beforeLines="50" w:after="120" w:line="360" w:lineRule="auto"/>
        <w:jc w:val="center"/>
        <w:rPr>
          <w:rFonts w:ascii="黑体" w:eastAsia="黑体" w:hAnsi="黑体"/>
          <w:sz w:val="32"/>
          <w:szCs w:val="32"/>
        </w:rPr>
      </w:pPr>
      <w:r w:rsidRPr="00510552">
        <w:rPr>
          <w:rFonts w:ascii="黑体" w:eastAsia="黑体" w:hAnsi="黑体" w:hint="eastAsia"/>
          <w:sz w:val="32"/>
          <w:szCs w:val="32"/>
        </w:rPr>
        <w:t>水土保持</w:t>
      </w:r>
      <w:r w:rsidR="00510552">
        <w:rPr>
          <w:rFonts w:ascii="黑体" w:eastAsia="黑体" w:hAnsi="黑体" w:hint="eastAsia"/>
          <w:sz w:val="32"/>
          <w:szCs w:val="32"/>
        </w:rPr>
        <w:t>方案报告表</w:t>
      </w:r>
    </w:p>
    <w:p w:rsidR="00F52568" w:rsidRPr="00510552" w:rsidRDefault="00F52568" w:rsidP="00F52568">
      <w:pPr>
        <w:adjustRightInd w:val="0"/>
        <w:snapToGrid w:val="0"/>
        <w:spacing w:after="120" w:line="360" w:lineRule="auto"/>
        <w:jc w:val="center"/>
        <w:rPr>
          <w:rFonts w:ascii="黑体" w:eastAsia="黑体" w:hAnsi="黑体"/>
          <w:sz w:val="32"/>
          <w:szCs w:val="32"/>
        </w:rPr>
      </w:pPr>
      <w:r w:rsidRPr="00510552">
        <w:rPr>
          <w:rFonts w:ascii="黑体" w:eastAsia="黑体" w:hAnsi="黑体" w:hint="eastAsia"/>
          <w:sz w:val="32"/>
          <w:szCs w:val="32"/>
        </w:rPr>
        <w:t>责任页</w:t>
      </w:r>
    </w:p>
    <w:p w:rsidR="00F52568" w:rsidRDefault="00F52568" w:rsidP="00F52568">
      <w:pPr>
        <w:adjustRightInd w:val="0"/>
        <w:snapToGrid w:val="0"/>
        <w:spacing w:after="120" w:line="360" w:lineRule="auto"/>
        <w:jc w:val="center"/>
        <w:rPr>
          <w:rFonts w:ascii="宋体" w:hAnsi="宋体"/>
          <w:sz w:val="32"/>
          <w:szCs w:val="32"/>
        </w:rPr>
      </w:pPr>
      <w:r>
        <w:rPr>
          <w:rFonts w:ascii="宋体" w:hAnsi="宋体" w:hint="eastAsia"/>
          <w:sz w:val="32"/>
          <w:szCs w:val="32"/>
        </w:rPr>
        <w:t>（广州星河工程咨询有限公司）</w:t>
      </w:r>
    </w:p>
    <w:p w:rsidR="00F52568" w:rsidRDefault="00F52568" w:rsidP="00F52568">
      <w:pPr>
        <w:adjustRightInd w:val="0"/>
        <w:snapToGrid w:val="0"/>
        <w:spacing w:before="40" w:after="120" w:line="360" w:lineRule="auto"/>
        <w:jc w:val="center"/>
        <w:rPr>
          <w:rFonts w:ascii="宋体" w:hAnsi="宋体"/>
          <w:sz w:val="32"/>
          <w:szCs w:val="32"/>
        </w:rPr>
      </w:pPr>
    </w:p>
    <w:p w:rsidR="006D570B" w:rsidRPr="00765FE6" w:rsidRDefault="006D570B" w:rsidP="00C44C24">
      <w:pPr>
        <w:adjustRightInd w:val="0"/>
        <w:snapToGrid w:val="0"/>
        <w:spacing w:beforeLines="100" w:line="480" w:lineRule="auto"/>
        <w:jc w:val="left"/>
        <w:rPr>
          <w:rFonts w:ascii="宋体" w:hAnsi="宋体"/>
          <w:sz w:val="32"/>
          <w:szCs w:val="32"/>
        </w:rPr>
      </w:pPr>
      <w:r>
        <w:rPr>
          <w:noProof/>
        </w:rPr>
        <w:drawing>
          <wp:anchor distT="0" distB="0" distL="114300" distR="114300" simplePos="0" relativeHeight="251728896" behindDoc="0" locked="0" layoutInCell="1" allowOverlap="1">
            <wp:simplePos x="0" y="0"/>
            <wp:positionH relativeFrom="column">
              <wp:posOffset>2228850</wp:posOffset>
            </wp:positionH>
            <wp:positionV relativeFrom="paragraph">
              <wp:posOffset>680720</wp:posOffset>
            </wp:positionV>
            <wp:extent cx="704850" cy="333375"/>
            <wp:effectExtent l="19050" t="0" r="0" b="0"/>
            <wp:wrapNone/>
            <wp:docPr id="53" name="图片 3" descr="C:\Users\ADMINI~1\AppData\Local\Temp\WeChat Files\3893d6916a70b938e127954183f32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1\AppData\Local\Temp\WeChat Files\3893d6916a70b938e127954183f32e8.png"/>
                    <pic:cNvPicPr>
                      <a:picLocks noChangeAspect="1" noChangeArrowheads="1"/>
                    </pic:cNvPicPr>
                  </pic:nvPicPr>
                  <pic:blipFill>
                    <a:blip r:embed="rId10" cstate="print"/>
                    <a:srcRect/>
                    <a:stretch>
                      <a:fillRect/>
                    </a:stretch>
                  </pic:blipFill>
                  <pic:spPr bwMode="auto">
                    <a:xfrm>
                      <a:off x="0" y="0"/>
                      <a:ext cx="704850" cy="333375"/>
                    </a:xfrm>
                    <a:prstGeom prst="rect">
                      <a:avLst/>
                    </a:prstGeom>
                    <a:noFill/>
                    <a:ln w="9525">
                      <a:noFill/>
                      <a:miter lim="800000"/>
                      <a:headEnd/>
                      <a:tailEnd/>
                    </a:ln>
                  </pic:spPr>
                </pic:pic>
              </a:graphicData>
            </a:graphic>
          </wp:anchor>
        </w:drawing>
      </w:r>
      <w:r w:rsidRPr="00765FE6">
        <w:rPr>
          <w:rFonts w:ascii="黑体" w:eastAsia="黑体" w:hAnsi="黑体" w:hint="eastAsia"/>
          <w:sz w:val="32"/>
          <w:szCs w:val="32"/>
        </w:rPr>
        <w:t>批准：</w:t>
      </w:r>
      <w:r w:rsidRPr="003051C9">
        <w:rPr>
          <w:rFonts w:hint="eastAsia"/>
          <w:sz w:val="32"/>
          <w:szCs w:val="30"/>
        </w:rPr>
        <w:t>植烨鸣</w:t>
      </w:r>
      <w:r w:rsidRPr="00662FC5">
        <w:rPr>
          <w:rFonts w:ascii="宋体" w:hAnsi="宋体" w:hint="eastAsia"/>
          <w:sz w:val="32"/>
          <w:szCs w:val="32"/>
        </w:rPr>
        <w:t>（</w:t>
      </w:r>
      <w:r>
        <w:rPr>
          <w:rFonts w:ascii="宋体" w:hAnsi="宋体" w:hint="eastAsia"/>
          <w:sz w:val="32"/>
          <w:szCs w:val="32"/>
        </w:rPr>
        <w:t>总经理</w:t>
      </w:r>
      <w:r w:rsidRPr="00662FC5">
        <w:rPr>
          <w:rFonts w:ascii="宋体" w:hAnsi="宋体" w:hint="eastAsia"/>
          <w:sz w:val="32"/>
          <w:szCs w:val="32"/>
        </w:rPr>
        <w:t>）</w:t>
      </w:r>
      <w:r>
        <w:rPr>
          <w:rFonts w:ascii="宋体" w:hAnsi="宋体"/>
          <w:noProof/>
          <w:sz w:val="32"/>
          <w:szCs w:val="32"/>
        </w:rPr>
        <w:drawing>
          <wp:anchor distT="0" distB="0" distL="114300" distR="114300" simplePos="0" relativeHeight="251724800" behindDoc="0" locked="0" layoutInCell="1" allowOverlap="1">
            <wp:simplePos x="0" y="0"/>
            <wp:positionH relativeFrom="column">
              <wp:posOffset>2199005</wp:posOffset>
            </wp:positionH>
            <wp:positionV relativeFrom="paragraph">
              <wp:posOffset>118110</wp:posOffset>
            </wp:positionV>
            <wp:extent cx="594360" cy="312420"/>
            <wp:effectExtent l="19050" t="0" r="0"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594360" cy="312420"/>
                    </a:xfrm>
                    <a:prstGeom prst="rect">
                      <a:avLst/>
                    </a:prstGeom>
                    <a:noFill/>
                    <a:ln w="9525">
                      <a:noFill/>
                      <a:miter lim="800000"/>
                      <a:headEnd/>
                      <a:tailEnd/>
                    </a:ln>
                  </pic:spPr>
                </pic:pic>
              </a:graphicData>
            </a:graphic>
          </wp:anchor>
        </w:drawing>
      </w:r>
    </w:p>
    <w:p w:rsidR="006D570B" w:rsidRPr="00606964" w:rsidRDefault="006D570B" w:rsidP="006D570B">
      <w:pPr>
        <w:adjustRightInd w:val="0"/>
        <w:snapToGrid w:val="0"/>
        <w:spacing w:line="480" w:lineRule="auto"/>
        <w:jc w:val="left"/>
        <w:rPr>
          <w:sz w:val="32"/>
          <w:szCs w:val="30"/>
        </w:rPr>
      </w:pPr>
      <w:r>
        <w:rPr>
          <w:noProof/>
          <w:sz w:val="32"/>
          <w:szCs w:val="30"/>
        </w:rPr>
        <w:drawing>
          <wp:anchor distT="0" distB="0" distL="114300" distR="114300" simplePos="0" relativeHeight="251725824" behindDoc="0" locked="0" layoutInCell="1" allowOverlap="1">
            <wp:simplePos x="0" y="0"/>
            <wp:positionH relativeFrom="column">
              <wp:posOffset>2199005</wp:posOffset>
            </wp:positionH>
            <wp:positionV relativeFrom="paragraph">
              <wp:posOffset>471170</wp:posOffset>
            </wp:positionV>
            <wp:extent cx="861695" cy="379095"/>
            <wp:effectExtent l="19050" t="0" r="0" b="0"/>
            <wp:wrapNone/>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 cstate="print"/>
                    <a:srcRect/>
                    <a:stretch>
                      <a:fillRect/>
                    </a:stretch>
                  </pic:blipFill>
                  <pic:spPr bwMode="auto">
                    <a:xfrm>
                      <a:off x="0" y="0"/>
                      <a:ext cx="861695" cy="379095"/>
                    </a:xfrm>
                    <a:prstGeom prst="rect">
                      <a:avLst/>
                    </a:prstGeom>
                    <a:noFill/>
                    <a:ln w="9525">
                      <a:noFill/>
                      <a:miter lim="800000"/>
                      <a:headEnd/>
                      <a:tailEnd/>
                    </a:ln>
                  </pic:spPr>
                </pic:pic>
              </a:graphicData>
            </a:graphic>
          </wp:anchor>
        </w:drawing>
      </w:r>
      <w:r w:rsidRPr="00765FE6">
        <w:rPr>
          <w:rFonts w:ascii="黑体" w:eastAsia="黑体" w:hAnsi="黑体" w:hint="eastAsia"/>
          <w:sz w:val="32"/>
          <w:szCs w:val="32"/>
        </w:rPr>
        <w:t>核定：</w:t>
      </w:r>
      <w:r w:rsidRPr="00606964">
        <w:rPr>
          <w:rFonts w:hint="eastAsia"/>
          <w:sz w:val="32"/>
          <w:szCs w:val="30"/>
        </w:rPr>
        <w:t>蒋贵友</w:t>
      </w:r>
      <w:r w:rsidRPr="00606964">
        <w:rPr>
          <w:sz w:val="32"/>
          <w:szCs w:val="30"/>
        </w:rPr>
        <w:t>（工程师）</w:t>
      </w:r>
    </w:p>
    <w:p w:rsidR="006D570B" w:rsidRPr="00606964" w:rsidRDefault="006D570B" w:rsidP="006D570B">
      <w:pPr>
        <w:adjustRightInd w:val="0"/>
        <w:snapToGrid w:val="0"/>
        <w:spacing w:line="480" w:lineRule="auto"/>
        <w:jc w:val="left"/>
        <w:rPr>
          <w:sz w:val="32"/>
          <w:szCs w:val="30"/>
        </w:rPr>
      </w:pPr>
      <w:r>
        <w:rPr>
          <w:noProof/>
        </w:rPr>
        <w:drawing>
          <wp:anchor distT="0" distB="0" distL="114300" distR="114300" simplePos="0" relativeHeight="251727872" behindDoc="0" locked="0" layoutInCell="1" allowOverlap="1">
            <wp:simplePos x="0" y="0"/>
            <wp:positionH relativeFrom="column">
              <wp:posOffset>2614930</wp:posOffset>
            </wp:positionH>
            <wp:positionV relativeFrom="paragraph">
              <wp:posOffset>451485</wp:posOffset>
            </wp:positionV>
            <wp:extent cx="602615" cy="377825"/>
            <wp:effectExtent l="19050" t="0" r="6985" b="0"/>
            <wp:wrapNone/>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02615" cy="377825"/>
                    </a:xfrm>
                    <a:prstGeom prst="rect">
                      <a:avLst/>
                    </a:prstGeom>
                    <a:noFill/>
                    <a:ln w="9525">
                      <a:noFill/>
                      <a:miter lim="800000"/>
                      <a:headEnd/>
                      <a:tailEnd/>
                    </a:ln>
                  </pic:spPr>
                </pic:pic>
              </a:graphicData>
            </a:graphic>
          </wp:anchor>
        </w:drawing>
      </w:r>
      <w:r w:rsidRPr="00765FE6">
        <w:rPr>
          <w:rFonts w:ascii="黑体" w:eastAsia="黑体" w:hAnsi="黑体" w:hint="eastAsia"/>
          <w:sz w:val="32"/>
          <w:szCs w:val="32"/>
        </w:rPr>
        <w:t>审查：</w:t>
      </w:r>
      <w:r w:rsidRPr="00606964">
        <w:rPr>
          <w:rFonts w:hint="eastAsia"/>
          <w:sz w:val="32"/>
          <w:szCs w:val="30"/>
        </w:rPr>
        <w:t>许秋燕</w:t>
      </w:r>
      <w:r w:rsidRPr="00606964">
        <w:rPr>
          <w:sz w:val="32"/>
          <w:szCs w:val="30"/>
        </w:rPr>
        <w:t>（</w:t>
      </w:r>
      <w:r w:rsidRPr="00606964">
        <w:rPr>
          <w:rFonts w:hint="eastAsia"/>
          <w:sz w:val="32"/>
          <w:szCs w:val="30"/>
        </w:rPr>
        <w:t>副</w:t>
      </w:r>
      <w:r w:rsidRPr="00606964">
        <w:rPr>
          <w:sz w:val="32"/>
          <w:szCs w:val="30"/>
        </w:rPr>
        <w:t>经理）</w:t>
      </w:r>
    </w:p>
    <w:p w:rsidR="006D570B" w:rsidRPr="00765FE6" w:rsidRDefault="006D570B" w:rsidP="006D570B">
      <w:pPr>
        <w:adjustRightInd w:val="0"/>
        <w:snapToGrid w:val="0"/>
        <w:spacing w:line="480" w:lineRule="auto"/>
        <w:jc w:val="left"/>
        <w:rPr>
          <w:rFonts w:ascii="黑体" w:eastAsia="黑体" w:hAnsi="黑体"/>
          <w:b/>
          <w:sz w:val="32"/>
          <w:szCs w:val="32"/>
        </w:rPr>
      </w:pPr>
      <w:r>
        <w:rPr>
          <w:noProof/>
        </w:rPr>
        <w:drawing>
          <wp:anchor distT="0" distB="0" distL="114300" distR="114300" simplePos="0" relativeHeight="251729920" behindDoc="0" locked="0" layoutInCell="1" allowOverlap="1">
            <wp:simplePos x="0" y="0"/>
            <wp:positionH relativeFrom="column">
              <wp:posOffset>3060700</wp:posOffset>
            </wp:positionH>
            <wp:positionV relativeFrom="paragraph">
              <wp:posOffset>407035</wp:posOffset>
            </wp:positionV>
            <wp:extent cx="731520" cy="379095"/>
            <wp:effectExtent l="19050" t="0" r="0" b="0"/>
            <wp:wrapNone/>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cstate="print"/>
                    <a:srcRect/>
                    <a:stretch>
                      <a:fillRect/>
                    </a:stretch>
                  </pic:blipFill>
                  <pic:spPr bwMode="auto">
                    <a:xfrm>
                      <a:off x="0" y="0"/>
                      <a:ext cx="731520" cy="379095"/>
                    </a:xfrm>
                    <a:prstGeom prst="rect">
                      <a:avLst/>
                    </a:prstGeom>
                    <a:noFill/>
                    <a:ln w="9525">
                      <a:noFill/>
                      <a:miter lim="800000"/>
                      <a:headEnd/>
                      <a:tailEnd/>
                    </a:ln>
                  </pic:spPr>
                </pic:pic>
              </a:graphicData>
            </a:graphic>
          </wp:anchor>
        </w:drawing>
      </w:r>
      <w:r w:rsidRPr="00765FE6">
        <w:rPr>
          <w:rFonts w:ascii="黑体" w:eastAsia="黑体" w:hAnsi="黑体" w:hint="eastAsia"/>
          <w:sz w:val="32"/>
          <w:szCs w:val="32"/>
        </w:rPr>
        <w:t>校核：</w:t>
      </w:r>
      <w:r w:rsidRPr="00606964">
        <w:rPr>
          <w:rFonts w:hint="eastAsia"/>
          <w:sz w:val="32"/>
          <w:szCs w:val="30"/>
        </w:rPr>
        <w:t>何丽萍</w:t>
      </w:r>
      <w:r w:rsidRPr="00606964">
        <w:rPr>
          <w:sz w:val="32"/>
          <w:szCs w:val="30"/>
        </w:rPr>
        <w:t>（</w:t>
      </w:r>
      <w:r w:rsidRPr="00606964">
        <w:rPr>
          <w:rFonts w:hint="eastAsia"/>
          <w:sz w:val="32"/>
          <w:szCs w:val="30"/>
        </w:rPr>
        <w:t>助理</w:t>
      </w:r>
      <w:r w:rsidRPr="00606964">
        <w:rPr>
          <w:sz w:val="32"/>
          <w:szCs w:val="30"/>
        </w:rPr>
        <w:t>工程师）</w:t>
      </w:r>
    </w:p>
    <w:p w:rsidR="006D570B" w:rsidRPr="00765FE6" w:rsidRDefault="006D570B" w:rsidP="006D570B">
      <w:pPr>
        <w:adjustRightInd w:val="0"/>
        <w:snapToGrid w:val="0"/>
        <w:spacing w:line="480" w:lineRule="auto"/>
        <w:jc w:val="left"/>
        <w:rPr>
          <w:sz w:val="32"/>
          <w:szCs w:val="30"/>
        </w:rPr>
      </w:pPr>
      <w:r>
        <w:rPr>
          <w:noProof/>
          <w:kern w:val="0"/>
          <w:sz w:val="32"/>
          <w:szCs w:val="30"/>
        </w:rPr>
        <w:drawing>
          <wp:anchor distT="0" distB="0" distL="114300" distR="114300" simplePos="0" relativeHeight="251726848" behindDoc="0" locked="0" layoutInCell="1" allowOverlap="1">
            <wp:simplePos x="0" y="0"/>
            <wp:positionH relativeFrom="column">
              <wp:posOffset>4864448</wp:posOffset>
            </wp:positionH>
            <wp:positionV relativeFrom="paragraph">
              <wp:posOffset>368516</wp:posOffset>
            </wp:positionV>
            <wp:extent cx="731449" cy="379562"/>
            <wp:effectExtent l="19050" t="0" r="0" b="0"/>
            <wp:wrapNone/>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cstate="print"/>
                    <a:srcRect/>
                    <a:stretch>
                      <a:fillRect/>
                    </a:stretch>
                  </pic:blipFill>
                  <pic:spPr bwMode="auto">
                    <a:xfrm>
                      <a:off x="0" y="0"/>
                      <a:ext cx="731449" cy="379562"/>
                    </a:xfrm>
                    <a:prstGeom prst="rect">
                      <a:avLst/>
                    </a:prstGeom>
                    <a:noFill/>
                    <a:ln w="9525">
                      <a:noFill/>
                      <a:miter lim="800000"/>
                      <a:headEnd/>
                      <a:tailEnd/>
                    </a:ln>
                  </pic:spPr>
                </pic:pic>
              </a:graphicData>
            </a:graphic>
          </wp:anchor>
        </w:drawing>
      </w:r>
      <w:r w:rsidRPr="00765FE6">
        <w:rPr>
          <w:rFonts w:ascii="黑体" w:eastAsia="黑体" w:hAnsi="黑体" w:hint="eastAsia"/>
          <w:sz w:val="32"/>
          <w:szCs w:val="30"/>
        </w:rPr>
        <w:t>项目负责人：</w:t>
      </w:r>
      <w:r w:rsidRPr="006C5271">
        <w:rPr>
          <w:rFonts w:hint="eastAsia"/>
          <w:kern w:val="0"/>
          <w:sz w:val="32"/>
          <w:szCs w:val="30"/>
        </w:rPr>
        <w:t>范龙</w:t>
      </w:r>
      <w:r w:rsidRPr="00765FE6">
        <w:rPr>
          <w:rFonts w:hint="eastAsia"/>
          <w:sz w:val="32"/>
          <w:szCs w:val="30"/>
        </w:rPr>
        <w:t>（</w:t>
      </w:r>
      <w:r>
        <w:rPr>
          <w:rFonts w:hint="eastAsia"/>
          <w:sz w:val="32"/>
          <w:szCs w:val="30"/>
        </w:rPr>
        <w:t>助理</w:t>
      </w:r>
      <w:r w:rsidRPr="00765FE6">
        <w:rPr>
          <w:rFonts w:hint="eastAsia"/>
          <w:kern w:val="0"/>
          <w:sz w:val="32"/>
          <w:szCs w:val="30"/>
        </w:rPr>
        <w:t>工程师</w:t>
      </w:r>
      <w:r w:rsidRPr="00765FE6">
        <w:rPr>
          <w:rFonts w:hint="eastAsia"/>
          <w:sz w:val="32"/>
          <w:szCs w:val="30"/>
        </w:rPr>
        <w:t>）</w:t>
      </w:r>
    </w:p>
    <w:p w:rsidR="006D570B" w:rsidRPr="00765FE6" w:rsidRDefault="006D570B" w:rsidP="006D570B">
      <w:pPr>
        <w:adjustRightInd w:val="0"/>
        <w:snapToGrid w:val="0"/>
        <w:spacing w:line="480" w:lineRule="auto"/>
        <w:rPr>
          <w:kern w:val="0"/>
          <w:sz w:val="32"/>
          <w:szCs w:val="30"/>
        </w:rPr>
      </w:pPr>
      <w:r w:rsidRPr="00765FE6">
        <w:rPr>
          <w:rFonts w:ascii="黑体" w:eastAsia="黑体" w:hAnsi="黑体" w:hint="eastAsia"/>
          <w:sz w:val="32"/>
          <w:szCs w:val="30"/>
        </w:rPr>
        <w:t>编写：</w:t>
      </w:r>
      <w:r w:rsidRPr="006C5271">
        <w:rPr>
          <w:rFonts w:hint="eastAsia"/>
          <w:kern w:val="0"/>
          <w:sz w:val="32"/>
          <w:szCs w:val="30"/>
        </w:rPr>
        <w:t>范龙</w:t>
      </w:r>
      <w:r w:rsidRPr="000E65CA">
        <w:rPr>
          <w:rFonts w:hint="eastAsia"/>
          <w:kern w:val="0"/>
          <w:sz w:val="32"/>
          <w:szCs w:val="30"/>
        </w:rPr>
        <w:t>（</w:t>
      </w:r>
      <w:r w:rsidR="000E65CA" w:rsidRPr="000E65CA">
        <w:rPr>
          <w:rFonts w:hint="eastAsia"/>
          <w:kern w:val="0"/>
          <w:sz w:val="32"/>
          <w:szCs w:val="30"/>
        </w:rPr>
        <w:t>助理</w:t>
      </w:r>
      <w:r w:rsidR="000E65CA" w:rsidRPr="00765FE6">
        <w:rPr>
          <w:rFonts w:hint="eastAsia"/>
          <w:kern w:val="0"/>
          <w:sz w:val="32"/>
          <w:szCs w:val="30"/>
        </w:rPr>
        <w:t>工程师</w:t>
      </w:r>
      <w:r w:rsidR="000E65CA">
        <w:rPr>
          <w:rFonts w:hint="eastAsia"/>
          <w:kern w:val="0"/>
          <w:sz w:val="32"/>
          <w:szCs w:val="30"/>
        </w:rPr>
        <w:t>，</w:t>
      </w:r>
      <w:r w:rsidRPr="000E65CA">
        <w:rPr>
          <w:kern w:val="0"/>
          <w:sz w:val="32"/>
          <w:szCs w:val="30"/>
        </w:rPr>
        <w:t>第</w:t>
      </w:r>
      <w:r w:rsidRPr="000E65CA">
        <w:rPr>
          <w:kern w:val="0"/>
          <w:sz w:val="32"/>
          <w:szCs w:val="30"/>
        </w:rPr>
        <w:t>1</w:t>
      </w:r>
      <w:r w:rsidRPr="000E65CA">
        <w:rPr>
          <w:kern w:val="0"/>
          <w:sz w:val="32"/>
          <w:szCs w:val="30"/>
        </w:rPr>
        <w:t>、</w:t>
      </w:r>
      <w:r w:rsidRPr="000E65CA">
        <w:rPr>
          <w:kern w:val="0"/>
          <w:sz w:val="32"/>
          <w:szCs w:val="30"/>
        </w:rPr>
        <w:t>3</w:t>
      </w:r>
      <w:r w:rsidRPr="000E65CA">
        <w:rPr>
          <w:kern w:val="0"/>
          <w:sz w:val="32"/>
          <w:szCs w:val="30"/>
        </w:rPr>
        <w:t>、</w:t>
      </w:r>
      <w:r w:rsidRPr="000E65CA">
        <w:rPr>
          <w:kern w:val="0"/>
          <w:sz w:val="32"/>
          <w:szCs w:val="30"/>
        </w:rPr>
        <w:t>4</w:t>
      </w:r>
      <w:r w:rsidRPr="000E65CA">
        <w:rPr>
          <w:kern w:val="0"/>
          <w:sz w:val="32"/>
          <w:szCs w:val="30"/>
        </w:rPr>
        <w:t>、</w:t>
      </w:r>
      <w:r w:rsidR="000E65CA" w:rsidRPr="000E65CA">
        <w:rPr>
          <w:rFonts w:hint="eastAsia"/>
          <w:kern w:val="0"/>
          <w:sz w:val="32"/>
          <w:szCs w:val="30"/>
        </w:rPr>
        <w:t>6</w:t>
      </w:r>
      <w:r w:rsidRPr="000E65CA">
        <w:rPr>
          <w:kern w:val="0"/>
          <w:sz w:val="32"/>
          <w:szCs w:val="30"/>
        </w:rPr>
        <w:t>章</w:t>
      </w:r>
      <w:r w:rsidRPr="000E65CA">
        <w:rPr>
          <w:rFonts w:hint="eastAsia"/>
          <w:kern w:val="0"/>
          <w:sz w:val="32"/>
          <w:szCs w:val="30"/>
        </w:rPr>
        <w:t>、附图）</w:t>
      </w:r>
    </w:p>
    <w:p w:rsidR="009E5739" w:rsidRPr="000E65CA" w:rsidRDefault="000E65CA" w:rsidP="006D570B">
      <w:pPr>
        <w:rPr>
          <w:kern w:val="0"/>
          <w:sz w:val="32"/>
          <w:szCs w:val="30"/>
        </w:rPr>
      </w:pPr>
      <w:r>
        <w:rPr>
          <w:noProof/>
          <w:kern w:val="0"/>
          <w:sz w:val="32"/>
          <w:szCs w:val="30"/>
        </w:rPr>
        <w:drawing>
          <wp:anchor distT="0" distB="0" distL="114300" distR="114300" simplePos="0" relativeHeight="251730944" behindDoc="0" locked="0" layoutInCell="1" allowOverlap="1">
            <wp:simplePos x="0" y="0"/>
            <wp:positionH relativeFrom="column">
              <wp:posOffset>4148455</wp:posOffset>
            </wp:positionH>
            <wp:positionV relativeFrom="paragraph">
              <wp:posOffset>30408</wp:posOffset>
            </wp:positionV>
            <wp:extent cx="606869" cy="379562"/>
            <wp:effectExtent l="19050" t="0" r="2731" b="0"/>
            <wp:wrapNone/>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06869" cy="379562"/>
                    </a:xfrm>
                    <a:prstGeom prst="rect">
                      <a:avLst/>
                    </a:prstGeom>
                    <a:noFill/>
                    <a:ln w="9525">
                      <a:noFill/>
                      <a:miter lim="800000"/>
                      <a:headEnd/>
                      <a:tailEnd/>
                    </a:ln>
                  </pic:spPr>
                </pic:pic>
              </a:graphicData>
            </a:graphic>
          </wp:anchor>
        </w:drawing>
      </w:r>
      <w:r w:rsidR="006D570B" w:rsidRPr="00765FE6">
        <w:rPr>
          <w:kern w:val="0"/>
          <w:sz w:val="32"/>
          <w:szCs w:val="30"/>
        </w:rPr>
        <w:t xml:space="preserve">    </w:t>
      </w:r>
      <w:r w:rsidR="006D570B">
        <w:rPr>
          <w:rFonts w:hint="eastAsia"/>
          <w:kern w:val="0"/>
          <w:sz w:val="32"/>
          <w:szCs w:val="30"/>
        </w:rPr>
        <w:t xml:space="preserve"> </w:t>
      </w:r>
      <w:r w:rsidR="006D570B" w:rsidRPr="00765FE6">
        <w:rPr>
          <w:rFonts w:hint="eastAsia"/>
          <w:kern w:val="0"/>
          <w:sz w:val="32"/>
          <w:szCs w:val="30"/>
        </w:rPr>
        <w:t xml:space="preserve"> </w:t>
      </w:r>
      <w:r w:rsidR="006D570B" w:rsidRPr="000E65CA">
        <w:rPr>
          <w:rFonts w:hint="eastAsia"/>
          <w:kern w:val="0"/>
          <w:sz w:val="32"/>
          <w:szCs w:val="30"/>
        </w:rPr>
        <w:t>何丽萍</w:t>
      </w:r>
      <w:r w:rsidR="006D570B" w:rsidRPr="00765FE6">
        <w:rPr>
          <w:rFonts w:hint="eastAsia"/>
          <w:kern w:val="0"/>
          <w:sz w:val="32"/>
          <w:szCs w:val="30"/>
        </w:rPr>
        <w:t>（</w:t>
      </w:r>
      <w:r w:rsidRPr="000E65CA">
        <w:rPr>
          <w:rFonts w:hint="eastAsia"/>
          <w:kern w:val="0"/>
          <w:sz w:val="32"/>
          <w:szCs w:val="30"/>
        </w:rPr>
        <w:t>助理</w:t>
      </w:r>
      <w:r w:rsidRPr="000E65CA">
        <w:rPr>
          <w:kern w:val="0"/>
          <w:sz w:val="32"/>
          <w:szCs w:val="30"/>
        </w:rPr>
        <w:t>工程师</w:t>
      </w:r>
      <w:r w:rsidRPr="000E65CA">
        <w:rPr>
          <w:rFonts w:hint="eastAsia"/>
          <w:kern w:val="0"/>
          <w:sz w:val="32"/>
          <w:szCs w:val="30"/>
        </w:rPr>
        <w:t>，</w:t>
      </w:r>
      <w:r w:rsidR="006D570B" w:rsidRPr="000E65CA">
        <w:rPr>
          <w:kern w:val="0"/>
          <w:sz w:val="32"/>
          <w:szCs w:val="30"/>
        </w:rPr>
        <w:t>第</w:t>
      </w:r>
      <w:r w:rsidR="006D570B" w:rsidRPr="000E65CA">
        <w:rPr>
          <w:kern w:val="0"/>
          <w:sz w:val="32"/>
          <w:szCs w:val="30"/>
        </w:rPr>
        <w:t>2</w:t>
      </w:r>
      <w:r w:rsidR="006D570B" w:rsidRPr="000E65CA">
        <w:rPr>
          <w:rFonts w:hint="eastAsia"/>
          <w:kern w:val="0"/>
          <w:sz w:val="32"/>
          <w:szCs w:val="30"/>
        </w:rPr>
        <w:t>、</w:t>
      </w:r>
      <w:r w:rsidRPr="000E65CA">
        <w:rPr>
          <w:rFonts w:hint="eastAsia"/>
          <w:kern w:val="0"/>
          <w:sz w:val="32"/>
          <w:szCs w:val="30"/>
        </w:rPr>
        <w:t>5</w:t>
      </w:r>
      <w:r w:rsidR="006D570B" w:rsidRPr="000E65CA">
        <w:rPr>
          <w:kern w:val="0"/>
          <w:sz w:val="32"/>
          <w:szCs w:val="30"/>
        </w:rPr>
        <w:t>、</w:t>
      </w:r>
      <w:r w:rsidRPr="000E65CA">
        <w:rPr>
          <w:rFonts w:hint="eastAsia"/>
          <w:kern w:val="0"/>
          <w:sz w:val="32"/>
          <w:szCs w:val="30"/>
        </w:rPr>
        <w:t>7</w:t>
      </w:r>
      <w:r w:rsidR="006D570B" w:rsidRPr="000E65CA">
        <w:rPr>
          <w:kern w:val="0"/>
          <w:sz w:val="32"/>
          <w:szCs w:val="30"/>
        </w:rPr>
        <w:t>章</w:t>
      </w:r>
      <w:r w:rsidR="006D570B" w:rsidRPr="00765FE6">
        <w:rPr>
          <w:rFonts w:hint="eastAsia"/>
          <w:kern w:val="0"/>
          <w:sz w:val="32"/>
          <w:szCs w:val="30"/>
        </w:rPr>
        <w:t>）</w:t>
      </w:r>
    </w:p>
    <w:bookmarkEnd w:id="4"/>
    <w:p w:rsidR="009E5739" w:rsidRDefault="009E5739">
      <w:pPr>
        <w:pStyle w:val="10"/>
        <w:tabs>
          <w:tab w:val="right" w:leader="dot" w:pos="9072"/>
        </w:tabs>
        <w:jc w:val="center"/>
        <w:rPr>
          <w:sz w:val="32"/>
          <w:szCs w:val="32"/>
        </w:rPr>
        <w:sectPr w:rsidR="009E5739">
          <w:footerReference w:type="default" r:id="rId15"/>
          <w:pgSz w:w="11906" w:h="16838"/>
          <w:pgMar w:top="1417" w:right="1417" w:bottom="1417" w:left="1417" w:header="851" w:footer="992" w:gutter="0"/>
          <w:pgNumType w:fmt="upperRoman"/>
          <w:cols w:space="0"/>
          <w:docGrid w:type="lines" w:linePitch="312"/>
        </w:sectPr>
      </w:pPr>
    </w:p>
    <w:p w:rsidR="009E5739" w:rsidRDefault="0020752D">
      <w:pPr>
        <w:jc w:val="center"/>
      </w:pPr>
      <w:r w:rsidRPr="00187A12">
        <w:rPr>
          <w:rFonts w:hint="eastAsia"/>
        </w:rPr>
        <w:lastRenderedPageBreak/>
        <w:t>项目现状照片</w:t>
      </w:r>
    </w:p>
    <w:tbl>
      <w:tblPr>
        <w:tblStyle w:val="aa"/>
        <w:tblW w:w="0" w:type="auto"/>
        <w:tblLook w:val="04A0"/>
      </w:tblPr>
      <w:tblGrid>
        <w:gridCol w:w="4644"/>
        <w:gridCol w:w="4644"/>
      </w:tblGrid>
      <w:tr w:rsidR="001E18FA" w:rsidRPr="001E18FA" w:rsidTr="001E18FA">
        <w:tc>
          <w:tcPr>
            <w:tcW w:w="4644" w:type="dxa"/>
            <w:vAlign w:val="center"/>
          </w:tcPr>
          <w:p w:rsidR="001E18FA" w:rsidRPr="001E18FA" w:rsidRDefault="00F44E86" w:rsidP="001E18FA">
            <w:pPr>
              <w:adjustRightInd w:val="0"/>
              <w:snapToGrid w:val="0"/>
              <w:jc w:val="center"/>
              <w:rPr>
                <w:sz w:val="24"/>
              </w:rPr>
            </w:pPr>
            <w:r>
              <w:rPr>
                <w:noProof/>
                <w:sz w:val="24"/>
              </w:rPr>
              <w:drawing>
                <wp:inline distT="0" distB="0" distL="0" distR="0">
                  <wp:extent cx="2700000" cy="2023311"/>
                  <wp:effectExtent l="19050" t="0" r="5100" b="0"/>
                  <wp:docPr id="35" name="图片 34" descr="IMG2021110217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71809.jpg"/>
                          <pic:cNvPicPr/>
                        </pic:nvPicPr>
                        <pic:blipFill>
                          <a:blip r:embed="rId16" cstate="print"/>
                          <a:stretch>
                            <a:fillRect/>
                          </a:stretch>
                        </pic:blipFill>
                        <pic:spPr>
                          <a:xfrm>
                            <a:off x="0" y="0"/>
                            <a:ext cx="2700000" cy="2023311"/>
                          </a:xfrm>
                          <a:prstGeom prst="rect">
                            <a:avLst/>
                          </a:prstGeom>
                        </pic:spPr>
                      </pic:pic>
                    </a:graphicData>
                  </a:graphic>
                </wp:inline>
              </w:drawing>
            </w:r>
          </w:p>
        </w:tc>
        <w:tc>
          <w:tcPr>
            <w:tcW w:w="4644" w:type="dxa"/>
            <w:vAlign w:val="center"/>
          </w:tcPr>
          <w:p w:rsidR="001E18FA" w:rsidRPr="001E18FA" w:rsidRDefault="00F44E86" w:rsidP="001E18FA">
            <w:pPr>
              <w:adjustRightInd w:val="0"/>
              <w:snapToGrid w:val="0"/>
              <w:jc w:val="center"/>
              <w:rPr>
                <w:sz w:val="24"/>
              </w:rPr>
            </w:pPr>
            <w:r w:rsidRPr="001E18FA">
              <w:rPr>
                <w:noProof/>
                <w:sz w:val="24"/>
              </w:rPr>
              <w:drawing>
                <wp:inline distT="0" distB="0" distL="0" distR="0">
                  <wp:extent cx="2700000" cy="2023311"/>
                  <wp:effectExtent l="19050" t="0" r="5100" b="0"/>
                  <wp:docPr id="32" name="图片 16" descr="IMG2021110216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65157.jpg"/>
                          <pic:cNvPicPr/>
                        </pic:nvPicPr>
                        <pic:blipFill>
                          <a:blip r:embed="rId17" cstate="print"/>
                          <a:stretch>
                            <a:fillRect/>
                          </a:stretch>
                        </pic:blipFill>
                        <pic:spPr>
                          <a:xfrm>
                            <a:off x="0" y="0"/>
                            <a:ext cx="2700000" cy="2023311"/>
                          </a:xfrm>
                          <a:prstGeom prst="rect">
                            <a:avLst/>
                          </a:prstGeom>
                        </pic:spPr>
                      </pic:pic>
                    </a:graphicData>
                  </a:graphic>
                </wp:inline>
              </w:drawing>
            </w:r>
          </w:p>
        </w:tc>
      </w:tr>
      <w:tr w:rsidR="001E18FA" w:rsidRPr="001E18FA" w:rsidTr="001E18FA">
        <w:tc>
          <w:tcPr>
            <w:tcW w:w="4644" w:type="dxa"/>
            <w:vAlign w:val="center"/>
          </w:tcPr>
          <w:p w:rsidR="001E18FA" w:rsidRPr="001E18FA" w:rsidRDefault="00F44E86" w:rsidP="001E18FA">
            <w:pPr>
              <w:adjustRightInd w:val="0"/>
              <w:snapToGrid w:val="0"/>
              <w:jc w:val="center"/>
              <w:rPr>
                <w:sz w:val="24"/>
              </w:rPr>
            </w:pPr>
            <w:r>
              <w:rPr>
                <w:rFonts w:hint="eastAsia"/>
                <w:sz w:val="24"/>
              </w:rPr>
              <w:t>西北侧现状施工出入口</w:t>
            </w:r>
          </w:p>
        </w:tc>
        <w:tc>
          <w:tcPr>
            <w:tcW w:w="4644" w:type="dxa"/>
            <w:vAlign w:val="center"/>
          </w:tcPr>
          <w:p w:rsidR="001E18FA" w:rsidRPr="001E18FA" w:rsidRDefault="00F44E86" w:rsidP="001E18FA">
            <w:pPr>
              <w:adjustRightInd w:val="0"/>
              <w:snapToGrid w:val="0"/>
              <w:jc w:val="center"/>
              <w:rPr>
                <w:sz w:val="24"/>
              </w:rPr>
            </w:pPr>
            <w:r w:rsidRPr="001E18FA">
              <w:rPr>
                <w:rFonts w:hint="eastAsia"/>
                <w:sz w:val="24"/>
              </w:rPr>
              <w:t>彩钢板结合实体围墙围蔽</w:t>
            </w:r>
          </w:p>
        </w:tc>
      </w:tr>
      <w:tr w:rsidR="001E18FA" w:rsidRPr="001E18FA" w:rsidTr="001E18FA">
        <w:tc>
          <w:tcPr>
            <w:tcW w:w="4644" w:type="dxa"/>
            <w:vAlign w:val="center"/>
          </w:tcPr>
          <w:p w:rsidR="001E18FA" w:rsidRPr="001E18FA" w:rsidRDefault="00F44E86" w:rsidP="001E18FA">
            <w:pPr>
              <w:adjustRightInd w:val="0"/>
              <w:snapToGrid w:val="0"/>
              <w:jc w:val="center"/>
              <w:rPr>
                <w:sz w:val="24"/>
              </w:rPr>
            </w:pPr>
            <w:r w:rsidRPr="001E18FA">
              <w:rPr>
                <w:noProof/>
                <w:sz w:val="24"/>
              </w:rPr>
              <w:drawing>
                <wp:inline distT="0" distB="0" distL="0" distR="0">
                  <wp:extent cx="2700000" cy="2023311"/>
                  <wp:effectExtent l="19050" t="0" r="5100" b="0"/>
                  <wp:docPr id="33" name="图片 29" descr="IMG2021110216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64636.jpg"/>
                          <pic:cNvPicPr/>
                        </pic:nvPicPr>
                        <pic:blipFill>
                          <a:blip r:embed="rId18" cstate="print"/>
                          <a:stretch>
                            <a:fillRect/>
                          </a:stretch>
                        </pic:blipFill>
                        <pic:spPr>
                          <a:xfrm>
                            <a:off x="0" y="0"/>
                            <a:ext cx="2700000" cy="2023311"/>
                          </a:xfrm>
                          <a:prstGeom prst="rect">
                            <a:avLst/>
                          </a:prstGeom>
                        </pic:spPr>
                      </pic:pic>
                    </a:graphicData>
                  </a:graphic>
                </wp:inline>
              </w:drawing>
            </w:r>
          </w:p>
        </w:tc>
        <w:tc>
          <w:tcPr>
            <w:tcW w:w="4644" w:type="dxa"/>
            <w:vAlign w:val="center"/>
          </w:tcPr>
          <w:p w:rsidR="001E18FA" w:rsidRPr="001E18FA" w:rsidRDefault="00F44E86" w:rsidP="001E18FA">
            <w:pPr>
              <w:adjustRightInd w:val="0"/>
              <w:snapToGrid w:val="0"/>
              <w:jc w:val="center"/>
              <w:rPr>
                <w:sz w:val="24"/>
              </w:rPr>
            </w:pPr>
            <w:r w:rsidRPr="001E18FA">
              <w:rPr>
                <w:noProof/>
                <w:sz w:val="24"/>
              </w:rPr>
              <w:drawing>
                <wp:inline distT="0" distB="0" distL="0" distR="0">
                  <wp:extent cx="2700000" cy="2023311"/>
                  <wp:effectExtent l="19050" t="0" r="5100" b="0"/>
                  <wp:docPr id="31" name="图片 25" descr="IMG2021110216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64649.jpg"/>
                          <pic:cNvPicPr/>
                        </pic:nvPicPr>
                        <pic:blipFill>
                          <a:blip r:embed="rId19" cstate="print"/>
                          <a:stretch>
                            <a:fillRect/>
                          </a:stretch>
                        </pic:blipFill>
                        <pic:spPr>
                          <a:xfrm>
                            <a:off x="0" y="0"/>
                            <a:ext cx="2700000" cy="2023311"/>
                          </a:xfrm>
                          <a:prstGeom prst="rect">
                            <a:avLst/>
                          </a:prstGeom>
                        </pic:spPr>
                      </pic:pic>
                    </a:graphicData>
                  </a:graphic>
                </wp:inline>
              </w:drawing>
            </w:r>
          </w:p>
        </w:tc>
      </w:tr>
      <w:tr w:rsidR="001E18FA" w:rsidRPr="001E18FA" w:rsidTr="001E18FA">
        <w:tc>
          <w:tcPr>
            <w:tcW w:w="4644" w:type="dxa"/>
            <w:vAlign w:val="center"/>
          </w:tcPr>
          <w:p w:rsidR="001E18FA" w:rsidRPr="001E18FA" w:rsidRDefault="00F44E86" w:rsidP="001E18FA">
            <w:pPr>
              <w:adjustRightInd w:val="0"/>
              <w:snapToGrid w:val="0"/>
              <w:jc w:val="center"/>
              <w:rPr>
                <w:sz w:val="24"/>
              </w:rPr>
            </w:pPr>
            <w:r w:rsidRPr="001E18FA">
              <w:rPr>
                <w:rFonts w:hint="eastAsia"/>
                <w:sz w:val="24"/>
              </w:rPr>
              <w:t>洗车池</w:t>
            </w:r>
          </w:p>
        </w:tc>
        <w:tc>
          <w:tcPr>
            <w:tcW w:w="4644" w:type="dxa"/>
            <w:vAlign w:val="center"/>
          </w:tcPr>
          <w:p w:rsidR="001E18FA" w:rsidRPr="001E18FA" w:rsidRDefault="00F44E86" w:rsidP="001E18FA">
            <w:pPr>
              <w:adjustRightInd w:val="0"/>
              <w:snapToGrid w:val="0"/>
              <w:jc w:val="center"/>
              <w:rPr>
                <w:sz w:val="24"/>
              </w:rPr>
            </w:pPr>
            <w:r w:rsidRPr="001E18FA">
              <w:rPr>
                <w:rFonts w:hint="eastAsia"/>
                <w:sz w:val="24"/>
              </w:rPr>
              <w:t>三级沉沙池</w:t>
            </w:r>
          </w:p>
        </w:tc>
      </w:tr>
      <w:tr w:rsidR="001E18FA" w:rsidRPr="001E18FA" w:rsidTr="001E18FA">
        <w:tc>
          <w:tcPr>
            <w:tcW w:w="4644" w:type="dxa"/>
            <w:vAlign w:val="center"/>
          </w:tcPr>
          <w:p w:rsidR="001E18FA" w:rsidRPr="001E18FA" w:rsidRDefault="00F44E86" w:rsidP="001E18FA">
            <w:pPr>
              <w:adjustRightInd w:val="0"/>
              <w:snapToGrid w:val="0"/>
              <w:jc w:val="center"/>
              <w:rPr>
                <w:sz w:val="24"/>
              </w:rPr>
            </w:pPr>
            <w:r>
              <w:rPr>
                <w:noProof/>
                <w:sz w:val="24"/>
              </w:rPr>
              <w:drawing>
                <wp:inline distT="0" distB="0" distL="0" distR="0">
                  <wp:extent cx="2700000" cy="2023311"/>
                  <wp:effectExtent l="19050" t="0" r="5100" b="0"/>
                  <wp:docPr id="37" name="图片 36" descr="IMG20211102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70518.jpg"/>
                          <pic:cNvPicPr/>
                        </pic:nvPicPr>
                        <pic:blipFill>
                          <a:blip r:embed="rId20" cstate="print"/>
                          <a:stretch>
                            <a:fillRect/>
                          </a:stretch>
                        </pic:blipFill>
                        <pic:spPr>
                          <a:xfrm>
                            <a:off x="0" y="0"/>
                            <a:ext cx="2700000" cy="2023311"/>
                          </a:xfrm>
                          <a:prstGeom prst="rect">
                            <a:avLst/>
                          </a:prstGeom>
                        </pic:spPr>
                      </pic:pic>
                    </a:graphicData>
                  </a:graphic>
                </wp:inline>
              </w:drawing>
            </w:r>
          </w:p>
        </w:tc>
        <w:tc>
          <w:tcPr>
            <w:tcW w:w="4644" w:type="dxa"/>
            <w:vAlign w:val="center"/>
          </w:tcPr>
          <w:p w:rsidR="001E18FA" w:rsidRPr="001E18FA" w:rsidRDefault="00F44E86" w:rsidP="001E18FA">
            <w:pPr>
              <w:adjustRightInd w:val="0"/>
              <w:snapToGrid w:val="0"/>
              <w:jc w:val="center"/>
              <w:rPr>
                <w:sz w:val="24"/>
              </w:rPr>
            </w:pPr>
            <w:r>
              <w:rPr>
                <w:noProof/>
                <w:sz w:val="24"/>
              </w:rPr>
              <w:drawing>
                <wp:inline distT="0" distB="0" distL="0" distR="0">
                  <wp:extent cx="2700000" cy="2023312"/>
                  <wp:effectExtent l="19050" t="0" r="5100" b="0"/>
                  <wp:docPr id="38" name="图片 37" descr="IMG2021110217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70606.jpg"/>
                          <pic:cNvPicPr/>
                        </pic:nvPicPr>
                        <pic:blipFill>
                          <a:blip r:embed="rId21" cstate="print"/>
                          <a:stretch>
                            <a:fillRect/>
                          </a:stretch>
                        </pic:blipFill>
                        <pic:spPr>
                          <a:xfrm>
                            <a:off x="0" y="0"/>
                            <a:ext cx="2700000" cy="2023312"/>
                          </a:xfrm>
                          <a:prstGeom prst="rect">
                            <a:avLst/>
                          </a:prstGeom>
                        </pic:spPr>
                      </pic:pic>
                    </a:graphicData>
                  </a:graphic>
                </wp:inline>
              </w:drawing>
            </w:r>
          </w:p>
        </w:tc>
      </w:tr>
      <w:tr w:rsidR="001E18FA" w:rsidRPr="001E18FA" w:rsidTr="001E18FA">
        <w:tc>
          <w:tcPr>
            <w:tcW w:w="4644" w:type="dxa"/>
            <w:vAlign w:val="center"/>
          </w:tcPr>
          <w:p w:rsidR="001E18FA" w:rsidRPr="001E18FA" w:rsidRDefault="00F44E86" w:rsidP="001E18FA">
            <w:pPr>
              <w:adjustRightInd w:val="0"/>
              <w:snapToGrid w:val="0"/>
              <w:jc w:val="center"/>
              <w:rPr>
                <w:sz w:val="24"/>
              </w:rPr>
            </w:pPr>
            <w:r>
              <w:rPr>
                <w:rFonts w:hint="eastAsia"/>
                <w:sz w:val="24"/>
              </w:rPr>
              <w:t>临时排水沟</w:t>
            </w:r>
          </w:p>
        </w:tc>
        <w:tc>
          <w:tcPr>
            <w:tcW w:w="4644" w:type="dxa"/>
            <w:vAlign w:val="center"/>
          </w:tcPr>
          <w:p w:rsidR="001E18FA" w:rsidRPr="001E18FA" w:rsidRDefault="00F44E86" w:rsidP="001E18FA">
            <w:pPr>
              <w:adjustRightInd w:val="0"/>
              <w:snapToGrid w:val="0"/>
              <w:jc w:val="center"/>
              <w:rPr>
                <w:sz w:val="24"/>
              </w:rPr>
            </w:pPr>
            <w:r>
              <w:rPr>
                <w:rFonts w:hint="eastAsia"/>
                <w:sz w:val="24"/>
              </w:rPr>
              <w:t>施工板房</w:t>
            </w:r>
          </w:p>
        </w:tc>
      </w:tr>
      <w:tr w:rsidR="001E18FA" w:rsidRPr="001E18FA" w:rsidTr="001E18FA">
        <w:tc>
          <w:tcPr>
            <w:tcW w:w="4644" w:type="dxa"/>
            <w:vAlign w:val="center"/>
          </w:tcPr>
          <w:p w:rsidR="001E18FA" w:rsidRPr="001E18FA" w:rsidRDefault="00F44E86" w:rsidP="001E18FA">
            <w:pPr>
              <w:adjustRightInd w:val="0"/>
              <w:snapToGrid w:val="0"/>
              <w:jc w:val="center"/>
              <w:rPr>
                <w:sz w:val="24"/>
              </w:rPr>
            </w:pPr>
            <w:r>
              <w:rPr>
                <w:noProof/>
                <w:sz w:val="24"/>
              </w:rPr>
              <w:lastRenderedPageBreak/>
              <w:drawing>
                <wp:inline distT="0" distB="0" distL="0" distR="0">
                  <wp:extent cx="2700000" cy="2023311"/>
                  <wp:effectExtent l="19050" t="0" r="5100" b="0"/>
                  <wp:docPr id="39" name="图片 38" descr="IMG2021110216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65444.jpg"/>
                          <pic:cNvPicPr/>
                        </pic:nvPicPr>
                        <pic:blipFill>
                          <a:blip r:embed="rId22" cstate="print"/>
                          <a:stretch>
                            <a:fillRect/>
                          </a:stretch>
                        </pic:blipFill>
                        <pic:spPr>
                          <a:xfrm>
                            <a:off x="0" y="0"/>
                            <a:ext cx="2700000" cy="2023311"/>
                          </a:xfrm>
                          <a:prstGeom prst="rect">
                            <a:avLst/>
                          </a:prstGeom>
                        </pic:spPr>
                      </pic:pic>
                    </a:graphicData>
                  </a:graphic>
                </wp:inline>
              </w:drawing>
            </w:r>
          </w:p>
        </w:tc>
        <w:tc>
          <w:tcPr>
            <w:tcW w:w="4644" w:type="dxa"/>
            <w:vAlign w:val="center"/>
          </w:tcPr>
          <w:p w:rsidR="001E18FA" w:rsidRPr="001E18FA" w:rsidRDefault="00F44E86" w:rsidP="001E18FA">
            <w:pPr>
              <w:adjustRightInd w:val="0"/>
              <w:snapToGrid w:val="0"/>
              <w:jc w:val="center"/>
              <w:rPr>
                <w:sz w:val="24"/>
              </w:rPr>
            </w:pPr>
            <w:r>
              <w:rPr>
                <w:noProof/>
                <w:sz w:val="24"/>
              </w:rPr>
              <w:drawing>
                <wp:inline distT="0" distB="0" distL="0" distR="0">
                  <wp:extent cx="2700000" cy="2023312"/>
                  <wp:effectExtent l="19050" t="0" r="5100" b="0"/>
                  <wp:docPr id="41" name="图片 40" descr="IMG2021110216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63450.jpg"/>
                          <pic:cNvPicPr/>
                        </pic:nvPicPr>
                        <pic:blipFill>
                          <a:blip r:embed="rId23" cstate="print"/>
                          <a:stretch>
                            <a:fillRect/>
                          </a:stretch>
                        </pic:blipFill>
                        <pic:spPr>
                          <a:xfrm>
                            <a:off x="0" y="0"/>
                            <a:ext cx="2700000" cy="2023312"/>
                          </a:xfrm>
                          <a:prstGeom prst="rect">
                            <a:avLst/>
                          </a:prstGeom>
                        </pic:spPr>
                      </pic:pic>
                    </a:graphicData>
                  </a:graphic>
                </wp:inline>
              </w:drawing>
            </w:r>
          </w:p>
        </w:tc>
      </w:tr>
      <w:tr w:rsidR="001E18FA" w:rsidRPr="001E18FA" w:rsidTr="001E18FA">
        <w:tc>
          <w:tcPr>
            <w:tcW w:w="4644" w:type="dxa"/>
            <w:vAlign w:val="center"/>
          </w:tcPr>
          <w:p w:rsidR="001E18FA" w:rsidRPr="001E18FA" w:rsidRDefault="00F44E86" w:rsidP="001E18FA">
            <w:pPr>
              <w:adjustRightInd w:val="0"/>
              <w:snapToGrid w:val="0"/>
              <w:jc w:val="center"/>
              <w:rPr>
                <w:sz w:val="24"/>
              </w:rPr>
            </w:pPr>
            <w:r>
              <w:rPr>
                <w:rFonts w:hint="eastAsia"/>
                <w:sz w:val="24"/>
              </w:rPr>
              <w:t>临时堆土</w:t>
            </w:r>
          </w:p>
        </w:tc>
        <w:tc>
          <w:tcPr>
            <w:tcW w:w="4644" w:type="dxa"/>
            <w:vAlign w:val="center"/>
          </w:tcPr>
          <w:p w:rsidR="001E18FA" w:rsidRPr="001E18FA" w:rsidRDefault="00F44E86" w:rsidP="001E18FA">
            <w:pPr>
              <w:adjustRightInd w:val="0"/>
              <w:snapToGrid w:val="0"/>
              <w:jc w:val="center"/>
              <w:rPr>
                <w:sz w:val="24"/>
              </w:rPr>
            </w:pPr>
            <w:r>
              <w:rPr>
                <w:rFonts w:hint="eastAsia"/>
                <w:sz w:val="24"/>
              </w:rPr>
              <w:t>施工现状</w:t>
            </w:r>
          </w:p>
        </w:tc>
      </w:tr>
      <w:tr w:rsidR="001E18FA" w:rsidRPr="001E18FA" w:rsidTr="001E18FA">
        <w:tc>
          <w:tcPr>
            <w:tcW w:w="4644" w:type="dxa"/>
            <w:vAlign w:val="center"/>
          </w:tcPr>
          <w:p w:rsidR="001E18FA" w:rsidRPr="001E18FA" w:rsidRDefault="00935823" w:rsidP="001E18FA">
            <w:pPr>
              <w:adjustRightInd w:val="0"/>
              <w:snapToGrid w:val="0"/>
              <w:jc w:val="center"/>
              <w:rPr>
                <w:sz w:val="24"/>
              </w:rPr>
            </w:pPr>
            <w:r>
              <w:rPr>
                <w:noProof/>
                <w:sz w:val="24"/>
              </w:rPr>
              <w:drawing>
                <wp:inline distT="0" distB="0" distL="0" distR="0">
                  <wp:extent cx="2700000" cy="2025632"/>
                  <wp:effectExtent l="19050" t="0" r="5100" b="0"/>
                  <wp:docPr id="1" name="图片 0" descr="IMG2021110217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72411.jpg"/>
                          <pic:cNvPicPr/>
                        </pic:nvPicPr>
                        <pic:blipFill>
                          <a:blip r:embed="rId24" cstate="print"/>
                          <a:stretch>
                            <a:fillRect/>
                          </a:stretch>
                        </pic:blipFill>
                        <pic:spPr>
                          <a:xfrm>
                            <a:off x="0" y="0"/>
                            <a:ext cx="2700000" cy="2025632"/>
                          </a:xfrm>
                          <a:prstGeom prst="rect">
                            <a:avLst/>
                          </a:prstGeom>
                        </pic:spPr>
                      </pic:pic>
                    </a:graphicData>
                  </a:graphic>
                </wp:inline>
              </w:drawing>
            </w:r>
          </w:p>
        </w:tc>
        <w:tc>
          <w:tcPr>
            <w:tcW w:w="4644" w:type="dxa"/>
            <w:vAlign w:val="center"/>
          </w:tcPr>
          <w:p w:rsidR="001E18FA" w:rsidRPr="001E18FA" w:rsidRDefault="00935823" w:rsidP="001E18FA">
            <w:pPr>
              <w:adjustRightInd w:val="0"/>
              <w:snapToGrid w:val="0"/>
              <w:jc w:val="center"/>
              <w:rPr>
                <w:sz w:val="24"/>
              </w:rPr>
            </w:pPr>
            <w:r>
              <w:rPr>
                <w:noProof/>
                <w:sz w:val="24"/>
              </w:rPr>
              <w:drawing>
                <wp:inline distT="0" distB="0" distL="0" distR="0">
                  <wp:extent cx="2700000" cy="2025632"/>
                  <wp:effectExtent l="19050" t="0" r="5100" b="0"/>
                  <wp:docPr id="6" name="图片 5" descr="IMG2021110217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2171012.jpg"/>
                          <pic:cNvPicPr/>
                        </pic:nvPicPr>
                        <pic:blipFill>
                          <a:blip r:embed="rId25" cstate="print"/>
                          <a:stretch>
                            <a:fillRect/>
                          </a:stretch>
                        </pic:blipFill>
                        <pic:spPr>
                          <a:xfrm>
                            <a:off x="0" y="0"/>
                            <a:ext cx="2700000" cy="2025632"/>
                          </a:xfrm>
                          <a:prstGeom prst="rect">
                            <a:avLst/>
                          </a:prstGeom>
                        </pic:spPr>
                      </pic:pic>
                    </a:graphicData>
                  </a:graphic>
                </wp:inline>
              </w:drawing>
            </w:r>
          </w:p>
        </w:tc>
      </w:tr>
      <w:tr w:rsidR="001E18FA" w:rsidRPr="001E18FA" w:rsidTr="001E18FA">
        <w:tc>
          <w:tcPr>
            <w:tcW w:w="4644" w:type="dxa"/>
            <w:vAlign w:val="center"/>
          </w:tcPr>
          <w:p w:rsidR="001E18FA" w:rsidRPr="001E18FA" w:rsidRDefault="00935823" w:rsidP="001E18FA">
            <w:pPr>
              <w:adjustRightInd w:val="0"/>
              <w:snapToGrid w:val="0"/>
              <w:jc w:val="center"/>
              <w:rPr>
                <w:sz w:val="24"/>
              </w:rPr>
            </w:pPr>
            <w:r>
              <w:rPr>
                <w:rFonts w:hint="eastAsia"/>
                <w:sz w:val="24"/>
              </w:rPr>
              <w:t>山田村委会</w:t>
            </w:r>
          </w:p>
        </w:tc>
        <w:tc>
          <w:tcPr>
            <w:tcW w:w="4644" w:type="dxa"/>
            <w:vAlign w:val="center"/>
          </w:tcPr>
          <w:p w:rsidR="001E18FA" w:rsidRPr="001E18FA" w:rsidRDefault="00935823" w:rsidP="001E18FA">
            <w:pPr>
              <w:adjustRightInd w:val="0"/>
              <w:snapToGrid w:val="0"/>
              <w:jc w:val="center"/>
              <w:rPr>
                <w:sz w:val="24"/>
              </w:rPr>
            </w:pPr>
            <w:r>
              <w:rPr>
                <w:rFonts w:hint="eastAsia"/>
                <w:sz w:val="24"/>
              </w:rPr>
              <w:t>规划道路现状</w:t>
            </w:r>
          </w:p>
        </w:tc>
      </w:tr>
    </w:tbl>
    <w:p w:rsidR="009E5739" w:rsidRDefault="009E5739">
      <w:pPr>
        <w:ind w:firstLineChars="300" w:firstLine="840"/>
      </w:pPr>
    </w:p>
    <w:p w:rsidR="009E5739" w:rsidRDefault="009E5739">
      <w:pPr>
        <w:ind w:firstLineChars="200" w:firstLine="560"/>
        <w:sectPr w:rsidR="009E5739">
          <w:pgSz w:w="11906" w:h="16838"/>
          <w:pgMar w:top="1417" w:right="1417" w:bottom="1417" w:left="1417" w:header="851" w:footer="992" w:gutter="0"/>
          <w:pgNumType w:fmt="upperRoman"/>
          <w:cols w:space="0"/>
          <w:docGrid w:type="lines" w:linePitch="312"/>
        </w:sectPr>
      </w:pPr>
    </w:p>
    <w:p w:rsidR="009E5739" w:rsidRDefault="0020752D">
      <w:pPr>
        <w:pStyle w:val="10"/>
        <w:tabs>
          <w:tab w:val="right" w:leader="dot" w:pos="9072"/>
        </w:tabs>
        <w:jc w:val="center"/>
        <w:rPr>
          <w:noProof/>
        </w:rPr>
      </w:pPr>
      <w:r>
        <w:rPr>
          <w:rFonts w:ascii="黑体" w:eastAsia="黑体" w:hAnsi="黑体" w:cs="黑体" w:hint="eastAsia"/>
          <w:sz w:val="32"/>
          <w:szCs w:val="32"/>
        </w:rPr>
        <w:lastRenderedPageBreak/>
        <w:t>目  录</w:t>
      </w:r>
      <w:r w:rsidR="00873C8D" w:rsidRPr="00873C8D">
        <w:rPr>
          <w:rFonts w:hint="eastAsia"/>
          <w:sz w:val="32"/>
          <w:szCs w:val="32"/>
        </w:rPr>
        <w:fldChar w:fldCharType="begin"/>
      </w:r>
      <w:r>
        <w:rPr>
          <w:rFonts w:hint="eastAsia"/>
          <w:sz w:val="32"/>
          <w:szCs w:val="32"/>
        </w:rPr>
        <w:instrText xml:space="preserve">TOC \o "1-1" \h \u </w:instrText>
      </w:r>
      <w:r w:rsidR="00873C8D" w:rsidRPr="00873C8D">
        <w:rPr>
          <w:rFonts w:hint="eastAsia"/>
          <w:sz w:val="32"/>
          <w:szCs w:val="32"/>
        </w:rPr>
        <w:fldChar w:fldCharType="separate"/>
      </w:r>
    </w:p>
    <w:p w:rsidR="009E5739" w:rsidRDefault="00873C8D">
      <w:pPr>
        <w:pStyle w:val="10"/>
        <w:tabs>
          <w:tab w:val="right" w:leader="dot" w:pos="9072"/>
        </w:tabs>
        <w:jc w:val="center"/>
        <w:rPr>
          <w:noProof/>
        </w:rPr>
      </w:pPr>
      <w:hyperlink w:anchor="_Toc11402" w:history="1">
        <w:r w:rsidR="0020752D">
          <w:rPr>
            <w:rFonts w:hint="eastAsia"/>
            <w:noProof/>
          </w:rPr>
          <w:t>一、</w:t>
        </w:r>
        <w:r w:rsidR="0020752D">
          <w:rPr>
            <w:rFonts w:hint="eastAsia"/>
            <w:noProof/>
          </w:rPr>
          <w:t xml:space="preserve"> </w:t>
        </w:r>
        <w:r w:rsidR="0020752D">
          <w:rPr>
            <w:rFonts w:hint="eastAsia"/>
            <w:noProof/>
          </w:rPr>
          <w:t>项目概况</w:t>
        </w:r>
        <w:r w:rsidR="0020752D">
          <w:rPr>
            <w:noProof/>
          </w:rPr>
          <w:tab/>
        </w:r>
        <w:r>
          <w:rPr>
            <w:noProof/>
          </w:rPr>
          <w:fldChar w:fldCharType="begin"/>
        </w:r>
        <w:r w:rsidR="0020752D">
          <w:rPr>
            <w:noProof/>
          </w:rPr>
          <w:instrText xml:space="preserve"> PAGEREF _Toc11402 \h </w:instrText>
        </w:r>
        <w:r>
          <w:rPr>
            <w:noProof/>
          </w:rPr>
        </w:r>
        <w:r>
          <w:rPr>
            <w:noProof/>
          </w:rPr>
          <w:fldChar w:fldCharType="separate"/>
        </w:r>
        <w:r w:rsidR="00C30148">
          <w:rPr>
            <w:noProof/>
          </w:rPr>
          <w:t>1</w:t>
        </w:r>
        <w:r>
          <w:rPr>
            <w:noProof/>
          </w:rPr>
          <w:fldChar w:fldCharType="end"/>
        </w:r>
      </w:hyperlink>
    </w:p>
    <w:p w:rsidR="009E5739" w:rsidRDefault="00873C8D">
      <w:pPr>
        <w:pStyle w:val="10"/>
        <w:tabs>
          <w:tab w:val="right" w:leader="dot" w:pos="9072"/>
        </w:tabs>
        <w:jc w:val="center"/>
        <w:rPr>
          <w:noProof/>
        </w:rPr>
      </w:pPr>
      <w:hyperlink w:anchor="_Toc20520" w:history="1">
        <w:r w:rsidR="0020752D">
          <w:rPr>
            <w:rFonts w:hint="eastAsia"/>
            <w:noProof/>
          </w:rPr>
          <w:t>二、项目区概况</w:t>
        </w:r>
        <w:r w:rsidR="0020752D">
          <w:rPr>
            <w:noProof/>
          </w:rPr>
          <w:tab/>
        </w:r>
        <w:r>
          <w:rPr>
            <w:noProof/>
          </w:rPr>
          <w:fldChar w:fldCharType="begin"/>
        </w:r>
        <w:r w:rsidR="0020752D">
          <w:rPr>
            <w:noProof/>
          </w:rPr>
          <w:instrText xml:space="preserve"> PAGEREF _Toc20520 \h </w:instrText>
        </w:r>
        <w:r>
          <w:rPr>
            <w:noProof/>
          </w:rPr>
        </w:r>
        <w:r>
          <w:rPr>
            <w:noProof/>
          </w:rPr>
          <w:fldChar w:fldCharType="separate"/>
        </w:r>
        <w:r w:rsidR="00C30148">
          <w:rPr>
            <w:noProof/>
          </w:rPr>
          <w:t>9</w:t>
        </w:r>
        <w:r>
          <w:rPr>
            <w:noProof/>
          </w:rPr>
          <w:fldChar w:fldCharType="end"/>
        </w:r>
      </w:hyperlink>
    </w:p>
    <w:p w:rsidR="009E5739" w:rsidRDefault="00873C8D">
      <w:pPr>
        <w:pStyle w:val="10"/>
        <w:tabs>
          <w:tab w:val="right" w:leader="dot" w:pos="9072"/>
        </w:tabs>
        <w:jc w:val="center"/>
        <w:rPr>
          <w:noProof/>
        </w:rPr>
      </w:pPr>
      <w:hyperlink w:anchor="_Toc3568" w:history="1">
        <w:r w:rsidR="0020752D">
          <w:rPr>
            <w:rFonts w:hint="eastAsia"/>
            <w:noProof/>
          </w:rPr>
          <w:t>三、水土流失预测</w:t>
        </w:r>
        <w:r w:rsidR="0020752D">
          <w:rPr>
            <w:noProof/>
          </w:rPr>
          <w:tab/>
        </w:r>
        <w:r>
          <w:rPr>
            <w:noProof/>
          </w:rPr>
          <w:fldChar w:fldCharType="begin"/>
        </w:r>
        <w:r w:rsidR="0020752D">
          <w:rPr>
            <w:noProof/>
          </w:rPr>
          <w:instrText xml:space="preserve"> PAGEREF _Toc3568 \h </w:instrText>
        </w:r>
        <w:r>
          <w:rPr>
            <w:noProof/>
          </w:rPr>
        </w:r>
        <w:r>
          <w:rPr>
            <w:noProof/>
          </w:rPr>
          <w:fldChar w:fldCharType="separate"/>
        </w:r>
        <w:r w:rsidR="00C30148">
          <w:rPr>
            <w:noProof/>
          </w:rPr>
          <w:t>15</w:t>
        </w:r>
        <w:r>
          <w:rPr>
            <w:noProof/>
          </w:rPr>
          <w:fldChar w:fldCharType="end"/>
        </w:r>
      </w:hyperlink>
    </w:p>
    <w:p w:rsidR="009E5739" w:rsidRDefault="00873C8D">
      <w:pPr>
        <w:pStyle w:val="10"/>
        <w:tabs>
          <w:tab w:val="right" w:leader="dot" w:pos="9072"/>
        </w:tabs>
        <w:jc w:val="center"/>
        <w:rPr>
          <w:noProof/>
        </w:rPr>
      </w:pPr>
      <w:hyperlink w:anchor="_Toc542" w:history="1">
        <w:r w:rsidR="0020752D">
          <w:rPr>
            <w:rFonts w:hint="eastAsia"/>
            <w:noProof/>
          </w:rPr>
          <w:t>四、水土流失防治措施总布局</w:t>
        </w:r>
        <w:r w:rsidR="0020752D">
          <w:rPr>
            <w:noProof/>
          </w:rPr>
          <w:tab/>
        </w:r>
        <w:r>
          <w:rPr>
            <w:noProof/>
          </w:rPr>
          <w:fldChar w:fldCharType="begin"/>
        </w:r>
        <w:r w:rsidR="0020752D">
          <w:rPr>
            <w:noProof/>
          </w:rPr>
          <w:instrText xml:space="preserve"> PAGEREF _Toc542 \h </w:instrText>
        </w:r>
        <w:r>
          <w:rPr>
            <w:noProof/>
          </w:rPr>
        </w:r>
        <w:r>
          <w:rPr>
            <w:noProof/>
          </w:rPr>
          <w:fldChar w:fldCharType="separate"/>
        </w:r>
        <w:r w:rsidR="00C30148">
          <w:rPr>
            <w:noProof/>
          </w:rPr>
          <w:t>20</w:t>
        </w:r>
        <w:r>
          <w:rPr>
            <w:noProof/>
          </w:rPr>
          <w:fldChar w:fldCharType="end"/>
        </w:r>
      </w:hyperlink>
    </w:p>
    <w:p w:rsidR="009E5739" w:rsidRDefault="00873C8D">
      <w:pPr>
        <w:pStyle w:val="10"/>
        <w:tabs>
          <w:tab w:val="right" w:leader="dot" w:pos="9072"/>
        </w:tabs>
        <w:jc w:val="center"/>
        <w:rPr>
          <w:noProof/>
        </w:rPr>
      </w:pPr>
      <w:hyperlink w:anchor="_Toc22673" w:history="1">
        <w:r w:rsidR="0020752D">
          <w:rPr>
            <w:rFonts w:hint="eastAsia"/>
            <w:noProof/>
          </w:rPr>
          <w:t>五、新增水土保持措施工程量及投资</w:t>
        </w:r>
        <w:r w:rsidR="0020752D">
          <w:rPr>
            <w:noProof/>
          </w:rPr>
          <w:tab/>
        </w:r>
        <w:r>
          <w:rPr>
            <w:noProof/>
          </w:rPr>
          <w:fldChar w:fldCharType="begin"/>
        </w:r>
        <w:r w:rsidR="0020752D">
          <w:rPr>
            <w:noProof/>
          </w:rPr>
          <w:instrText xml:space="preserve"> PAGEREF _Toc22673 \h </w:instrText>
        </w:r>
        <w:r>
          <w:rPr>
            <w:noProof/>
          </w:rPr>
        </w:r>
        <w:r>
          <w:rPr>
            <w:noProof/>
          </w:rPr>
          <w:fldChar w:fldCharType="separate"/>
        </w:r>
        <w:r w:rsidR="00C30148">
          <w:rPr>
            <w:noProof/>
          </w:rPr>
          <w:t>24</w:t>
        </w:r>
        <w:r>
          <w:rPr>
            <w:noProof/>
          </w:rPr>
          <w:fldChar w:fldCharType="end"/>
        </w:r>
      </w:hyperlink>
    </w:p>
    <w:p w:rsidR="009E5739" w:rsidRDefault="00873C8D">
      <w:pPr>
        <w:pStyle w:val="10"/>
        <w:tabs>
          <w:tab w:val="right" w:leader="dot" w:pos="9072"/>
        </w:tabs>
        <w:jc w:val="center"/>
        <w:rPr>
          <w:noProof/>
        </w:rPr>
      </w:pPr>
      <w:hyperlink w:anchor="_Toc15183" w:history="1">
        <w:r w:rsidR="0020752D">
          <w:rPr>
            <w:rFonts w:hint="eastAsia"/>
            <w:noProof/>
          </w:rPr>
          <w:t>六、结论与建议</w:t>
        </w:r>
        <w:r w:rsidR="0020752D">
          <w:rPr>
            <w:noProof/>
          </w:rPr>
          <w:tab/>
        </w:r>
        <w:r>
          <w:rPr>
            <w:noProof/>
          </w:rPr>
          <w:fldChar w:fldCharType="begin"/>
        </w:r>
        <w:r w:rsidR="0020752D">
          <w:rPr>
            <w:noProof/>
          </w:rPr>
          <w:instrText xml:space="preserve"> PAGEREF _Toc15183 \h </w:instrText>
        </w:r>
        <w:r>
          <w:rPr>
            <w:noProof/>
          </w:rPr>
        </w:r>
        <w:r>
          <w:rPr>
            <w:noProof/>
          </w:rPr>
          <w:fldChar w:fldCharType="separate"/>
        </w:r>
        <w:r w:rsidR="00C30148">
          <w:rPr>
            <w:noProof/>
          </w:rPr>
          <w:t>25</w:t>
        </w:r>
        <w:r>
          <w:rPr>
            <w:noProof/>
          </w:rPr>
          <w:fldChar w:fldCharType="end"/>
        </w:r>
      </w:hyperlink>
    </w:p>
    <w:p w:rsidR="009E5739" w:rsidRDefault="00873C8D">
      <w:pPr>
        <w:pStyle w:val="10"/>
        <w:tabs>
          <w:tab w:val="right" w:leader="dot" w:pos="9072"/>
        </w:tabs>
        <w:jc w:val="center"/>
        <w:rPr>
          <w:noProof/>
        </w:rPr>
      </w:pPr>
      <w:hyperlink w:anchor="_Toc25714" w:history="1">
        <w:r w:rsidR="0020752D">
          <w:rPr>
            <w:rFonts w:hint="eastAsia"/>
            <w:noProof/>
          </w:rPr>
          <w:t>七、专家意见</w:t>
        </w:r>
        <w:r w:rsidR="0020752D">
          <w:rPr>
            <w:noProof/>
          </w:rPr>
          <w:tab/>
        </w:r>
        <w:r>
          <w:rPr>
            <w:noProof/>
          </w:rPr>
          <w:fldChar w:fldCharType="begin"/>
        </w:r>
        <w:r w:rsidR="0020752D">
          <w:rPr>
            <w:noProof/>
          </w:rPr>
          <w:instrText xml:space="preserve"> PAGEREF _Toc25714 \h </w:instrText>
        </w:r>
        <w:r>
          <w:rPr>
            <w:noProof/>
          </w:rPr>
        </w:r>
        <w:r>
          <w:rPr>
            <w:noProof/>
          </w:rPr>
          <w:fldChar w:fldCharType="separate"/>
        </w:r>
        <w:r w:rsidR="00C30148">
          <w:rPr>
            <w:noProof/>
          </w:rPr>
          <w:t>28</w:t>
        </w:r>
        <w:r>
          <w:rPr>
            <w:noProof/>
          </w:rPr>
          <w:fldChar w:fldCharType="end"/>
        </w:r>
      </w:hyperlink>
    </w:p>
    <w:p w:rsidR="009E5739" w:rsidRDefault="00873C8D">
      <w:pPr>
        <w:pStyle w:val="10"/>
        <w:tabs>
          <w:tab w:val="right" w:leader="dot" w:pos="9072"/>
        </w:tabs>
        <w:jc w:val="center"/>
        <w:rPr>
          <w:noProof/>
        </w:rPr>
      </w:pPr>
      <w:hyperlink w:anchor="_Toc17829" w:history="1">
        <w:r w:rsidR="0020752D">
          <w:rPr>
            <w:rFonts w:hint="eastAsia"/>
            <w:noProof/>
          </w:rPr>
          <w:t>附件、附表、附图</w:t>
        </w:r>
        <w:r w:rsidR="0020752D">
          <w:rPr>
            <w:noProof/>
          </w:rPr>
          <w:tab/>
        </w:r>
        <w:r>
          <w:rPr>
            <w:noProof/>
          </w:rPr>
          <w:fldChar w:fldCharType="begin"/>
        </w:r>
        <w:r w:rsidR="0020752D">
          <w:rPr>
            <w:noProof/>
          </w:rPr>
          <w:instrText xml:space="preserve"> PAGEREF _Toc17829 \h </w:instrText>
        </w:r>
        <w:r>
          <w:rPr>
            <w:noProof/>
          </w:rPr>
        </w:r>
        <w:r>
          <w:rPr>
            <w:noProof/>
          </w:rPr>
          <w:fldChar w:fldCharType="separate"/>
        </w:r>
        <w:r w:rsidR="00C30148">
          <w:rPr>
            <w:noProof/>
          </w:rPr>
          <w:t>29</w:t>
        </w:r>
        <w:r>
          <w:rPr>
            <w:noProof/>
          </w:rPr>
          <w:fldChar w:fldCharType="end"/>
        </w:r>
      </w:hyperlink>
    </w:p>
    <w:p w:rsidR="009E5739" w:rsidRDefault="009E5739">
      <w:pPr>
        <w:pStyle w:val="10"/>
        <w:tabs>
          <w:tab w:val="right" w:leader="dot" w:pos="9072"/>
        </w:tabs>
        <w:jc w:val="center"/>
        <w:rPr>
          <w:noProof/>
        </w:rPr>
      </w:pPr>
    </w:p>
    <w:p w:rsidR="009E5739" w:rsidRDefault="00873C8D">
      <w:pPr>
        <w:adjustRightInd w:val="0"/>
        <w:spacing w:line="480" w:lineRule="auto"/>
        <w:jc w:val="center"/>
        <w:outlineLvl w:val="0"/>
        <w:rPr>
          <w:rFonts w:asciiTheme="minorEastAsia" w:eastAsiaTheme="minorEastAsia" w:hAnsiTheme="minorEastAsia" w:cstheme="minorEastAsia"/>
          <w:sz w:val="32"/>
          <w:szCs w:val="32"/>
        </w:rPr>
        <w:sectPr w:rsidR="009E5739">
          <w:pgSz w:w="11906" w:h="16838"/>
          <w:pgMar w:top="1417" w:right="1417" w:bottom="1417" w:left="1417" w:header="851" w:footer="992" w:gutter="0"/>
          <w:pgNumType w:fmt="upperRoman"/>
          <w:cols w:space="0"/>
          <w:docGrid w:type="lines" w:linePitch="312"/>
        </w:sectPr>
      </w:pPr>
      <w:r>
        <w:rPr>
          <w:rFonts w:hint="eastAsia"/>
          <w:szCs w:val="32"/>
        </w:rPr>
        <w:fldChar w:fldCharType="end"/>
      </w:r>
    </w:p>
    <w:p w:rsidR="009E5739" w:rsidRDefault="00672C0C">
      <w:pPr>
        <w:jc w:val="center"/>
        <w:rPr>
          <w:rFonts w:ascii="方正小标宋_GBK" w:eastAsia="方正小标宋_GBK" w:hAnsi="方正小标宋_GBK" w:cs="方正小标宋_GBK"/>
          <w:sz w:val="32"/>
          <w:szCs w:val="32"/>
        </w:rPr>
      </w:pPr>
      <w:r w:rsidRPr="004208C5">
        <w:rPr>
          <w:rFonts w:ascii="方正小标宋_GBK" w:eastAsia="方正小标宋_GBK" w:hAnsi="方正小标宋_GBK" w:cs="方正小标宋_GBK" w:hint="eastAsia"/>
          <w:szCs w:val="28"/>
        </w:rPr>
        <w:lastRenderedPageBreak/>
        <w:t>广州汛江汽车销售服务4S中心建设项目</w:t>
      </w:r>
      <w:r w:rsidR="0020752D" w:rsidRPr="004208C5">
        <w:rPr>
          <w:rFonts w:ascii="方正小标宋_GBK" w:eastAsia="方正小标宋_GBK" w:hAnsi="方正小标宋_GBK" w:cs="方正小标宋_GBK" w:hint="eastAsia"/>
          <w:szCs w:val="28"/>
        </w:rPr>
        <w:t>水土保持方案报告表</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01"/>
        <w:gridCol w:w="1295"/>
        <w:gridCol w:w="1028"/>
        <w:gridCol w:w="106"/>
        <w:gridCol w:w="1221"/>
        <w:gridCol w:w="55"/>
        <w:gridCol w:w="754"/>
        <w:gridCol w:w="309"/>
        <w:gridCol w:w="1063"/>
        <w:gridCol w:w="122"/>
        <w:gridCol w:w="653"/>
        <w:gridCol w:w="1521"/>
      </w:tblGrid>
      <w:tr w:rsidR="009E5739" w:rsidTr="00EF53B8">
        <w:trPr>
          <w:trHeight w:val="23"/>
          <w:jc w:val="center"/>
        </w:trPr>
        <w:tc>
          <w:tcPr>
            <w:tcW w:w="1001" w:type="dxa"/>
            <w:vMerge w:val="restart"/>
            <w:vAlign w:val="center"/>
          </w:tcPr>
          <w:p w:rsidR="009E5739" w:rsidRDefault="0020752D">
            <w:pPr>
              <w:adjustRightInd w:val="0"/>
              <w:snapToGrid w:val="0"/>
              <w:jc w:val="center"/>
              <w:rPr>
                <w:rFonts w:cs="Times New Roman"/>
                <w:sz w:val="24"/>
              </w:rPr>
            </w:pPr>
            <w:r>
              <w:rPr>
                <w:rFonts w:cs="Times New Roman"/>
                <w:sz w:val="24"/>
              </w:rPr>
              <w:t>项目</w:t>
            </w:r>
          </w:p>
          <w:p w:rsidR="009E5739" w:rsidRDefault="0020752D">
            <w:pPr>
              <w:adjustRightInd w:val="0"/>
              <w:snapToGrid w:val="0"/>
              <w:jc w:val="center"/>
              <w:rPr>
                <w:rFonts w:cs="Times New Roman"/>
                <w:sz w:val="24"/>
              </w:rPr>
            </w:pPr>
            <w:r>
              <w:rPr>
                <w:rFonts w:cs="Times New Roman"/>
                <w:sz w:val="24"/>
              </w:rPr>
              <w:t>概况</w:t>
            </w: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位置</w:t>
            </w:r>
          </w:p>
        </w:tc>
        <w:tc>
          <w:tcPr>
            <w:tcW w:w="5698" w:type="dxa"/>
            <w:gridSpan w:val="8"/>
            <w:vAlign w:val="center"/>
          </w:tcPr>
          <w:p w:rsidR="009E5739" w:rsidRDefault="009450AE">
            <w:pPr>
              <w:adjustRightInd w:val="0"/>
              <w:snapToGrid w:val="0"/>
              <w:jc w:val="center"/>
              <w:rPr>
                <w:rFonts w:cs="Times New Roman"/>
                <w:sz w:val="24"/>
              </w:rPr>
            </w:pPr>
            <w:r>
              <w:rPr>
                <w:rFonts w:hint="eastAsia"/>
                <w:sz w:val="24"/>
              </w:rPr>
              <w:t>广州市增城区朱村街山田村委会西侧</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建设内容</w:t>
            </w:r>
          </w:p>
        </w:tc>
        <w:tc>
          <w:tcPr>
            <w:tcW w:w="5698" w:type="dxa"/>
            <w:gridSpan w:val="8"/>
            <w:vAlign w:val="center"/>
          </w:tcPr>
          <w:p w:rsidR="009E5739" w:rsidRDefault="00686AF5" w:rsidP="000A3C58">
            <w:pPr>
              <w:adjustRightInd w:val="0"/>
              <w:snapToGrid w:val="0"/>
              <w:rPr>
                <w:rFonts w:cs="Times New Roman"/>
                <w:kern w:val="0"/>
                <w:sz w:val="24"/>
              </w:rPr>
            </w:pPr>
            <w:r w:rsidRPr="00686AF5">
              <w:rPr>
                <w:rFonts w:hint="eastAsia"/>
                <w:sz w:val="24"/>
              </w:rPr>
              <w:t>拟建</w:t>
            </w:r>
            <w:r w:rsidRPr="00686AF5">
              <w:rPr>
                <w:rFonts w:hint="eastAsia"/>
                <w:sz w:val="24"/>
              </w:rPr>
              <w:t>1</w:t>
            </w:r>
            <w:r w:rsidRPr="00686AF5">
              <w:rPr>
                <w:rFonts w:hint="eastAsia"/>
                <w:sz w:val="24"/>
              </w:rPr>
              <w:t>幢</w:t>
            </w:r>
            <w:r w:rsidRPr="00686AF5">
              <w:rPr>
                <w:rFonts w:hint="eastAsia"/>
                <w:sz w:val="24"/>
              </w:rPr>
              <w:t>2</w:t>
            </w:r>
            <w:r w:rsidRPr="00686AF5">
              <w:rPr>
                <w:rFonts w:hint="eastAsia"/>
                <w:sz w:val="24"/>
              </w:rPr>
              <w:t>层商业楼</w:t>
            </w:r>
            <w:r w:rsidRPr="00686AF5">
              <w:rPr>
                <w:rFonts w:hint="eastAsia"/>
                <w:sz w:val="24"/>
              </w:rPr>
              <w:t xml:space="preserve"> A1</w:t>
            </w:r>
            <w:r w:rsidRPr="00686AF5">
              <w:rPr>
                <w:rFonts w:hint="eastAsia"/>
                <w:sz w:val="24"/>
              </w:rPr>
              <w:t>、</w:t>
            </w:r>
            <w:r w:rsidRPr="00686AF5">
              <w:rPr>
                <w:rFonts w:hint="eastAsia"/>
                <w:sz w:val="24"/>
              </w:rPr>
              <w:t>1</w:t>
            </w:r>
            <w:r w:rsidRPr="00686AF5">
              <w:rPr>
                <w:rFonts w:hint="eastAsia"/>
                <w:sz w:val="24"/>
              </w:rPr>
              <w:t>幢</w:t>
            </w:r>
            <w:r w:rsidRPr="00686AF5">
              <w:rPr>
                <w:rFonts w:hint="eastAsia"/>
                <w:sz w:val="24"/>
              </w:rPr>
              <w:t>3</w:t>
            </w:r>
            <w:r w:rsidRPr="00686AF5">
              <w:rPr>
                <w:rFonts w:hint="eastAsia"/>
                <w:sz w:val="24"/>
              </w:rPr>
              <w:t>层商业楼</w:t>
            </w:r>
            <w:r w:rsidRPr="00686AF5">
              <w:rPr>
                <w:rFonts w:hint="eastAsia"/>
                <w:sz w:val="24"/>
              </w:rPr>
              <w:t>B1</w:t>
            </w:r>
            <w:r w:rsidRPr="00686AF5">
              <w:rPr>
                <w:rFonts w:hint="eastAsia"/>
                <w:sz w:val="24"/>
              </w:rPr>
              <w:t>、地上车库</w:t>
            </w:r>
            <w:r w:rsidRPr="00686AF5">
              <w:rPr>
                <w:rFonts w:hint="eastAsia"/>
                <w:sz w:val="24"/>
              </w:rPr>
              <w:t>P1</w:t>
            </w:r>
            <w:r w:rsidRPr="00686AF5">
              <w:rPr>
                <w:rFonts w:hint="eastAsia"/>
                <w:sz w:val="24"/>
              </w:rPr>
              <w:t>、</w:t>
            </w:r>
            <w:r w:rsidRPr="00686AF5">
              <w:rPr>
                <w:rFonts w:hint="eastAsia"/>
                <w:sz w:val="24"/>
              </w:rPr>
              <w:t>P3</w:t>
            </w:r>
            <w:r w:rsidRPr="00686AF5">
              <w:rPr>
                <w:rFonts w:hint="eastAsia"/>
                <w:sz w:val="24"/>
              </w:rPr>
              <w:t>、</w:t>
            </w:r>
            <w:r w:rsidRPr="00686AF5">
              <w:rPr>
                <w:rFonts w:hint="eastAsia"/>
                <w:sz w:val="24"/>
              </w:rPr>
              <w:t>P4</w:t>
            </w:r>
            <w:r w:rsidRPr="00686AF5">
              <w:rPr>
                <w:rFonts w:hint="eastAsia"/>
                <w:sz w:val="24"/>
              </w:rPr>
              <w:t>和配套公建设施等，</w:t>
            </w:r>
            <w:r w:rsidR="000A3C58" w:rsidRPr="000A3C58">
              <w:rPr>
                <w:rFonts w:hint="eastAsia"/>
                <w:sz w:val="24"/>
              </w:rPr>
              <w:t>商业楼</w:t>
            </w:r>
            <w:r w:rsidR="000A3C58" w:rsidRPr="000A3C58">
              <w:rPr>
                <w:rFonts w:hint="eastAsia"/>
                <w:sz w:val="24"/>
              </w:rPr>
              <w:t>A1</w:t>
            </w:r>
            <w:r w:rsidR="000A3C58" w:rsidRPr="000A3C58">
              <w:rPr>
                <w:rFonts w:hint="eastAsia"/>
                <w:sz w:val="24"/>
              </w:rPr>
              <w:t>下</w:t>
            </w:r>
            <w:r w:rsidRPr="00686AF5">
              <w:rPr>
                <w:rFonts w:hint="eastAsia"/>
                <w:sz w:val="24"/>
              </w:rPr>
              <w:t>设一层地下室</w:t>
            </w:r>
            <w:r w:rsidR="0020752D">
              <w:rPr>
                <w:rFonts w:hint="eastAsia"/>
                <w:sz w:val="24"/>
              </w:rPr>
              <w:t>。</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建设性质</w:t>
            </w:r>
          </w:p>
        </w:tc>
        <w:tc>
          <w:tcPr>
            <w:tcW w:w="2339" w:type="dxa"/>
            <w:gridSpan w:val="4"/>
            <w:vAlign w:val="center"/>
          </w:tcPr>
          <w:p w:rsidR="009E5739" w:rsidRDefault="0020752D">
            <w:pPr>
              <w:adjustRightInd w:val="0"/>
              <w:snapToGrid w:val="0"/>
              <w:jc w:val="center"/>
              <w:rPr>
                <w:rFonts w:cs="Times New Roman"/>
                <w:sz w:val="24"/>
              </w:rPr>
            </w:pPr>
            <w:r>
              <w:rPr>
                <w:rFonts w:cs="Times New Roman" w:hint="eastAsia"/>
                <w:sz w:val="24"/>
              </w:rPr>
              <w:t>新建</w:t>
            </w:r>
          </w:p>
        </w:tc>
        <w:tc>
          <w:tcPr>
            <w:tcW w:w="1838" w:type="dxa"/>
            <w:gridSpan w:val="3"/>
            <w:vAlign w:val="center"/>
          </w:tcPr>
          <w:p w:rsidR="009E5739" w:rsidRDefault="0020752D">
            <w:pPr>
              <w:adjustRightInd w:val="0"/>
              <w:snapToGrid w:val="0"/>
              <w:jc w:val="center"/>
              <w:rPr>
                <w:rFonts w:cs="Times New Roman"/>
                <w:sz w:val="24"/>
              </w:rPr>
            </w:pPr>
            <w:r>
              <w:rPr>
                <w:rFonts w:cs="Times New Roman"/>
                <w:sz w:val="24"/>
              </w:rPr>
              <w:t>总投资（万元）</w:t>
            </w:r>
          </w:p>
        </w:tc>
        <w:tc>
          <w:tcPr>
            <w:tcW w:w="1521" w:type="dxa"/>
            <w:vAlign w:val="center"/>
          </w:tcPr>
          <w:p w:rsidR="009E5739" w:rsidRDefault="00686AF5" w:rsidP="00686AF5">
            <w:pPr>
              <w:adjustRightInd w:val="0"/>
              <w:snapToGrid w:val="0"/>
              <w:jc w:val="center"/>
              <w:rPr>
                <w:rFonts w:cs="Times New Roman"/>
                <w:sz w:val="24"/>
              </w:rPr>
            </w:pPr>
            <w:r>
              <w:rPr>
                <w:rFonts w:cs="Times New Roman" w:hint="eastAsia"/>
                <w:sz w:val="24"/>
              </w:rPr>
              <w:t>9</w:t>
            </w:r>
            <w:r w:rsidR="0020752D">
              <w:rPr>
                <w:rFonts w:cs="Times New Roman" w:hint="eastAsia"/>
                <w:sz w:val="24"/>
              </w:rPr>
              <w:t>800</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Merge w:val="restart"/>
            <w:vAlign w:val="center"/>
          </w:tcPr>
          <w:p w:rsidR="009E5739" w:rsidRDefault="0020752D">
            <w:pPr>
              <w:adjustRightInd w:val="0"/>
              <w:snapToGrid w:val="0"/>
              <w:jc w:val="center"/>
              <w:rPr>
                <w:rFonts w:cs="Times New Roman"/>
                <w:sz w:val="24"/>
              </w:rPr>
            </w:pPr>
            <w:r>
              <w:rPr>
                <w:rFonts w:cs="Times New Roman"/>
                <w:sz w:val="24"/>
              </w:rPr>
              <w:t>土建投资（万元）</w:t>
            </w:r>
          </w:p>
        </w:tc>
        <w:tc>
          <w:tcPr>
            <w:tcW w:w="2339" w:type="dxa"/>
            <w:gridSpan w:val="4"/>
            <w:vMerge w:val="restart"/>
            <w:vAlign w:val="center"/>
          </w:tcPr>
          <w:p w:rsidR="009E5739" w:rsidRDefault="00C44C24">
            <w:pPr>
              <w:adjustRightInd w:val="0"/>
              <w:snapToGrid w:val="0"/>
              <w:jc w:val="center"/>
              <w:rPr>
                <w:rFonts w:cs="Times New Roman"/>
                <w:sz w:val="24"/>
              </w:rPr>
            </w:pPr>
            <w:r>
              <w:rPr>
                <w:rFonts w:cs="Times New Roman" w:hint="eastAsia"/>
                <w:sz w:val="24"/>
              </w:rPr>
              <w:t>24</w:t>
            </w:r>
            <w:r w:rsidR="0020752D">
              <w:rPr>
                <w:rFonts w:cs="Times New Roman" w:hint="eastAsia"/>
                <w:sz w:val="24"/>
              </w:rPr>
              <w:t>00</w:t>
            </w:r>
          </w:p>
        </w:tc>
        <w:tc>
          <w:tcPr>
            <w:tcW w:w="1838" w:type="dxa"/>
            <w:gridSpan w:val="3"/>
            <w:vMerge w:val="restart"/>
            <w:vAlign w:val="center"/>
          </w:tcPr>
          <w:p w:rsidR="009E5739" w:rsidRDefault="0020752D">
            <w:pPr>
              <w:adjustRightInd w:val="0"/>
              <w:snapToGrid w:val="0"/>
              <w:jc w:val="center"/>
              <w:rPr>
                <w:rFonts w:cs="Times New Roman"/>
                <w:sz w:val="24"/>
              </w:rPr>
            </w:pPr>
            <w:r>
              <w:rPr>
                <w:rFonts w:cs="Times New Roman"/>
                <w:sz w:val="24"/>
              </w:rPr>
              <w:t>占地面积（</w:t>
            </w:r>
            <w:r>
              <w:rPr>
                <w:rFonts w:cs="Times New Roman"/>
                <w:sz w:val="24"/>
              </w:rPr>
              <w:t>hm</w:t>
            </w:r>
            <w:r>
              <w:rPr>
                <w:rFonts w:cs="Times New Roman"/>
                <w:sz w:val="24"/>
                <w:vertAlign w:val="superscript"/>
              </w:rPr>
              <w:t>2</w:t>
            </w:r>
            <w:r>
              <w:rPr>
                <w:rFonts w:cs="Times New Roman"/>
                <w:sz w:val="24"/>
              </w:rPr>
              <w:t>）</w:t>
            </w:r>
          </w:p>
        </w:tc>
        <w:tc>
          <w:tcPr>
            <w:tcW w:w="1521" w:type="dxa"/>
            <w:vAlign w:val="center"/>
          </w:tcPr>
          <w:p w:rsidR="009E5739" w:rsidRDefault="0020752D" w:rsidP="00686AF5">
            <w:pPr>
              <w:adjustRightInd w:val="0"/>
              <w:snapToGrid w:val="0"/>
              <w:jc w:val="center"/>
              <w:rPr>
                <w:rFonts w:cs="Times New Roman"/>
                <w:sz w:val="24"/>
              </w:rPr>
            </w:pPr>
            <w:r>
              <w:rPr>
                <w:rFonts w:cs="Times New Roman"/>
                <w:sz w:val="24"/>
              </w:rPr>
              <w:t>永久：</w:t>
            </w:r>
            <w:r w:rsidR="00686AF5">
              <w:rPr>
                <w:rFonts w:cs="Times New Roman" w:hint="eastAsia"/>
                <w:sz w:val="24"/>
              </w:rPr>
              <w:t>1.89</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Merge/>
            <w:vAlign w:val="center"/>
          </w:tcPr>
          <w:p w:rsidR="009E5739" w:rsidRDefault="009E5739">
            <w:pPr>
              <w:adjustRightInd w:val="0"/>
              <w:snapToGrid w:val="0"/>
              <w:jc w:val="center"/>
              <w:rPr>
                <w:rFonts w:cs="Times New Roman"/>
                <w:sz w:val="24"/>
              </w:rPr>
            </w:pPr>
          </w:p>
        </w:tc>
        <w:tc>
          <w:tcPr>
            <w:tcW w:w="2339" w:type="dxa"/>
            <w:gridSpan w:val="4"/>
            <w:vMerge/>
            <w:vAlign w:val="center"/>
          </w:tcPr>
          <w:p w:rsidR="009E5739" w:rsidRDefault="009E5739">
            <w:pPr>
              <w:adjustRightInd w:val="0"/>
              <w:snapToGrid w:val="0"/>
              <w:jc w:val="center"/>
              <w:rPr>
                <w:rFonts w:cs="Times New Roman"/>
                <w:sz w:val="24"/>
              </w:rPr>
            </w:pPr>
          </w:p>
        </w:tc>
        <w:tc>
          <w:tcPr>
            <w:tcW w:w="1838" w:type="dxa"/>
            <w:gridSpan w:val="3"/>
            <w:vMerge/>
            <w:vAlign w:val="center"/>
          </w:tcPr>
          <w:p w:rsidR="009E5739" w:rsidRDefault="009E5739">
            <w:pPr>
              <w:adjustRightInd w:val="0"/>
              <w:snapToGrid w:val="0"/>
              <w:jc w:val="center"/>
              <w:rPr>
                <w:rFonts w:cs="Times New Roman"/>
                <w:sz w:val="24"/>
              </w:rPr>
            </w:pPr>
          </w:p>
        </w:tc>
        <w:tc>
          <w:tcPr>
            <w:tcW w:w="1521" w:type="dxa"/>
            <w:vAlign w:val="center"/>
          </w:tcPr>
          <w:p w:rsidR="009E5739" w:rsidRDefault="0020752D" w:rsidP="006C539C">
            <w:pPr>
              <w:adjustRightInd w:val="0"/>
              <w:snapToGrid w:val="0"/>
              <w:ind w:firstLineChars="50" w:firstLine="120"/>
              <w:rPr>
                <w:rFonts w:cs="Times New Roman"/>
                <w:sz w:val="24"/>
              </w:rPr>
            </w:pPr>
            <w:r>
              <w:rPr>
                <w:rFonts w:cs="Times New Roman"/>
                <w:sz w:val="24"/>
              </w:rPr>
              <w:t>临时：</w:t>
            </w:r>
            <w:r w:rsidR="006C539C">
              <w:rPr>
                <w:rFonts w:cs="Times New Roman" w:hint="eastAsia"/>
                <w:sz w:val="24"/>
              </w:rPr>
              <w:t>/</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动工时间</w:t>
            </w:r>
          </w:p>
        </w:tc>
        <w:tc>
          <w:tcPr>
            <w:tcW w:w="2339" w:type="dxa"/>
            <w:gridSpan w:val="4"/>
            <w:vAlign w:val="center"/>
          </w:tcPr>
          <w:p w:rsidR="009E5739" w:rsidRDefault="0020752D" w:rsidP="00686AF5">
            <w:pPr>
              <w:adjustRightInd w:val="0"/>
              <w:snapToGrid w:val="0"/>
              <w:jc w:val="center"/>
              <w:rPr>
                <w:rFonts w:cs="Times New Roman"/>
                <w:sz w:val="24"/>
              </w:rPr>
            </w:pPr>
            <w:r>
              <w:rPr>
                <w:rFonts w:cs="Times New Roman" w:hint="eastAsia"/>
                <w:sz w:val="24"/>
              </w:rPr>
              <w:t>2021</w:t>
            </w:r>
            <w:r>
              <w:rPr>
                <w:rFonts w:cs="Times New Roman" w:hint="eastAsia"/>
                <w:sz w:val="24"/>
              </w:rPr>
              <w:t>年</w:t>
            </w:r>
            <w:r w:rsidR="00686AF5">
              <w:rPr>
                <w:rFonts w:cs="Times New Roman" w:hint="eastAsia"/>
                <w:sz w:val="24"/>
              </w:rPr>
              <w:t>4</w:t>
            </w:r>
            <w:r>
              <w:rPr>
                <w:rFonts w:cs="Times New Roman" w:hint="eastAsia"/>
                <w:sz w:val="24"/>
              </w:rPr>
              <w:t>月</w:t>
            </w:r>
          </w:p>
        </w:tc>
        <w:tc>
          <w:tcPr>
            <w:tcW w:w="1838" w:type="dxa"/>
            <w:gridSpan w:val="3"/>
            <w:vAlign w:val="center"/>
          </w:tcPr>
          <w:p w:rsidR="009E5739" w:rsidRDefault="0020752D">
            <w:pPr>
              <w:adjustRightInd w:val="0"/>
              <w:snapToGrid w:val="0"/>
              <w:jc w:val="center"/>
            </w:pPr>
            <w:r>
              <w:rPr>
                <w:rFonts w:cs="Times New Roman"/>
                <w:sz w:val="24"/>
              </w:rPr>
              <w:t>完工时间</w:t>
            </w:r>
          </w:p>
        </w:tc>
        <w:tc>
          <w:tcPr>
            <w:tcW w:w="1521" w:type="dxa"/>
            <w:vAlign w:val="center"/>
          </w:tcPr>
          <w:p w:rsidR="009E5739" w:rsidRDefault="0020752D" w:rsidP="00686AF5">
            <w:pPr>
              <w:adjustRightInd w:val="0"/>
              <w:snapToGrid w:val="0"/>
              <w:jc w:val="center"/>
              <w:rPr>
                <w:rFonts w:cs="Times New Roman"/>
                <w:sz w:val="24"/>
              </w:rPr>
            </w:pPr>
            <w:r>
              <w:rPr>
                <w:rFonts w:cs="Times New Roman" w:hint="eastAsia"/>
                <w:sz w:val="24"/>
              </w:rPr>
              <w:t>2022</w:t>
            </w:r>
            <w:r>
              <w:rPr>
                <w:rFonts w:cs="Times New Roman" w:hint="eastAsia"/>
                <w:sz w:val="24"/>
              </w:rPr>
              <w:t>年</w:t>
            </w:r>
            <w:r w:rsidR="00686AF5">
              <w:rPr>
                <w:rFonts w:cs="Times New Roman" w:hint="eastAsia"/>
                <w:sz w:val="24"/>
              </w:rPr>
              <w:t>4</w:t>
            </w:r>
            <w:r>
              <w:rPr>
                <w:rFonts w:cs="Times New Roman" w:hint="eastAsia"/>
                <w:sz w:val="24"/>
              </w:rPr>
              <w:t>月</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Merge w:val="restart"/>
            <w:vAlign w:val="center"/>
          </w:tcPr>
          <w:p w:rsidR="009E5739" w:rsidRDefault="0020752D">
            <w:pPr>
              <w:adjustRightInd w:val="0"/>
              <w:snapToGrid w:val="0"/>
              <w:jc w:val="center"/>
              <w:rPr>
                <w:rFonts w:cs="Times New Roman"/>
                <w:sz w:val="24"/>
              </w:rPr>
            </w:pPr>
            <w:r>
              <w:rPr>
                <w:rFonts w:cs="Times New Roman"/>
                <w:sz w:val="24"/>
              </w:rPr>
              <w:t>土石方量（万</w:t>
            </w:r>
            <w:r>
              <w:rPr>
                <w:rFonts w:cs="Times New Roman"/>
                <w:sz w:val="24"/>
              </w:rPr>
              <w:t>m</w:t>
            </w:r>
            <w:r>
              <w:rPr>
                <w:rFonts w:cs="Times New Roman"/>
                <w:sz w:val="24"/>
                <w:vertAlign w:val="superscript"/>
              </w:rPr>
              <w:t>3</w:t>
            </w:r>
            <w:r>
              <w:rPr>
                <w:rFonts w:cs="Times New Roman"/>
                <w:sz w:val="24"/>
              </w:rPr>
              <w:t>）</w:t>
            </w:r>
          </w:p>
        </w:tc>
        <w:tc>
          <w:tcPr>
            <w:tcW w:w="1221" w:type="dxa"/>
            <w:vAlign w:val="center"/>
          </w:tcPr>
          <w:p w:rsidR="009E5739" w:rsidRDefault="0020752D">
            <w:pPr>
              <w:adjustRightInd w:val="0"/>
              <w:snapToGrid w:val="0"/>
              <w:jc w:val="center"/>
              <w:rPr>
                <w:rFonts w:cs="Times New Roman"/>
                <w:sz w:val="24"/>
              </w:rPr>
            </w:pPr>
            <w:r>
              <w:rPr>
                <w:rFonts w:cs="Times New Roman"/>
                <w:sz w:val="24"/>
              </w:rPr>
              <w:t>挖方</w:t>
            </w:r>
          </w:p>
        </w:tc>
        <w:tc>
          <w:tcPr>
            <w:tcW w:w="1118" w:type="dxa"/>
            <w:gridSpan w:val="3"/>
            <w:vAlign w:val="center"/>
          </w:tcPr>
          <w:p w:rsidR="009E5739" w:rsidRDefault="0020752D">
            <w:pPr>
              <w:adjustRightInd w:val="0"/>
              <w:snapToGrid w:val="0"/>
              <w:jc w:val="center"/>
              <w:rPr>
                <w:rFonts w:cs="Times New Roman"/>
                <w:sz w:val="24"/>
              </w:rPr>
            </w:pPr>
            <w:r>
              <w:rPr>
                <w:rFonts w:cs="Times New Roman"/>
                <w:sz w:val="24"/>
              </w:rPr>
              <w:t>填方</w:t>
            </w:r>
          </w:p>
        </w:tc>
        <w:tc>
          <w:tcPr>
            <w:tcW w:w="1838" w:type="dxa"/>
            <w:gridSpan w:val="3"/>
            <w:vAlign w:val="center"/>
          </w:tcPr>
          <w:p w:rsidR="009E5739" w:rsidRDefault="0020752D">
            <w:pPr>
              <w:adjustRightInd w:val="0"/>
              <w:snapToGrid w:val="0"/>
              <w:jc w:val="center"/>
              <w:rPr>
                <w:rFonts w:cs="Times New Roman"/>
                <w:sz w:val="24"/>
              </w:rPr>
            </w:pPr>
            <w:r>
              <w:rPr>
                <w:rFonts w:cs="Times New Roman"/>
                <w:sz w:val="24"/>
              </w:rPr>
              <w:t>借方</w:t>
            </w:r>
          </w:p>
        </w:tc>
        <w:tc>
          <w:tcPr>
            <w:tcW w:w="1521" w:type="dxa"/>
            <w:vAlign w:val="center"/>
          </w:tcPr>
          <w:p w:rsidR="009E5739" w:rsidRDefault="0020752D">
            <w:pPr>
              <w:adjustRightInd w:val="0"/>
              <w:snapToGrid w:val="0"/>
              <w:jc w:val="center"/>
              <w:rPr>
                <w:rFonts w:cs="Times New Roman"/>
                <w:sz w:val="24"/>
              </w:rPr>
            </w:pPr>
            <w:r>
              <w:rPr>
                <w:rFonts w:cs="Times New Roman"/>
                <w:sz w:val="24"/>
              </w:rPr>
              <w:t>余（弃）方</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Merge/>
            <w:vAlign w:val="center"/>
          </w:tcPr>
          <w:p w:rsidR="009E5739" w:rsidRDefault="009E5739">
            <w:pPr>
              <w:adjustRightInd w:val="0"/>
              <w:snapToGrid w:val="0"/>
              <w:jc w:val="center"/>
              <w:rPr>
                <w:rFonts w:cs="Times New Roman"/>
                <w:sz w:val="24"/>
              </w:rPr>
            </w:pPr>
          </w:p>
        </w:tc>
        <w:tc>
          <w:tcPr>
            <w:tcW w:w="1221" w:type="dxa"/>
            <w:vAlign w:val="center"/>
          </w:tcPr>
          <w:p w:rsidR="009E5739" w:rsidRDefault="00686AF5" w:rsidP="00F172B1">
            <w:pPr>
              <w:adjustRightInd w:val="0"/>
              <w:snapToGrid w:val="0"/>
              <w:jc w:val="center"/>
              <w:rPr>
                <w:rFonts w:cs="Times New Roman"/>
                <w:sz w:val="24"/>
              </w:rPr>
            </w:pPr>
            <w:r>
              <w:rPr>
                <w:rFonts w:cs="Times New Roman" w:hint="eastAsia"/>
                <w:sz w:val="24"/>
              </w:rPr>
              <w:t>0.84</w:t>
            </w:r>
          </w:p>
        </w:tc>
        <w:tc>
          <w:tcPr>
            <w:tcW w:w="1118" w:type="dxa"/>
            <w:gridSpan w:val="3"/>
            <w:vAlign w:val="center"/>
          </w:tcPr>
          <w:p w:rsidR="009E5739" w:rsidRDefault="00686AF5" w:rsidP="00F172B1">
            <w:pPr>
              <w:adjustRightInd w:val="0"/>
              <w:snapToGrid w:val="0"/>
              <w:jc w:val="center"/>
              <w:rPr>
                <w:rFonts w:cs="Times New Roman"/>
                <w:sz w:val="24"/>
              </w:rPr>
            </w:pPr>
            <w:r>
              <w:rPr>
                <w:rFonts w:cs="Times New Roman" w:hint="eastAsia"/>
                <w:sz w:val="24"/>
              </w:rPr>
              <w:t>0.84</w:t>
            </w:r>
          </w:p>
        </w:tc>
        <w:tc>
          <w:tcPr>
            <w:tcW w:w="1838" w:type="dxa"/>
            <w:gridSpan w:val="3"/>
            <w:vAlign w:val="center"/>
          </w:tcPr>
          <w:p w:rsidR="009E5739" w:rsidRDefault="00686AF5">
            <w:pPr>
              <w:adjustRightInd w:val="0"/>
              <w:snapToGrid w:val="0"/>
              <w:jc w:val="center"/>
              <w:rPr>
                <w:rFonts w:cs="Times New Roman"/>
                <w:sz w:val="24"/>
              </w:rPr>
            </w:pPr>
            <w:r>
              <w:rPr>
                <w:rFonts w:hint="eastAsia"/>
              </w:rPr>
              <w:t>0</w:t>
            </w:r>
          </w:p>
        </w:tc>
        <w:tc>
          <w:tcPr>
            <w:tcW w:w="1521" w:type="dxa"/>
            <w:vAlign w:val="center"/>
          </w:tcPr>
          <w:p w:rsidR="009E5739" w:rsidRDefault="00686AF5">
            <w:pPr>
              <w:adjustRightInd w:val="0"/>
              <w:snapToGrid w:val="0"/>
              <w:jc w:val="center"/>
              <w:rPr>
                <w:rFonts w:cs="Times New Roman"/>
                <w:sz w:val="24"/>
              </w:rPr>
            </w:pPr>
            <w:r>
              <w:rPr>
                <w:rFonts w:cs="Times New Roman" w:hint="eastAsia"/>
                <w:sz w:val="24"/>
              </w:rPr>
              <w:t>0</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取土（石、砂）场</w:t>
            </w:r>
          </w:p>
        </w:tc>
        <w:tc>
          <w:tcPr>
            <w:tcW w:w="5698" w:type="dxa"/>
            <w:gridSpan w:val="8"/>
            <w:vAlign w:val="center"/>
          </w:tcPr>
          <w:p w:rsidR="009E5739" w:rsidRDefault="0020752D">
            <w:pPr>
              <w:adjustRightInd w:val="0"/>
              <w:snapToGrid w:val="0"/>
              <w:jc w:val="center"/>
              <w:rPr>
                <w:rFonts w:cs="Times New Roman"/>
                <w:sz w:val="24"/>
              </w:rPr>
            </w:pPr>
            <w:r>
              <w:rPr>
                <w:rFonts w:cs="Times New Roman" w:hint="eastAsia"/>
                <w:sz w:val="24"/>
              </w:rPr>
              <w:t>无</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弃土（石、渣）场</w:t>
            </w:r>
          </w:p>
        </w:tc>
        <w:tc>
          <w:tcPr>
            <w:tcW w:w="5698" w:type="dxa"/>
            <w:gridSpan w:val="8"/>
            <w:vAlign w:val="center"/>
          </w:tcPr>
          <w:p w:rsidR="009E5739" w:rsidRDefault="0020752D">
            <w:pPr>
              <w:adjustRightInd w:val="0"/>
              <w:snapToGrid w:val="0"/>
              <w:jc w:val="center"/>
              <w:rPr>
                <w:rFonts w:cs="Times New Roman"/>
                <w:sz w:val="24"/>
              </w:rPr>
            </w:pPr>
            <w:r>
              <w:rPr>
                <w:rFonts w:cs="Times New Roman" w:hint="eastAsia"/>
                <w:sz w:val="24"/>
              </w:rPr>
              <w:t>无</w:t>
            </w:r>
          </w:p>
        </w:tc>
      </w:tr>
      <w:tr w:rsidR="009E5739" w:rsidTr="00EF53B8">
        <w:trPr>
          <w:trHeight w:val="23"/>
          <w:jc w:val="center"/>
        </w:trPr>
        <w:tc>
          <w:tcPr>
            <w:tcW w:w="1001" w:type="dxa"/>
            <w:vMerge w:val="restart"/>
            <w:vAlign w:val="center"/>
          </w:tcPr>
          <w:p w:rsidR="009E5739" w:rsidRDefault="0020752D">
            <w:pPr>
              <w:adjustRightInd w:val="0"/>
              <w:snapToGrid w:val="0"/>
              <w:jc w:val="center"/>
              <w:rPr>
                <w:rFonts w:cs="Times New Roman"/>
                <w:sz w:val="24"/>
              </w:rPr>
            </w:pPr>
            <w:r>
              <w:rPr>
                <w:rFonts w:cs="Times New Roman"/>
                <w:sz w:val="24"/>
              </w:rPr>
              <w:t>项目区概况</w:t>
            </w: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涉及重点防治区情况</w:t>
            </w:r>
          </w:p>
        </w:tc>
        <w:tc>
          <w:tcPr>
            <w:tcW w:w="1276" w:type="dxa"/>
            <w:gridSpan w:val="2"/>
            <w:vAlign w:val="center"/>
          </w:tcPr>
          <w:p w:rsidR="009E5739" w:rsidRDefault="0020752D">
            <w:pPr>
              <w:adjustRightInd w:val="0"/>
              <w:snapToGrid w:val="0"/>
              <w:jc w:val="center"/>
              <w:rPr>
                <w:rFonts w:cs="Times New Roman"/>
                <w:sz w:val="24"/>
              </w:rPr>
            </w:pPr>
            <w:r>
              <w:rPr>
                <w:rFonts w:cs="Times New Roman" w:hint="eastAsia"/>
                <w:sz w:val="24"/>
              </w:rPr>
              <w:t>不涉及</w:t>
            </w:r>
          </w:p>
        </w:tc>
        <w:tc>
          <w:tcPr>
            <w:tcW w:w="2126" w:type="dxa"/>
            <w:gridSpan w:val="3"/>
            <w:vAlign w:val="center"/>
          </w:tcPr>
          <w:p w:rsidR="009E5739" w:rsidRDefault="0020752D">
            <w:pPr>
              <w:adjustRightInd w:val="0"/>
              <w:snapToGrid w:val="0"/>
              <w:jc w:val="center"/>
              <w:rPr>
                <w:rFonts w:cs="Times New Roman"/>
                <w:sz w:val="24"/>
              </w:rPr>
            </w:pPr>
            <w:r>
              <w:rPr>
                <w:rFonts w:cs="Times New Roman"/>
                <w:sz w:val="24"/>
              </w:rPr>
              <w:t>地貌类型</w:t>
            </w:r>
          </w:p>
        </w:tc>
        <w:tc>
          <w:tcPr>
            <w:tcW w:w="2296" w:type="dxa"/>
            <w:gridSpan w:val="3"/>
            <w:vAlign w:val="center"/>
          </w:tcPr>
          <w:p w:rsidR="009E5739" w:rsidRDefault="0020752D">
            <w:pPr>
              <w:adjustRightInd w:val="0"/>
              <w:snapToGrid w:val="0"/>
              <w:jc w:val="center"/>
              <w:rPr>
                <w:rFonts w:cs="Times New Roman"/>
                <w:sz w:val="24"/>
              </w:rPr>
            </w:pPr>
            <w:r>
              <w:rPr>
                <w:rFonts w:cs="Times New Roman" w:hint="eastAsia"/>
                <w:sz w:val="24"/>
              </w:rPr>
              <w:t>珠江三角洲洪积平原</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6C539C" w:rsidRDefault="0020752D">
            <w:pPr>
              <w:adjustRightInd w:val="0"/>
              <w:snapToGrid w:val="0"/>
              <w:jc w:val="center"/>
              <w:rPr>
                <w:rFonts w:cs="Times New Roman"/>
                <w:sz w:val="24"/>
              </w:rPr>
            </w:pPr>
            <w:r>
              <w:rPr>
                <w:rFonts w:cs="Times New Roman"/>
                <w:sz w:val="24"/>
              </w:rPr>
              <w:t>原地貌土壤侵蚀模数</w:t>
            </w:r>
          </w:p>
          <w:p w:rsidR="009E5739" w:rsidRDefault="0020752D">
            <w:pPr>
              <w:adjustRightInd w:val="0"/>
              <w:snapToGrid w:val="0"/>
              <w:jc w:val="center"/>
              <w:rPr>
                <w:rFonts w:cs="Times New Roman"/>
                <w:sz w:val="24"/>
              </w:rPr>
            </w:pPr>
            <w:r>
              <w:rPr>
                <w:rFonts w:cs="Times New Roman"/>
                <w:sz w:val="24"/>
              </w:rPr>
              <w:t>［</w:t>
            </w:r>
            <w:r>
              <w:rPr>
                <w:rFonts w:cs="Times New Roman"/>
                <w:sz w:val="24"/>
              </w:rPr>
              <w:t>t/</w:t>
            </w:r>
            <w:r>
              <w:rPr>
                <w:rFonts w:cs="Times New Roman"/>
                <w:sz w:val="24"/>
              </w:rPr>
              <w:t>（</w:t>
            </w:r>
            <w:r>
              <w:rPr>
                <w:rFonts w:cs="Times New Roman"/>
                <w:sz w:val="24"/>
              </w:rPr>
              <w:t>km</w:t>
            </w:r>
            <w:r>
              <w:rPr>
                <w:rFonts w:cs="Times New Roman"/>
                <w:sz w:val="24"/>
                <w:vertAlign w:val="superscript"/>
              </w:rPr>
              <w:t>2</w:t>
            </w:r>
            <w:r>
              <w:rPr>
                <w:rFonts w:cs="Times New Roman"/>
                <w:sz w:val="24"/>
              </w:rPr>
              <w:t>·a</w:t>
            </w:r>
            <w:r>
              <w:rPr>
                <w:rFonts w:cs="Times New Roman"/>
                <w:sz w:val="24"/>
              </w:rPr>
              <w:t>）］</w:t>
            </w:r>
          </w:p>
        </w:tc>
        <w:tc>
          <w:tcPr>
            <w:tcW w:w="1276" w:type="dxa"/>
            <w:gridSpan w:val="2"/>
            <w:vAlign w:val="center"/>
          </w:tcPr>
          <w:p w:rsidR="009E5739" w:rsidRDefault="0020752D">
            <w:pPr>
              <w:adjustRightInd w:val="0"/>
              <w:snapToGrid w:val="0"/>
              <w:jc w:val="center"/>
              <w:rPr>
                <w:rFonts w:cs="Times New Roman"/>
                <w:sz w:val="24"/>
              </w:rPr>
            </w:pPr>
            <w:r>
              <w:rPr>
                <w:rFonts w:cs="Times New Roman" w:hint="eastAsia"/>
                <w:sz w:val="24"/>
              </w:rPr>
              <w:t>500</w:t>
            </w:r>
          </w:p>
        </w:tc>
        <w:tc>
          <w:tcPr>
            <w:tcW w:w="2126" w:type="dxa"/>
            <w:gridSpan w:val="3"/>
            <w:vAlign w:val="center"/>
          </w:tcPr>
          <w:p w:rsidR="006C539C" w:rsidRDefault="0020752D">
            <w:pPr>
              <w:adjustRightInd w:val="0"/>
              <w:snapToGrid w:val="0"/>
              <w:jc w:val="center"/>
              <w:rPr>
                <w:rFonts w:cs="Times New Roman"/>
                <w:sz w:val="24"/>
              </w:rPr>
            </w:pPr>
            <w:r>
              <w:rPr>
                <w:rFonts w:cs="Times New Roman"/>
                <w:sz w:val="24"/>
              </w:rPr>
              <w:t>容许土壤流失量</w:t>
            </w:r>
          </w:p>
          <w:p w:rsidR="009E5739" w:rsidRDefault="0020752D">
            <w:pPr>
              <w:adjustRightInd w:val="0"/>
              <w:snapToGrid w:val="0"/>
              <w:jc w:val="center"/>
              <w:rPr>
                <w:rFonts w:cs="Times New Roman"/>
                <w:sz w:val="24"/>
              </w:rPr>
            </w:pPr>
            <w:r>
              <w:rPr>
                <w:rFonts w:cs="Times New Roman"/>
                <w:sz w:val="24"/>
              </w:rPr>
              <w:t>［</w:t>
            </w:r>
            <w:r>
              <w:rPr>
                <w:rFonts w:cs="Times New Roman"/>
                <w:sz w:val="24"/>
              </w:rPr>
              <w:t>t/</w:t>
            </w:r>
            <w:r>
              <w:rPr>
                <w:rFonts w:cs="Times New Roman"/>
                <w:sz w:val="24"/>
              </w:rPr>
              <w:t>（</w:t>
            </w:r>
            <w:r>
              <w:rPr>
                <w:rFonts w:cs="Times New Roman"/>
                <w:sz w:val="24"/>
              </w:rPr>
              <w:t>km</w:t>
            </w:r>
            <w:r>
              <w:rPr>
                <w:rFonts w:cs="Times New Roman"/>
                <w:sz w:val="24"/>
                <w:vertAlign w:val="superscript"/>
              </w:rPr>
              <w:t>2</w:t>
            </w:r>
            <w:r>
              <w:rPr>
                <w:rFonts w:cs="Times New Roman"/>
                <w:sz w:val="24"/>
              </w:rPr>
              <w:t>·a</w:t>
            </w:r>
            <w:r>
              <w:rPr>
                <w:rFonts w:cs="Times New Roman"/>
                <w:sz w:val="24"/>
              </w:rPr>
              <w:t>）］</w:t>
            </w:r>
          </w:p>
        </w:tc>
        <w:tc>
          <w:tcPr>
            <w:tcW w:w="2296" w:type="dxa"/>
            <w:gridSpan w:val="3"/>
            <w:vAlign w:val="center"/>
          </w:tcPr>
          <w:p w:rsidR="009E5739" w:rsidRDefault="0020752D">
            <w:pPr>
              <w:adjustRightInd w:val="0"/>
              <w:snapToGrid w:val="0"/>
              <w:jc w:val="center"/>
              <w:rPr>
                <w:rFonts w:cs="Times New Roman"/>
                <w:sz w:val="24"/>
              </w:rPr>
            </w:pPr>
            <w:r>
              <w:rPr>
                <w:rFonts w:cs="Times New Roman" w:hint="eastAsia"/>
                <w:sz w:val="24"/>
              </w:rPr>
              <w:t>500</w:t>
            </w:r>
          </w:p>
        </w:tc>
      </w:tr>
      <w:tr w:rsidR="009E5739" w:rsidTr="00EF53B8">
        <w:trPr>
          <w:trHeight w:val="313"/>
          <w:jc w:val="center"/>
        </w:trPr>
        <w:tc>
          <w:tcPr>
            <w:tcW w:w="3430" w:type="dxa"/>
            <w:gridSpan w:val="4"/>
            <w:vAlign w:val="center"/>
          </w:tcPr>
          <w:p w:rsidR="009E5739" w:rsidRDefault="0020752D">
            <w:pPr>
              <w:adjustRightInd w:val="0"/>
              <w:snapToGrid w:val="0"/>
              <w:jc w:val="center"/>
              <w:rPr>
                <w:rFonts w:cs="Times New Roman"/>
                <w:sz w:val="24"/>
              </w:rPr>
            </w:pPr>
            <w:r>
              <w:rPr>
                <w:rFonts w:cs="Times New Roman"/>
                <w:sz w:val="24"/>
              </w:rPr>
              <w:t>项目选址（线）水土保持评价</w:t>
            </w:r>
          </w:p>
        </w:tc>
        <w:tc>
          <w:tcPr>
            <w:tcW w:w="5698" w:type="dxa"/>
            <w:gridSpan w:val="8"/>
            <w:vAlign w:val="center"/>
          </w:tcPr>
          <w:p w:rsidR="009E5739" w:rsidRDefault="0020752D">
            <w:pPr>
              <w:adjustRightInd w:val="0"/>
              <w:snapToGrid w:val="0"/>
              <w:ind w:firstLineChars="200" w:firstLine="480"/>
              <w:jc w:val="center"/>
              <w:rPr>
                <w:rFonts w:cs="Times New Roman"/>
                <w:sz w:val="24"/>
              </w:rPr>
            </w:pPr>
            <w:r>
              <w:rPr>
                <w:rFonts w:cs="Times New Roman" w:hint="eastAsia"/>
                <w:sz w:val="24"/>
              </w:rPr>
              <w:t>项目选址不存在水土保持制约因素</w:t>
            </w:r>
          </w:p>
        </w:tc>
      </w:tr>
      <w:tr w:rsidR="009E5739" w:rsidTr="00EF53B8">
        <w:trPr>
          <w:trHeight w:val="23"/>
          <w:jc w:val="center"/>
        </w:trPr>
        <w:tc>
          <w:tcPr>
            <w:tcW w:w="3430" w:type="dxa"/>
            <w:gridSpan w:val="4"/>
            <w:vAlign w:val="center"/>
          </w:tcPr>
          <w:p w:rsidR="009E5739" w:rsidRDefault="0020752D">
            <w:pPr>
              <w:adjustRightInd w:val="0"/>
              <w:snapToGrid w:val="0"/>
              <w:jc w:val="center"/>
              <w:rPr>
                <w:rFonts w:cs="Times New Roman"/>
                <w:sz w:val="24"/>
              </w:rPr>
            </w:pPr>
            <w:r>
              <w:rPr>
                <w:rFonts w:cs="Times New Roman"/>
                <w:sz w:val="24"/>
              </w:rPr>
              <w:t>预测水土流失总量（</w:t>
            </w:r>
            <w:r>
              <w:rPr>
                <w:rFonts w:cs="Times New Roman"/>
                <w:sz w:val="24"/>
              </w:rPr>
              <w:t>t</w:t>
            </w:r>
            <w:r>
              <w:rPr>
                <w:rFonts w:cs="Times New Roman"/>
                <w:sz w:val="24"/>
              </w:rPr>
              <w:t>）</w:t>
            </w:r>
          </w:p>
        </w:tc>
        <w:tc>
          <w:tcPr>
            <w:tcW w:w="5698" w:type="dxa"/>
            <w:gridSpan w:val="8"/>
            <w:vAlign w:val="center"/>
          </w:tcPr>
          <w:p w:rsidR="009E5739" w:rsidRDefault="00686AF5">
            <w:pPr>
              <w:adjustRightInd w:val="0"/>
              <w:snapToGrid w:val="0"/>
              <w:jc w:val="center"/>
              <w:rPr>
                <w:rFonts w:cs="Times New Roman"/>
                <w:sz w:val="24"/>
              </w:rPr>
            </w:pPr>
            <w:r>
              <w:rPr>
                <w:rFonts w:hint="eastAsia"/>
                <w:sz w:val="24"/>
                <w:szCs w:val="22"/>
              </w:rPr>
              <w:t>51</w:t>
            </w:r>
          </w:p>
        </w:tc>
      </w:tr>
      <w:tr w:rsidR="009E5739" w:rsidTr="00EF53B8">
        <w:trPr>
          <w:trHeight w:val="23"/>
          <w:jc w:val="center"/>
        </w:trPr>
        <w:tc>
          <w:tcPr>
            <w:tcW w:w="3430" w:type="dxa"/>
            <w:gridSpan w:val="4"/>
            <w:vAlign w:val="center"/>
          </w:tcPr>
          <w:p w:rsidR="009E5739" w:rsidRDefault="0020752D">
            <w:pPr>
              <w:adjustRightInd w:val="0"/>
              <w:snapToGrid w:val="0"/>
              <w:jc w:val="center"/>
              <w:rPr>
                <w:rFonts w:cs="Times New Roman"/>
                <w:sz w:val="24"/>
              </w:rPr>
            </w:pPr>
            <w:r>
              <w:rPr>
                <w:rFonts w:cs="Times New Roman"/>
                <w:sz w:val="24"/>
              </w:rPr>
              <w:t>防治责任范围（</w:t>
            </w:r>
            <w:r>
              <w:rPr>
                <w:rFonts w:cs="Times New Roman"/>
                <w:sz w:val="24"/>
              </w:rPr>
              <w:t>hm</w:t>
            </w:r>
            <w:r>
              <w:rPr>
                <w:rFonts w:cs="Times New Roman"/>
                <w:sz w:val="24"/>
                <w:vertAlign w:val="superscript"/>
              </w:rPr>
              <w:t>2</w:t>
            </w:r>
            <w:r>
              <w:rPr>
                <w:rFonts w:cs="Times New Roman"/>
                <w:sz w:val="24"/>
              </w:rPr>
              <w:t>）</w:t>
            </w:r>
          </w:p>
        </w:tc>
        <w:tc>
          <w:tcPr>
            <w:tcW w:w="5698" w:type="dxa"/>
            <w:gridSpan w:val="8"/>
            <w:vAlign w:val="center"/>
          </w:tcPr>
          <w:p w:rsidR="009E5739" w:rsidRDefault="0020752D" w:rsidP="00686AF5">
            <w:pPr>
              <w:adjustRightInd w:val="0"/>
              <w:snapToGrid w:val="0"/>
              <w:jc w:val="center"/>
              <w:rPr>
                <w:rFonts w:cs="Times New Roman"/>
                <w:sz w:val="24"/>
              </w:rPr>
            </w:pPr>
            <w:r>
              <w:rPr>
                <w:rFonts w:cs="Times New Roman" w:hint="eastAsia"/>
                <w:sz w:val="24"/>
              </w:rPr>
              <w:t>1.</w:t>
            </w:r>
            <w:r w:rsidR="00686AF5">
              <w:rPr>
                <w:rFonts w:cs="Times New Roman" w:hint="eastAsia"/>
                <w:sz w:val="24"/>
              </w:rPr>
              <w:t>89</w:t>
            </w:r>
          </w:p>
        </w:tc>
      </w:tr>
      <w:tr w:rsidR="009E5739" w:rsidTr="00EF53B8">
        <w:trPr>
          <w:trHeight w:val="90"/>
          <w:jc w:val="center"/>
        </w:trPr>
        <w:tc>
          <w:tcPr>
            <w:tcW w:w="1001" w:type="dxa"/>
            <w:vMerge w:val="restart"/>
            <w:vAlign w:val="center"/>
          </w:tcPr>
          <w:p w:rsidR="009E5739" w:rsidRDefault="0020752D">
            <w:pPr>
              <w:adjustRightInd w:val="0"/>
              <w:snapToGrid w:val="0"/>
              <w:jc w:val="center"/>
              <w:rPr>
                <w:rFonts w:cs="Times New Roman"/>
                <w:sz w:val="24"/>
              </w:rPr>
            </w:pPr>
            <w:r>
              <w:rPr>
                <w:rFonts w:cs="Times New Roman"/>
                <w:sz w:val="24"/>
              </w:rPr>
              <w:t>防治标准等级及目标</w:t>
            </w: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防治标准等级</w:t>
            </w:r>
          </w:p>
        </w:tc>
        <w:tc>
          <w:tcPr>
            <w:tcW w:w="5698" w:type="dxa"/>
            <w:gridSpan w:val="8"/>
            <w:vAlign w:val="center"/>
          </w:tcPr>
          <w:p w:rsidR="009E5739" w:rsidRDefault="0020752D">
            <w:pPr>
              <w:adjustRightInd w:val="0"/>
              <w:snapToGrid w:val="0"/>
              <w:jc w:val="center"/>
              <w:rPr>
                <w:rFonts w:cs="Times New Roman"/>
                <w:sz w:val="24"/>
              </w:rPr>
            </w:pPr>
            <w:r>
              <w:rPr>
                <w:rFonts w:cs="Times New Roman" w:hint="eastAsia"/>
                <w:sz w:val="24"/>
              </w:rPr>
              <w:t>南方红壤区建设类项目一级标准</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水土流失治理度（</w:t>
            </w:r>
            <w:r>
              <w:rPr>
                <w:rFonts w:cs="Times New Roman"/>
                <w:sz w:val="24"/>
              </w:rPr>
              <w:t>%</w:t>
            </w:r>
            <w:r>
              <w:rPr>
                <w:rFonts w:cs="Times New Roman"/>
                <w:sz w:val="24"/>
              </w:rPr>
              <w:t>）</w:t>
            </w:r>
          </w:p>
        </w:tc>
        <w:tc>
          <w:tcPr>
            <w:tcW w:w="2030" w:type="dxa"/>
            <w:gridSpan w:val="3"/>
            <w:vAlign w:val="center"/>
          </w:tcPr>
          <w:p w:rsidR="009E5739" w:rsidRDefault="0020752D">
            <w:pPr>
              <w:adjustRightInd w:val="0"/>
              <w:snapToGrid w:val="0"/>
              <w:jc w:val="center"/>
              <w:rPr>
                <w:rFonts w:cs="Times New Roman"/>
                <w:sz w:val="24"/>
              </w:rPr>
            </w:pPr>
            <w:r>
              <w:rPr>
                <w:rFonts w:cs="Times New Roman" w:hint="eastAsia"/>
                <w:sz w:val="24"/>
              </w:rPr>
              <w:t>98</w:t>
            </w:r>
          </w:p>
        </w:tc>
        <w:tc>
          <w:tcPr>
            <w:tcW w:w="2147" w:type="dxa"/>
            <w:gridSpan w:val="4"/>
            <w:vAlign w:val="center"/>
          </w:tcPr>
          <w:p w:rsidR="009E5739" w:rsidRDefault="0020752D">
            <w:pPr>
              <w:adjustRightInd w:val="0"/>
              <w:snapToGrid w:val="0"/>
              <w:jc w:val="center"/>
              <w:rPr>
                <w:rFonts w:cs="Times New Roman"/>
                <w:sz w:val="24"/>
              </w:rPr>
            </w:pPr>
            <w:r>
              <w:rPr>
                <w:rFonts w:cs="Times New Roman"/>
                <w:sz w:val="24"/>
              </w:rPr>
              <w:t>土壤流失控制比</w:t>
            </w:r>
          </w:p>
        </w:tc>
        <w:tc>
          <w:tcPr>
            <w:tcW w:w="1521" w:type="dxa"/>
            <w:vAlign w:val="center"/>
          </w:tcPr>
          <w:p w:rsidR="009E5739" w:rsidRDefault="0020752D">
            <w:pPr>
              <w:adjustRightInd w:val="0"/>
              <w:snapToGrid w:val="0"/>
              <w:jc w:val="center"/>
              <w:rPr>
                <w:rFonts w:cs="Times New Roman"/>
                <w:sz w:val="24"/>
              </w:rPr>
            </w:pPr>
            <w:r>
              <w:rPr>
                <w:rFonts w:cs="Times New Roman" w:hint="eastAsia"/>
                <w:sz w:val="24"/>
              </w:rPr>
              <w:t>1.0</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渣土挡护率（</w:t>
            </w:r>
            <w:r>
              <w:rPr>
                <w:rFonts w:cs="Times New Roman"/>
                <w:sz w:val="24"/>
              </w:rPr>
              <w:t>%</w:t>
            </w:r>
            <w:r>
              <w:rPr>
                <w:rFonts w:cs="Times New Roman"/>
                <w:sz w:val="24"/>
              </w:rPr>
              <w:t>）</w:t>
            </w:r>
          </w:p>
        </w:tc>
        <w:tc>
          <w:tcPr>
            <w:tcW w:w="2030" w:type="dxa"/>
            <w:gridSpan w:val="3"/>
            <w:vAlign w:val="center"/>
          </w:tcPr>
          <w:p w:rsidR="009E5739" w:rsidRDefault="0020752D">
            <w:pPr>
              <w:adjustRightInd w:val="0"/>
              <w:snapToGrid w:val="0"/>
              <w:jc w:val="center"/>
              <w:rPr>
                <w:rFonts w:cs="Times New Roman"/>
                <w:sz w:val="24"/>
              </w:rPr>
            </w:pPr>
            <w:r>
              <w:rPr>
                <w:rFonts w:cs="Times New Roman" w:hint="eastAsia"/>
                <w:sz w:val="24"/>
              </w:rPr>
              <w:t>99</w:t>
            </w:r>
          </w:p>
        </w:tc>
        <w:tc>
          <w:tcPr>
            <w:tcW w:w="2147" w:type="dxa"/>
            <w:gridSpan w:val="4"/>
            <w:vAlign w:val="center"/>
          </w:tcPr>
          <w:p w:rsidR="009E5739" w:rsidRDefault="0020752D">
            <w:pPr>
              <w:adjustRightInd w:val="0"/>
              <w:snapToGrid w:val="0"/>
              <w:jc w:val="center"/>
              <w:rPr>
                <w:rFonts w:cs="Times New Roman"/>
                <w:sz w:val="24"/>
              </w:rPr>
            </w:pPr>
            <w:r>
              <w:rPr>
                <w:rFonts w:cs="Times New Roman"/>
                <w:sz w:val="24"/>
              </w:rPr>
              <w:t>表土保护率（</w:t>
            </w:r>
            <w:r>
              <w:rPr>
                <w:rFonts w:cs="Times New Roman"/>
                <w:sz w:val="24"/>
              </w:rPr>
              <w:t>%</w:t>
            </w:r>
            <w:r>
              <w:rPr>
                <w:rFonts w:cs="Times New Roman"/>
                <w:sz w:val="24"/>
              </w:rPr>
              <w:t>）</w:t>
            </w:r>
          </w:p>
        </w:tc>
        <w:tc>
          <w:tcPr>
            <w:tcW w:w="1521" w:type="dxa"/>
            <w:vAlign w:val="center"/>
          </w:tcPr>
          <w:p w:rsidR="009E5739" w:rsidRDefault="00686AF5">
            <w:pPr>
              <w:adjustRightInd w:val="0"/>
              <w:snapToGrid w:val="0"/>
              <w:jc w:val="center"/>
              <w:rPr>
                <w:rFonts w:cs="Times New Roman"/>
                <w:sz w:val="24"/>
              </w:rPr>
            </w:pPr>
            <w:r>
              <w:rPr>
                <w:rFonts w:cs="Times New Roman" w:hint="eastAsia"/>
                <w:sz w:val="24"/>
              </w:rPr>
              <w:t>92</w:t>
            </w:r>
          </w:p>
        </w:tc>
      </w:tr>
      <w:tr w:rsidR="009E5739" w:rsidTr="00EF53B8">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429" w:type="dxa"/>
            <w:gridSpan w:val="3"/>
            <w:vAlign w:val="center"/>
          </w:tcPr>
          <w:p w:rsidR="009E5739" w:rsidRDefault="0020752D">
            <w:pPr>
              <w:adjustRightInd w:val="0"/>
              <w:snapToGrid w:val="0"/>
              <w:jc w:val="center"/>
              <w:rPr>
                <w:rFonts w:cs="Times New Roman"/>
                <w:sz w:val="24"/>
              </w:rPr>
            </w:pPr>
            <w:r>
              <w:rPr>
                <w:rFonts w:cs="Times New Roman"/>
                <w:sz w:val="24"/>
              </w:rPr>
              <w:t>林草植被恢复率（</w:t>
            </w:r>
            <w:r>
              <w:rPr>
                <w:rFonts w:cs="Times New Roman"/>
                <w:sz w:val="24"/>
              </w:rPr>
              <w:t>%</w:t>
            </w:r>
            <w:r>
              <w:rPr>
                <w:rFonts w:cs="Times New Roman"/>
                <w:sz w:val="24"/>
              </w:rPr>
              <w:t>）</w:t>
            </w:r>
          </w:p>
        </w:tc>
        <w:tc>
          <w:tcPr>
            <w:tcW w:w="2030" w:type="dxa"/>
            <w:gridSpan w:val="3"/>
            <w:vAlign w:val="center"/>
          </w:tcPr>
          <w:p w:rsidR="009E5739" w:rsidRDefault="0020752D">
            <w:pPr>
              <w:adjustRightInd w:val="0"/>
              <w:snapToGrid w:val="0"/>
              <w:jc w:val="center"/>
              <w:rPr>
                <w:rFonts w:cs="Times New Roman"/>
                <w:sz w:val="24"/>
              </w:rPr>
            </w:pPr>
            <w:r>
              <w:rPr>
                <w:rFonts w:cs="Times New Roman" w:hint="eastAsia"/>
                <w:sz w:val="24"/>
              </w:rPr>
              <w:t>98</w:t>
            </w:r>
          </w:p>
        </w:tc>
        <w:tc>
          <w:tcPr>
            <w:tcW w:w="2147" w:type="dxa"/>
            <w:gridSpan w:val="4"/>
            <w:vAlign w:val="center"/>
          </w:tcPr>
          <w:p w:rsidR="009E5739" w:rsidRDefault="0020752D">
            <w:pPr>
              <w:adjustRightInd w:val="0"/>
              <w:snapToGrid w:val="0"/>
              <w:jc w:val="center"/>
              <w:rPr>
                <w:rFonts w:cs="Times New Roman"/>
                <w:sz w:val="24"/>
              </w:rPr>
            </w:pPr>
            <w:r>
              <w:rPr>
                <w:rFonts w:cs="Times New Roman"/>
                <w:sz w:val="24"/>
              </w:rPr>
              <w:t>林草覆盖率（</w:t>
            </w:r>
            <w:r>
              <w:rPr>
                <w:rFonts w:cs="Times New Roman"/>
                <w:sz w:val="24"/>
              </w:rPr>
              <w:t>%</w:t>
            </w:r>
            <w:r>
              <w:rPr>
                <w:rFonts w:cs="Times New Roman"/>
                <w:sz w:val="24"/>
              </w:rPr>
              <w:t>）</w:t>
            </w:r>
          </w:p>
        </w:tc>
        <w:tc>
          <w:tcPr>
            <w:tcW w:w="1521" w:type="dxa"/>
            <w:vAlign w:val="center"/>
          </w:tcPr>
          <w:p w:rsidR="009E5739" w:rsidRDefault="0016122F" w:rsidP="0016122F">
            <w:pPr>
              <w:adjustRightInd w:val="0"/>
              <w:snapToGrid w:val="0"/>
              <w:jc w:val="center"/>
              <w:rPr>
                <w:rFonts w:cs="Times New Roman"/>
                <w:sz w:val="24"/>
              </w:rPr>
            </w:pPr>
            <w:r>
              <w:rPr>
                <w:rFonts w:cs="Times New Roman" w:hint="eastAsia"/>
                <w:sz w:val="24"/>
              </w:rPr>
              <w:t>25</w:t>
            </w:r>
          </w:p>
        </w:tc>
      </w:tr>
      <w:tr w:rsidR="009E5739">
        <w:trPr>
          <w:trHeight w:val="23"/>
          <w:jc w:val="center"/>
        </w:trPr>
        <w:tc>
          <w:tcPr>
            <w:tcW w:w="1001" w:type="dxa"/>
            <w:vAlign w:val="center"/>
          </w:tcPr>
          <w:p w:rsidR="009E5739" w:rsidRDefault="0020752D">
            <w:pPr>
              <w:adjustRightInd w:val="0"/>
              <w:snapToGrid w:val="0"/>
              <w:jc w:val="center"/>
              <w:rPr>
                <w:rFonts w:cs="Times New Roman"/>
                <w:sz w:val="24"/>
              </w:rPr>
            </w:pPr>
            <w:r>
              <w:rPr>
                <w:rFonts w:cs="Times New Roman"/>
                <w:sz w:val="24"/>
              </w:rPr>
              <w:t>水土保持措施</w:t>
            </w:r>
          </w:p>
        </w:tc>
        <w:tc>
          <w:tcPr>
            <w:tcW w:w="8127" w:type="dxa"/>
            <w:gridSpan w:val="11"/>
            <w:vAlign w:val="center"/>
          </w:tcPr>
          <w:p w:rsidR="009E5739" w:rsidRDefault="0020752D">
            <w:pPr>
              <w:adjustRightInd w:val="0"/>
              <w:snapToGrid w:val="0"/>
              <w:jc w:val="left"/>
              <w:rPr>
                <w:rFonts w:cs="Times New Roman"/>
                <w:sz w:val="24"/>
              </w:rPr>
            </w:pPr>
            <w:r>
              <w:rPr>
                <w:rFonts w:cs="Times New Roman" w:hint="eastAsia"/>
                <w:sz w:val="24"/>
              </w:rPr>
              <w:t>工程措施：</w:t>
            </w:r>
            <w:r w:rsidR="00686AF5">
              <w:rPr>
                <w:rFonts w:cs="Times New Roman" w:hint="eastAsia"/>
                <w:sz w:val="24"/>
              </w:rPr>
              <w:t>主体已列表土剥离</w:t>
            </w:r>
            <w:r w:rsidR="00686AF5">
              <w:rPr>
                <w:rFonts w:cs="Times New Roman" w:hint="eastAsia"/>
                <w:sz w:val="24"/>
              </w:rPr>
              <w:t>0.15</w:t>
            </w:r>
            <w:r w:rsidR="00686AF5">
              <w:rPr>
                <w:rFonts w:cs="Times New Roman" w:hint="eastAsia"/>
                <w:sz w:val="24"/>
              </w:rPr>
              <w:t>万</w:t>
            </w:r>
            <w:r w:rsidR="00686AF5">
              <w:rPr>
                <w:rFonts w:cs="Times New Roman" w:hint="eastAsia"/>
                <w:sz w:val="24"/>
              </w:rPr>
              <w:t>m</w:t>
            </w:r>
            <w:r w:rsidR="00686AF5" w:rsidRPr="00686AF5">
              <w:rPr>
                <w:rFonts w:cs="Times New Roman" w:hint="eastAsia"/>
                <w:sz w:val="24"/>
                <w:vertAlign w:val="superscript"/>
              </w:rPr>
              <w:t>3</w:t>
            </w:r>
            <w:r w:rsidR="00686AF5">
              <w:rPr>
                <w:rFonts w:cs="Times New Roman" w:hint="eastAsia"/>
                <w:sz w:val="24"/>
              </w:rPr>
              <w:t>，表土回填</w:t>
            </w:r>
            <w:r w:rsidR="00686AF5">
              <w:rPr>
                <w:rFonts w:cs="Times New Roman" w:hint="eastAsia"/>
                <w:sz w:val="24"/>
              </w:rPr>
              <w:t>0.15</w:t>
            </w:r>
            <w:r w:rsidR="00686AF5">
              <w:rPr>
                <w:rFonts w:cs="Times New Roman" w:hint="eastAsia"/>
                <w:sz w:val="24"/>
              </w:rPr>
              <w:t>万</w:t>
            </w:r>
            <w:r w:rsidR="00686AF5">
              <w:rPr>
                <w:rFonts w:cs="Times New Roman" w:hint="eastAsia"/>
                <w:sz w:val="24"/>
              </w:rPr>
              <w:t>m</w:t>
            </w:r>
            <w:r w:rsidR="00686AF5" w:rsidRPr="00686AF5">
              <w:rPr>
                <w:rFonts w:cs="Times New Roman" w:hint="eastAsia"/>
                <w:sz w:val="24"/>
                <w:vertAlign w:val="superscript"/>
              </w:rPr>
              <w:t>3</w:t>
            </w:r>
            <w:r w:rsidR="00686AF5">
              <w:rPr>
                <w:rFonts w:cs="Times New Roman" w:hint="eastAsia"/>
                <w:sz w:val="24"/>
              </w:rPr>
              <w:t>，</w:t>
            </w:r>
            <w:r>
              <w:rPr>
                <w:rFonts w:cs="Times New Roman" w:hint="eastAsia"/>
                <w:sz w:val="24"/>
              </w:rPr>
              <w:t>雨水管网</w:t>
            </w:r>
            <w:r w:rsidR="00686AF5">
              <w:rPr>
                <w:rFonts w:cs="Times New Roman" w:hint="eastAsia"/>
                <w:sz w:val="24"/>
              </w:rPr>
              <w:t>598</w:t>
            </w:r>
            <w:r>
              <w:rPr>
                <w:rFonts w:cs="Times New Roman" w:hint="eastAsia"/>
                <w:sz w:val="24"/>
              </w:rPr>
              <w:t>m</w:t>
            </w:r>
            <w:r>
              <w:rPr>
                <w:rFonts w:cs="Times New Roman" w:hint="eastAsia"/>
                <w:sz w:val="24"/>
              </w:rPr>
              <w:t>；</w:t>
            </w:r>
          </w:p>
          <w:p w:rsidR="009E5739" w:rsidRDefault="0020752D">
            <w:pPr>
              <w:adjustRightInd w:val="0"/>
              <w:snapToGrid w:val="0"/>
              <w:jc w:val="left"/>
              <w:rPr>
                <w:rFonts w:cs="Times New Roman"/>
                <w:sz w:val="24"/>
              </w:rPr>
            </w:pPr>
            <w:r>
              <w:rPr>
                <w:rFonts w:cs="Times New Roman" w:hint="eastAsia"/>
                <w:sz w:val="24"/>
              </w:rPr>
              <w:t>植物措施：</w:t>
            </w:r>
            <w:r w:rsidR="00686AF5">
              <w:rPr>
                <w:rFonts w:cs="Times New Roman" w:hint="eastAsia"/>
                <w:sz w:val="24"/>
              </w:rPr>
              <w:t>主体已列景观</w:t>
            </w:r>
            <w:r>
              <w:rPr>
                <w:rFonts w:cs="Times New Roman" w:hint="eastAsia"/>
                <w:sz w:val="24"/>
              </w:rPr>
              <w:t>面积</w:t>
            </w:r>
            <w:r w:rsidR="00686AF5">
              <w:rPr>
                <w:rFonts w:cs="Times New Roman" w:hint="eastAsia"/>
                <w:sz w:val="24"/>
              </w:rPr>
              <w:t>0.11</w:t>
            </w:r>
            <w:r w:rsidR="00A243DB">
              <w:rPr>
                <w:rFonts w:cs="Times New Roman" w:hint="eastAsia"/>
                <w:sz w:val="24"/>
              </w:rPr>
              <w:t>h</w:t>
            </w:r>
            <w:r>
              <w:rPr>
                <w:rFonts w:cs="Times New Roman" w:hint="eastAsia"/>
                <w:sz w:val="24"/>
              </w:rPr>
              <w:t>m</w:t>
            </w:r>
            <w:r>
              <w:rPr>
                <w:rFonts w:cs="Times New Roman" w:hint="eastAsia"/>
                <w:sz w:val="24"/>
                <w:vertAlign w:val="superscript"/>
              </w:rPr>
              <w:t>2</w:t>
            </w:r>
            <w:r w:rsidR="00686AF5">
              <w:rPr>
                <w:rFonts w:cs="Times New Roman" w:hint="eastAsia"/>
                <w:sz w:val="24"/>
              </w:rPr>
              <w:t>，撒播草籽</w:t>
            </w:r>
            <w:r w:rsidR="00686AF5">
              <w:rPr>
                <w:rFonts w:cs="Times New Roman" w:hint="eastAsia"/>
                <w:sz w:val="24"/>
              </w:rPr>
              <w:t>0.38 hm</w:t>
            </w:r>
            <w:r w:rsidR="00686AF5">
              <w:rPr>
                <w:rFonts w:cs="Times New Roman" w:hint="eastAsia"/>
                <w:sz w:val="24"/>
                <w:vertAlign w:val="superscript"/>
              </w:rPr>
              <w:t>2</w:t>
            </w:r>
            <w:r>
              <w:rPr>
                <w:rFonts w:cs="Times New Roman" w:hint="eastAsia"/>
                <w:sz w:val="24"/>
              </w:rPr>
              <w:t>；</w:t>
            </w:r>
          </w:p>
          <w:p w:rsidR="009E5739" w:rsidRPr="000A3C58" w:rsidRDefault="0020752D" w:rsidP="00686AF5">
            <w:pPr>
              <w:adjustRightInd w:val="0"/>
              <w:snapToGrid w:val="0"/>
              <w:jc w:val="left"/>
              <w:rPr>
                <w:rFonts w:cs="Times New Roman"/>
                <w:spacing w:val="-6"/>
                <w:sz w:val="24"/>
              </w:rPr>
            </w:pPr>
            <w:r w:rsidRPr="000A3C58">
              <w:rPr>
                <w:rFonts w:cs="Times New Roman" w:hint="eastAsia"/>
                <w:spacing w:val="-6"/>
                <w:sz w:val="24"/>
              </w:rPr>
              <w:t>临时措施：</w:t>
            </w:r>
            <w:r w:rsidR="00686AF5" w:rsidRPr="000A3C58">
              <w:rPr>
                <w:rFonts w:cs="Times New Roman" w:hint="eastAsia"/>
                <w:spacing w:val="-6"/>
                <w:sz w:val="24"/>
              </w:rPr>
              <w:t>主体已列</w:t>
            </w:r>
            <w:r w:rsidRPr="000A3C58">
              <w:rPr>
                <w:rFonts w:cs="Times New Roman" w:hint="eastAsia"/>
                <w:spacing w:val="-6"/>
                <w:sz w:val="24"/>
              </w:rPr>
              <w:t>临时排水沟</w:t>
            </w:r>
            <w:r w:rsidR="00686AF5" w:rsidRPr="000A3C58">
              <w:rPr>
                <w:rFonts w:cs="Times New Roman" w:hint="eastAsia"/>
                <w:spacing w:val="-6"/>
                <w:sz w:val="24"/>
              </w:rPr>
              <w:t>473</w:t>
            </w:r>
            <w:r w:rsidR="008B72DE" w:rsidRPr="000A3C58">
              <w:rPr>
                <w:rFonts w:cs="Times New Roman" w:hint="eastAsia"/>
                <w:spacing w:val="-6"/>
                <w:sz w:val="24"/>
              </w:rPr>
              <w:t>m</w:t>
            </w:r>
            <w:r w:rsidR="008B72DE" w:rsidRPr="000A3C58">
              <w:rPr>
                <w:rFonts w:cs="Times New Roman" w:hint="eastAsia"/>
                <w:spacing w:val="-6"/>
                <w:sz w:val="24"/>
              </w:rPr>
              <w:t>，</w:t>
            </w:r>
            <w:r w:rsidR="008B72DE" w:rsidRPr="000A3C58">
              <w:rPr>
                <w:rFonts w:cs="Times New Roman" w:hint="eastAsia"/>
                <w:spacing w:val="-6"/>
                <w:sz w:val="24"/>
              </w:rPr>
              <w:t>1</w:t>
            </w:r>
            <w:r w:rsidR="008B72DE" w:rsidRPr="000A3C58">
              <w:rPr>
                <w:rFonts w:cs="Times New Roman" w:hint="eastAsia"/>
                <w:spacing w:val="-6"/>
                <w:sz w:val="24"/>
              </w:rPr>
              <w:t>座</w:t>
            </w:r>
            <w:r w:rsidRPr="000A3C58">
              <w:rPr>
                <w:rFonts w:cs="Times New Roman" w:hint="eastAsia"/>
                <w:spacing w:val="-6"/>
                <w:sz w:val="24"/>
              </w:rPr>
              <w:t>沉沙池；</w:t>
            </w:r>
            <w:r w:rsidR="00EF53B8" w:rsidRPr="000A3C58">
              <w:rPr>
                <w:rFonts w:cs="Times New Roman" w:hint="eastAsia"/>
                <w:spacing w:val="-6"/>
                <w:sz w:val="24"/>
              </w:rPr>
              <w:t>方案新增</w:t>
            </w:r>
            <w:r w:rsidR="00686AF5" w:rsidRPr="000A3C58">
              <w:rPr>
                <w:rFonts w:cs="Times New Roman" w:hint="eastAsia"/>
                <w:spacing w:val="-6"/>
                <w:sz w:val="24"/>
              </w:rPr>
              <w:t>彩条布苫盖</w:t>
            </w:r>
            <w:r w:rsidR="00686AF5" w:rsidRPr="000A3C58">
              <w:rPr>
                <w:rFonts w:cs="Times New Roman" w:hint="eastAsia"/>
                <w:spacing w:val="-6"/>
                <w:sz w:val="24"/>
              </w:rPr>
              <w:t>3000</w:t>
            </w:r>
            <w:r w:rsidRPr="000A3C58">
              <w:rPr>
                <w:rFonts w:cs="Times New Roman" w:hint="eastAsia"/>
                <w:spacing w:val="-6"/>
                <w:sz w:val="24"/>
              </w:rPr>
              <w:t>m</w:t>
            </w:r>
            <w:r w:rsidRPr="000A3C58">
              <w:rPr>
                <w:rFonts w:cs="Times New Roman" w:hint="eastAsia"/>
                <w:spacing w:val="-6"/>
                <w:sz w:val="24"/>
                <w:vertAlign w:val="superscript"/>
              </w:rPr>
              <w:t>2</w:t>
            </w:r>
            <w:r w:rsidRPr="000A3C58">
              <w:rPr>
                <w:rFonts w:cs="Times New Roman" w:hint="eastAsia"/>
                <w:spacing w:val="-6"/>
                <w:sz w:val="24"/>
              </w:rPr>
              <w:t>。</w:t>
            </w:r>
          </w:p>
        </w:tc>
      </w:tr>
      <w:tr w:rsidR="009E5739">
        <w:trPr>
          <w:trHeight w:val="23"/>
          <w:jc w:val="center"/>
        </w:trPr>
        <w:tc>
          <w:tcPr>
            <w:tcW w:w="1001" w:type="dxa"/>
            <w:vMerge w:val="restart"/>
            <w:vAlign w:val="center"/>
          </w:tcPr>
          <w:p w:rsidR="009E5739" w:rsidRDefault="0020752D">
            <w:pPr>
              <w:adjustRightInd w:val="0"/>
              <w:snapToGrid w:val="0"/>
              <w:jc w:val="center"/>
              <w:rPr>
                <w:rFonts w:cs="Times New Roman"/>
                <w:sz w:val="24"/>
              </w:rPr>
            </w:pPr>
            <w:r>
              <w:rPr>
                <w:rFonts w:cs="Times New Roman"/>
                <w:sz w:val="24"/>
              </w:rPr>
              <w:t>水土保持投资估算</w:t>
            </w:r>
          </w:p>
          <w:p w:rsidR="009E5739" w:rsidRDefault="0020752D">
            <w:pPr>
              <w:adjustRightInd w:val="0"/>
              <w:snapToGrid w:val="0"/>
              <w:jc w:val="center"/>
              <w:rPr>
                <w:rFonts w:cs="Times New Roman"/>
                <w:sz w:val="24"/>
              </w:rPr>
            </w:pPr>
            <w:r>
              <w:rPr>
                <w:rFonts w:cs="Times New Roman"/>
                <w:sz w:val="24"/>
              </w:rPr>
              <w:t>（万元）</w:t>
            </w:r>
          </w:p>
        </w:tc>
        <w:tc>
          <w:tcPr>
            <w:tcW w:w="2323" w:type="dxa"/>
            <w:gridSpan w:val="2"/>
            <w:vAlign w:val="center"/>
          </w:tcPr>
          <w:p w:rsidR="009E5739" w:rsidRDefault="0020752D">
            <w:pPr>
              <w:adjustRightInd w:val="0"/>
              <w:snapToGrid w:val="0"/>
              <w:jc w:val="center"/>
              <w:rPr>
                <w:rFonts w:cs="Times New Roman"/>
                <w:sz w:val="24"/>
              </w:rPr>
            </w:pPr>
            <w:r>
              <w:rPr>
                <w:rFonts w:cs="Times New Roman"/>
                <w:sz w:val="24"/>
              </w:rPr>
              <w:t>工程措施</w:t>
            </w:r>
          </w:p>
        </w:tc>
        <w:tc>
          <w:tcPr>
            <w:tcW w:w="2136" w:type="dxa"/>
            <w:gridSpan w:val="4"/>
            <w:vAlign w:val="center"/>
          </w:tcPr>
          <w:p w:rsidR="009E5739" w:rsidRDefault="00686AF5">
            <w:pPr>
              <w:adjustRightInd w:val="0"/>
              <w:snapToGrid w:val="0"/>
              <w:jc w:val="center"/>
              <w:rPr>
                <w:rFonts w:cs="Times New Roman"/>
                <w:sz w:val="24"/>
              </w:rPr>
            </w:pPr>
            <w:r>
              <w:rPr>
                <w:rFonts w:cs="Times New Roman" w:hint="eastAsia"/>
                <w:sz w:val="24"/>
              </w:rPr>
              <w:t>28.63</w:t>
            </w:r>
          </w:p>
        </w:tc>
        <w:tc>
          <w:tcPr>
            <w:tcW w:w="2147" w:type="dxa"/>
            <w:gridSpan w:val="4"/>
            <w:vAlign w:val="center"/>
          </w:tcPr>
          <w:p w:rsidR="009E5739" w:rsidRDefault="0020752D">
            <w:pPr>
              <w:adjustRightInd w:val="0"/>
              <w:snapToGrid w:val="0"/>
              <w:jc w:val="center"/>
              <w:rPr>
                <w:rFonts w:cs="Times New Roman"/>
                <w:sz w:val="24"/>
              </w:rPr>
            </w:pPr>
            <w:r>
              <w:rPr>
                <w:rFonts w:cs="Times New Roman"/>
                <w:sz w:val="24"/>
              </w:rPr>
              <w:t>植物措施</w:t>
            </w:r>
          </w:p>
        </w:tc>
        <w:tc>
          <w:tcPr>
            <w:tcW w:w="1521" w:type="dxa"/>
            <w:vAlign w:val="center"/>
          </w:tcPr>
          <w:p w:rsidR="009E5739" w:rsidRDefault="00686AF5">
            <w:pPr>
              <w:adjustRightInd w:val="0"/>
              <w:snapToGrid w:val="0"/>
              <w:jc w:val="center"/>
              <w:rPr>
                <w:rFonts w:cs="Times New Roman"/>
                <w:sz w:val="24"/>
              </w:rPr>
            </w:pPr>
            <w:r>
              <w:rPr>
                <w:rFonts w:cs="Times New Roman" w:hint="eastAsia"/>
                <w:sz w:val="24"/>
              </w:rPr>
              <w:t>13.95</w:t>
            </w:r>
          </w:p>
        </w:tc>
      </w:tr>
      <w:tr w:rsidR="009E5739">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323" w:type="dxa"/>
            <w:gridSpan w:val="2"/>
            <w:vAlign w:val="center"/>
          </w:tcPr>
          <w:p w:rsidR="009E5739" w:rsidRDefault="0020752D">
            <w:pPr>
              <w:adjustRightInd w:val="0"/>
              <w:snapToGrid w:val="0"/>
              <w:jc w:val="center"/>
              <w:rPr>
                <w:rFonts w:cs="Times New Roman"/>
                <w:sz w:val="24"/>
              </w:rPr>
            </w:pPr>
            <w:r>
              <w:rPr>
                <w:rFonts w:cs="Times New Roman"/>
                <w:sz w:val="24"/>
              </w:rPr>
              <w:t>临时措施</w:t>
            </w:r>
          </w:p>
        </w:tc>
        <w:tc>
          <w:tcPr>
            <w:tcW w:w="2136" w:type="dxa"/>
            <w:gridSpan w:val="4"/>
            <w:vAlign w:val="center"/>
          </w:tcPr>
          <w:p w:rsidR="009E5739" w:rsidRDefault="00686AF5">
            <w:pPr>
              <w:adjustRightInd w:val="0"/>
              <w:snapToGrid w:val="0"/>
              <w:jc w:val="center"/>
              <w:rPr>
                <w:rFonts w:cs="Times New Roman"/>
                <w:sz w:val="24"/>
              </w:rPr>
            </w:pPr>
            <w:r>
              <w:rPr>
                <w:rFonts w:cs="Times New Roman" w:hint="eastAsia"/>
                <w:sz w:val="24"/>
              </w:rPr>
              <w:t>5.79</w:t>
            </w:r>
          </w:p>
        </w:tc>
        <w:tc>
          <w:tcPr>
            <w:tcW w:w="2147" w:type="dxa"/>
            <w:gridSpan w:val="4"/>
            <w:vAlign w:val="center"/>
          </w:tcPr>
          <w:p w:rsidR="009E5739" w:rsidRDefault="0020752D">
            <w:pPr>
              <w:adjustRightInd w:val="0"/>
              <w:snapToGrid w:val="0"/>
              <w:jc w:val="center"/>
              <w:rPr>
                <w:rFonts w:cs="Times New Roman"/>
                <w:sz w:val="24"/>
              </w:rPr>
            </w:pPr>
            <w:r>
              <w:rPr>
                <w:rFonts w:cs="Times New Roman"/>
                <w:sz w:val="24"/>
              </w:rPr>
              <w:t>水土保持补偿费</w:t>
            </w:r>
          </w:p>
        </w:tc>
        <w:tc>
          <w:tcPr>
            <w:tcW w:w="1521" w:type="dxa"/>
            <w:vAlign w:val="center"/>
          </w:tcPr>
          <w:p w:rsidR="009E5739" w:rsidRDefault="0020752D">
            <w:pPr>
              <w:adjustRightInd w:val="0"/>
              <w:snapToGrid w:val="0"/>
              <w:jc w:val="center"/>
              <w:rPr>
                <w:rFonts w:cs="Times New Roman"/>
                <w:sz w:val="24"/>
              </w:rPr>
            </w:pPr>
            <w:r>
              <w:rPr>
                <w:rFonts w:cs="Times New Roman" w:hint="eastAsia"/>
                <w:sz w:val="24"/>
              </w:rPr>
              <w:t>/</w:t>
            </w:r>
          </w:p>
        </w:tc>
      </w:tr>
      <w:tr w:rsidR="009E5739">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323" w:type="dxa"/>
            <w:gridSpan w:val="2"/>
            <w:vMerge w:val="restart"/>
            <w:vAlign w:val="center"/>
          </w:tcPr>
          <w:p w:rsidR="009E5739" w:rsidRDefault="0020752D">
            <w:pPr>
              <w:adjustRightInd w:val="0"/>
              <w:snapToGrid w:val="0"/>
              <w:jc w:val="center"/>
              <w:rPr>
                <w:rFonts w:cs="Times New Roman"/>
                <w:sz w:val="24"/>
              </w:rPr>
            </w:pPr>
            <w:r>
              <w:rPr>
                <w:rFonts w:cs="Times New Roman"/>
                <w:sz w:val="24"/>
              </w:rPr>
              <w:t>独立费用</w:t>
            </w:r>
          </w:p>
        </w:tc>
        <w:tc>
          <w:tcPr>
            <w:tcW w:w="2136" w:type="dxa"/>
            <w:gridSpan w:val="4"/>
            <w:vAlign w:val="center"/>
          </w:tcPr>
          <w:p w:rsidR="009E5739" w:rsidRDefault="0020752D">
            <w:pPr>
              <w:adjustRightInd w:val="0"/>
              <w:snapToGrid w:val="0"/>
              <w:jc w:val="center"/>
              <w:rPr>
                <w:rFonts w:cs="Times New Roman"/>
                <w:sz w:val="24"/>
              </w:rPr>
            </w:pPr>
            <w:r>
              <w:rPr>
                <w:rFonts w:cs="Times New Roman"/>
                <w:sz w:val="24"/>
              </w:rPr>
              <w:t>建设管理费</w:t>
            </w:r>
          </w:p>
        </w:tc>
        <w:tc>
          <w:tcPr>
            <w:tcW w:w="3668" w:type="dxa"/>
            <w:gridSpan w:val="5"/>
            <w:vAlign w:val="center"/>
          </w:tcPr>
          <w:p w:rsidR="009E5739" w:rsidRDefault="00686AF5">
            <w:pPr>
              <w:adjustRightInd w:val="0"/>
              <w:snapToGrid w:val="0"/>
              <w:jc w:val="center"/>
              <w:rPr>
                <w:rFonts w:cs="Times New Roman"/>
                <w:sz w:val="24"/>
              </w:rPr>
            </w:pPr>
            <w:r>
              <w:rPr>
                <w:rFonts w:cs="Times New Roman" w:hint="eastAsia"/>
                <w:sz w:val="24"/>
              </w:rPr>
              <w:t>0.04</w:t>
            </w:r>
          </w:p>
        </w:tc>
      </w:tr>
      <w:tr w:rsidR="009E5739">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323" w:type="dxa"/>
            <w:gridSpan w:val="2"/>
            <w:vMerge/>
            <w:vAlign w:val="center"/>
          </w:tcPr>
          <w:p w:rsidR="009E5739" w:rsidRDefault="009E5739">
            <w:pPr>
              <w:adjustRightInd w:val="0"/>
              <w:snapToGrid w:val="0"/>
              <w:jc w:val="center"/>
              <w:rPr>
                <w:rFonts w:cs="Times New Roman"/>
                <w:sz w:val="24"/>
              </w:rPr>
            </w:pPr>
          </w:p>
        </w:tc>
        <w:tc>
          <w:tcPr>
            <w:tcW w:w="2136" w:type="dxa"/>
            <w:gridSpan w:val="4"/>
            <w:vAlign w:val="center"/>
          </w:tcPr>
          <w:p w:rsidR="009E5739" w:rsidRDefault="0020752D">
            <w:pPr>
              <w:adjustRightInd w:val="0"/>
              <w:snapToGrid w:val="0"/>
              <w:jc w:val="center"/>
              <w:rPr>
                <w:rFonts w:cs="Times New Roman"/>
                <w:sz w:val="24"/>
              </w:rPr>
            </w:pPr>
            <w:r>
              <w:rPr>
                <w:rFonts w:cs="Times New Roman" w:hint="eastAsia"/>
                <w:sz w:val="24"/>
              </w:rPr>
              <w:t>水土保持监理费</w:t>
            </w:r>
          </w:p>
        </w:tc>
        <w:tc>
          <w:tcPr>
            <w:tcW w:w="3668" w:type="dxa"/>
            <w:gridSpan w:val="5"/>
            <w:vAlign w:val="center"/>
          </w:tcPr>
          <w:p w:rsidR="009E5739" w:rsidRDefault="00686AF5">
            <w:pPr>
              <w:adjustRightInd w:val="0"/>
              <w:snapToGrid w:val="0"/>
              <w:jc w:val="center"/>
              <w:rPr>
                <w:rFonts w:cs="Times New Roman"/>
                <w:sz w:val="24"/>
              </w:rPr>
            </w:pPr>
            <w:r>
              <w:rPr>
                <w:rFonts w:cs="Times New Roman" w:hint="eastAsia"/>
                <w:sz w:val="24"/>
              </w:rPr>
              <w:t>0.04</w:t>
            </w:r>
          </w:p>
        </w:tc>
      </w:tr>
      <w:tr w:rsidR="009E5739">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323" w:type="dxa"/>
            <w:gridSpan w:val="2"/>
            <w:vMerge/>
            <w:vAlign w:val="center"/>
          </w:tcPr>
          <w:p w:rsidR="009E5739" w:rsidRDefault="009E5739">
            <w:pPr>
              <w:adjustRightInd w:val="0"/>
              <w:snapToGrid w:val="0"/>
              <w:jc w:val="center"/>
              <w:rPr>
                <w:rFonts w:cs="Times New Roman"/>
                <w:sz w:val="24"/>
              </w:rPr>
            </w:pPr>
          </w:p>
        </w:tc>
        <w:tc>
          <w:tcPr>
            <w:tcW w:w="2136" w:type="dxa"/>
            <w:gridSpan w:val="4"/>
            <w:vAlign w:val="center"/>
          </w:tcPr>
          <w:p w:rsidR="009E5739" w:rsidRDefault="0020752D">
            <w:pPr>
              <w:adjustRightInd w:val="0"/>
              <w:snapToGrid w:val="0"/>
              <w:jc w:val="center"/>
              <w:rPr>
                <w:rFonts w:cs="Times New Roman"/>
                <w:sz w:val="24"/>
              </w:rPr>
            </w:pPr>
            <w:r>
              <w:rPr>
                <w:rFonts w:cs="Times New Roman" w:hint="eastAsia"/>
                <w:sz w:val="24"/>
              </w:rPr>
              <w:t>设计费</w:t>
            </w:r>
          </w:p>
        </w:tc>
        <w:tc>
          <w:tcPr>
            <w:tcW w:w="3668" w:type="dxa"/>
            <w:gridSpan w:val="5"/>
            <w:vAlign w:val="center"/>
          </w:tcPr>
          <w:p w:rsidR="009E5739" w:rsidRDefault="00686AF5">
            <w:pPr>
              <w:adjustRightInd w:val="0"/>
              <w:snapToGrid w:val="0"/>
              <w:jc w:val="center"/>
              <w:rPr>
                <w:rFonts w:cs="Times New Roman"/>
                <w:sz w:val="24"/>
              </w:rPr>
            </w:pPr>
            <w:r>
              <w:rPr>
                <w:rFonts w:cs="Times New Roman" w:hint="eastAsia"/>
                <w:sz w:val="24"/>
              </w:rPr>
              <w:t>2.53</w:t>
            </w:r>
          </w:p>
        </w:tc>
      </w:tr>
      <w:tr w:rsidR="009E5739">
        <w:trPr>
          <w:trHeight w:val="23"/>
          <w:jc w:val="center"/>
        </w:trPr>
        <w:tc>
          <w:tcPr>
            <w:tcW w:w="1001" w:type="dxa"/>
            <w:vMerge/>
            <w:vAlign w:val="center"/>
          </w:tcPr>
          <w:p w:rsidR="009E5739" w:rsidRDefault="009E5739">
            <w:pPr>
              <w:adjustRightInd w:val="0"/>
              <w:snapToGrid w:val="0"/>
              <w:jc w:val="center"/>
              <w:rPr>
                <w:rFonts w:cs="Times New Roman"/>
                <w:sz w:val="24"/>
              </w:rPr>
            </w:pPr>
          </w:p>
        </w:tc>
        <w:tc>
          <w:tcPr>
            <w:tcW w:w="2323" w:type="dxa"/>
            <w:gridSpan w:val="2"/>
            <w:vAlign w:val="center"/>
          </w:tcPr>
          <w:p w:rsidR="009E5739" w:rsidRDefault="0020752D">
            <w:pPr>
              <w:adjustRightInd w:val="0"/>
              <w:snapToGrid w:val="0"/>
              <w:jc w:val="center"/>
              <w:rPr>
                <w:rFonts w:cs="Times New Roman"/>
                <w:sz w:val="24"/>
              </w:rPr>
            </w:pPr>
            <w:r>
              <w:rPr>
                <w:rFonts w:cs="Times New Roman"/>
                <w:sz w:val="24"/>
              </w:rPr>
              <w:t>总投资</w:t>
            </w:r>
          </w:p>
        </w:tc>
        <w:tc>
          <w:tcPr>
            <w:tcW w:w="5804" w:type="dxa"/>
            <w:gridSpan w:val="9"/>
            <w:vAlign w:val="center"/>
          </w:tcPr>
          <w:p w:rsidR="009E5739" w:rsidRDefault="00686AF5">
            <w:pPr>
              <w:adjustRightInd w:val="0"/>
              <w:snapToGrid w:val="0"/>
              <w:jc w:val="center"/>
              <w:rPr>
                <w:rFonts w:cs="Times New Roman"/>
                <w:sz w:val="24"/>
              </w:rPr>
            </w:pPr>
            <w:r>
              <w:rPr>
                <w:rFonts w:cs="Times New Roman" w:hint="eastAsia"/>
                <w:sz w:val="24"/>
              </w:rPr>
              <w:t>55.99</w:t>
            </w:r>
          </w:p>
        </w:tc>
      </w:tr>
      <w:tr w:rsidR="009E5739" w:rsidTr="00EF53B8">
        <w:trPr>
          <w:trHeight w:val="23"/>
          <w:jc w:val="center"/>
        </w:trPr>
        <w:tc>
          <w:tcPr>
            <w:tcW w:w="2296" w:type="dxa"/>
            <w:gridSpan w:val="2"/>
            <w:vAlign w:val="center"/>
          </w:tcPr>
          <w:p w:rsidR="009E5739" w:rsidRDefault="0020752D">
            <w:pPr>
              <w:adjustRightInd w:val="0"/>
              <w:snapToGrid w:val="0"/>
              <w:jc w:val="center"/>
              <w:rPr>
                <w:rFonts w:cs="Times New Roman"/>
                <w:sz w:val="24"/>
              </w:rPr>
            </w:pPr>
            <w:r>
              <w:rPr>
                <w:rFonts w:cs="Times New Roman"/>
                <w:sz w:val="24"/>
              </w:rPr>
              <w:t>方案编制单位</w:t>
            </w:r>
          </w:p>
        </w:tc>
        <w:tc>
          <w:tcPr>
            <w:tcW w:w="2355" w:type="dxa"/>
            <w:gridSpan w:val="3"/>
            <w:vAlign w:val="center"/>
          </w:tcPr>
          <w:p w:rsidR="009E5739" w:rsidRDefault="0020752D" w:rsidP="00CA7462">
            <w:pPr>
              <w:adjustRightInd w:val="0"/>
              <w:snapToGrid w:val="0"/>
              <w:jc w:val="center"/>
              <w:rPr>
                <w:rFonts w:cs="Times New Roman"/>
                <w:sz w:val="24"/>
              </w:rPr>
            </w:pPr>
            <w:r>
              <w:rPr>
                <w:rFonts w:cs="Times New Roman" w:hint="eastAsia"/>
                <w:sz w:val="24"/>
              </w:rPr>
              <w:t>广州</w:t>
            </w:r>
            <w:r w:rsidR="00CA7462">
              <w:rPr>
                <w:rFonts w:cs="Times New Roman" w:hint="eastAsia"/>
                <w:sz w:val="24"/>
              </w:rPr>
              <w:t>星河</w:t>
            </w:r>
            <w:r>
              <w:rPr>
                <w:rFonts w:cs="Times New Roman" w:hint="eastAsia"/>
                <w:sz w:val="24"/>
              </w:rPr>
              <w:t>工程咨询有限公司</w:t>
            </w:r>
          </w:p>
        </w:tc>
        <w:tc>
          <w:tcPr>
            <w:tcW w:w="2303" w:type="dxa"/>
            <w:gridSpan w:val="5"/>
            <w:vAlign w:val="center"/>
          </w:tcPr>
          <w:p w:rsidR="009E5739" w:rsidRDefault="0020752D">
            <w:pPr>
              <w:adjustRightInd w:val="0"/>
              <w:snapToGrid w:val="0"/>
              <w:jc w:val="center"/>
              <w:rPr>
                <w:rFonts w:cs="Times New Roman"/>
                <w:sz w:val="24"/>
              </w:rPr>
            </w:pPr>
            <w:r>
              <w:rPr>
                <w:rFonts w:cs="Times New Roman"/>
                <w:sz w:val="24"/>
              </w:rPr>
              <w:t>建设单位</w:t>
            </w:r>
          </w:p>
        </w:tc>
        <w:tc>
          <w:tcPr>
            <w:tcW w:w="2174" w:type="dxa"/>
            <w:gridSpan w:val="2"/>
            <w:vAlign w:val="center"/>
          </w:tcPr>
          <w:p w:rsidR="009E5739" w:rsidRDefault="000A3C58" w:rsidP="00B905CA">
            <w:pPr>
              <w:adjustRightInd w:val="0"/>
              <w:snapToGrid w:val="0"/>
              <w:jc w:val="center"/>
              <w:rPr>
                <w:rFonts w:cs="Times New Roman"/>
                <w:snapToGrid w:val="0"/>
                <w:sz w:val="24"/>
              </w:rPr>
            </w:pPr>
            <w:r>
              <w:rPr>
                <w:rFonts w:cs="Times New Roman" w:hint="eastAsia"/>
                <w:snapToGrid w:val="0"/>
                <w:sz w:val="24"/>
              </w:rPr>
              <w:t>广州汛江融资租赁有限责任公司</w:t>
            </w:r>
          </w:p>
        </w:tc>
      </w:tr>
      <w:tr w:rsidR="009E5739" w:rsidTr="00EF53B8">
        <w:trPr>
          <w:trHeight w:val="361"/>
          <w:jc w:val="center"/>
        </w:trPr>
        <w:tc>
          <w:tcPr>
            <w:tcW w:w="2296" w:type="dxa"/>
            <w:gridSpan w:val="2"/>
            <w:vAlign w:val="center"/>
          </w:tcPr>
          <w:p w:rsidR="009E5739" w:rsidRDefault="00B962EF">
            <w:pPr>
              <w:adjustRightInd w:val="0"/>
              <w:snapToGrid w:val="0"/>
              <w:jc w:val="center"/>
              <w:rPr>
                <w:rFonts w:cs="Times New Roman"/>
                <w:sz w:val="24"/>
              </w:rPr>
            </w:pPr>
            <w:r>
              <w:rPr>
                <w:rFonts w:cs="Times New Roman"/>
                <w:sz w:val="24"/>
              </w:rPr>
              <w:t>法定代表</w:t>
            </w:r>
            <w:r>
              <w:rPr>
                <w:rFonts w:cs="Times New Roman" w:hint="eastAsia"/>
                <w:sz w:val="24"/>
              </w:rPr>
              <w:t>人及电话</w:t>
            </w:r>
          </w:p>
        </w:tc>
        <w:tc>
          <w:tcPr>
            <w:tcW w:w="2355" w:type="dxa"/>
            <w:gridSpan w:val="3"/>
            <w:vAlign w:val="center"/>
          </w:tcPr>
          <w:p w:rsidR="009E5739" w:rsidRPr="00CA7462" w:rsidRDefault="00CA7462" w:rsidP="00CA7462">
            <w:pPr>
              <w:adjustRightInd w:val="0"/>
              <w:snapToGrid w:val="0"/>
              <w:jc w:val="center"/>
              <w:rPr>
                <w:rFonts w:cs="Times New Roman"/>
                <w:sz w:val="24"/>
              </w:rPr>
            </w:pPr>
            <w:r w:rsidRPr="00CA7462">
              <w:rPr>
                <w:rFonts w:hint="eastAsia"/>
                <w:sz w:val="24"/>
              </w:rPr>
              <w:t>植烨鸣</w:t>
            </w:r>
            <w:r w:rsidR="00B962EF" w:rsidRPr="00CA7462">
              <w:rPr>
                <w:rFonts w:cs="Times New Roman" w:hint="eastAsia"/>
                <w:sz w:val="24"/>
              </w:rPr>
              <w:t>/</w:t>
            </w:r>
            <w:r w:rsidRPr="00CA7462">
              <w:rPr>
                <w:rFonts w:cs="Times New Roman" w:hint="eastAsia"/>
                <w:sz w:val="24"/>
              </w:rPr>
              <w:t>15521385230</w:t>
            </w:r>
          </w:p>
        </w:tc>
        <w:tc>
          <w:tcPr>
            <w:tcW w:w="2303" w:type="dxa"/>
            <w:gridSpan w:val="5"/>
            <w:vAlign w:val="center"/>
          </w:tcPr>
          <w:p w:rsidR="009E5739" w:rsidRDefault="0020752D">
            <w:pPr>
              <w:adjustRightInd w:val="0"/>
              <w:snapToGrid w:val="0"/>
              <w:jc w:val="center"/>
              <w:rPr>
                <w:rFonts w:cs="Times New Roman"/>
                <w:sz w:val="24"/>
              </w:rPr>
            </w:pPr>
            <w:r>
              <w:rPr>
                <w:rFonts w:cs="Times New Roman"/>
                <w:sz w:val="24"/>
              </w:rPr>
              <w:t>法定代表人</w:t>
            </w:r>
            <w:r>
              <w:rPr>
                <w:rFonts w:cs="Times New Roman" w:hint="eastAsia"/>
                <w:sz w:val="24"/>
              </w:rPr>
              <w:t>及电话</w:t>
            </w:r>
          </w:p>
        </w:tc>
        <w:tc>
          <w:tcPr>
            <w:tcW w:w="2174" w:type="dxa"/>
            <w:gridSpan w:val="2"/>
            <w:vAlign w:val="center"/>
          </w:tcPr>
          <w:p w:rsidR="009E5739" w:rsidRDefault="000A3C58">
            <w:pPr>
              <w:adjustRightInd w:val="0"/>
              <w:snapToGrid w:val="0"/>
              <w:jc w:val="center"/>
              <w:rPr>
                <w:rFonts w:cs="Times New Roman"/>
                <w:snapToGrid w:val="0"/>
                <w:sz w:val="24"/>
              </w:rPr>
            </w:pPr>
            <w:r>
              <w:rPr>
                <w:rFonts w:cs="Times New Roman" w:hint="eastAsia"/>
                <w:snapToGrid w:val="0"/>
                <w:sz w:val="24"/>
              </w:rPr>
              <w:t>周明新</w:t>
            </w:r>
          </w:p>
        </w:tc>
      </w:tr>
      <w:tr w:rsidR="009E5739" w:rsidTr="00EF53B8">
        <w:trPr>
          <w:trHeight w:val="23"/>
          <w:jc w:val="center"/>
        </w:trPr>
        <w:tc>
          <w:tcPr>
            <w:tcW w:w="2296" w:type="dxa"/>
            <w:gridSpan w:val="2"/>
            <w:vAlign w:val="center"/>
          </w:tcPr>
          <w:p w:rsidR="009E5739" w:rsidRDefault="0020752D">
            <w:pPr>
              <w:adjustRightInd w:val="0"/>
              <w:snapToGrid w:val="0"/>
              <w:jc w:val="center"/>
              <w:rPr>
                <w:rFonts w:cs="Times New Roman"/>
                <w:sz w:val="24"/>
              </w:rPr>
            </w:pPr>
            <w:r>
              <w:rPr>
                <w:rFonts w:cs="Times New Roman"/>
                <w:sz w:val="24"/>
              </w:rPr>
              <w:t>地址</w:t>
            </w:r>
          </w:p>
        </w:tc>
        <w:tc>
          <w:tcPr>
            <w:tcW w:w="2355" w:type="dxa"/>
            <w:gridSpan w:val="3"/>
            <w:vAlign w:val="center"/>
          </w:tcPr>
          <w:p w:rsidR="009E5739" w:rsidRPr="000A3C58" w:rsidRDefault="000A3C58">
            <w:pPr>
              <w:adjustRightInd w:val="0"/>
              <w:snapToGrid w:val="0"/>
              <w:jc w:val="center"/>
              <w:rPr>
                <w:rFonts w:cs="Times New Roman"/>
                <w:sz w:val="24"/>
              </w:rPr>
            </w:pPr>
            <w:r w:rsidRPr="000A3C58">
              <w:rPr>
                <w:bCs/>
                <w:snapToGrid w:val="0"/>
                <w:sz w:val="24"/>
              </w:rPr>
              <w:t>广州市</w:t>
            </w:r>
            <w:r w:rsidRPr="000A3C58">
              <w:rPr>
                <w:rFonts w:hint="eastAsia"/>
                <w:bCs/>
                <w:snapToGrid w:val="0"/>
                <w:sz w:val="24"/>
              </w:rPr>
              <w:t>南沙</w:t>
            </w:r>
            <w:r w:rsidRPr="000A3C58">
              <w:rPr>
                <w:bCs/>
                <w:snapToGrid w:val="0"/>
                <w:sz w:val="24"/>
              </w:rPr>
              <w:t>区</w:t>
            </w:r>
            <w:r w:rsidRPr="000A3C58">
              <w:rPr>
                <w:rFonts w:hint="eastAsia"/>
                <w:bCs/>
                <w:snapToGrid w:val="0"/>
                <w:sz w:val="24"/>
              </w:rPr>
              <w:t>南沙街星恒东街</w:t>
            </w:r>
            <w:r w:rsidRPr="000A3C58">
              <w:rPr>
                <w:rFonts w:hint="eastAsia"/>
                <w:bCs/>
                <w:snapToGrid w:val="0"/>
                <w:sz w:val="24"/>
              </w:rPr>
              <w:t>1</w:t>
            </w:r>
            <w:r w:rsidRPr="000A3C58">
              <w:rPr>
                <w:bCs/>
                <w:snapToGrid w:val="0"/>
                <w:sz w:val="24"/>
              </w:rPr>
              <w:t>号</w:t>
            </w:r>
            <w:r w:rsidRPr="000A3C58">
              <w:rPr>
                <w:rFonts w:hint="eastAsia"/>
                <w:bCs/>
                <w:snapToGrid w:val="0"/>
                <w:sz w:val="24"/>
              </w:rPr>
              <w:t>1801</w:t>
            </w:r>
            <w:r w:rsidRPr="000A3C58">
              <w:rPr>
                <w:rFonts w:hint="eastAsia"/>
                <w:bCs/>
                <w:snapToGrid w:val="0"/>
                <w:sz w:val="24"/>
              </w:rPr>
              <w:t>房</w:t>
            </w:r>
            <w:r w:rsidRPr="000A3C58">
              <w:rPr>
                <w:bCs/>
                <w:snapToGrid w:val="0"/>
                <w:sz w:val="24"/>
              </w:rPr>
              <w:t>之一</w:t>
            </w:r>
          </w:p>
        </w:tc>
        <w:tc>
          <w:tcPr>
            <w:tcW w:w="2303" w:type="dxa"/>
            <w:gridSpan w:val="5"/>
            <w:vAlign w:val="center"/>
          </w:tcPr>
          <w:p w:rsidR="009E5739" w:rsidRDefault="0020752D">
            <w:pPr>
              <w:adjustRightInd w:val="0"/>
              <w:snapToGrid w:val="0"/>
              <w:jc w:val="center"/>
              <w:rPr>
                <w:rFonts w:cs="Times New Roman"/>
                <w:sz w:val="24"/>
              </w:rPr>
            </w:pPr>
            <w:r>
              <w:rPr>
                <w:rFonts w:cs="Times New Roman"/>
                <w:sz w:val="24"/>
              </w:rPr>
              <w:t>地址</w:t>
            </w:r>
          </w:p>
        </w:tc>
        <w:tc>
          <w:tcPr>
            <w:tcW w:w="2174" w:type="dxa"/>
            <w:gridSpan w:val="2"/>
            <w:vAlign w:val="center"/>
          </w:tcPr>
          <w:p w:rsidR="009E5739" w:rsidRDefault="000A3C58">
            <w:pPr>
              <w:adjustRightInd w:val="0"/>
              <w:snapToGrid w:val="0"/>
              <w:jc w:val="center"/>
              <w:rPr>
                <w:rFonts w:cs="Times New Roman"/>
                <w:snapToGrid w:val="0"/>
                <w:sz w:val="24"/>
              </w:rPr>
            </w:pPr>
            <w:r>
              <w:rPr>
                <w:rFonts w:cs="Times New Roman" w:hint="eastAsia"/>
                <w:snapToGrid w:val="0"/>
                <w:sz w:val="24"/>
              </w:rPr>
              <w:t>广州市海珠区江南大道中</w:t>
            </w:r>
            <w:r>
              <w:rPr>
                <w:rFonts w:cs="Times New Roman" w:hint="eastAsia"/>
                <w:snapToGrid w:val="0"/>
                <w:sz w:val="24"/>
              </w:rPr>
              <w:t>100</w:t>
            </w:r>
            <w:r>
              <w:rPr>
                <w:rFonts w:cs="Times New Roman" w:hint="eastAsia"/>
                <w:snapToGrid w:val="0"/>
                <w:sz w:val="24"/>
              </w:rPr>
              <w:t>号</w:t>
            </w:r>
            <w:r>
              <w:rPr>
                <w:rFonts w:cs="Times New Roman" w:hint="eastAsia"/>
                <w:snapToGrid w:val="0"/>
                <w:sz w:val="24"/>
              </w:rPr>
              <w:t>511</w:t>
            </w:r>
            <w:r>
              <w:rPr>
                <w:rFonts w:cs="Times New Roman" w:hint="eastAsia"/>
                <w:snapToGrid w:val="0"/>
                <w:sz w:val="24"/>
              </w:rPr>
              <w:t>房（仅限办公）</w:t>
            </w:r>
          </w:p>
        </w:tc>
      </w:tr>
      <w:tr w:rsidR="009E5739" w:rsidTr="00EF53B8">
        <w:trPr>
          <w:trHeight w:val="23"/>
          <w:jc w:val="center"/>
        </w:trPr>
        <w:tc>
          <w:tcPr>
            <w:tcW w:w="2296" w:type="dxa"/>
            <w:gridSpan w:val="2"/>
            <w:vAlign w:val="center"/>
          </w:tcPr>
          <w:p w:rsidR="009E5739" w:rsidRDefault="0020752D">
            <w:pPr>
              <w:adjustRightInd w:val="0"/>
              <w:snapToGrid w:val="0"/>
              <w:jc w:val="center"/>
              <w:rPr>
                <w:rFonts w:cs="Times New Roman"/>
                <w:sz w:val="24"/>
              </w:rPr>
            </w:pPr>
            <w:r>
              <w:rPr>
                <w:rFonts w:cs="Times New Roman"/>
                <w:sz w:val="24"/>
              </w:rPr>
              <w:t>邮编</w:t>
            </w:r>
          </w:p>
        </w:tc>
        <w:tc>
          <w:tcPr>
            <w:tcW w:w="2355" w:type="dxa"/>
            <w:gridSpan w:val="3"/>
            <w:vAlign w:val="center"/>
          </w:tcPr>
          <w:p w:rsidR="009E5739" w:rsidRDefault="0020752D" w:rsidP="000A3C58">
            <w:pPr>
              <w:adjustRightInd w:val="0"/>
              <w:snapToGrid w:val="0"/>
              <w:jc w:val="center"/>
              <w:rPr>
                <w:rFonts w:cs="Times New Roman"/>
                <w:sz w:val="24"/>
              </w:rPr>
            </w:pPr>
            <w:r>
              <w:rPr>
                <w:rFonts w:cs="Times New Roman" w:hint="eastAsia"/>
                <w:sz w:val="24"/>
              </w:rPr>
              <w:t>51</w:t>
            </w:r>
            <w:r w:rsidR="000A3C58">
              <w:rPr>
                <w:rFonts w:cs="Times New Roman" w:hint="eastAsia"/>
                <w:sz w:val="24"/>
              </w:rPr>
              <w:t>1400</w:t>
            </w:r>
          </w:p>
        </w:tc>
        <w:tc>
          <w:tcPr>
            <w:tcW w:w="2303" w:type="dxa"/>
            <w:gridSpan w:val="5"/>
            <w:vAlign w:val="center"/>
          </w:tcPr>
          <w:p w:rsidR="009E5739" w:rsidRDefault="0020752D">
            <w:pPr>
              <w:adjustRightInd w:val="0"/>
              <w:snapToGrid w:val="0"/>
              <w:jc w:val="center"/>
              <w:rPr>
                <w:rFonts w:cs="Times New Roman"/>
                <w:sz w:val="24"/>
              </w:rPr>
            </w:pPr>
            <w:r>
              <w:rPr>
                <w:rFonts w:cs="Times New Roman"/>
                <w:sz w:val="24"/>
              </w:rPr>
              <w:t>邮编</w:t>
            </w:r>
          </w:p>
        </w:tc>
        <w:tc>
          <w:tcPr>
            <w:tcW w:w="2174" w:type="dxa"/>
            <w:gridSpan w:val="2"/>
            <w:vAlign w:val="center"/>
          </w:tcPr>
          <w:p w:rsidR="009E5739" w:rsidRDefault="000A3C58" w:rsidP="000A3C58">
            <w:pPr>
              <w:adjustRightInd w:val="0"/>
              <w:snapToGrid w:val="0"/>
              <w:jc w:val="center"/>
              <w:rPr>
                <w:rFonts w:cs="Times New Roman"/>
                <w:snapToGrid w:val="0"/>
                <w:sz w:val="24"/>
              </w:rPr>
            </w:pPr>
            <w:r>
              <w:rPr>
                <w:rFonts w:cs="Times New Roman" w:hint="eastAsia"/>
                <w:snapToGrid w:val="0"/>
                <w:sz w:val="24"/>
              </w:rPr>
              <w:t>511365</w:t>
            </w:r>
          </w:p>
        </w:tc>
      </w:tr>
      <w:tr w:rsidR="009E5739" w:rsidTr="00EF53B8">
        <w:trPr>
          <w:trHeight w:val="23"/>
          <w:jc w:val="center"/>
        </w:trPr>
        <w:tc>
          <w:tcPr>
            <w:tcW w:w="2296" w:type="dxa"/>
            <w:gridSpan w:val="2"/>
            <w:vAlign w:val="center"/>
          </w:tcPr>
          <w:p w:rsidR="009E5739" w:rsidRDefault="0020752D">
            <w:pPr>
              <w:adjustRightInd w:val="0"/>
              <w:snapToGrid w:val="0"/>
              <w:jc w:val="center"/>
              <w:rPr>
                <w:rFonts w:cs="Times New Roman"/>
                <w:sz w:val="24"/>
              </w:rPr>
            </w:pPr>
            <w:r>
              <w:rPr>
                <w:rFonts w:cs="Times New Roman"/>
                <w:sz w:val="24"/>
              </w:rPr>
              <w:t>联系人及电话</w:t>
            </w:r>
          </w:p>
        </w:tc>
        <w:tc>
          <w:tcPr>
            <w:tcW w:w="2355" w:type="dxa"/>
            <w:gridSpan w:val="3"/>
            <w:vAlign w:val="center"/>
          </w:tcPr>
          <w:p w:rsidR="009E5739" w:rsidRPr="000A3C58" w:rsidRDefault="000A3C58" w:rsidP="000A3C58">
            <w:pPr>
              <w:adjustRightInd w:val="0"/>
              <w:snapToGrid w:val="0"/>
              <w:jc w:val="center"/>
              <w:rPr>
                <w:rFonts w:cs="Times New Roman"/>
                <w:sz w:val="24"/>
              </w:rPr>
            </w:pPr>
            <w:r w:rsidRPr="000A3C58">
              <w:rPr>
                <w:rFonts w:hint="eastAsia"/>
                <w:kern w:val="0"/>
                <w:sz w:val="24"/>
              </w:rPr>
              <w:t>何工</w:t>
            </w:r>
            <w:r w:rsidR="00EF53B8" w:rsidRPr="000A3C58">
              <w:rPr>
                <w:rFonts w:cs="Times New Roman" w:hint="eastAsia"/>
                <w:sz w:val="24"/>
              </w:rPr>
              <w:t>/</w:t>
            </w:r>
            <w:r w:rsidR="0020752D" w:rsidRPr="000A3C58">
              <w:rPr>
                <w:rFonts w:cs="Times New Roman" w:hint="eastAsia"/>
                <w:sz w:val="24"/>
              </w:rPr>
              <w:t>1</w:t>
            </w:r>
            <w:r w:rsidRPr="000A3C58">
              <w:rPr>
                <w:rFonts w:cs="Times New Roman" w:hint="eastAsia"/>
                <w:sz w:val="24"/>
              </w:rPr>
              <w:t>7728154809</w:t>
            </w:r>
          </w:p>
        </w:tc>
        <w:tc>
          <w:tcPr>
            <w:tcW w:w="2303" w:type="dxa"/>
            <w:gridSpan w:val="5"/>
            <w:vAlign w:val="center"/>
          </w:tcPr>
          <w:p w:rsidR="009E5739" w:rsidRDefault="0020752D">
            <w:pPr>
              <w:adjustRightInd w:val="0"/>
              <w:snapToGrid w:val="0"/>
              <w:jc w:val="center"/>
              <w:rPr>
                <w:rFonts w:cs="Times New Roman"/>
                <w:sz w:val="24"/>
              </w:rPr>
            </w:pPr>
            <w:r>
              <w:rPr>
                <w:rFonts w:cs="Times New Roman"/>
                <w:sz w:val="24"/>
              </w:rPr>
              <w:t>联系人及电话</w:t>
            </w:r>
          </w:p>
        </w:tc>
        <w:tc>
          <w:tcPr>
            <w:tcW w:w="2174" w:type="dxa"/>
            <w:gridSpan w:val="2"/>
            <w:vAlign w:val="center"/>
          </w:tcPr>
          <w:p w:rsidR="009E5739" w:rsidRDefault="000A3C58" w:rsidP="000A3C58">
            <w:pPr>
              <w:adjustRightInd w:val="0"/>
              <w:snapToGrid w:val="0"/>
              <w:jc w:val="center"/>
              <w:rPr>
                <w:rFonts w:cs="Times New Roman"/>
                <w:snapToGrid w:val="0"/>
                <w:sz w:val="24"/>
              </w:rPr>
            </w:pPr>
            <w:r>
              <w:rPr>
                <w:rFonts w:cs="Times New Roman" w:hint="eastAsia"/>
                <w:snapToGrid w:val="0"/>
                <w:sz w:val="24"/>
              </w:rPr>
              <w:t>萧澄</w:t>
            </w:r>
            <w:r w:rsidR="00EF53B8">
              <w:rPr>
                <w:rFonts w:cs="Times New Roman" w:hint="eastAsia"/>
                <w:snapToGrid w:val="0"/>
                <w:sz w:val="24"/>
              </w:rPr>
              <w:t>/</w:t>
            </w:r>
            <w:r w:rsidR="0020752D">
              <w:rPr>
                <w:rFonts w:cs="Times New Roman" w:hint="eastAsia"/>
                <w:snapToGrid w:val="0"/>
                <w:sz w:val="24"/>
              </w:rPr>
              <w:t>13</w:t>
            </w:r>
            <w:r>
              <w:rPr>
                <w:rFonts w:cs="Times New Roman" w:hint="eastAsia"/>
                <w:snapToGrid w:val="0"/>
                <w:sz w:val="24"/>
              </w:rPr>
              <w:t>560031782</w:t>
            </w:r>
          </w:p>
        </w:tc>
      </w:tr>
      <w:tr w:rsidR="009E5739" w:rsidTr="00EF53B8">
        <w:trPr>
          <w:trHeight w:val="23"/>
          <w:jc w:val="center"/>
        </w:trPr>
        <w:tc>
          <w:tcPr>
            <w:tcW w:w="2296" w:type="dxa"/>
            <w:gridSpan w:val="2"/>
            <w:vAlign w:val="center"/>
          </w:tcPr>
          <w:p w:rsidR="009E5739" w:rsidRDefault="0020752D">
            <w:pPr>
              <w:adjustRightInd w:val="0"/>
              <w:snapToGrid w:val="0"/>
              <w:jc w:val="center"/>
              <w:rPr>
                <w:rFonts w:cs="Times New Roman"/>
                <w:sz w:val="24"/>
              </w:rPr>
            </w:pPr>
            <w:r>
              <w:rPr>
                <w:rFonts w:cs="Times New Roman"/>
                <w:sz w:val="24"/>
              </w:rPr>
              <w:t>电子信箱</w:t>
            </w:r>
          </w:p>
        </w:tc>
        <w:tc>
          <w:tcPr>
            <w:tcW w:w="2355" w:type="dxa"/>
            <w:gridSpan w:val="3"/>
            <w:vAlign w:val="center"/>
          </w:tcPr>
          <w:p w:rsidR="009E5739" w:rsidRDefault="000A3C58">
            <w:pPr>
              <w:adjustRightInd w:val="0"/>
              <w:snapToGrid w:val="0"/>
              <w:jc w:val="center"/>
              <w:rPr>
                <w:rFonts w:cs="Times New Roman"/>
                <w:sz w:val="24"/>
              </w:rPr>
            </w:pPr>
            <w:r>
              <w:rPr>
                <w:rFonts w:cs="Times New Roman" w:hint="eastAsia"/>
                <w:sz w:val="24"/>
              </w:rPr>
              <w:t>465510345@qq.om</w:t>
            </w:r>
          </w:p>
        </w:tc>
        <w:tc>
          <w:tcPr>
            <w:tcW w:w="2303" w:type="dxa"/>
            <w:gridSpan w:val="5"/>
            <w:vAlign w:val="center"/>
          </w:tcPr>
          <w:p w:rsidR="009E5739" w:rsidRDefault="0020752D">
            <w:pPr>
              <w:adjustRightInd w:val="0"/>
              <w:snapToGrid w:val="0"/>
              <w:jc w:val="center"/>
              <w:rPr>
                <w:rFonts w:cs="Times New Roman"/>
                <w:sz w:val="24"/>
              </w:rPr>
            </w:pPr>
            <w:r>
              <w:rPr>
                <w:rFonts w:cs="Times New Roman"/>
                <w:sz w:val="24"/>
              </w:rPr>
              <w:t>电子信箱</w:t>
            </w:r>
          </w:p>
        </w:tc>
        <w:tc>
          <w:tcPr>
            <w:tcW w:w="2174" w:type="dxa"/>
            <w:gridSpan w:val="2"/>
            <w:vAlign w:val="center"/>
          </w:tcPr>
          <w:p w:rsidR="009E5739" w:rsidRDefault="0020752D">
            <w:pPr>
              <w:adjustRightInd w:val="0"/>
              <w:snapToGrid w:val="0"/>
              <w:jc w:val="center"/>
              <w:rPr>
                <w:rFonts w:cs="Times New Roman"/>
                <w:snapToGrid w:val="0"/>
                <w:sz w:val="24"/>
              </w:rPr>
            </w:pPr>
            <w:r>
              <w:rPr>
                <w:rFonts w:cs="Times New Roman" w:hint="eastAsia"/>
                <w:snapToGrid w:val="0"/>
                <w:sz w:val="24"/>
              </w:rPr>
              <w:t>/</w:t>
            </w:r>
          </w:p>
        </w:tc>
      </w:tr>
      <w:tr w:rsidR="009E5739" w:rsidTr="00EF53B8">
        <w:trPr>
          <w:trHeight w:val="23"/>
          <w:jc w:val="center"/>
        </w:trPr>
        <w:tc>
          <w:tcPr>
            <w:tcW w:w="2296" w:type="dxa"/>
            <w:gridSpan w:val="2"/>
            <w:vAlign w:val="center"/>
          </w:tcPr>
          <w:p w:rsidR="009E5739" w:rsidRDefault="0020752D">
            <w:pPr>
              <w:adjustRightInd w:val="0"/>
              <w:snapToGrid w:val="0"/>
              <w:jc w:val="center"/>
              <w:rPr>
                <w:rFonts w:cs="Times New Roman"/>
                <w:sz w:val="24"/>
              </w:rPr>
            </w:pPr>
            <w:r>
              <w:rPr>
                <w:rFonts w:cs="Times New Roman"/>
                <w:sz w:val="24"/>
              </w:rPr>
              <w:t>传真</w:t>
            </w:r>
          </w:p>
        </w:tc>
        <w:tc>
          <w:tcPr>
            <w:tcW w:w="2355" w:type="dxa"/>
            <w:gridSpan w:val="3"/>
            <w:vAlign w:val="center"/>
          </w:tcPr>
          <w:p w:rsidR="009E5739" w:rsidRDefault="000A3C58">
            <w:pPr>
              <w:adjustRightInd w:val="0"/>
              <w:snapToGrid w:val="0"/>
              <w:jc w:val="center"/>
              <w:rPr>
                <w:rFonts w:cs="Times New Roman"/>
                <w:sz w:val="24"/>
              </w:rPr>
            </w:pPr>
            <w:r>
              <w:rPr>
                <w:rFonts w:cs="Times New Roman" w:hint="eastAsia"/>
                <w:sz w:val="24"/>
              </w:rPr>
              <w:t>/</w:t>
            </w:r>
          </w:p>
        </w:tc>
        <w:tc>
          <w:tcPr>
            <w:tcW w:w="2303" w:type="dxa"/>
            <w:gridSpan w:val="5"/>
            <w:vAlign w:val="center"/>
          </w:tcPr>
          <w:p w:rsidR="009E5739" w:rsidRDefault="0020752D">
            <w:pPr>
              <w:adjustRightInd w:val="0"/>
              <w:snapToGrid w:val="0"/>
              <w:jc w:val="center"/>
              <w:rPr>
                <w:rFonts w:cs="Times New Roman"/>
                <w:sz w:val="24"/>
              </w:rPr>
            </w:pPr>
            <w:r>
              <w:rPr>
                <w:rFonts w:cs="Times New Roman"/>
                <w:sz w:val="24"/>
              </w:rPr>
              <w:t>传真</w:t>
            </w:r>
          </w:p>
        </w:tc>
        <w:tc>
          <w:tcPr>
            <w:tcW w:w="2174" w:type="dxa"/>
            <w:gridSpan w:val="2"/>
            <w:vAlign w:val="center"/>
          </w:tcPr>
          <w:p w:rsidR="009E5739" w:rsidRDefault="0020752D">
            <w:pPr>
              <w:adjustRightInd w:val="0"/>
              <w:snapToGrid w:val="0"/>
              <w:jc w:val="center"/>
              <w:rPr>
                <w:rFonts w:cs="Times New Roman"/>
                <w:sz w:val="24"/>
              </w:rPr>
            </w:pPr>
            <w:r>
              <w:rPr>
                <w:rFonts w:cs="Times New Roman" w:hint="eastAsia"/>
                <w:sz w:val="24"/>
              </w:rPr>
              <w:t>/</w:t>
            </w:r>
          </w:p>
        </w:tc>
      </w:tr>
    </w:tbl>
    <w:p w:rsidR="009E5739" w:rsidRDefault="009E5739">
      <w:pPr>
        <w:rPr>
          <w:b/>
          <w:bCs/>
        </w:rPr>
        <w:sectPr w:rsidR="009E5739">
          <w:headerReference w:type="default" r:id="rId26"/>
          <w:footerReference w:type="default" r:id="rId27"/>
          <w:pgSz w:w="11906" w:h="16838"/>
          <w:pgMar w:top="1417" w:right="1417" w:bottom="1417" w:left="1417" w:header="851" w:footer="992" w:gutter="0"/>
          <w:pgNumType w:fmt="upperRoman"/>
          <w:cols w:space="0"/>
          <w:docGrid w:type="lines" w:linePitch="312"/>
        </w:sectPr>
      </w:pPr>
    </w:p>
    <w:p w:rsidR="009E5739" w:rsidRDefault="009E5739">
      <w:pPr>
        <w:rPr>
          <w:b/>
          <w:bCs/>
        </w:rPr>
        <w:sectPr w:rsidR="009E5739">
          <w:type w:val="continuous"/>
          <w:pgSz w:w="11906" w:h="16838"/>
          <w:pgMar w:top="1417" w:right="1417" w:bottom="1417" w:left="1417" w:header="851" w:footer="992" w:gutter="0"/>
          <w:pgNumType w:fmt="upperRoman"/>
          <w:cols w:space="0"/>
          <w:docGrid w:type="lines" w:linePitch="312"/>
        </w:sectPr>
      </w:pPr>
    </w:p>
    <w:p w:rsidR="009E5739" w:rsidRPr="00C860BA" w:rsidRDefault="0020752D">
      <w:pPr>
        <w:pStyle w:val="1"/>
        <w:numPr>
          <w:ilvl w:val="0"/>
          <w:numId w:val="1"/>
        </w:numPr>
        <w:rPr>
          <w:rFonts w:ascii="黑体" w:eastAsia="黑体" w:hAnsi="黑体"/>
          <w:b w:val="0"/>
        </w:rPr>
      </w:pPr>
      <w:bookmarkStart w:id="5" w:name="_Toc11402"/>
      <w:r w:rsidRPr="00C860BA">
        <w:rPr>
          <w:rFonts w:ascii="黑体" w:eastAsia="黑体" w:hAnsi="黑体" w:hint="eastAsia"/>
          <w:b w:val="0"/>
        </w:rPr>
        <w:lastRenderedPageBreak/>
        <w:t>项目概况</w:t>
      </w:r>
      <w:bookmarkEnd w:id="5"/>
    </w:p>
    <w:tbl>
      <w:tblPr>
        <w:tblStyle w:val="aa"/>
        <w:tblW w:w="9288" w:type="dxa"/>
        <w:tblLook w:val="04A0"/>
      </w:tblPr>
      <w:tblGrid>
        <w:gridCol w:w="9288"/>
      </w:tblGrid>
      <w:tr w:rsidR="009E5739">
        <w:tc>
          <w:tcPr>
            <w:tcW w:w="9288" w:type="dxa"/>
          </w:tcPr>
          <w:p w:rsidR="009E5739" w:rsidRPr="006540AC" w:rsidRDefault="0020752D">
            <w:pPr>
              <w:numPr>
                <w:ilvl w:val="0"/>
                <w:numId w:val="2"/>
              </w:numPr>
            </w:pPr>
            <w:r w:rsidRPr="006540AC">
              <w:rPr>
                <w:rFonts w:hint="eastAsia"/>
              </w:rPr>
              <w:t>项目基本情况</w:t>
            </w:r>
          </w:p>
          <w:p w:rsidR="009E5739" w:rsidRPr="00365966" w:rsidRDefault="0020752D">
            <w:pPr>
              <w:numPr>
                <w:ilvl w:val="0"/>
                <w:numId w:val="3"/>
              </w:numPr>
              <w:rPr>
                <w:b/>
                <w:bCs/>
                <w:szCs w:val="28"/>
              </w:rPr>
            </w:pPr>
            <w:r w:rsidRPr="00365966">
              <w:rPr>
                <w:rFonts w:hint="eastAsia"/>
                <w:b/>
                <w:bCs/>
                <w:szCs w:val="28"/>
              </w:rPr>
              <w:t>建设规模</w:t>
            </w:r>
          </w:p>
          <w:p w:rsidR="009E5739" w:rsidRDefault="004A46A8">
            <w:pPr>
              <w:spacing w:line="360" w:lineRule="auto"/>
              <w:ind w:firstLineChars="200" w:firstLine="480"/>
              <w:rPr>
                <w:sz w:val="24"/>
              </w:rPr>
            </w:pPr>
            <w:r>
              <w:rPr>
                <w:rFonts w:hint="eastAsia"/>
                <w:sz w:val="24"/>
              </w:rPr>
              <w:t>广州汛江汽车销售服务</w:t>
            </w:r>
            <w:r>
              <w:rPr>
                <w:rFonts w:hint="eastAsia"/>
                <w:sz w:val="24"/>
              </w:rPr>
              <w:t>4S</w:t>
            </w:r>
            <w:r>
              <w:rPr>
                <w:rFonts w:hint="eastAsia"/>
                <w:sz w:val="24"/>
              </w:rPr>
              <w:t>中心建设项目</w:t>
            </w:r>
            <w:r w:rsidR="0020752D">
              <w:rPr>
                <w:rFonts w:hint="eastAsia"/>
                <w:sz w:val="24"/>
              </w:rPr>
              <w:t>位于广州市</w:t>
            </w:r>
            <w:r>
              <w:rPr>
                <w:rFonts w:hint="eastAsia"/>
                <w:sz w:val="24"/>
              </w:rPr>
              <w:t>增城</w:t>
            </w:r>
            <w:r w:rsidR="0020752D">
              <w:rPr>
                <w:rFonts w:hint="eastAsia"/>
                <w:sz w:val="24"/>
              </w:rPr>
              <w:t>区</w:t>
            </w:r>
            <w:r w:rsidRPr="004A46A8">
              <w:rPr>
                <w:rFonts w:hint="eastAsia"/>
                <w:sz w:val="24"/>
              </w:rPr>
              <w:t>朱村街山田村委会的西侧，场地东北角紧邻山田加油站，北边为广汕公路</w:t>
            </w:r>
            <w:r w:rsidR="0020752D">
              <w:rPr>
                <w:rFonts w:hint="eastAsia"/>
                <w:sz w:val="24"/>
              </w:rPr>
              <w:t>。本项目规划总用地面积</w:t>
            </w:r>
            <w:r>
              <w:rPr>
                <w:rFonts w:hint="eastAsia"/>
                <w:sz w:val="24"/>
              </w:rPr>
              <w:t>18866.1</w:t>
            </w:r>
            <w:r w:rsidR="0020752D">
              <w:rPr>
                <w:rFonts w:hint="eastAsia"/>
                <w:sz w:val="24"/>
              </w:rPr>
              <w:t>m</w:t>
            </w:r>
            <w:r w:rsidR="0020752D">
              <w:rPr>
                <w:rFonts w:hint="eastAsia"/>
                <w:sz w:val="24"/>
                <w:vertAlign w:val="superscript"/>
              </w:rPr>
              <w:t>2</w:t>
            </w:r>
            <w:r w:rsidR="0020752D">
              <w:rPr>
                <w:rFonts w:hint="eastAsia"/>
                <w:sz w:val="24"/>
              </w:rPr>
              <w:t>，</w:t>
            </w:r>
            <w:r>
              <w:rPr>
                <w:rFonts w:hint="eastAsia"/>
                <w:sz w:val="24"/>
              </w:rPr>
              <w:t>其中规划建设</w:t>
            </w:r>
            <w:r w:rsidR="0020752D">
              <w:rPr>
                <w:rFonts w:hint="eastAsia"/>
                <w:sz w:val="24"/>
              </w:rPr>
              <w:t>用地</w:t>
            </w:r>
            <w:r>
              <w:rPr>
                <w:rFonts w:hint="eastAsia"/>
                <w:sz w:val="24"/>
              </w:rPr>
              <w:t>面积为</w:t>
            </w:r>
            <w:r>
              <w:rPr>
                <w:rFonts w:hint="eastAsia"/>
                <w:sz w:val="24"/>
              </w:rPr>
              <w:t>14695.7</w:t>
            </w:r>
            <w:r w:rsidR="0020752D">
              <w:rPr>
                <w:rFonts w:hint="eastAsia"/>
                <w:sz w:val="24"/>
              </w:rPr>
              <w:t>m</w:t>
            </w:r>
            <w:r w:rsidR="0020752D">
              <w:rPr>
                <w:rFonts w:hint="eastAsia"/>
                <w:sz w:val="24"/>
                <w:vertAlign w:val="superscript"/>
              </w:rPr>
              <w:t>2</w:t>
            </w:r>
            <w:r w:rsidR="0020752D">
              <w:rPr>
                <w:rFonts w:hint="eastAsia"/>
                <w:sz w:val="24"/>
              </w:rPr>
              <w:t>，</w:t>
            </w:r>
            <w:r w:rsidR="00621BD8">
              <w:rPr>
                <w:rFonts w:hint="eastAsia"/>
                <w:sz w:val="24"/>
              </w:rPr>
              <w:t>代征</w:t>
            </w:r>
            <w:r>
              <w:rPr>
                <w:rFonts w:hint="eastAsia"/>
                <w:sz w:val="24"/>
              </w:rPr>
              <w:t>道路及防护绿地用地面积</w:t>
            </w:r>
            <w:r w:rsidR="00621BD8">
              <w:rPr>
                <w:rFonts w:hint="eastAsia"/>
                <w:sz w:val="24"/>
              </w:rPr>
              <w:t>为</w:t>
            </w:r>
            <w:r>
              <w:rPr>
                <w:rFonts w:hint="eastAsia"/>
                <w:sz w:val="24"/>
              </w:rPr>
              <w:t>4170.4</w:t>
            </w:r>
            <w:r w:rsidR="00621BD8">
              <w:rPr>
                <w:rFonts w:hint="eastAsia"/>
                <w:sz w:val="24"/>
              </w:rPr>
              <w:t>m</w:t>
            </w:r>
            <w:r w:rsidR="00621BD8">
              <w:rPr>
                <w:rFonts w:hint="eastAsia"/>
                <w:sz w:val="24"/>
                <w:vertAlign w:val="superscript"/>
              </w:rPr>
              <w:t>2</w:t>
            </w:r>
            <w:r w:rsidR="00621BD8">
              <w:rPr>
                <w:rFonts w:hint="eastAsia"/>
                <w:sz w:val="24"/>
              </w:rPr>
              <w:t>，项目总</w:t>
            </w:r>
            <w:r w:rsidR="0020752D">
              <w:rPr>
                <w:rFonts w:hint="eastAsia"/>
                <w:sz w:val="24"/>
              </w:rPr>
              <w:t>建筑面积约</w:t>
            </w:r>
            <w:r>
              <w:rPr>
                <w:rFonts w:hint="eastAsia"/>
                <w:sz w:val="24"/>
              </w:rPr>
              <w:t>29803</w:t>
            </w:r>
            <w:r w:rsidR="0020752D">
              <w:rPr>
                <w:rFonts w:hint="eastAsia"/>
                <w:sz w:val="24"/>
              </w:rPr>
              <w:t>m</w:t>
            </w:r>
            <w:r w:rsidR="0020752D">
              <w:rPr>
                <w:rFonts w:hint="eastAsia"/>
                <w:sz w:val="24"/>
                <w:vertAlign w:val="superscript"/>
              </w:rPr>
              <w:t>2</w:t>
            </w:r>
            <w:r w:rsidR="0020752D">
              <w:rPr>
                <w:rFonts w:hint="eastAsia"/>
                <w:sz w:val="24"/>
              </w:rPr>
              <w:t>，其中计容总面积为</w:t>
            </w:r>
            <w:r>
              <w:rPr>
                <w:rFonts w:hint="eastAsia"/>
                <w:sz w:val="24"/>
              </w:rPr>
              <w:t>29013</w:t>
            </w:r>
            <w:r w:rsidR="0020752D">
              <w:rPr>
                <w:rFonts w:hint="eastAsia"/>
                <w:sz w:val="24"/>
              </w:rPr>
              <w:t>m</w:t>
            </w:r>
            <w:r w:rsidR="0020752D">
              <w:rPr>
                <w:rFonts w:hint="eastAsia"/>
                <w:sz w:val="24"/>
                <w:vertAlign w:val="superscript"/>
              </w:rPr>
              <w:t>2</w:t>
            </w:r>
            <w:r w:rsidR="0020752D">
              <w:rPr>
                <w:rFonts w:hint="eastAsia"/>
                <w:sz w:val="24"/>
              </w:rPr>
              <w:t>，容积率为</w:t>
            </w:r>
            <w:r>
              <w:rPr>
                <w:rFonts w:hint="eastAsia"/>
                <w:sz w:val="24"/>
              </w:rPr>
              <w:t>1.97</w:t>
            </w:r>
            <w:r w:rsidR="0020752D">
              <w:rPr>
                <w:rFonts w:hint="eastAsia"/>
                <w:sz w:val="24"/>
              </w:rPr>
              <w:t>，建筑密度</w:t>
            </w:r>
            <w:r>
              <w:rPr>
                <w:rFonts w:hint="eastAsia"/>
                <w:sz w:val="24"/>
              </w:rPr>
              <w:t>61.5</w:t>
            </w:r>
            <w:r w:rsidR="0020752D">
              <w:rPr>
                <w:rFonts w:hint="eastAsia"/>
                <w:sz w:val="24"/>
              </w:rPr>
              <w:t>%</w:t>
            </w:r>
            <w:r w:rsidR="0020752D">
              <w:rPr>
                <w:rFonts w:hint="eastAsia"/>
                <w:sz w:val="24"/>
              </w:rPr>
              <w:t>，</w:t>
            </w:r>
            <w:r w:rsidR="007D2304">
              <w:rPr>
                <w:rFonts w:hint="eastAsia"/>
                <w:sz w:val="24"/>
              </w:rPr>
              <w:t>绿地</w:t>
            </w:r>
            <w:r>
              <w:rPr>
                <w:rFonts w:hint="eastAsia"/>
                <w:sz w:val="24"/>
              </w:rPr>
              <w:t>率</w:t>
            </w:r>
            <w:r>
              <w:rPr>
                <w:rFonts w:hint="eastAsia"/>
                <w:sz w:val="24"/>
              </w:rPr>
              <w:t>7.2</w:t>
            </w:r>
            <w:r w:rsidR="0020752D" w:rsidRPr="00187766">
              <w:rPr>
                <w:rFonts w:hint="eastAsia"/>
                <w:sz w:val="24"/>
              </w:rPr>
              <w:t>%</w:t>
            </w:r>
            <w:r>
              <w:rPr>
                <w:rFonts w:hint="eastAsia"/>
                <w:sz w:val="24"/>
              </w:rPr>
              <w:t>（以规划</w:t>
            </w:r>
            <w:r w:rsidR="00D32D5E">
              <w:rPr>
                <w:rFonts w:hint="eastAsia"/>
                <w:sz w:val="24"/>
              </w:rPr>
              <w:t>建设用地计列</w:t>
            </w:r>
            <w:r>
              <w:rPr>
                <w:rFonts w:hint="eastAsia"/>
                <w:sz w:val="24"/>
              </w:rPr>
              <w:t>）</w:t>
            </w:r>
            <w:r w:rsidR="0020752D">
              <w:rPr>
                <w:rFonts w:hint="eastAsia"/>
                <w:sz w:val="24"/>
              </w:rPr>
              <w:t>。</w:t>
            </w:r>
            <w:r w:rsidR="0020752D" w:rsidRPr="00765A90">
              <w:rPr>
                <w:rFonts w:hint="eastAsia"/>
                <w:sz w:val="24"/>
              </w:rPr>
              <w:t>本项目建设内容为拟建</w:t>
            </w:r>
            <w:r w:rsidR="00600751" w:rsidRPr="00765A90">
              <w:rPr>
                <w:rFonts w:hint="eastAsia"/>
                <w:sz w:val="24"/>
              </w:rPr>
              <w:t>1</w:t>
            </w:r>
            <w:r w:rsidR="00600751" w:rsidRPr="00765A90">
              <w:rPr>
                <w:rFonts w:hint="eastAsia"/>
                <w:sz w:val="24"/>
              </w:rPr>
              <w:t>幢</w:t>
            </w:r>
            <w:r w:rsidR="00600751" w:rsidRPr="00765A90">
              <w:rPr>
                <w:rFonts w:hint="eastAsia"/>
                <w:sz w:val="24"/>
              </w:rPr>
              <w:t>2</w:t>
            </w:r>
            <w:r w:rsidR="00600751" w:rsidRPr="00765A90">
              <w:rPr>
                <w:rFonts w:hint="eastAsia"/>
                <w:sz w:val="24"/>
              </w:rPr>
              <w:t>层商业楼</w:t>
            </w:r>
            <w:r w:rsidR="00600751" w:rsidRPr="00765A90">
              <w:rPr>
                <w:rFonts w:hint="eastAsia"/>
                <w:sz w:val="24"/>
              </w:rPr>
              <w:t>A1</w:t>
            </w:r>
            <w:r w:rsidR="006C1DD1" w:rsidRPr="00765A90">
              <w:rPr>
                <w:rFonts w:hint="eastAsia"/>
                <w:sz w:val="24"/>
              </w:rPr>
              <w:t>、</w:t>
            </w:r>
            <w:r w:rsidR="00600751" w:rsidRPr="00765A90">
              <w:rPr>
                <w:rFonts w:hint="eastAsia"/>
                <w:sz w:val="24"/>
              </w:rPr>
              <w:t>1</w:t>
            </w:r>
            <w:r w:rsidR="00600751" w:rsidRPr="00765A90">
              <w:rPr>
                <w:rFonts w:hint="eastAsia"/>
                <w:sz w:val="24"/>
              </w:rPr>
              <w:t>幢</w:t>
            </w:r>
            <w:r w:rsidR="00600751" w:rsidRPr="00765A90">
              <w:rPr>
                <w:rFonts w:hint="eastAsia"/>
                <w:sz w:val="24"/>
              </w:rPr>
              <w:t>3</w:t>
            </w:r>
            <w:r w:rsidR="00600751" w:rsidRPr="00765A90">
              <w:rPr>
                <w:rFonts w:hint="eastAsia"/>
                <w:sz w:val="24"/>
              </w:rPr>
              <w:t>层商业楼</w:t>
            </w:r>
            <w:r w:rsidR="00600751" w:rsidRPr="00765A90">
              <w:rPr>
                <w:rFonts w:hint="eastAsia"/>
                <w:sz w:val="24"/>
              </w:rPr>
              <w:t>B1</w:t>
            </w:r>
            <w:r w:rsidR="00297B3D">
              <w:rPr>
                <w:rFonts w:hint="eastAsia"/>
                <w:sz w:val="24"/>
              </w:rPr>
              <w:t>、地上车库</w:t>
            </w:r>
            <w:r w:rsidR="00297B3D">
              <w:rPr>
                <w:rFonts w:hint="eastAsia"/>
                <w:sz w:val="24"/>
              </w:rPr>
              <w:t>P1</w:t>
            </w:r>
            <w:r w:rsidR="00297B3D">
              <w:rPr>
                <w:rFonts w:hint="eastAsia"/>
                <w:sz w:val="24"/>
              </w:rPr>
              <w:t>、</w:t>
            </w:r>
            <w:r w:rsidR="00297B3D">
              <w:rPr>
                <w:rFonts w:hint="eastAsia"/>
                <w:sz w:val="24"/>
              </w:rPr>
              <w:t>P3</w:t>
            </w:r>
            <w:r w:rsidR="00297B3D">
              <w:rPr>
                <w:rFonts w:hint="eastAsia"/>
                <w:sz w:val="24"/>
              </w:rPr>
              <w:t>、</w:t>
            </w:r>
            <w:r w:rsidR="00297B3D">
              <w:rPr>
                <w:rFonts w:hint="eastAsia"/>
                <w:sz w:val="24"/>
              </w:rPr>
              <w:t>P4</w:t>
            </w:r>
            <w:r w:rsidR="00765A90" w:rsidRPr="00765A90">
              <w:rPr>
                <w:rFonts w:hint="eastAsia"/>
                <w:sz w:val="24"/>
              </w:rPr>
              <w:t>和配套公建设施等</w:t>
            </w:r>
            <w:r w:rsidR="006C1DD1" w:rsidRPr="00765A90">
              <w:rPr>
                <w:rFonts w:hint="eastAsia"/>
                <w:sz w:val="24"/>
              </w:rPr>
              <w:t>，</w:t>
            </w:r>
            <w:r w:rsidR="00765A90" w:rsidRPr="00765A90">
              <w:rPr>
                <w:rFonts w:hint="eastAsia"/>
                <w:sz w:val="24"/>
              </w:rPr>
              <w:t>商业楼</w:t>
            </w:r>
            <w:r w:rsidR="00765A90" w:rsidRPr="00765A90">
              <w:rPr>
                <w:rFonts w:hint="eastAsia"/>
                <w:sz w:val="24"/>
              </w:rPr>
              <w:t>A1</w:t>
            </w:r>
            <w:r w:rsidR="00765A90" w:rsidRPr="00765A90">
              <w:rPr>
                <w:rFonts w:hint="eastAsia"/>
                <w:sz w:val="24"/>
              </w:rPr>
              <w:t>下设一层地下室</w:t>
            </w:r>
            <w:r w:rsidR="0020752D">
              <w:rPr>
                <w:rFonts w:hint="eastAsia"/>
                <w:sz w:val="24"/>
              </w:rPr>
              <w:t>。</w:t>
            </w:r>
          </w:p>
          <w:p w:rsidR="009E5739" w:rsidRPr="00365966" w:rsidRDefault="0020752D" w:rsidP="001E0CAD">
            <w:pPr>
              <w:numPr>
                <w:ilvl w:val="0"/>
                <w:numId w:val="3"/>
              </w:numPr>
              <w:rPr>
                <w:b/>
                <w:bCs/>
                <w:szCs w:val="28"/>
              </w:rPr>
            </w:pPr>
            <w:r w:rsidRPr="00365966">
              <w:rPr>
                <w:rFonts w:hint="eastAsia"/>
                <w:b/>
                <w:bCs/>
                <w:szCs w:val="28"/>
              </w:rPr>
              <w:t>项目组成</w:t>
            </w:r>
          </w:p>
          <w:p w:rsidR="009E5739" w:rsidRDefault="00A70B1C" w:rsidP="00033C3B">
            <w:pPr>
              <w:spacing w:line="360" w:lineRule="auto"/>
              <w:ind w:firstLineChars="200" w:firstLine="480"/>
              <w:rPr>
                <w:sz w:val="24"/>
              </w:rPr>
            </w:pPr>
            <w:r>
              <w:rPr>
                <w:rFonts w:hint="eastAsia"/>
                <w:sz w:val="24"/>
              </w:rPr>
              <w:t>根据工程特点及建设任务，本项目主要有建设区</w:t>
            </w:r>
            <w:r w:rsidR="00AB7FA6">
              <w:rPr>
                <w:rFonts w:hint="eastAsia"/>
                <w:sz w:val="24"/>
              </w:rPr>
              <w:t>、保留区</w:t>
            </w:r>
            <w:r w:rsidR="00993111">
              <w:rPr>
                <w:rFonts w:hint="eastAsia"/>
                <w:sz w:val="24"/>
              </w:rPr>
              <w:t>和</w:t>
            </w:r>
            <w:r w:rsidR="001C6E60">
              <w:rPr>
                <w:rFonts w:hint="eastAsia"/>
                <w:sz w:val="24"/>
              </w:rPr>
              <w:t>代征</w:t>
            </w:r>
            <w:r w:rsidR="00993111">
              <w:rPr>
                <w:rFonts w:hint="eastAsia"/>
                <w:sz w:val="24"/>
              </w:rPr>
              <w:t>用地</w:t>
            </w:r>
            <w:r>
              <w:rPr>
                <w:rFonts w:hint="eastAsia"/>
                <w:sz w:val="24"/>
              </w:rPr>
              <w:t>区</w:t>
            </w:r>
            <w:r w:rsidR="001C6E60">
              <w:rPr>
                <w:rFonts w:hint="eastAsia"/>
                <w:sz w:val="24"/>
              </w:rPr>
              <w:t>组成，其中建设区主要为</w:t>
            </w:r>
            <w:r w:rsidR="002166EE">
              <w:rPr>
                <w:rFonts w:hint="eastAsia"/>
                <w:sz w:val="24"/>
              </w:rPr>
              <w:t>两</w:t>
            </w:r>
            <w:r w:rsidR="00765A90">
              <w:rPr>
                <w:rFonts w:hint="eastAsia"/>
                <w:sz w:val="24"/>
              </w:rPr>
              <w:t>幢商业楼和</w:t>
            </w:r>
            <w:r w:rsidR="00297B3D">
              <w:rPr>
                <w:rFonts w:hint="eastAsia"/>
                <w:sz w:val="24"/>
              </w:rPr>
              <w:t>车库</w:t>
            </w:r>
            <w:r w:rsidR="001C6E60">
              <w:rPr>
                <w:rFonts w:hint="eastAsia"/>
                <w:sz w:val="24"/>
              </w:rPr>
              <w:t>、硬化道路及绿地，建筑用地总面积为</w:t>
            </w:r>
            <w:r w:rsidR="001C6E60">
              <w:rPr>
                <w:rFonts w:hint="eastAsia"/>
                <w:sz w:val="24"/>
              </w:rPr>
              <w:t>1.</w:t>
            </w:r>
            <w:r w:rsidR="00AB7FA6">
              <w:rPr>
                <w:rFonts w:hint="eastAsia"/>
                <w:sz w:val="24"/>
              </w:rPr>
              <w:t>35</w:t>
            </w:r>
            <w:r w:rsidR="001C6E60">
              <w:rPr>
                <w:rFonts w:hint="eastAsia"/>
                <w:sz w:val="24"/>
              </w:rPr>
              <w:t>hm</w:t>
            </w:r>
            <w:r w:rsidR="001C6E60" w:rsidRPr="001C6E60">
              <w:rPr>
                <w:rFonts w:hint="eastAsia"/>
                <w:sz w:val="24"/>
                <w:vertAlign w:val="superscript"/>
              </w:rPr>
              <w:t>2</w:t>
            </w:r>
            <w:r w:rsidR="001C6E60">
              <w:rPr>
                <w:rFonts w:hint="eastAsia"/>
                <w:sz w:val="24"/>
              </w:rPr>
              <w:t>；</w:t>
            </w:r>
            <w:r w:rsidR="00AB7FA6">
              <w:rPr>
                <w:rFonts w:hint="eastAsia"/>
                <w:sz w:val="24"/>
              </w:rPr>
              <w:t>保留区为山田居委会，占地面积约</w:t>
            </w:r>
            <w:r w:rsidR="00AB7FA6">
              <w:rPr>
                <w:rFonts w:hint="eastAsia"/>
                <w:sz w:val="24"/>
              </w:rPr>
              <w:t>0.12 hm</w:t>
            </w:r>
            <w:r w:rsidR="00AB7FA6" w:rsidRPr="001C6E60">
              <w:rPr>
                <w:rFonts w:hint="eastAsia"/>
                <w:sz w:val="24"/>
                <w:vertAlign w:val="superscript"/>
              </w:rPr>
              <w:t>2</w:t>
            </w:r>
            <w:r w:rsidR="00AB7FA6">
              <w:rPr>
                <w:rFonts w:hint="eastAsia"/>
                <w:sz w:val="24"/>
              </w:rPr>
              <w:t>；</w:t>
            </w:r>
            <w:r w:rsidR="001C6E60">
              <w:rPr>
                <w:rFonts w:hint="eastAsia"/>
                <w:sz w:val="24"/>
              </w:rPr>
              <w:t>代征</w:t>
            </w:r>
            <w:r w:rsidR="00993111">
              <w:rPr>
                <w:rFonts w:hint="eastAsia"/>
                <w:sz w:val="24"/>
              </w:rPr>
              <w:t>用地</w:t>
            </w:r>
            <w:r w:rsidR="00F56AE6">
              <w:rPr>
                <w:rFonts w:hint="eastAsia"/>
                <w:sz w:val="24"/>
              </w:rPr>
              <w:t>区</w:t>
            </w:r>
            <w:r w:rsidR="00993111">
              <w:rPr>
                <w:rFonts w:hint="eastAsia"/>
                <w:sz w:val="24"/>
              </w:rPr>
              <w:t>包含代征道路及防护绿地，代征道路为项目区东侧规划道路，面积为</w:t>
            </w:r>
            <w:r w:rsidR="00993111">
              <w:rPr>
                <w:rFonts w:hint="eastAsia"/>
                <w:sz w:val="24"/>
              </w:rPr>
              <w:t>0.0</w:t>
            </w:r>
            <w:r w:rsidR="00AB1D5D">
              <w:rPr>
                <w:rFonts w:hint="eastAsia"/>
                <w:sz w:val="24"/>
              </w:rPr>
              <w:t>4</w:t>
            </w:r>
            <w:r w:rsidR="00993111">
              <w:rPr>
                <w:rFonts w:hint="eastAsia"/>
                <w:sz w:val="24"/>
              </w:rPr>
              <w:t>hm</w:t>
            </w:r>
            <w:r w:rsidR="00993111" w:rsidRPr="001C6E60">
              <w:rPr>
                <w:rFonts w:hint="eastAsia"/>
                <w:sz w:val="24"/>
                <w:vertAlign w:val="superscript"/>
              </w:rPr>
              <w:t>2</w:t>
            </w:r>
            <w:r w:rsidR="00993111">
              <w:rPr>
                <w:rFonts w:hint="eastAsia"/>
                <w:sz w:val="24"/>
              </w:rPr>
              <w:t>，代征防护绿地为</w:t>
            </w:r>
            <w:r w:rsidR="002166EE">
              <w:rPr>
                <w:rFonts w:hint="eastAsia"/>
                <w:sz w:val="24"/>
              </w:rPr>
              <w:t>项目区西侧及北侧防护绿地，</w:t>
            </w:r>
            <w:r w:rsidR="002D2043">
              <w:rPr>
                <w:rFonts w:hint="eastAsia"/>
                <w:sz w:val="24"/>
              </w:rPr>
              <w:t>面积</w:t>
            </w:r>
            <w:r w:rsidR="001C6E60">
              <w:rPr>
                <w:rFonts w:hint="eastAsia"/>
                <w:sz w:val="24"/>
              </w:rPr>
              <w:t>为</w:t>
            </w:r>
            <w:r w:rsidR="002166EE">
              <w:rPr>
                <w:rFonts w:hint="eastAsia"/>
                <w:sz w:val="24"/>
              </w:rPr>
              <w:t>0.</w:t>
            </w:r>
            <w:r w:rsidR="00CE1AB7">
              <w:rPr>
                <w:rFonts w:hint="eastAsia"/>
                <w:sz w:val="24"/>
              </w:rPr>
              <w:t>3</w:t>
            </w:r>
            <w:r w:rsidR="00AB1D5D">
              <w:rPr>
                <w:rFonts w:hint="eastAsia"/>
                <w:sz w:val="24"/>
              </w:rPr>
              <w:t>8</w:t>
            </w:r>
            <w:r w:rsidR="001C6E60">
              <w:rPr>
                <w:rFonts w:hint="eastAsia"/>
                <w:sz w:val="24"/>
              </w:rPr>
              <w:t>hm</w:t>
            </w:r>
            <w:r w:rsidR="001C6E60" w:rsidRPr="001C6E60">
              <w:rPr>
                <w:rFonts w:hint="eastAsia"/>
                <w:sz w:val="24"/>
                <w:vertAlign w:val="superscript"/>
              </w:rPr>
              <w:t>2</w:t>
            </w:r>
            <w:r w:rsidR="00033C3B">
              <w:rPr>
                <w:rFonts w:hint="eastAsia"/>
                <w:sz w:val="24"/>
              </w:rPr>
              <w:t>。代征防护绿地为项目使用结束后</w:t>
            </w:r>
            <w:r w:rsidR="00033C3B" w:rsidRPr="00033C3B">
              <w:rPr>
                <w:rFonts w:hint="eastAsia"/>
                <w:sz w:val="24"/>
              </w:rPr>
              <w:t>进行复绿整治</w:t>
            </w:r>
            <w:r w:rsidR="00033C3B">
              <w:rPr>
                <w:rFonts w:hint="eastAsia"/>
                <w:sz w:val="24"/>
              </w:rPr>
              <w:t>。</w:t>
            </w:r>
            <w:r w:rsidR="00AB7FA6">
              <w:rPr>
                <w:rFonts w:hint="eastAsia"/>
                <w:sz w:val="24"/>
              </w:rPr>
              <w:t>本项目</w:t>
            </w:r>
            <w:r w:rsidR="002534C7">
              <w:rPr>
                <w:rFonts w:hint="eastAsia"/>
                <w:sz w:val="24"/>
              </w:rPr>
              <w:t>不</w:t>
            </w:r>
            <w:r w:rsidR="00AB7FA6">
              <w:rPr>
                <w:rFonts w:hint="eastAsia"/>
                <w:sz w:val="24"/>
              </w:rPr>
              <w:t>对保留区、代征道路</w:t>
            </w:r>
            <w:r w:rsidR="002534C7">
              <w:rPr>
                <w:rFonts w:hint="eastAsia"/>
                <w:sz w:val="24"/>
              </w:rPr>
              <w:t>进行扰动。</w:t>
            </w:r>
          </w:p>
          <w:p w:rsidR="00CF6B6A" w:rsidRDefault="00CF6B6A" w:rsidP="00CF6B6A">
            <w:pPr>
              <w:spacing w:line="360" w:lineRule="auto"/>
            </w:pPr>
            <w:r>
              <w:rPr>
                <w:rFonts w:hint="eastAsia"/>
              </w:rPr>
              <w:t>3</w:t>
            </w:r>
            <w:r>
              <w:rPr>
                <w:rFonts w:hint="eastAsia"/>
                <w:b/>
                <w:bCs/>
              </w:rPr>
              <w:t>、工程投资</w:t>
            </w:r>
          </w:p>
          <w:p w:rsidR="00CF6B6A" w:rsidRDefault="00CF6B6A" w:rsidP="00CF6B6A">
            <w:pPr>
              <w:spacing w:line="360" w:lineRule="auto"/>
              <w:ind w:firstLineChars="200" w:firstLine="480"/>
              <w:rPr>
                <w:sz w:val="24"/>
              </w:rPr>
            </w:pPr>
            <w:r>
              <w:rPr>
                <w:rFonts w:hint="eastAsia"/>
                <w:sz w:val="24"/>
              </w:rPr>
              <w:t>本项目总投资</w:t>
            </w:r>
            <w:r w:rsidR="002166EE">
              <w:rPr>
                <w:rFonts w:hint="eastAsia"/>
                <w:sz w:val="24"/>
              </w:rPr>
              <w:t>98</w:t>
            </w:r>
            <w:r>
              <w:rPr>
                <w:rFonts w:hint="eastAsia"/>
                <w:sz w:val="24"/>
              </w:rPr>
              <w:t>00</w:t>
            </w:r>
            <w:r>
              <w:rPr>
                <w:rFonts w:hint="eastAsia"/>
                <w:sz w:val="24"/>
              </w:rPr>
              <w:t>万元，</w:t>
            </w:r>
            <w:r w:rsidRPr="00BA7942">
              <w:rPr>
                <w:rFonts w:hint="eastAsia"/>
                <w:sz w:val="24"/>
              </w:rPr>
              <w:t>其中土建投资</w:t>
            </w:r>
            <w:r w:rsidR="00C1480B">
              <w:rPr>
                <w:rFonts w:hint="eastAsia"/>
                <w:sz w:val="24"/>
              </w:rPr>
              <w:t>24</w:t>
            </w:r>
            <w:r w:rsidRPr="00BA7942">
              <w:rPr>
                <w:rFonts w:hint="eastAsia"/>
                <w:sz w:val="24"/>
              </w:rPr>
              <w:t>00</w:t>
            </w:r>
            <w:r w:rsidRPr="00BA7942">
              <w:rPr>
                <w:rFonts w:hint="eastAsia"/>
                <w:sz w:val="24"/>
              </w:rPr>
              <w:t>万元，建设投资由建设单位自筹解决。</w:t>
            </w:r>
          </w:p>
          <w:p w:rsidR="00CF6B6A" w:rsidRDefault="00CF6B6A" w:rsidP="00CF6B6A">
            <w:pPr>
              <w:numPr>
                <w:ilvl w:val="0"/>
                <w:numId w:val="5"/>
              </w:numPr>
              <w:rPr>
                <w:b/>
                <w:bCs/>
              </w:rPr>
            </w:pPr>
            <w:r>
              <w:rPr>
                <w:rFonts w:hint="eastAsia"/>
                <w:b/>
                <w:bCs/>
              </w:rPr>
              <w:t>进度安排</w:t>
            </w:r>
          </w:p>
          <w:p w:rsidR="00CF6B6A" w:rsidRDefault="00CF6B6A" w:rsidP="00CF6B6A">
            <w:pPr>
              <w:spacing w:line="360" w:lineRule="auto"/>
              <w:ind w:firstLineChars="200" w:firstLine="480"/>
              <w:rPr>
                <w:sz w:val="24"/>
              </w:rPr>
            </w:pPr>
            <w:r>
              <w:rPr>
                <w:rFonts w:hint="eastAsia"/>
                <w:sz w:val="24"/>
              </w:rPr>
              <w:t>项目已于</w:t>
            </w:r>
            <w:r>
              <w:rPr>
                <w:rFonts w:hint="eastAsia"/>
                <w:sz w:val="24"/>
              </w:rPr>
              <w:t>2021</w:t>
            </w:r>
            <w:r>
              <w:rPr>
                <w:rFonts w:hint="eastAsia"/>
                <w:sz w:val="24"/>
              </w:rPr>
              <w:t>年</w:t>
            </w:r>
            <w:r w:rsidR="002166EE">
              <w:rPr>
                <w:rFonts w:hint="eastAsia"/>
                <w:sz w:val="24"/>
              </w:rPr>
              <w:t>4</w:t>
            </w:r>
            <w:r>
              <w:rPr>
                <w:rFonts w:hint="eastAsia"/>
                <w:sz w:val="24"/>
              </w:rPr>
              <w:t>月开工，计划于</w:t>
            </w:r>
            <w:r w:rsidRPr="00C8143A">
              <w:rPr>
                <w:rFonts w:hint="eastAsia"/>
                <w:sz w:val="24"/>
              </w:rPr>
              <w:t>2022</w:t>
            </w:r>
            <w:r w:rsidRPr="00C8143A">
              <w:rPr>
                <w:rFonts w:hint="eastAsia"/>
                <w:sz w:val="24"/>
              </w:rPr>
              <w:t>年</w:t>
            </w:r>
            <w:r w:rsidR="003011E5">
              <w:rPr>
                <w:rFonts w:hint="eastAsia"/>
                <w:sz w:val="24"/>
              </w:rPr>
              <w:t>4</w:t>
            </w:r>
            <w:r w:rsidRPr="00C8143A">
              <w:rPr>
                <w:rFonts w:hint="eastAsia"/>
                <w:sz w:val="24"/>
              </w:rPr>
              <w:t>月完工，总工期</w:t>
            </w:r>
            <w:r w:rsidRPr="00C8143A">
              <w:rPr>
                <w:rFonts w:hint="eastAsia"/>
                <w:sz w:val="24"/>
              </w:rPr>
              <w:t>1</w:t>
            </w:r>
            <w:r w:rsidR="003011E5">
              <w:rPr>
                <w:rFonts w:hint="eastAsia"/>
                <w:sz w:val="24"/>
              </w:rPr>
              <w:t>3</w:t>
            </w:r>
            <w:r w:rsidRPr="00C8143A">
              <w:rPr>
                <w:rFonts w:hint="eastAsia"/>
                <w:sz w:val="24"/>
              </w:rPr>
              <w:t>个月</w:t>
            </w:r>
            <w:r>
              <w:rPr>
                <w:rFonts w:hint="eastAsia"/>
                <w:sz w:val="24"/>
              </w:rPr>
              <w:t>。</w:t>
            </w:r>
          </w:p>
          <w:p w:rsidR="00CF6B6A" w:rsidRDefault="00CF6B6A" w:rsidP="00CF6B6A">
            <w:pPr>
              <w:numPr>
                <w:ilvl w:val="0"/>
                <w:numId w:val="5"/>
              </w:numPr>
              <w:rPr>
                <w:b/>
                <w:bCs/>
              </w:rPr>
            </w:pPr>
            <w:r>
              <w:rPr>
                <w:rFonts w:hint="eastAsia"/>
                <w:b/>
                <w:bCs/>
              </w:rPr>
              <w:t>主体工程设计阶段及立项进展情况</w:t>
            </w:r>
          </w:p>
          <w:p w:rsidR="00B17D93" w:rsidRDefault="00B17D93" w:rsidP="00CF6B6A">
            <w:pPr>
              <w:spacing w:line="360" w:lineRule="auto"/>
              <w:ind w:firstLineChars="200" w:firstLine="480"/>
              <w:rPr>
                <w:sz w:val="24"/>
              </w:rPr>
            </w:pPr>
            <w:r>
              <w:rPr>
                <w:rFonts w:hint="eastAsia"/>
                <w:sz w:val="24"/>
              </w:rPr>
              <w:t>（</w:t>
            </w:r>
            <w:r>
              <w:rPr>
                <w:rFonts w:hint="eastAsia"/>
                <w:sz w:val="24"/>
              </w:rPr>
              <w:t>1</w:t>
            </w:r>
            <w:r>
              <w:rPr>
                <w:rFonts w:hint="eastAsia"/>
                <w:sz w:val="24"/>
              </w:rPr>
              <w:t>）</w:t>
            </w:r>
            <w:r>
              <w:rPr>
                <w:rFonts w:hint="eastAsia"/>
                <w:sz w:val="24"/>
              </w:rPr>
              <w:t>2018</w:t>
            </w:r>
            <w:r>
              <w:rPr>
                <w:rFonts w:hint="eastAsia"/>
                <w:sz w:val="24"/>
              </w:rPr>
              <w:t>年</w:t>
            </w:r>
            <w:r>
              <w:rPr>
                <w:rFonts w:hint="eastAsia"/>
                <w:sz w:val="24"/>
              </w:rPr>
              <w:t>11</w:t>
            </w:r>
            <w:r>
              <w:rPr>
                <w:rFonts w:hint="eastAsia"/>
                <w:sz w:val="24"/>
              </w:rPr>
              <w:t>月，项目取得</w:t>
            </w:r>
            <w:r w:rsidR="009627CC">
              <w:rPr>
                <w:rFonts w:hint="eastAsia"/>
                <w:sz w:val="24"/>
              </w:rPr>
              <w:t>由广州市国土资源和规划委员会</w:t>
            </w:r>
            <w:r w:rsidR="0092019B">
              <w:rPr>
                <w:rFonts w:hint="eastAsia"/>
                <w:sz w:val="24"/>
              </w:rPr>
              <w:t>下发的不动产权证书（粤</w:t>
            </w:r>
            <w:r w:rsidR="0092019B" w:rsidRPr="00414401">
              <w:rPr>
                <w:rFonts w:hint="eastAsia"/>
                <w:sz w:val="24"/>
              </w:rPr>
              <w:t>〔</w:t>
            </w:r>
            <w:r w:rsidR="0092019B">
              <w:rPr>
                <w:rFonts w:hint="eastAsia"/>
                <w:sz w:val="24"/>
              </w:rPr>
              <w:t>2018</w:t>
            </w:r>
            <w:r w:rsidR="0092019B" w:rsidRPr="00414401">
              <w:rPr>
                <w:rFonts w:hint="eastAsia"/>
                <w:sz w:val="24"/>
              </w:rPr>
              <w:t>〕</w:t>
            </w:r>
            <w:r w:rsidR="0092019B">
              <w:rPr>
                <w:rFonts w:hint="eastAsia"/>
                <w:sz w:val="24"/>
              </w:rPr>
              <w:t>广州市不动产权第</w:t>
            </w:r>
            <w:r w:rsidR="0092019B">
              <w:rPr>
                <w:rFonts w:hint="eastAsia"/>
                <w:sz w:val="24"/>
              </w:rPr>
              <w:t>10800315</w:t>
            </w:r>
            <w:r w:rsidR="0092019B">
              <w:rPr>
                <w:rFonts w:hint="eastAsia"/>
                <w:sz w:val="24"/>
              </w:rPr>
              <w:t>号）；</w:t>
            </w:r>
          </w:p>
          <w:p w:rsidR="00FA263D" w:rsidRDefault="00FA263D" w:rsidP="00FA263D">
            <w:pPr>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2020</w:t>
            </w:r>
            <w:r>
              <w:rPr>
                <w:rFonts w:hint="eastAsia"/>
                <w:sz w:val="24"/>
              </w:rPr>
              <w:t>年</w:t>
            </w:r>
            <w:r>
              <w:rPr>
                <w:rFonts w:hint="eastAsia"/>
                <w:sz w:val="24"/>
              </w:rPr>
              <w:t>12</w:t>
            </w:r>
            <w:r>
              <w:rPr>
                <w:rFonts w:hint="eastAsia"/>
                <w:sz w:val="24"/>
              </w:rPr>
              <w:t>月，核工业赣州工程勘察院完成《广州汛江汽车销售展示服务中心岩土工程勘察报告》；</w:t>
            </w:r>
          </w:p>
          <w:p w:rsidR="00CF6B6A" w:rsidRDefault="00CF6B6A" w:rsidP="00CF6B6A">
            <w:pPr>
              <w:spacing w:line="360" w:lineRule="auto"/>
              <w:ind w:firstLineChars="200" w:firstLine="480"/>
              <w:rPr>
                <w:rFonts w:hint="eastAsia"/>
                <w:sz w:val="24"/>
              </w:rPr>
            </w:pPr>
            <w:r>
              <w:rPr>
                <w:rFonts w:hint="eastAsia"/>
                <w:sz w:val="24"/>
              </w:rPr>
              <w:t>（</w:t>
            </w:r>
            <w:r w:rsidR="00FA263D">
              <w:rPr>
                <w:rFonts w:hint="eastAsia"/>
                <w:sz w:val="24"/>
              </w:rPr>
              <w:t>3</w:t>
            </w:r>
            <w:r>
              <w:rPr>
                <w:rFonts w:hint="eastAsia"/>
                <w:sz w:val="24"/>
              </w:rPr>
              <w:t>）</w:t>
            </w:r>
            <w:r>
              <w:rPr>
                <w:rFonts w:hint="eastAsia"/>
                <w:sz w:val="24"/>
              </w:rPr>
              <w:t>2021</w:t>
            </w:r>
            <w:r>
              <w:rPr>
                <w:rFonts w:hint="eastAsia"/>
                <w:sz w:val="24"/>
              </w:rPr>
              <w:t>年</w:t>
            </w:r>
            <w:r w:rsidR="00A71218">
              <w:rPr>
                <w:rFonts w:hint="eastAsia"/>
                <w:sz w:val="24"/>
              </w:rPr>
              <w:t>4</w:t>
            </w:r>
            <w:r>
              <w:rPr>
                <w:rFonts w:hint="eastAsia"/>
                <w:sz w:val="24"/>
              </w:rPr>
              <w:t>月，项目取得</w:t>
            </w:r>
            <w:r w:rsidR="00A71218">
              <w:rPr>
                <w:rFonts w:hint="eastAsia"/>
                <w:sz w:val="24"/>
              </w:rPr>
              <w:t>由广州市规划和自然资源局</w:t>
            </w:r>
            <w:r>
              <w:rPr>
                <w:rFonts w:hint="eastAsia"/>
                <w:sz w:val="24"/>
              </w:rPr>
              <w:t>下发的《</w:t>
            </w:r>
            <w:r w:rsidR="00A71218">
              <w:rPr>
                <w:rFonts w:hint="eastAsia"/>
                <w:sz w:val="24"/>
              </w:rPr>
              <w:t>关于增城区朱村</w:t>
            </w:r>
            <w:r w:rsidR="00A71218">
              <w:rPr>
                <w:rFonts w:hint="eastAsia"/>
                <w:sz w:val="24"/>
              </w:rPr>
              <w:lastRenderedPageBreak/>
              <w:t>街山田村</w:t>
            </w:r>
            <w:r w:rsidR="00A71218">
              <w:rPr>
                <w:rFonts w:hint="eastAsia"/>
                <w:sz w:val="24"/>
              </w:rPr>
              <w:t>28.299</w:t>
            </w:r>
            <w:r w:rsidR="00A71218">
              <w:rPr>
                <w:rFonts w:hint="eastAsia"/>
                <w:sz w:val="24"/>
              </w:rPr>
              <w:t>亩建设用地规划条件的复函</w:t>
            </w:r>
            <w:r>
              <w:rPr>
                <w:rFonts w:hint="eastAsia"/>
                <w:sz w:val="24"/>
              </w:rPr>
              <w:t>》（</w:t>
            </w:r>
            <w:r w:rsidR="00A71218">
              <w:rPr>
                <w:rFonts w:hint="eastAsia"/>
                <w:sz w:val="24"/>
              </w:rPr>
              <w:t>穗规划资源业务函</w:t>
            </w:r>
            <w:r w:rsidR="00A71218" w:rsidRPr="00414401">
              <w:rPr>
                <w:rFonts w:hint="eastAsia"/>
                <w:sz w:val="24"/>
              </w:rPr>
              <w:t>〔</w:t>
            </w:r>
            <w:r w:rsidR="00A71218">
              <w:rPr>
                <w:rFonts w:hint="eastAsia"/>
                <w:sz w:val="24"/>
              </w:rPr>
              <w:t>2021</w:t>
            </w:r>
            <w:r w:rsidR="00A71218" w:rsidRPr="00414401">
              <w:rPr>
                <w:rFonts w:hint="eastAsia"/>
                <w:sz w:val="24"/>
              </w:rPr>
              <w:t>〕</w:t>
            </w:r>
            <w:r w:rsidR="00A71218">
              <w:rPr>
                <w:rFonts w:hint="eastAsia"/>
                <w:sz w:val="24"/>
              </w:rPr>
              <w:t>4873</w:t>
            </w:r>
            <w:r w:rsidR="00A71218">
              <w:rPr>
                <w:rFonts w:hint="eastAsia"/>
                <w:sz w:val="24"/>
              </w:rPr>
              <w:t>号</w:t>
            </w:r>
            <w:r w:rsidR="00E71386">
              <w:rPr>
                <w:rFonts w:hint="eastAsia"/>
                <w:sz w:val="24"/>
              </w:rPr>
              <w:t>）</w:t>
            </w:r>
            <w:r>
              <w:rPr>
                <w:rFonts w:hint="eastAsia"/>
                <w:sz w:val="24"/>
              </w:rPr>
              <w:t>；</w:t>
            </w:r>
          </w:p>
          <w:p w:rsidR="00C1480B" w:rsidRDefault="00C1480B" w:rsidP="00CF6B6A">
            <w:pPr>
              <w:spacing w:line="360" w:lineRule="auto"/>
              <w:ind w:firstLineChars="200" w:firstLine="480"/>
              <w:rPr>
                <w:sz w:val="24"/>
              </w:rPr>
            </w:pPr>
            <w:r>
              <w:rPr>
                <w:rFonts w:hint="eastAsia"/>
                <w:sz w:val="24"/>
              </w:rPr>
              <w:t>（</w:t>
            </w:r>
            <w:r>
              <w:rPr>
                <w:rFonts w:hint="eastAsia"/>
                <w:sz w:val="24"/>
              </w:rPr>
              <w:t>4</w:t>
            </w:r>
            <w:r>
              <w:rPr>
                <w:rFonts w:hint="eastAsia"/>
                <w:sz w:val="24"/>
              </w:rPr>
              <w:t>）</w:t>
            </w:r>
            <w:r>
              <w:rPr>
                <w:rFonts w:hint="eastAsia"/>
                <w:sz w:val="24"/>
              </w:rPr>
              <w:t>2021</w:t>
            </w:r>
            <w:r>
              <w:rPr>
                <w:rFonts w:hint="eastAsia"/>
                <w:sz w:val="24"/>
              </w:rPr>
              <w:t>年</w:t>
            </w:r>
            <w:r>
              <w:rPr>
                <w:rFonts w:hint="eastAsia"/>
                <w:sz w:val="24"/>
              </w:rPr>
              <w:t>4</w:t>
            </w:r>
            <w:r>
              <w:rPr>
                <w:rFonts w:hint="eastAsia"/>
                <w:sz w:val="24"/>
              </w:rPr>
              <w:t>月，项目取得由广州市增城区发展和改革局下发的《广东省企业投资项目备案证》（项目代码：</w:t>
            </w:r>
            <w:r>
              <w:rPr>
                <w:rFonts w:hint="eastAsia"/>
                <w:sz w:val="24"/>
              </w:rPr>
              <w:t>2104-440118-01-984624</w:t>
            </w:r>
            <w:r>
              <w:rPr>
                <w:rFonts w:hint="eastAsia"/>
                <w:sz w:val="24"/>
              </w:rPr>
              <w:t>）；</w:t>
            </w:r>
          </w:p>
          <w:p w:rsidR="00CF6B6A" w:rsidRDefault="00CF6B6A" w:rsidP="00CF6B6A">
            <w:pPr>
              <w:spacing w:line="360" w:lineRule="auto"/>
              <w:ind w:firstLineChars="200" w:firstLine="480"/>
              <w:rPr>
                <w:sz w:val="24"/>
              </w:rPr>
            </w:pPr>
            <w:r>
              <w:rPr>
                <w:rFonts w:hint="eastAsia"/>
                <w:sz w:val="24"/>
              </w:rPr>
              <w:t>（</w:t>
            </w:r>
            <w:r w:rsidR="00C1480B">
              <w:rPr>
                <w:rFonts w:hint="eastAsia"/>
                <w:sz w:val="24"/>
              </w:rPr>
              <w:t>5</w:t>
            </w:r>
            <w:r>
              <w:rPr>
                <w:rFonts w:hint="eastAsia"/>
                <w:sz w:val="24"/>
              </w:rPr>
              <w:t>）</w:t>
            </w:r>
            <w:r>
              <w:rPr>
                <w:rFonts w:hint="eastAsia"/>
                <w:sz w:val="24"/>
              </w:rPr>
              <w:t>2021</w:t>
            </w:r>
            <w:r>
              <w:rPr>
                <w:rFonts w:hint="eastAsia"/>
                <w:sz w:val="24"/>
              </w:rPr>
              <w:t>年</w:t>
            </w:r>
            <w:r w:rsidR="00E71386">
              <w:rPr>
                <w:rFonts w:hint="eastAsia"/>
                <w:sz w:val="24"/>
              </w:rPr>
              <w:t>9</w:t>
            </w:r>
            <w:r>
              <w:rPr>
                <w:rFonts w:hint="eastAsia"/>
                <w:sz w:val="24"/>
              </w:rPr>
              <w:t>月，项目取得</w:t>
            </w:r>
            <w:r w:rsidR="00C1480B">
              <w:rPr>
                <w:rFonts w:hint="eastAsia"/>
                <w:sz w:val="24"/>
              </w:rPr>
              <w:t>由</w:t>
            </w:r>
            <w:r>
              <w:rPr>
                <w:rFonts w:hint="eastAsia"/>
                <w:sz w:val="24"/>
              </w:rPr>
              <w:t>广州市规划和自然资源局下发的《建设用地规划许可证》（地字第</w:t>
            </w:r>
            <w:r w:rsidR="00E71386">
              <w:rPr>
                <w:rFonts w:hint="eastAsia"/>
                <w:sz w:val="24"/>
              </w:rPr>
              <w:t>440118202100724</w:t>
            </w:r>
            <w:r w:rsidR="00E71386">
              <w:rPr>
                <w:rFonts w:hint="eastAsia"/>
                <w:sz w:val="24"/>
              </w:rPr>
              <w:t>号）</w:t>
            </w:r>
            <w:r>
              <w:rPr>
                <w:rFonts w:hint="eastAsia"/>
                <w:sz w:val="24"/>
              </w:rPr>
              <w:t>；</w:t>
            </w:r>
          </w:p>
          <w:p w:rsidR="009E5739" w:rsidRDefault="00CF6B6A" w:rsidP="00CF6B6A">
            <w:pPr>
              <w:spacing w:line="360" w:lineRule="auto"/>
              <w:ind w:firstLineChars="200" w:firstLine="480"/>
              <w:rPr>
                <w:sz w:val="24"/>
              </w:rPr>
            </w:pPr>
            <w:r w:rsidRPr="003205B1">
              <w:rPr>
                <w:rFonts w:hint="eastAsia"/>
                <w:sz w:val="24"/>
              </w:rPr>
              <w:t>（</w:t>
            </w:r>
            <w:r w:rsidR="00C1480B">
              <w:rPr>
                <w:rFonts w:hint="eastAsia"/>
                <w:sz w:val="24"/>
              </w:rPr>
              <w:t>6</w:t>
            </w:r>
            <w:r w:rsidRPr="003205B1">
              <w:rPr>
                <w:rFonts w:hint="eastAsia"/>
                <w:sz w:val="24"/>
              </w:rPr>
              <w:t>）</w:t>
            </w:r>
            <w:r w:rsidRPr="003205B1">
              <w:rPr>
                <w:rFonts w:hint="eastAsia"/>
                <w:sz w:val="24"/>
              </w:rPr>
              <w:t>2021</w:t>
            </w:r>
            <w:r w:rsidRPr="003205B1">
              <w:rPr>
                <w:rFonts w:hint="eastAsia"/>
                <w:sz w:val="24"/>
              </w:rPr>
              <w:t>年</w:t>
            </w:r>
            <w:r w:rsidR="003205B1">
              <w:rPr>
                <w:rFonts w:hint="eastAsia"/>
                <w:sz w:val="24"/>
              </w:rPr>
              <w:t>10</w:t>
            </w:r>
            <w:r w:rsidRPr="003205B1">
              <w:rPr>
                <w:rFonts w:hint="eastAsia"/>
                <w:sz w:val="24"/>
              </w:rPr>
              <w:t>月，项目取得了</w:t>
            </w:r>
            <w:r w:rsidR="00C1480B">
              <w:rPr>
                <w:rFonts w:hint="eastAsia"/>
                <w:sz w:val="24"/>
              </w:rPr>
              <w:t>由</w:t>
            </w:r>
            <w:r w:rsidRPr="003205B1">
              <w:rPr>
                <w:rFonts w:hint="eastAsia"/>
                <w:sz w:val="24"/>
              </w:rPr>
              <w:t>广州市</w:t>
            </w:r>
            <w:r w:rsidR="003205B1">
              <w:rPr>
                <w:rFonts w:hint="eastAsia"/>
                <w:sz w:val="24"/>
              </w:rPr>
              <w:t>增城</w:t>
            </w:r>
            <w:r w:rsidRPr="003205B1">
              <w:rPr>
                <w:rFonts w:hint="eastAsia"/>
                <w:sz w:val="24"/>
              </w:rPr>
              <w:t>区住房和城乡建设局下发的建筑工程施工许可证。</w:t>
            </w:r>
          </w:p>
          <w:p w:rsidR="00CF6B6A" w:rsidRDefault="00CF6B6A" w:rsidP="00CF6B6A">
            <w:pPr>
              <w:numPr>
                <w:ilvl w:val="0"/>
                <w:numId w:val="5"/>
              </w:numPr>
              <w:rPr>
                <w:b/>
                <w:bCs/>
              </w:rPr>
            </w:pPr>
            <w:r w:rsidRPr="00CF6B6A">
              <w:rPr>
                <w:rFonts w:hint="eastAsia"/>
                <w:b/>
                <w:bCs/>
              </w:rPr>
              <w:t>平面布置</w:t>
            </w:r>
          </w:p>
          <w:p w:rsidR="00297B3D" w:rsidRDefault="0057355F" w:rsidP="00297B3D">
            <w:pPr>
              <w:spacing w:line="360" w:lineRule="auto"/>
              <w:ind w:firstLineChars="200" w:firstLine="480"/>
              <w:rPr>
                <w:sz w:val="24"/>
              </w:rPr>
            </w:pPr>
            <w:r w:rsidRPr="0057355F">
              <w:rPr>
                <w:rFonts w:hint="eastAsia"/>
                <w:sz w:val="24"/>
              </w:rPr>
              <w:t>本项目</w:t>
            </w:r>
            <w:r>
              <w:rPr>
                <w:rFonts w:hint="eastAsia"/>
                <w:sz w:val="24"/>
              </w:rPr>
              <w:t>建设区整体呈</w:t>
            </w:r>
            <w:r w:rsidR="00CA66B9">
              <w:rPr>
                <w:rFonts w:hint="eastAsia"/>
                <w:sz w:val="24"/>
              </w:rPr>
              <w:t>不规则形状</w:t>
            </w:r>
            <w:r>
              <w:rPr>
                <w:rFonts w:hint="eastAsia"/>
                <w:sz w:val="24"/>
              </w:rPr>
              <w:t>，</w:t>
            </w:r>
            <w:r w:rsidRPr="0057355F">
              <w:rPr>
                <w:rFonts w:hint="eastAsia"/>
                <w:sz w:val="24"/>
              </w:rPr>
              <w:t>主体建筑</w:t>
            </w:r>
            <w:r w:rsidR="001C5B2A">
              <w:rPr>
                <w:rFonts w:hint="eastAsia"/>
                <w:sz w:val="24"/>
              </w:rPr>
              <w:t>主要坐落于场地西侧商业楼</w:t>
            </w:r>
            <w:r w:rsidR="001C5B2A">
              <w:rPr>
                <w:rFonts w:hint="eastAsia"/>
                <w:sz w:val="24"/>
              </w:rPr>
              <w:t>A1</w:t>
            </w:r>
            <w:r w:rsidR="001C5B2A">
              <w:rPr>
                <w:rFonts w:hint="eastAsia"/>
                <w:sz w:val="24"/>
              </w:rPr>
              <w:t>与</w:t>
            </w:r>
            <w:r w:rsidR="001C5B2A">
              <w:rPr>
                <w:rFonts w:hint="eastAsia"/>
                <w:sz w:val="24"/>
              </w:rPr>
              <w:t>B1</w:t>
            </w:r>
            <w:r w:rsidR="001C5B2A">
              <w:rPr>
                <w:rFonts w:hint="eastAsia"/>
                <w:sz w:val="24"/>
              </w:rPr>
              <w:t>南侧首层架空连接</w:t>
            </w:r>
            <w:r>
              <w:rPr>
                <w:rFonts w:hint="eastAsia"/>
                <w:sz w:val="24"/>
              </w:rPr>
              <w:t>，</w:t>
            </w:r>
            <w:r w:rsidR="001C5B2A">
              <w:rPr>
                <w:rFonts w:hint="eastAsia"/>
                <w:sz w:val="24"/>
              </w:rPr>
              <w:t>配套公建设施主要位于场地东侧，</w:t>
            </w:r>
            <w:r>
              <w:rPr>
                <w:rFonts w:hint="eastAsia"/>
                <w:sz w:val="24"/>
              </w:rPr>
              <w:t>区内硬化道路围绕建筑物分布，绿化则沿着项目建筑物及道路两侧分布</w:t>
            </w:r>
            <w:r w:rsidR="00C6639F">
              <w:rPr>
                <w:rFonts w:hint="eastAsia"/>
                <w:sz w:val="24"/>
              </w:rPr>
              <w:t>。项目共有</w:t>
            </w:r>
            <w:r w:rsidR="001C5B2A">
              <w:rPr>
                <w:rFonts w:hint="eastAsia"/>
                <w:sz w:val="24"/>
              </w:rPr>
              <w:t>三</w:t>
            </w:r>
            <w:r w:rsidR="00C6639F">
              <w:rPr>
                <w:rFonts w:hint="eastAsia"/>
                <w:sz w:val="24"/>
              </w:rPr>
              <w:t>个出入口，</w:t>
            </w:r>
            <w:r w:rsidR="001C5B2A">
              <w:rPr>
                <w:rFonts w:hint="eastAsia"/>
                <w:sz w:val="24"/>
              </w:rPr>
              <w:t>分别位于项目区东北侧、西北侧及东侧</w:t>
            </w:r>
            <w:r w:rsidR="00297B3D">
              <w:rPr>
                <w:rFonts w:hint="eastAsia"/>
                <w:sz w:val="24"/>
              </w:rPr>
              <w:t>。山田村委会位于项目区东南侧。</w:t>
            </w:r>
          </w:p>
          <w:p w:rsidR="00C6639F" w:rsidRPr="00C6639F" w:rsidRDefault="00C6639F" w:rsidP="0057355F">
            <w:pPr>
              <w:spacing w:line="360" w:lineRule="auto"/>
              <w:ind w:firstLineChars="200" w:firstLine="480"/>
              <w:rPr>
                <w:sz w:val="24"/>
              </w:rPr>
            </w:pPr>
            <w:r>
              <w:rPr>
                <w:rFonts w:hint="eastAsia"/>
                <w:sz w:val="24"/>
              </w:rPr>
              <w:t>本项目代征</w:t>
            </w:r>
            <w:r w:rsidR="00944942">
              <w:rPr>
                <w:rFonts w:hint="eastAsia"/>
                <w:sz w:val="24"/>
              </w:rPr>
              <w:t>用地</w:t>
            </w:r>
            <w:r w:rsidR="001C5B2A">
              <w:rPr>
                <w:rFonts w:hint="eastAsia"/>
                <w:sz w:val="24"/>
              </w:rPr>
              <w:t>区中</w:t>
            </w:r>
            <w:r>
              <w:rPr>
                <w:rFonts w:hint="eastAsia"/>
                <w:sz w:val="24"/>
              </w:rPr>
              <w:t>，</w:t>
            </w:r>
            <w:r w:rsidR="001C5B2A">
              <w:rPr>
                <w:rFonts w:hint="eastAsia"/>
                <w:sz w:val="24"/>
              </w:rPr>
              <w:t>代征代建防护绿地位于场地</w:t>
            </w:r>
            <w:r w:rsidR="00944942">
              <w:rPr>
                <w:rFonts w:hint="eastAsia"/>
                <w:sz w:val="24"/>
              </w:rPr>
              <w:t>西侧及</w:t>
            </w:r>
            <w:r w:rsidR="001C5B2A">
              <w:rPr>
                <w:rFonts w:hint="eastAsia"/>
                <w:sz w:val="24"/>
              </w:rPr>
              <w:t>北侧</w:t>
            </w:r>
            <w:r w:rsidR="00944942">
              <w:rPr>
                <w:rFonts w:hint="eastAsia"/>
                <w:sz w:val="24"/>
              </w:rPr>
              <w:t>，代征不代建道路位于场地东侧</w:t>
            </w:r>
            <w:r>
              <w:rPr>
                <w:rFonts w:hint="eastAsia"/>
                <w:sz w:val="24"/>
              </w:rPr>
              <w:t>。</w:t>
            </w:r>
          </w:p>
          <w:p w:rsidR="009E5739" w:rsidRPr="00C6639F" w:rsidRDefault="0020752D" w:rsidP="00C6639F">
            <w:pPr>
              <w:numPr>
                <w:ilvl w:val="0"/>
                <w:numId w:val="5"/>
              </w:numPr>
              <w:rPr>
                <w:b/>
                <w:bCs/>
              </w:rPr>
            </w:pPr>
            <w:r w:rsidRPr="00C6639F">
              <w:rPr>
                <w:rFonts w:hint="eastAsia"/>
                <w:b/>
                <w:bCs/>
              </w:rPr>
              <w:t>竖向布置</w:t>
            </w:r>
          </w:p>
          <w:p w:rsidR="009E5739" w:rsidRDefault="003B5284" w:rsidP="003B5284">
            <w:pPr>
              <w:spacing w:line="360" w:lineRule="auto"/>
              <w:ind w:firstLineChars="200" w:firstLine="480"/>
            </w:pPr>
            <w:r w:rsidRPr="003B5284">
              <w:rPr>
                <w:rFonts w:eastAsia="宋体" w:hAnsi="宋体" w:cs="Times New Roman"/>
                <w:sz w:val="24"/>
              </w:rPr>
              <w:t>①</w:t>
            </w:r>
            <w:r w:rsidR="0020752D" w:rsidRPr="00365966">
              <w:rPr>
                <w:rFonts w:hint="eastAsia"/>
                <w:sz w:val="24"/>
              </w:rPr>
              <w:t>原始标高</w:t>
            </w:r>
          </w:p>
          <w:p w:rsidR="009E5739" w:rsidRDefault="0020752D">
            <w:pPr>
              <w:spacing w:line="360" w:lineRule="auto"/>
              <w:ind w:firstLineChars="200" w:firstLine="480"/>
              <w:rPr>
                <w:sz w:val="24"/>
              </w:rPr>
            </w:pPr>
            <w:r>
              <w:rPr>
                <w:rFonts w:hint="eastAsia"/>
                <w:sz w:val="24"/>
              </w:rPr>
              <w:t>根据地形图资料，场地原始场地主要为草地</w:t>
            </w:r>
            <w:r w:rsidR="007F7FB6">
              <w:rPr>
                <w:rFonts w:hint="eastAsia"/>
                <w:sz w:val="24"/>
              </w:rPr>
              <w:t>和裸土地</w:t>
            </w:r>
            <w:r>
              <w:rPr>
                <w:rFonts w:hint="eastAsia"/>
                <w:sz w:val="24"/>
              </w:rPr>
              <w:t>。项目区场地较整平，地形地貌简单，地势平坦，地面原始高程为</w:t>
            </w:r>
            <w:r w:rsidR="00470811">
              <w:rPr>
                <w:rFonts w:hint="eastAsia"/>
                <w:sz w:val="24"/>
              </w:rPr>
              <w:t>20.50</w:t>
            </w:r>
            <w:r>
              <w:rPr>
                <w:rFonts w:hint="eastAsia"/>
                <w:sz w:val="24"/>
              </w:rPr>
              <w:t>~</w:t>
            </w:r>
            <w:r w:rsidR="00470811">
              <w:rPr>
                <w:rFonts w:hint="eastAsia"/>
                <w:sz w:val="24"/>
              </w:rPr>
              <w:t>23.72</w:t>
            </w:r>
            <w:r>
              <w:rPr>
                <w:rFonts w:hint="eastAsia"/>
                <w:sz w:val="24"/>
              </w:rPr>
              <w:t>m</w:t>
            </w:r>
            <w:r>
              <w:rPr>
                <w:rFonts w:hint="eastAsia"/>
                <w:sz w:val="24"/>
              </w:rPr>
              <w:t>（</w:t>
            </w:r>
            <w:r>
              <w:rPr>
                <w:rFonts w:hint="eastAsia"/>
                <w:sz w:val="24"/>
              </w:rPr>
              <w:t>1985</w:t>
            </w:r>
            <w:r>
              <w:rPr>
                <w:rFonts w:hint="eastAsia"/>
                <w:sz w:val="24"/>
              </w:rPr>
              <w:t>国家高程为基础）。</w:t>
            </w:r>
          </w:p>
          <w:p w:rsidR="009E5739" w:rsidRDefault="0020752D">
            <w:pPr>
              <w:spacing w:line="360" w:lineRule="auto"/>
              <w:ind w:firstLineChars="200" w:firstLine="480"/>
              <w:rPr>
                <w:sz w:val="24"/>
              </w:rPr>
            </w:pPr>
            <w:r>
              <w:rPr>
                <w:rFonts w:cs="Times New Roman"/>
                <w:sz w:val="24"/>
              </w:rPr>
              <w:t>②</w:t>
            </w:r>
            <w:r>
              <w:rPr>
                <w:rFonts w:hint="eastAsia"/>
                <w:sz w:val="24"/>
              </w:rPr>
              <w:t>设计标高</w:t>
            </w:r>
          </w:p>
          <w:p w:rsidR="009E5739" w:rsidRDefault="0020752D">
            <w:pPr>
              <w:spacing w:line="360" w:lineRule="auto"/>
              <w:ind w:firstLineChars="200" w:firstLine="480"/>
              <w:rPr>
                <w:sz w:val="24"/>
              </w:rPr>
            </w:pPr>
            <w:r>
              <w:rPr>
                <w:rFonts w:hint="eastAsia"/>
                <w:sz w:val="24"/>
              </w:rPr>
              <w:t>根据</w:t>
            </w:r>
            <w:r w:rsidR="00470811">
              <w:rPr>
                <w:rFonts w:hint="eastAsia"/>
                <w:sz w:val="24"/>
              </w:rPr>
              <w:t>设计资料，项目建成后，</w:t>
            </w:r>
            <w:r w:rsidR="006E3F23">
              <w:rPr>
                <w:rFonts w:hint="eastAsia"/>
                <w:sz w:val="24"/>
              </w:rPr>
              <w:t>主体建筑物</w:t>
            </w:r>
            <w:r w:rsidR="00470811">
              <w:rPr>
                <w:rFonts w:hint="eastAsia"/>
                <w:sz w:val="24"/>
              </w:rPr>
              <w:t>室内标高</w:t>
            </w:r>
            <w:r w:rsidR="00470811">
              <w:rPr>
                <w:rFonts w:ascii="仿宋_GB2312" w:hint="eastAsia"/>
                <w:sz w:val="24"/>
              </w:rPr>
              <w:t>±</w:t>
            </w:r>
            <w:r w:rsidR="00470811">
              <w:rPr>
                <w:rFonts w:hint="eastAsia"/>
                <w:sz w:val="24"/>
              </w:rPr>
              <w:t>0.00</w:t>
            </w:r>
            <w:r w:rsidR="00470811">
              <w:rPr>
                <w:rFonts w:hint="eastAsia"/>
                <w:sz w:val="24"/>
              </w:rPr>
              <w:t>为</w:t>
            </w:r>
            <w:r>
              <w:rPr>
                <w:rFonts w:hint="eastAsia"/>
                <w:sz w:val="24"/>
              </w:rPr>
              <w:t>2</w:t>
            </w:r>
            <w:r w:rsidR="00470811">
              <w:rPr>
                <w:rFonts w:hint="eastAsia"/>
                <w:sz w:val="24"/>
              </w:rPr>
              <w:t>3</w:t>
            </w:r>
            <w:r>
              <w:rPr>
                <w:rFonts w:hint="eastAsia"/>
                <w:sz w:val="24"/>
              </w:rPr>
              <w:t>.00m</w:t>
            </w:r>
            <w:r w:rsidR="00470811">
              <w:rPr>
                <w:rFonts w:hint="eastAsia"/>
                <w:sz w:val="24"/>
              </w:rPr>
              <w:t>，</w:t>
            </w:r>
            <w:r w:rsidR="006E3F23">
              <w:rPr>
                <w:rFonts w:hint="eastAsia"/>
                <w:sz w:val="24"/>
              </w:rPr>
              <w:t>场地内道路设计标高为</w:t>
            </w:r>
            <w:r w:rsidR="006E3F23">
              <w:rPr>
                <w:rFonts w:hint="eastAsia"/>
                <w:sz w:val="24"/>
              </w:rPr>
              <w:t>22.46m~22.95m</w:t>
            </w:r>
            <w:r>
              <w:rPr>
                <w:rFonts w:hint="eastAsia"/>
                <w:sz w:val="24"/>
              </w:rPr>
              <w:t>，</w:t>
            </w:r>
            <w:r w:rsidR="006E3F23">
              <w:rPr>
                <w:rFonts w:hint="eastAsia"/>
                <w:sz w:val="24"/>
              </w:rPr>
              <w:t>地下室顶板标高为</w:t>
            </w:r>
            <w:r w:rsidR="006E3F23">
              <w:rPr>
                <w:rFonts w:hint="eastAsia"/>
                <w:sz w:val="24"/>
              </w:rPr>
              <w:t>23.00m</w:t>
            </w:r>
            <w:r w:rsidR="006E3F23">
              <w:rPr>
                <w:rFonts w:hint="eastAsia"/>
                <w:sz w:val="24"/>
              </w:rPr>
              <w:t>，</w:t>
            </w:r>
            <w:r>
              <w:rPr>
                <w:rFonts w:hint="eastAsia"/>
                <w:sz w:val="24"/>
              </w:rPr>
              <w:t>底板标高为</w:t>
            </w:r>
            <w:r w:rsidR="006E3F23">
              <w:rPr>
                <w:rFonts w:hint="eastAsia"/>
                <w:sz w:val="24"/>
              </w:rPr>
              <w:t>18.70</w:t>
            </w:r>
            <w:r>
              <w:rPr>
                <w:rFonts w:hint="eastAsia"/>
                <w:sz w:val="24"/>
              </w:rPr>
              <w:t>m</w:t>
            </w:r>
            <w:r>
              <w:rPr>
                <w:rFonts w:hint="eastAsia"/>
                <w:sz w:val="24"/>
              </w:rPr>
              <w:t>。</w:t>
            </w:r>
          </w:p>
          <w:p w:rsidR="009E5739" w:rsidRDefault="0020752D">
            <w:pPr>
              <w:spacing w:line="360" w:lineRule="auto"/>
              <w:ind w:firstLineChars="200" w:firstLine="480"/>
              <w:rPr>
                <w:rFonts w:cs="Times New Roman"/>
                <w:sz w:val="24"/>
              </w:rPr>
            </w:pPr>
            <w:r w:rsidRPr="002764E6">
              <w:rPr>
                <w:rFonts w:cs="Times New Roman"/>
                <w:sz w:val="24"/>
              </w:rPr>
              <w:t>③</w:t>
            </w:r>
            <w:r w:rsidRPr="002764E6">
              <w:rPr>
                <w:rFonts w:cs="Times New Roman" w:hint="eastAsia"/>
                <w:sz w:val="24"/>
              </w:rPr>
              <w:t>与周边衔接情况</w:t>
            </w:r>
          </w:p>
          <w:p w:rsidR="009E5739" w:rsidRDefault="00B5692B" w:rsidP="00B5692B">
            <w:pPr>
              <w:spacing w:line="360" w:lineRule="auto"/>
              <w:ind w:firstLineChars="200" w:firstLine="480"/>
              <w:rPr>
                <w:sz w:val="24"/>
              </w:rPr>
            </w:pPr>
            <w:r w:rsidRPr="001D636C">
              <w:rPr>
                <w:rFonts w:hint="eastAsia"/>
                <w:sz w:val="24"/>
              </w:rPr>
              <w:t>根据设计资料，</w:t>
            </w:r>
            <w:r w:rsidR="0002645A" w:rsidRPr="001D636C">
              <w:rPr>
                <w:rFonts w:hint="eastAsia"/>
                <w:sz w:val="24"/>
              </w:rPr>
              <w:t>本项目北侧采用顺接方式，东侧、西侧及南侧均以挡土墙的形式消除高差。</w:t>
            </w:r>
          </w:p>
          <w:p w:rsidR="00297B3D" w:rsidRDefault="00297B3D" w:rsidP="00872611">
            <w:pPr>
              <w:numPr>
                <w:ilvl w:val="0"/>
                <w:numId w:val="5"/>
              </w:numPr>
              <w:rPr>
                <w:b/>
                <w:bCs/>
              </w:rPr>
            </w:pPr>
            <w:r>
              <w:rPr>
                <w:rFonts w:hint="eastAsia"/>
                <w:b/>
                <w:bCs/>
              </w:rPr>
              <w:t>项目建设背景</w:t>
            </w:r>
          </w:p>
          <w:p w:rsidR="00297B3D" w:rsidRPr="00297B3D" w:rsidRDefault="00297B3D" w:rsidP="00297B3D">
            <w:pPr>
              <w:spacing w:line="360" w:lineRule="auto"/>
              <w:ind w:firstLineChars="200" w:firstLine="480"/>
              <w:rPr>
                <w:sz w:val="24"/>
              </w:rPr>
            </w:pPr>
            <w:r w:rsidRPr="00297B3D">
              <w:rPr>
                <w:rFonts w:hint="eastAsia"/>
                <w:sz w:val="24"/>
              </w:rPr>
              <w:t>本项目</w:t>
            </w:r>
            <w:r w:rsidR="00F12011">
              <w:rPr>
                <w:rFonts w:hint="eastAsia"/>
                <w:sz w:val="24"/>
              </w:rPr>
              <w:t>土地所有权为广州市增城区朱村街山田村经济联合社，广州汛江融资租赁有限责任公司通过租赁方式取得本项目使用权（</w:t>
            </w:r>
            <w:r w:rsidR="00F60B62">
              <w:rPr>
                <w:rFonts w:hint="eastAsia"/>
                <w:sz w:val="24"/>
              </w:rPr>
              <w:t>用地</w:t>
            </w:r>
            <w:r w:rsidR="00F12011">
              <w:rPr>
                <w:rFonts w:hint="eastAsia"/>
                <w:sz w:val="24"/>
              </w:rPr>
              <w:t>租赁合同见</w:t>
            </w:r>
            <w:r w:rsidR="00F12011" w:rsidRPr="00F60B62">
              <w:rPr>
                <w:rFonts w:hint="eastAsia"/>
                <w:sz w:val="24"/>
              </w:rPr>
              <w:t>附件</w:t>
            </w:r>
            <w:r w:rsidR="00F60B62">
              <w:rPr>
                <w:rFonts w:hint="eastAsia"/>
                <w:sz w:val="24"/>
              </w:rPr>
              <w:t>7</w:t>
            </w:r>
            <w:r w:rsidR="00F12011">
              <w:rPr>
                <w:rFonts w:hint="eastAsia"/>
                <w:sz w:val="24"/>
              </w:rPr>
              <w:t>）。本项目建设单位为广州汛江融资租赁有限责任公司。</w:t>
            </w:r>
          </w:p>
          <w:p w:rsidR="00872611" w:rsidRPr="00C6639F" w:rsidRDefault="00872611" w:rsidP="00872611">
            <w:pPr>
              <w:numPr>
                <w:ilvl w:val="0"/>
                <w:numId w:val="5"/>
              </w:numPr>
              <w:rPr>
                <w:b/>
                <w:bCs/>
              </w:rPr>
            </w:pPr>
            <w:r>
              <w:rPr>
                <w:rFonts w:hint="eastAsia"/>
                <w:b/>
                <w:bCs/>
              </w:rPr>
              <w:lastRenderedPageBreak/>
              <w:t>施工进展</w:t>
            </w:r>
          </w:p>
          <w:p w:rsidR="00872611" w:rsidRPr="000168C9" w:rsidRDefault="00872611" w:rsidP="00DD756F">
            <w:pPr>
              <w:spacing w:line="360" w:lineRule="auto"/>
              <w:ind w:firstLineChars="200" w:firstLine="480"/>
              <w:rPr>
                <w:rFonts w:cs="Times New Roman"/>
                <w:b/>
                <w:sz w:val="24"/>
              </w:rPr>
            </w:pPr>
            <w:r w:rsidRPr="00872611">
              <w:rPr>
                <w:rFonts w:hint="eastAsia"/>
                <w:sz w:val="24"/>
              </w:rPr>
              <w:t>项目</w:t>
            </w:r>
            <w:r>
              <w:rPr>
                <w:rFonts w:hint="eastAsia"/>
                <w:sz w:val="24"/>
              </w:rPr>
              <w:t>目前已完成基坑开挖施工，现状主要进行桩基础施工及主体建筑物施工，项目区内布设有临时排水沟，施工出入口处布设有洗车池和沉沙池。项目区前期已实现表土剥离，剥离表土堆放于项目区南侧</w:t>
            </w:r>
            <w:r w:rsidR="000168C9">
              <w:rPr>
                <w:rFonts w:hint="eastAsia"/>
                <w:sz w:val="24"/>
              </w:rPr>
              <w:t>，目前本项目已开挖土石方量约</w:t>
            </w:r>
            <w:r w:rsidR="000168C9">
              <w:rPr>
                <w:rFonts w:hint="eastAsia"/>
                <w:sz w:val="24"/>
              </w:rPr>
              <w:t>0.8</w:t>
            </w:r>
            <w:r w:rsidR="00DD756F">
              <w:rPr>
                <w:rFonts w:hint="eastAsia"/>
                <w:sz w:val="24"/>
              </w:rPr>
              <w:t>4</w:t>
            </w:r>
            <w:r w:rsidR="000168C9">
              <w:rPr>
                <w:rFonts w:hint="eastAsia"/>
                <w:sz w:val="24"/>
              </w:rPr>
              <w:t>万</w:t>
            </w:r>
            <w:r w:rsidR="000168C9">
              <w:rPr>
                <w:rFonts w:hint="eastAsia"/>
                <w:sz w:val="24"/>
              </w:rPr>
              <w:t>m</w:t>
            </w:r>
            <w:r w:rsidR="000168C9" w:rsidRPr="000168C9">
              <w:rPr>
                <w:rFonts w:hint="eastAsia"/>
                <w:sz w:val="24"/>
                <w:vertAlign w:val="superscript"/>
              </w:rPr>
              <w:t>3</w:t>
            </w:r>
            <w:r w:rsidR="000168C9">
              <w:rPr>
                <w:rFonts w:hint="eastAsia"/>
                <w:sz w:val="24"/>
              </w:rPr>
              <w:t>，回填土石方量约</w:t>
            </w:r>
            <w:r w:rsidR="000168C9">
              <w:rPr>
                <w:rFonts w:hint="eastAsia"/>
                <w:sz w:val="24"/>
              </w:rPr>
              <w:t>0.8</w:t>
            </w:r>
            <w:r w:rsidR="00DD756F">
              <w:rPr>
                <w:rFonts w:hint="eastAsia"/>
                <w:sz w:val="24"/>
              </w:rPr>
              <w:t>4</w:t>
            </w:r>
            <w:r w:rsidR="000168C9">
              <w:rPr>
                <w:rFonts w:hint="eastAsia"/>
                <w:sz w:val="24"/>
              </w:rPr>
              <w:t>万</w:t>
            </w:r>
            <w:r w:rsidR="000168C9">
              <w:rPr>
                <w:rFonts w:hint="eastAsia"/>
                <w:sz w:val="24"/>
              </w:rPr>
              <w:t>m</w:t>
            </w:r>
            <w:r w:rsidR="000168C9" w:rsidRPr="000168C9">
              <w:rPr>
                <w:rFonts w:hint="eastAsia"/>
                <w:sz w:val="24"/>
                <w:vertAlign w:val="superscript"/>
              </w:rPr>
              <w:t>3</w:t>
            </w:r>
            <w:r w:rsidR="000168C9">
              <w:rPr>
                <w:rFonts w:hint="eastAsia"/>
                <w:sz w:val="24"/>
              </w:rPr>
              <w:t>；项目区东侧布设有施工板房，现状场地基本已硬化。本项目围蔽范围包括西侧及北侧防护绿地，不包括</w:t>
            </w:r>
            <w:r w:rsidR="00F12011">
              <w:rPr>
                <w:rFonts w:hint="eastAsia"/>
                <w:sz w:val="24"/>
              </w:rPr>
              <w:t>东南侧山田村委会、</w:t>
            </w:r>
            <w:r w:rsidR="000168C9">
              <w:rPr>
                <w:rFonts w:hint="eastAsia"/>
                <w:sz w:val="24"/>
              </w:rPr>
              <w:t>东侧代征道路，项目施工过程中，不对</w:t>
            </w:r>
            <w:r w:rsidR="00F12011">
              <w:rPr>
                <w:rFonts w:hint="eastAsia"/>
                <w:sz w:val="24"/>
              </w:rPr>
              <w:t>山田村委会、</w:t>
            </w:r>
            <w:r w:rsidR="000168C9">
              <w:rPr>
                <w:rFonts w:hint="eastAsia"/>
                <w:sz w:val="24"/>
              </w:rPr>
              <w:t>代征道路进行扰动。</w:t>
            </w:r>
          </w:p>
        </w:tc>
      </w:tr>
      <w:tr w:rsidR="009E5739">
        <w:tc>
          <w:tcPr>
            <w:tcW w:w="9288" w:type="dxa"/>
          </w:tcPr>
          <w:p w:rsidR="009E5739" w:rsidRPr="006540AC" w:rsidRDefault="0020752D">
            <w:pPr>
              <w:numPr>
                <w:ilvl w:val="0"/>
                <w:numId w:val="2"/>
              </w:numPr>
            </w:pPr>
            <w:r w:rsidRPr="006540AC">
              <w:rPr>
                <w:rFonts w:hint="eastAsia"/>
              </w:rPr>
              <w:lastRenderedPageBreak/>
              <w:t>工程占地</w:t>
            </w:r>
          </w:p>
          <w:p w:rsidR="009E5739" w:rsidRDefault="0020752D">
            <w:pPr>
              <w:spacing w:line="360" w:lineRule="auto"/>
              <w:ind w:firstLineChars="200" w:firstLine="480"/>
              <w:rPr>
                <w:sz w:val="24"/>
              </w:rPr>
            </w:pPr>
            <w:r>
              <w:rPr>
                <w:rFonts w:hint="eastAsia"/>
                <w:sz w:val="24"/>
              </w:rPr>
              <w:t>本项目</w:t>
            </w:r>
            <w:r w:rsidR="00516101">
              <w:rPr>
                <w:rFonts w:hint="eastAsia"/>
                <w:sz w:val="24"/>
              </w:rPr>
              <w:t>总</w:t>
            </w:r>
            <w:r>
              <w:rPr>
                <w:rFonts w:hint="eastAsia"/>
                <w:sz w:val="24"/>
              </w:rPr>
              <w:t>占地面积</w:t>
            </w:r>
            <w:r w:rsidR="001D636C">
              <w:rPr>
                <w:rFonts w:hint="eastAsia"/>
                <w:sz w:val="24"/>
              </w:rPr>
              <w:t>1.89</w:t>
            </w:r>
            <w:r>
              <w:rPr>
                <w:rFonts w:hint="eastAsia"/>
                <w:sz w:val="24"/>
              </w:rPr>
              <w:t>hm</w:t>
            </w:r>
            <w:r>
              <w:rPr>
                <w:rFonts w:hint="eastAsia"/>
                <w:sz w:val="24"/>
                <w:vertAlign w:val="superscript"/>
              </w:rPr>
              <w:t>2</w:t>
            </w:r>
            <w:r>
              <w:rPr>
                <w:rFonts w:hint="eastAsia"/>
                <w:sz w:val="24"/>
              </w:rPr>
              <w:t>，</w:t>
            </w:r>
            <w:r w:rsidR="00516101">
              <w:rPr>
                <w:rFonts w:hint="eastAsia"/>
                <w:sz w:val="24"/>
              </w:rPr>
              <w:t>均为永久占地，项目占地均在占地红线范围内，项目原始占地类型</w:t>
            </w:r>
            <w:r>
              <w:rPr>
                <w:rFonts w:hint="eastAsia"/>
                <w:sz w:val="24"/>
              </w:rPr>
              <w:t>根据《土地利用现状分类》（</w:t>
            </w:r>
            <w:r>
              <w:rPr>
                <w:rFonts w:hint="eastAsia"/>
                <w:sz w:val="24"/>
              </w:rPr>
              <w:t>GB/T21010-2017</w:t>
            </w:r>
            <w:r>
              <w:rPr>
                <w:rFonts w:hint="eastAsia"/>
                <w:sz w:val="24"/>
              </w:rPr>
              <w:t>）划分占地类型（一级分类）分为草地</w:t>
            </w:r>
            <w:r w:rsidR="00516101">
              <w:rPr>
                <w:rFonts w:hint="eastAsia"/>
                <w:sz w:val="24"/>
              </w:rPr>
              <w:t>1.19</w:t>
            </w:r>
            <w:r>
              <w:rPr>
                <w:rFonts w:hint="eastAsia"/>
                <w:sz w:val="24"/>
              </w:rPr>
              <w:t>hm</w:t>
            </w:r>
            <w:r>
              <w:rPr>
                <w:rFonts w:hint="eastAsia"/>
                <w:sz w:val="24"/>
                <w:vertAlign w:val="superscript"/>
              </w:rPr>
              <w:t>2</w:t>
            </w:r>
            <w:r w:rsidR="00BD401F">
              <w:rPr>
                <w:rFonts w:hint="eastAsia"/>
                <w:sz w:val="24"/>
              </w:rPr>
              <w:t>、</w:t>
            </w:r>
            <w:r>
              <w:rPr>
                <w:rFonts w:hint="eastAsia"/>
                <w:sz w:val="24"/>
              </w:rPr>
              <w:t>其他土地</w:t>
            </w:r>
            <w:r w:rsidR="00516101">
              <w:rPr>
                <w:rFonts w:hint="eastAsia"/>
                <w:sz w:val="24"/>
              </w:rPr>
              <w:t>0.</w:t>
            </w:r>
            <w:r w:rsidR="00BD401F">
              <w:rPr>
                <w:rFonts w:hint="eastAsia"/>
                <w:sz w:val="24"/>
              </w:rPr>
              <w:t>66</w:t>
            </w:r>
            <w:r>
              <w:rPr>
                <w:rFonts w:hint="eastAsia"/>
                <w:sz w:val="24"/>
              </w:rPr>
              <w:t>hm</w:t>
            </w:r>
            <w:r>
              <w:rPr>
                <w:rFonts w:hint="eastAsia"/>
                <w:sz w:val="24"/>
                <w:vertAlign w:val="superscript"/>
              </w:rPr>
              <w:t>2</w:t>
            </w:r>
            <w:r w:rsidR="00BD401F">
              <w:rPr>
                <w:rFonts w:hint="eastAsia"/>
                <w:sz w:val="24"/>
              </w:rPr>
              <w:t>、交通运输用地</w:t>
            </w:r>
            <w:r w:rsidR="00BD401F">
              <w:rPr>
                <w:rFonts w:hint="eastAsia"/>
                <w:sz w:val="24"/>
              </w:rPr>
              <w:t>0.04 hm</w:t>
            </w:r>
            <w:r w:rsidR="00BD401F">
              <w:rPr>
                <w:rFonts w:hint="eastAsia"/>
                <w:sz w:val="24"/>
                <w:vertAlign w:val="superscript"/>
              </w:rPr>
              <w:t>2</w:t>
            </w:r>
            <w:r>
              <w:rPr>
                <w:rFonts w:hint="eastAsia"/>
                <w:sz w:val="24"/>
              </w:rPr>
              <w:t>。</w:t>
            </w:r>
          </w:p>
          <w:p w:rsidR="009E5739" w:rsidRPr="00B943C5" w:rsidRDefault="0020752D" w:rsidP="00B943C5">
            <w:pPr>
              <w:spacing w:line="360" w:lineRule="auto"/>
              <w:ind w:firstLineChars="200" w:firstLine="422"/>
              <w:jc w:val="center"/>
              <w:rPr>
                <w:b/>
                <w:bCs/>
                <w:sz w:val="21"/>
                <w:szCs w:val="21"/>
                <w:vertAlign w:val="superscript"/>
              </w:rPr>
            </w:pPr>
            <w:r w:rsidRPr="00B943C5">
              <w:rPr>
                <w:rFonts w:hint="eastAsia"/>
                <w:b/>
                <w:bCs/>
                <w:sz w:val="21"/>
                <w:szCs w:val="21"/>
              </w:rPr>
              <w:t>表</w:t>
            </w:r>
            <w:r w:rsidRPr="00B943C5">
              <w:rPr>
                <w:rFonts w:hint="eastAsia"/>
                <w:b/>
                <w:bCs/>
                <w:sz w:val="21"/>
                <w:szCs w:val="21"/>
              </w:rPr>
              <w:t xml:space="preserve">1-2 </w:t>
            </w:r>
            <w:r w:rsidRPr="00B943C5">
              <w:rPr>
                <w:rFonts w:hint="eastAsia"/>
                <w:b/>
                <w:bCs/>
                <w:sz w:val="21"/>
                <w:szCs w:val="21"/>
              </w:rPr>
              <w:t>工程占地统计表</w:t>
            </w:r>
            <w:r w:rsidRPr="00B943C5">
              <w:rPr>
                <w:rFonts w:hint="eastAsia"/>
                <w:b/>
                <w:bCs/>
                <w:sz w:val="21"/>
                <w:szCs w:val="21"/>
              </w:rPr>
              <w:t xml:space="preserve">  </w:t>
            </w:r>
            <w:r w:rsidRPr="00B943C5">
              <w:rPr>
                <w:rFonts w:hint="eastAsia"/>
                <w:b/>
                <w:bCs/>
                <w:sz w:val="21"/>
                <w:szCs w:val="21"/>
              </w:rPr>
              <w:t>单位：</w:t>
            </w:r>
            <w:r w:rsidRPr="00B943C5">
              <w:rPr>
                <w:rFonts w:hint="eastAsia"/>
                <w:b/>
                <w:bCs/>
                <w:sz w:val="21"/>
                <w:szCs w:val="21"/>
              </w:rPr>
              <w:t>hm</w:t>
            </w:r>
            <w:r w:rsidRPr="00B943C5">
              <w:rPr>
                <w:rFonts w:hint="eastAsia"/>
                <w:b/>
                <w:bCs/>
                <w:sz w:val="21"/>
                <w:szCs w:val="21"/>
                <w:vertAlign w:val="superscript"/>
              </w:rPr>
              <w:t>2</w:t>
            </w:r>
          </w:p>
          <w:tbl>
            <w:tblPr>
              <w:tblStyle w:val="aa"/>
              <w:tblW w:w="5000" w:type="pct"/>
              <w:tblLook w:val="04A0"/>
            </w:tblPr>
            <w:tblGrid>
              <w:gridCol w:w="2188"/>
              <w:gridCol w:w="1086"/>
              <w:gridCol w:w="1399"/>
              <w:gridCol w:w="1524"/>
              <w:gridCol w:w="1053"/>
              <w:gridCol w:w="1812"/>
            </w:tblGrid>
            <w:tr w:rsidR="00944942" w:rsidRPr="00B943C5" w:rsidTr="00944942">
              <w:trPr>
                <w:trHeight w:val="340"/>
              </w:trPr>
              <w:tc>
                <w:tcPr>
                  <w:tcW w:w="1207" w:type="pct"/>
                  <w:vMerge w:val="restart"/>
                  <w:vAlign w:val="center"/>
                </w:tcPr>
                <w:p w:rsidR="00944942" w:rsidRPr="00B943C5" w:rsidRDefault="00944942">
                  <w:pPr>
                    <w:jc w:val="center"/>
                    <w:rPr>
                      <w:b/>
                      <w:bCs/>
                      <w:sz w:val="21"/>
                      <w:szCs w:val="21"/>
                    </w:rPr>
                  </w:pPr>
                  <w:r w:rsidRPr="00B943C5">
                    <w:rPr>
                      <w:rFonts w:hint="eastAsia"/>
                      <w:b/>
                      <w:bCs/>
                      <w:sz w:val="21"/>
                      <w:szCs w:val="21"/>
                    </w:rPr>
                    <w:t>项目组成</w:t>
                  </w:r>
                </w:p>
              </w:tc>
              <w:tc>
                <w:tcPr>
                  <w:tcW w:w="2212" w:type="pct"/>
                  <w:gridSpan w:val="3"/>
                  <w:vAlign w:val="center"/>
                </w:tcPr>
                <w:p w:rsidR="00944942" w:rsidRPr="00B943C5" w:rsidRDefault="00944942">
                  <w:pPr>
                    <w:jc w:val="center"/>
                    <w:rPr>
                      <w:b/>
                      <w:bCs/>
                      <w:sz w:val="21"/>
                      <w:szCs w:val="21"/>
                    </w:rPr>
                  </w:pPr>
                  <w:r w:rsidRPr="00B943C5">
                    <w:rPr>
                      <w:rFonts w:hint="eastAsia"/>
                      <w:b/>
                      <w:bCs/>
                      <w:sz w:val="21"/>
                      <w:szCs w:val="21"/>
                    </w:rPr>
                    <w:t>占地类型及数量</w:t>
                  </w:r>
                </w:p>
              </w:tc>
              <w:tc>
                <w:tcPr>
                  <w:tcW w:w="581" w:type="pct"/>
                  <w:vMerge w:val="restart"/>
                  <w:vAlign w:val="center"/>
                </w:tcPr>
                <w:p w:rsidR="00944942" w:rsidRPr="00B943C5" w:rsidRDefault="00944942">
                  <w:pPr>
                    <w:jc w:val="center"/>
                    <w:rPr>
                      <w:b/>
                      <w:bCs/>
                      <w:sz w:val="21"/>
                      <w:szCs w:val="21"/>
                    </w:rPr>
                  </w:pPr>
                  <w:r w:rsidRPr="00B943C5">
                    <w:rPr>
                      <w:rFonts w:hint="eastAsia"/>
                      <w:b/>
                      <w:bCs/>
                      <w:sz w:val="21"/>
                      <w:szCs w:val="21"/>
                    </w:rPr>
                    <w:t>合计</w:t>
                  </w:r>
                </w:p>
              </w:tc>
              <w:tc>
                <w:tcPr>
                  <w:tcW w:w="1000" w:type="pct"/>
                  <w:vMerge w:val="restart"/>
                  <w:vAlign w:val="center"/>
                </w:tcPr>
                <w:p w:rsidR="00944942" w:rsidRPr="00B943C5" w:rsidRDefault="00944942">
                  <w:pPr>
                    <w:jc w:val="center"/>
                    <w:rPr>
                      <w:b/>
                      <w:bCs/>
                      <w:sz w:val="21"/>
                      <w:szCs w:val="21"/>
                    </w:rPr>
                  </w:pPr>
                  <w:r w:rsidRPr="00B943C5">
                    <w:rPr>
                      <w:rFonts w:hint="eastAsia"/>
                      <w:b/>
                      <w:bCs/>
                      <w:sz w:val="21"/>
                      <w:szCs w:val="21"/>
                    </w:rPr>
                    <w:t>占地性质</w:t>
                  </w:r>
                </w:p>
              </w:tc>
            </w:tr>
            <w:tr w:rsidR="00944942" w:rsidRPr="00B943C5" w:rsidTr="00944942">
              <w:trPr>
                <w:trHeight w:val="340"/>
              </w:trPr>
              <w:tc>
                <w:tcPr>
                  <w:tcW w:w="1207" w:type="pct"/>
                  <w:vMerge/>
                  <w:vAlign w:val="center"/>
                </w:tcPr>
                <w:p w:rsidR="00944942" w:rsidRPr="00B943C5" w:rsidRDefault="00944942">
                  <w:pPr>
                    <w:jc w:val="center"/>
                    <w:rPr>
                      <w:b/>
                      <w:bCs/>
                      <w:sz w:val="21"/>
                      <w:szCs w:val="21"/>
                    </w:rPr>
                  </w:pPr>
                </w:p>
              </w:tc>
              <w:tc>
                <w:tcPr>
                  <w:tcW w:w="599" w:type="pct"/>
                  <w:vAlign w:val="center"/>
                </w:tcPr>
                <w:p w:rsidR="00944942" w:rsidRPr="00B943C5" w:rsidRDefault="00944942">
                  <w:pPr>
                    <w:jc w:val="center"/>
                    <w:rPr>
                      <w:b/>
                      <w:bCs/>
                      <w:sz w:val="21"/>
                      <w:szCs w:val="21"/>
                    </w:rPr>
                  </w:pPr>
                  <w:r w:rsidRPr="00B943C5">
                    <w:rPr>
                      <w:rFonts w:hint="eastAsia"/>
                      <w:b/>
                      <w:bCs/>
                      <w:sz w:val="21"/>
                      <w:szCs w:val="21"/>
                    </w:rPr>
                    <w:t>草地</w:t>
                  </w:r>
                </w:p>
              </w:tc>
              <w:tc>
                <w:tcPr>
                  <w:tcW w:w="772" w:type="pct"/>
                  <w:vAlign w:val="center"/>
                </w:tcPr>
                <w:p w:rsidR="00944942" w:rsidRPr="00B943C5" w:rsidRDefault="00944942">
                  <w:pPr>
                    <w:jc w:val="center"/>
                    <w:rPr>
                      <w:b/>
                      <w:bCs/>
                      <w:sz w:val="21"/>
                      <w:szCs w:val="21"/>
                    </w:rPr>
                  </w:pPr>
                  <w:r w:rsidRPr="00B943C5">
                    <w:rPr>
                      <w:rFonts w:hint="eastAsia"/>
                      <w:b/>
                      <w:bCs/>
                      <w:sz w:val="21"/>
                      <w:szCs w:val="21"/>
                    </w:rPr>
                    <w:t>其他土地</w:t>
                  </w:r>
                </w:p>
              </w:tc>
              <w:tc>
                <w:tcPr>
                  <w:tcW w:w="841" w:type="pct"/>
                </w:tcPr>
                <w:p w:rsidR="00944942" w:rsidRPr="00B943C5" w:rsidRDefault="00944942">
                  <w:pPr>
                    <w:jc w:val="center"/>
                    <w:rPr>
                      <w:b/>
                      <w:bCs/>
                      <w:sz w:val="21"/>
                      <w:szCs w:val="21"/>
                    </w:rPr>
                  </w:pPr>
                  <w:r>
                    <w:rPr>
                      <w:rFonts w:hint="eastAsia"/>
                      <w:b/>
                      <w:bCs/>
                      <w:sz w:val="21"/>
                      <w:szCs w:val="21"/>
                    </w:rPr>
                    <w:t>交通运输用地</w:t>
                  </w:r>
                </w:p>
              </w:tc>
              <w:tc>
                <w:tcPr>
                  <w:tcW w:w="581" w:type="pct"/>
                  <w:vMerge/>
                  <w:vAlign w:val="center"/>
                </w:tcPr>
                <w:p w:rsidR="00944942" w:rsidRPr="00B943C5" w:rsidRDefault="00944942">
                  <w:pPr>
                    <w:jc w:val="center"/>
                    <w:rPr>
                      <w:b/>
                      <w:bCs/>
                      <w:sz w:val="21"/>
                      <w:szCs w:val="21"/>
                    </w:rPr>
                  </w:pPr>
                </w:p>
              </w:tc>
              <w:tc>
                <w:tcPr>
                  <w:tcW w:w="1000" w:type="pct"/>
                  <w:vMerge/>
                  <w:vAlign w:val="center"/>
                </w:tcPr>
                <w:p w:rsidR="00944942" w:rsidRPr="00B943C5" w:rsidRDefault="00944942">
                  <w:pPr>
                    <w:jc w:val="center"/>
                    <w:rPr>
                      <w:b/>
                      <w:bCs/>
                      <w:sz w:val="21"/>
                      <w:szCs w:val="21"/>
                    </w:rPr>
                  </w:pPr>
                </w:p>
              </w:tc>
            </w:tr>
            <w:tr w:rsidR="00944942" w:rsidRPr="00B943C5" w:rsidTr="00944942">
              <w:trPr>
                <w:trHeight w:val="340"/>
              </w:trPr>
              <w:tc>
                <w:tcPr>
                  <w:tcW w:w="1207" w:type="pct"/>
                  <w:vAlign w:val="center"/>
                </w:tcPr>
                <w:p w:rsidR="00944942" w:rsidRPr="00E702DA" w:rsidRDefault="00944942">
                  <w:pPr>
                    <w:jc w:val="center"/>
                    <w:rPr>
                      <w:sz w:val="21"/>
                      <w:szCs w:val="21"/>
                    </w:rPr>
                  </w:pPr>
                  <w:r w:rsidRPr="00E702DA">
                    <w:rPr>
                      <w:rFonts w:hint="eastAsia"/>
                      <w:sz w:val="21"/>
                      <w:szCs w:val="21"/>
                    </w:rPr>
                    <w:t>主体工程区</w:t>
                  </w:r>
                </w:p>
              </w:tc>
              <w:tc>
                <w:tcPr>
                  <w:tcW w:w="599" w:type="pct"/>
                  <w:vAlign w:val="center"/>
                </w:tcPr>
                <w:p w:rsidR="00944942" w:rsidRPr="00B943C5" w:rsidRDefault="00944942">
                  <w:pPr>
                    <w:jc w:val="center"/>
                    <w:rPr>
                      <w:sz w:val="21"/>
                      <w:szCs w:val="21"/>
                    </w:rPr>
                  </w:pPr>
                  <w:r>
                    <w:rPr>
                      <w:rFonts w:hint="eastAsia"/>
                      <w:sz w:val="21"/>
                      <w:szCs w:val="21"/>
                    </w:rPr>
                    <w:t>1.14</w:t>
                  </w:r>
                </w:p>
              </w:tc>
              <w:tc>
                <w:tcPr>
                  <w:tcW w:w="772" w:type="pct"/>
                  <w:vAlign w:val="center"/>
                </w:tcPr>
                <w:p w:rsidR="00944942" w:rsidRPr="00B943C5" w:rsidRDefault="00944942" w:rsidP="00AB7FA6">
                  <w:pPr>
                    <w:jc w:val="center"/>
                    <w:rPr>
                      <w:sz w:val="21"/>
                      <w:szCs w:val="21"/>
                    </w:rPr>
                  </w:pPr>
                  <w:r>
                    <w:rPr>
                      <w:rFonts w:hint="eastAsia"/>
                      <w:sz w:val="21"/>
                      <w:szCs w:val="21"/>
                    </w:rPr>
                    <w:t>0.</w:t>
                  </w:r>
                  <w:r w:rsidR="00AB7FA6">
                    <w:rPr>
                      <w:rFonts w:hint="eastAsia"/>
                      <w:sz w:val="21"/>
                      <w:szCs w:val="21"/>
                    </w:rPr>
                    <w:t>11</w:t>
                  </w:r>
                </w:p>
              </w:tc>
              <w:tc>
                <w:tcPr>
                  <w:tcW w:w="841" w:type="pct"/>
                </w:tcPr>
                <w:p w:rsidR="00944942" w:rsidRDefault="00944942" w:rsidP="004A00C7">
                  <w:pPr>
                    <w:jc w:val="center"/>
                    <w:rPr>
                      <w:sz w:val="21"/>
                      <w:szCs w:val="21"/>
                    </w:rPr>
                  </w:pPr>
                </w:p>
              </w:tc>
              <w:tc>
                <w:tcPr>
                  <w:tcW w:w="581" w:type="pct"/>
                  <w:vAlign w:val="center"/>
                </w:tcPr>
                <w:p w:rsidR="00944942" w:rsidRPr="00B943C5" w:rsidRDefault="00944942" w:rsidP="00AB7FA6">
                  <w:pPr>
                    <w:jc w:val="center"/>
                    <w:rPr>
                      <w:sz w:val="21"/>
                      <w:szCs w:val="21"/>
                    </w:rPr>
                  </w:pPr>
                  <w:r>
                    <w:rPr>
                      <w:rFonts w:hint="eastAsia"/>
                      <w:sz w:val="21"/>
                      <w:szCs w:val="21"/>
                    </w:rPr>
                    <w:t>1.</w:t>
                  </w:r>
                  <w:r w:rsidR="00AB7FA6">
                    <w:rPr>
                      <w:rFonts w:hint="eastAsia"/>
                      <w:sz w:val="21"/>
                      <w:szCs w:val="21"/>
                    </w:rPr>
                    <w:t>35</w:t>
                  </w:r>
                </w:p>
              </w:tc>
              <w:tc>
                <w:tcPr>
                  <w:tcW w:w="1000" w:type="pct"/>
                  <w:vAlign w:val="center"/>
                </w:tcPr>
                <w:p w:rsidR="00944942" w:rsidRPr="00B943C5" w:rsidRDefault="00944942">
                  <w:pPr>
                    <w:jc w:val="center"/>
                    <w:rPr>
                      <w:sz w:val="21"/>
                      <w:szCs w:val="21"/>
                    </w:rPr>
                  </w:pPr>
                  <w:r w:rsidRPr="00B943C5">
                    <w:rPr>
                      <w:rFonts w:hint="eastAsia"/>
                      <w:sz w:val="21"/>
                      <w:szCs w:val="21"/>
                    </w:rPr>
                    <w:t>永久占地</w:t>
                  </w:r>
                </w:p>
              </w:tc>
            </w:tr>
            <w:tr w:rsidR="00AB7FA6" w:rsidRPr="00B943C5" w:rsidTr="00944942">
              <w:trPr>
                <w:trHeight w:val="340"/>
              </w:trPr>
              <w:tc>
                <w:tcPr>
                  <w:tcW w:w="1207" w:type="pct"/>
                  <w:vAlign w:val="center"/>
                </w:tcPr>
                <w:p w:rsidR="00AB7FA6" w:rsidRPr="00E702DA" w:rsidRDefault="00AB7FA6" w:rsidP="00CE1AB7">
                  <w:pPr>
                    <w:jc w:val="center"/>
                    <w:rPr>
                      <w:sz w:val="21"/>
                      <w:szCs w:val="21"/>
                    </w:rPr>
                  </w:pPr>
                  <w:r>
                    <w:rPr>
                      <w:rFonts w:hint="eastAsia"/>
                      <w:sz w:val="21"/>
                      <w:szCs w:val="21"/>
                    </w:rPr>
                    <w:t>保留区</w:t>
                  </w:r>
                </w:p>
              </w:tc>
              <w:tc>
                <w:tcPr>
                  <w:tcW w:w="599" w:type="pct"/>
                  <w:vAlign w:val="center"/>
                </w:tcPr>
                <w:p w:rsidR="00AB7FA6" w:rsidRDefault="00AB7FA6">
                  <w:pPr>
                    <w:jc w:val="center"/>
                    <w:rPr>
                      <w:sz w:val="21"/>
                      <w:szCs w:val="21"/>
                    </w:rPr>
                  </w:pPr>
                </w:p>
              </w:tc>
              <w:tc>
                <w:tcPr>
                  <w:tcW w:w="772" w:type="pct"/>
                  <w:vAlign w:val="center"/>
                </w:tcPr>
                <w:p w:rsidR="00AB7FA6" w:rsidRDefault="00AB7FA6" w:rsidP="00AB1D5D">
                  <w:pPr>
                    <w:jc w:val="center"/>
                    <w:rPr>
                      <w:sz w:val="21"/>
                      <w:szCs w:val="21"/>
                    </w:rPr>
                  </w:pPr>
                  <w:r>
                    <w:rPr>
                      <w:rFonts w:hint="eastAsia"/>
                      <w:sz w:val="21"/>
                      <w:szCs w:val="21"/>
                    </w:rPr>
                    <w:t>0.12</w:t>
                  </w:r>
                </w:p>
              </w:tc>
              <w:tc>
                <w:tcPr>
                  <w:tcW w:w="841" w:type="pct"/>
                </w:tcPr>
                <w:p w:rsidR="00AB7FA6" w:rsidRDefault="00AB7FA6" w:rsidP="00516101">
                  <w:pPr>
                    <w:jc w:val="center"/>
                    <w:rPr>
                      <w:sz w:val="21"/>
                      <w:szCs w:val="21"/>
                    </w:rPr>
                  </w:pPr>
                </w:p>
              </w:tc>
              <w:tc>
                <w:tcPr>
                  <w:tcW w:w="581" w:type="pct"/>
                  <w:vAlign w:val="center"/>
                </w:tcPr>
                <w:p w:rsidR="00AB7FA6" w:rsidRDefault="00AB7FA6" w:rsidP="00AB1D5D">
                  <w:pPr>
                    <w:jc w:val="center"/>
                    <w:rPr>
                      <w:sz w:val="21"/>
                      <w:szCs w:val="21"/>
                    </w:rPr>
                  </w:pPr>
                  <w:r>
                    <w:rPr>
                      <w:rFonts w:hint="eastAsia"/>
                      <w:sz w:val="21"/>
                      <w:szCs w:val="21"/>
                    </w:rPr>
                    <w:t>0.12</w:t>
                  </w:r>
                </w:p>
              </w:tc>
              <w:tc>
                <w:tcPr>
                  <w:tcW w:w="1000" w:type="pct"/>
                  <w:vAlign w:val="center"/>
                </w:tcPr>
                <w:p w:rsidR="00AB7FA6" w:rsidRPr="00B943C5" w:rsidRDefault="00867F19">
                  <w:pPr>
                    <w:jc w:val="center"/>
                    <w:rPr>
                      <w:sz w:val="21"/>
                      <w:szCs w:val="21"/>
                    </w:rPr>
                  </w:pPr>
                  <w:r w:rsidRPr="00B943C5">
                    <w:rPr>
                      <w:rFonts w:hint="eastAsia"/>
                      <w:sz w:val="21"/>
                      <w:szCs w:val="21"/>
                    </w:rPr>
                    <w:t>永久占地</w:t>
                  </w:r>
                </w:p>
              </w:tc>
            </w:tr>
            <w:tr w:rsidR="00944942" w:rsidRPr="00B943C5" w:rsidTr="00944942">
              <w:trPr>
                <w:trHeight w:val="340"/>
              </w:trPr>
              <w:tc>
                <w:tcPr>
                  <w:tcW w:w="1207" w:type="pct"/>
                  <w:vAlign w:val="center"/>
                </w:tcPr>
                <w:p w:rsidR="00944942" w:rsidRPr="00E702DA" w:rsidRDefault="00944942" w:rsidP="00CE1AB7">
                  <w:pPr>
                    <w:jc w:val="center"/>
                    <w:rPr>
                      <w:sz w:val="21"/>
                      <w:szCs w:val="21"/>
                    </w:rPr>
                  </w:pPr>
                  <w:r w:rsidRPr="00E702DA">
                    <w:rPr>
                      <w:rFonts w:hint="eastAsia"/>
                      <w:sz w:val="21"/>
                      <w:szCs w:val="21"/>
                    </w:rPr>
                    <w:t>代征</w:t>
                  </w:r>
                  <w:r w:rsidR="00CE1AB7">
                    <w:rPr>
                      <w:rFonts w:hint="eastAsia"/>
                      <w:sz w:val="21"/>
                      <w:szCs w:val="21"/>
                    </w:rPr>
                    <w:t>代建防护绿地</w:t>
                  </w:r>
                  <w:r w:rsidRPr="00E702DA">
                    <w:rPr>
                      <w:rFonts w:hint="eastAsia"/>
                      <w:sz w:val="21"/>
                      <w:szCs w:val="21"/>
                    </w:rPr>
                    <w:t>区</w:t>
                  </w:r>
                </w:p>
              </w:tc>
              <w:tc>
                <w:tcPr>
                  <w:tcW w:w="599" w:type="pct"/>
                  <w:vAlign w:val="center"/>
                </w:tcPr>
                <w:p w:rsidR="00944942" w:rsidRPr="00B943C5" w:rsidRDefault="00944942">
                  <w:pPr>
                    <w:jc w:val="center"/>
                    <w:rPr>
                      <w:sz w:val="21"/>
                      <w:szCs w:val="21"/>
                    </w:rPr>
                  </w:pPr>
                  <w:r>
                    <w:rPr>
                      <w:rFonts w:hint="eastAsia"/>
                      <w:sz w:val="21"/>
                      <w:szCs w:val="21"/>
                    </w:rPr>
                    <w:t>0.05</w:t>
                  </w:r>
                </w:p>
              </w:tc>
              <w:tc>
                <w:tcPr>
                  <w:tcW w:w="772" w:type="pct"/>
                  <w:vAlign w:val="center"/>
                </w:tcPr>
                <w:p w:rsidR="00944942" w:rsidRPr="00B943C5" w:rsidRDefault="00944942" w:rsidP="00AB1D5D">
                  <w:pPr>
                    <w:jc w:val="center"/>
                    <w:rPr>
                      <w:sz w:val="21"/>
                      <w:szCs w:val="21"/>
                    </w:rPr>
                  </w:pPr>
                  <w:r>
                    <w:rPr>
                      <w:rFonts w:hint="eastAsia"/>
                      <w:sz w:val="21"/>
                      <w:szCs w:val="21"/>
                    </w:rPr>
                    <w:t>0.3</w:t>
                  </w:r>
                  <w:r w:rsidR="00AB1D5D">
                    <w:rPr>
                      <w:rFonts w:hint="eastAsia"/>
                      <w:sz w:val="21"/>
                      <w:szCs w:val="21"/>
                    </w:rPr>
                    <w:t>3</w:t>
                  </w:r>
                </w:p>
              </w:tc>
              <w:tc>
                <w:tcPr>
                  <w:tcW w:w="841" w:type="pct"/>
                </w:tcPr>
                <w:p w:rsidR="00944942" w:rsidRDefault="00944942" w:rsidP="00516101">
                  <w:pPr>
                    <w:jc w:val="center"/>
                    <w:rPr>
                      <w:sz w:val="21"/>
                      <w:szCs w:val="21"/>
                    </w:rPr>
                  </w:pPr>
                </w:p>
              </w:tc>
              <w:tc>
                <w:tcPr>
                  <w:tcW w:w="581" w:type="pct"/>
                  <w:vAlign w:val="center"/>
                </w:tcPr>
                <w:p w:rsidR="00944942" w:rsidRPr="00B943C5" w:rsidRDefault="00944942" w:rsidP="00AB1D5D">
                  <w:pPr>
                    <w:jc w:val="center"/>
                    <w:rPr>
                      <w:sz w:val="21"/>
                      <w:szCs w:val="21"/>
                    </w:rPr>
                  </w:pPr>
                  <w:r>
                    <w:rPr>
                      <w:rFonts w:hint="eastAsia"/>
                      <w:sz w:val="21"/>
                      <w:szCs w:val="21"/>
                    </w:rPr>
                    <w:t>0.</w:t>
                  </w:r>
                  <w:r w:rsidR="00CE1AB7">
                    <w:rPr>
                      <w:rFonts w:hint="eastAsia"/>
                      <w:sz w:val="21"/>
                      <w:szCs w:val="21"/>
                    </w:rPr>
                    <w:t>3</w:t>
                  </w:r>
                  <w:r w:rsidR="00AB1D5D">
                    <w:rPr>
                      <w:rFonts w:hint="eastAsia"/>
                      <w:sz w:val="21"/>
                      <w:szCs w:val="21"/>
                    </w:rPr>
                    <w:t>8</w:t>
                  </w:r>
                </w:p>
              </w:tc>
              <w:tc>
                <w:tcPr>
                  <w:tcW w:w="1000" w:type="pct"/>
                  <w:vAlign w:val="center"/>
                </w:tcPr>
                <w:p w:rsidR="00944942" w:rsidRPr="00B943C5" w:rsidRDefault="00944942">
                  <w:pPr>
                    <w:jc w:val="center"/>
                    <w:rPr>
                      <w:sz w:val="21"/>
                      <w:szCs w:val="21"/>
                    </w:rPr>
                  </w:pPr>
                  <w:r w:rsidRPr="00B943C5">
                    <w:rPr>
                      <w:rFonts w:hint="eastAsia"/>
                      <w:sz w:val="21"/>
                      <w:szCs w:val="21"/>
                    </w:rPr>
                    <w:t>永久占地</w:t>
                  </w:r>
                </w:p>
              </w:tc>
            </w:tr>
            <w:tr w:rsidR="00CE1AB7" w:rsidRPr="00B943C5" w:rsidTr="00944942">
              <w:trPr>
                <w:trHeight w:val="340"/>
              </w:trPr>
              <w:tc>
                <w:tcPr>
                  <w:tcW w:w="1207" w:type="pct"/>
                  <w:vAlign w:val="center"/>
                </w:tcPr>
                <w:p w:rsidR="00CE1AB7" w:rsidRPr="00E702DA" w:rsidRDefault="00CE1AB7" w:rsidP="00570297">
                  <w:pPr>
                    <w:jc w:val="center"/>
                    <w:rPr>
                      <w:sz w:val="21"/>
                      <w:szCs w:val="21"/>
                    </w:rPr>
                  </w:pPr>
                  <w:r>
                    <w:rPr>
                      <w:rFonts w:hint="eastAsia"/>
                      <w:sz w:val="21"/>
                      <w:szCs w:val="21"/>
                    </w:rPr>
                    <w:t>代征不代建区</w:t>
                  </w:r>
                </w:p>
              </w:tc>
              <w:tc>
                <w:tcPr>
                  <w:tcW w:w="599" w:type="pct"/>
                  <w:vAlign w:val="center"/>
                </w:tcPr>
                <w:p w:rsidR="00CE1AB7" w:rsidRDefault="00CE1AB7">
                  <w:pPr>
                    <w:jc w:val="center"/>
                    <w:rPr>
                      <w:sz w:val="21"/>
                      <w:szCs w:val="21"/>
                    </w:rPr>
                  </w:pPr>
                </w:p>
              </w:tc>
              <w:tc>
                <w:tcPr>
                  <w:tcW w:w="772" w:type="pct"/>
                  <w:vAlign w:val="center"/>
                </w:tcPr>
                <w:p w:rsidR="00CE1AB7" w:rsidRDefault="00CE1AB7" w:rsidP="00944942">
                  <w:pPr>
                    <w:jc w:val="center"/>
                    <w:rPr>
                      <w:sz w:val="21"/>
                      <w:szCs w:val="21"/>
                    </w:rPr>
                  </w:pPr>
                </w:p>
              </w:tc>
              <w:tc>
                <w:tcPr>
                  <w:tcW w:w="841" w:type="pct"/>
                </w:tcPr>
                <w:p w:rsidR="00CE1AB7" w:rsidRDefault="00CE1AB7" w:rsidP="00AB1D5D">
                  <w:pPr>
                    <w:jc w:val="center"/>
                    <w:rPr>
                      <w:sz w:val="21"/>
                      <w:szCs w:val="21"/>
                    </w:rPr>
                  </w:pPr>
                  <w:r>
                    <w:rPr>
                      <w:rFonts w:hint="eastAsia"/>
                      <w:sz w:val="21"/>
                      <w:szCs w:val="21"/>
                    </w:rPr>
                    <w:t>0.0</w:t>
                  </w:r>
                  <w:r w:rsidR="00AB1D5D">
                    <w:rPr>
                      <w:rFonts w:hint="eastAsia"/>
                      <w:sz w:val="21"/>
                      <w:szCs w:val="21"/>
                    </w:rPr>
                    <w:t>4</w:t>
                  </w:r>
                </w:p>
              </w:tc>
              <w:tc>
                <w:tcPr>
                  <w:tcW w:w="581" w:type="pct"/>
                  <w:vAlign w:val="center"/>
                </w:tcPr>
                <w:p w:rsidR="00CE1AB7" w:rsidRDefault="00CE1AB7" w:rsidP="00AB1D5D">
                  <w:pPr>
                    <w:jc w:val="center"/>
                    <w:rPr>
                      <w:sz w:val="21"/>
                      <w:szCs w:val="21"/>
                    </w:rPr>
                  </w:pPr>
                  <w:r>
                    <w:rPr>
                      <w:rFonts w:hint="eastAsia"/>
                      <w:sz w:val="21"/>
                      <w:szCs w:val="21"/>
                    </w:rPr>
                    <w:t>0.0</w:t>
                  </w:r>
                  <w:r w:rsidR="00AB1D5D">
                    <w:rPr>
                      <w:rFonts w:hint="eastAsia"/>
                      <w:sz w:val="21"/>
                      <w:szCs w:val="21"/>
                    </w:rPr>
                    <w:t>4</w:t>
                  </w:r>
                </w:p>
              </w:tc>
              <w:tc>
                <w:tcPr>
                  <w:tcW w:w="1000" w:type="pct"/>
                  <w:vAlign w:val="center"/>
                </w:tcPr>
                <w:p w:rsidR="00CE1AB7" w:rsidRPr="00B943C5" w:rsidRDefault="00867F19">
                  <w:pPr>
                    <w:jc w:val="center"/>
                    <w:rPr>
                      <w:sz w:val="21"/>
                      <w:szCs w:val="21"/>
                    </w:rPr>
                  </w:pPr>
                  <w:r w:rsidRPr="00B943C5">
                    <w:rPr>
                      <w:rFonts w:hint="eastAsia"/>
                      <w:sz w:val="21"/>
                      <w:szCs w:val="21"/>
                    </w:rPr>
                    <w:t>永久占地</w:t>
                  </w:r>
                </w:p>
              </w:tc>
            </w:tr>
            <w:tr w:rsidR="00944942" w:rsidRPr="00B943C5" w:rsidTr="00944942">
              <w:trPr>
                <w:trHeight w:val="340"/>
              </w:trPr>
              <w:tc>
                <w:tcPr>
                  <w:tcW w:w="1207" w:type="pct"/>
                  <w:vAlign w:val="center"/>
                </w:tcPr>
                <w:p w:rsidR="00944942" w:rsidRPr="00B943C5" w:rsidRDefault="00944942">
                  <w:pPr>
                    <w:jc w:val="center"/>
                    <w:rPr>
                      <w:b/>
                      <w:bCs/>
                      <w:sz w:val="21"/>
                      <w:szCs w:val="21"/>
                    </w:rPr>
                  </w:pPr>
                  <w:r w:rsidRPr="00B943C5">
                    <w:rPr>
                      <w:rFonts w:hint="eastAsia"/>
                      <w:b/>
                      <w:bCs/>
                      <w:sz w:val="21"/>
                      <w:szCs w:val="21"/>
                    </w:rPr>
                    <w:t>合计</w:t>
                  </w:r>
                </w:p>
              </w:tc>
              <w:tc>
                <w:tcPr>
                  <w:tcW w:w="599" w:type="pct"/>
                  <w:vAlign w:val="center"/>
                </w:tcPr>
                <w:p w:rsidR="00944942" w:rsidRPr="00B943C5" w:rsidRDefault="00944942">
                  <w:pPr>
                    <w:jc w:val="center"/>
                    <w:rPr>
                      <w:b/>
                      <w:bCs/>
                      <w:sz w:val="21"/>
                      <w:szCs w:val="21"/>
                    </w:rPr>
                  </w:pPr>
                  <w:r>
                    <w:rPr>
                      <w:rFonts w:hint="eastAsia"/>
                      <w:b/>
                      <w:bCs/>
                      <w:sz w:val="21"/>
                      <w:szCs w:val="21"/>
                    </w:rPr>
                    <w:t>1.19</w:t>
                  </w:r>
                </w:p>
              </w:tc>
              <w:tc>
                <w:tcPr>
                  <w:tcW w:w="772" w:type="pct"/>
                  <w:vAlign w:val="center"/>
                </w:tcPr>
                <w:p w:rsidR="00944942" w:rsidRPr="00B943C5" w:rsidRDefault="00944942" w:rsidP="00AB1D5D">
                  <w:pPr>
                    <w:jc w:val="center"/>
                    <w:rPr>
                      <w:b/>
                      <w:bCs/>
                      <w:sz w:val="21"/>
                      <w:szCs w:val="21"/>
                    </w:rPr>
                  </w:pPr>
                  <w:r w:rsidRPr="00B943C5">
                    <w:rPr>
                      <w:rFonts w:hint="eastAsia"/>
                      <w:b/>
                      <w:bCs/>
                      <w:sz w:val="21"/>
                      <w:szCs w:val="21"/>
                    </w:rPr>
                    <w:t>0.</w:t>
                  </w:r>
                  <w:r>
                    <w:rPr>
                      <w:rFonts w:hint="eastAsia"/>
                      <w:b/>
                      <w:bCs/>
                      <w:sz w:val="21"/>
                      <w:szCs w:val="21"/>
                    </w:rPr>
                    <w:t>6</w:t>
                  </w:r>
                  <w:r w:rsidR="00AB1D5D">
                    <w:rPr>
                      <w:rFonts w:hint="eastAsia"/>
                      <w:b/>
                      <w:bCs/>
                      <w:sz w:val="21"/>
                      <w:szCs w:val="21"/>
                    </w:rPr>
                    <w:t>6</w:t>
                  </w:r>
                </w:p>
              </w:tc>
              <w:tc>
                <w:tcPr>
                  <w:tcW w:w="841" w:type="pct"/>
                </w:tcPr>
                <w:p w:rsidR="00944942" w:rsidRPr="00B943C5" w:rsidRDefault="00944942" w:rsidP="00516101">
                  <w:pPr>
                    <w:jc w:val="center"/>
                    <w:rPr>
                      <w:b/>
                      <w:bCs/>
                      <w:sz w:val="21"/>
                      <w:szCs w:val="21"/>
                    </w:rPr>
                  </w:pPr>
                  <w:r>
                    <w:rPr>
                      <w:rFonts w:hint="eastAsia"/>
                      <w:b/>
                      <w:bCs/>
                      <w:sz w:val="21"/>
                      <w:szCs w:val="21"/>
                    </w:rPr>
                    <w:t>0.04</w:t>
                  </w:r>
                </w:p>
              </w:tc>
              <w:tc>
                <w:tcPr>
                  <w:tcW w:w="581" w:type="pct"/>
                  <w:vAlign w:val="center"/>
                </w:tcPr>
                <w:p w:rsidR="00944942" w:rsidRPr="00B943C5" w:rsidRDefault="00944942" w:rsidP="00516101">
                  <w:pPr>
                    <w:jc w:val="center"/>
                    <w:rPr>
                      <w:sz w:val="21"/>
                      <w:szCs w:val="21"/>
                    </w:rPr>
                  </w:pPr>
                  <w:r w:rsidRPr="00B943C5">
                    <w:rPr>
                      <w:rFonts w:hint="eastAsia"/>
                      <w:b/>
                      <w:bCs/>
                      <w:sz w:val="21"/>
                      <w:szCs w:val="21"/>
                    </w:rPr>
                    <w:t>1.</w:t>
                  </w:r>
                  <w:r>
                    <w:rPr>
                      <w:rFonts w:hint="eastAsia"/>
                      <w:b/>
                      <w:bCs/>
                      <w:sz w:val="21"/>
                      <w:szCs w:val="21"/>
                    </w:rPr>
                    <w:t>89</w:t>
                  </w:r>
                </w:p>
              </w:tc>
              <w:tc>
                <w:tcPr>
                  <w:tcW w:w="1000" w:type="pct"/>
                  <w:vAlign w:val="center"/>
                </w:tcPr>
                <w:p w:rsidR="00944942" w:rsidRPr="00B943C5" w:rsidRDefault="00944942">
                  <w:pPr>
                    <w:jc w:val="center"/>
                    <w:rPr>
                      <w:b/>
                      <w:bCs/>
                      <w:sz w:val="21"/>
                      <w:szCs w:val="21"/>
                    </w:rPr>
                  </w:pPr>
                </w:p>
              </w:tc>
            </w:tr>
          </w:tbl>
          <w:p w:rsidR="009E5739" w:rsidRDefault="009E5739"/>
        </w:tc>
      </w:tr>
      <w:tr w:rsidR="009E5739" w:rsidTr="00614C4F">
        <w:tc>
          <w:tcPr>
            <w:tcW w:w="9288" w:type="dxa"/>
            <w:noWrap/>
          </w:tcPr>
          <w:p w:rsidR="009E5739" w:rsidRPr="00517F9B" w:rsidRDefault="0020752D" w:rsidP="00E93FFF">
            <w:pPr>
              <w:numPr>
                <w:ilvl w:val="0"/>
                <w:numId w:val="2"/>
              </w:numPr>
            </w:pPr>
            <w:r w:rsidRPr="00517F9B">
              <w:rPr>
                <w:rFonts w:hint="eastAsia"/>
              </w:rPr>
              <w:t>土石方量及平衡</w:t>
            </w:r>
          </w:p>
          <w:p w:rsidR="009E5739" w:rsidRPr="008B0846" w:rsidRDefault="0020752D" w:rsidP="00E93FFF">
            <w:pPr>
              <w:spacing w:line="360" w:lineRule="auto"/>
              <w:rPr>
                <w:b/>
                <w:bCs/>
                <w:szCs w:val="28"/>
              </w:rPr>
            </w:pPr>
            <w:r w:rsidRPr="00517F9B">
              <w:rPr>
                <w:rFonts w:hint="eastAsia"/>
                <w:szCs w:val="28"/>
              </w:rPr>
              <w:t>1</w:t>
            </w:r>
            <w:r w:rsidRPr="00517F9B">
              <w:rPr>
                <w:rFonts w:hint="eastAsia"/>
                <w:szCs w:val="28"/>
              </w:rPr>
              <w:t>、</w:t>
            </w:r>
            <w:r w:rsidR="00CE2E58" w:rsidRPr="00517F9B">
              <w:rPr>
                <w:rFonts w:hint="eastAsia"/>
                <w:b/>
                <w:bCs/>
                <w:szCs w:val="28"/>
              </w:rPr>
              <w:t>表土剥离保护</w:t>
            </w:r>
          </w:p>
          <w:p w:rsidR="009E5739" w:rsidRDefault="0020752D" w:rsidP="00E93FFF">
            <w:pPr>
              <w:spacing w:line="360" w:lineRule="auto"/>
              <w:ind w:firstLineChars="200" w:firstLine="480"/>
              <w:rPr>
                <w:sz w:val="24"/>
              </w:rPr>
            </w:pPr>
            <w:r>
              <w:rPr>
                <w:rFonts w:hint="eastAsia"/>
                <w:sz w:val="24"/>
              </w:rPr>
              <w:t>根据项目实际情况，项目已开工，</w:t>
            </w:r>
            <w:r w:rsidR="00CE2E58">
              <w:rPr>
                <w:rFonts w:hint="eastAsia"/>
                <w:sz w:val="24"/>
              </w:rPr>
              <w:t>建设初期已对区内</w:t>
            </w:r>
            <w:r>
              <w:rPr>
                <w:rFonts w:hint="eastAsia"/>
                <w:sz w:val="24"/>
              </w:rPr>
              <w:t>表土</w:t>
            </w:r>
            <w:r w:rsidR="00CE2E58">
              <w:rPr>
                <w:rFonts w:hint="eastAsia"/>
                <w:sz w:val="24"/>
              </w:rPr>
              <w:t>进行</w:t>
            </w:r>
            <w:r>
              <w:rPr>
                <w:rFonts w:hint="eastAsia"/>
                <w:sz w:val="24"/>
              </w:rPr>
              <w:t>剥离</w:t>
            </w:r>
            <w:r w:rsidR="00CE2E58">
              <w:rPr>
                <w:rFonts w:hint="eastAsia"/>
                <w:sz w:val="24"/>
              </w:rPr>
              <w:t>，</w:t>
            </w:r>
            <w:r w:rsidR="00B1130F">
              <w:rPr>
                <w:rFonts w:hint="eastAsia"/>
                <w:sz w:val="24"/>
              </w:rPr>
              <w:t>剥离量约</w:t>
            </w:r>
            <w:r w:rsidR="00B1130F">
              <w:rPr>
                <w:rFonts w:hint="eastAsia"/>
                <w:sz w:val="24"/>
              </w:rPr>
              <w:t>0.</w:t>
            </w:r>
            <w:r w:rsidR="001B1E3D">
              <w:rPr>
                <w:rFonts w:hint="eastAsia"/>
                <w:sz w:val="24"/>
              </w:rPr>
              <w:t>15</w:t>
            </w:r>
            <w:r w:rsidR="00B1130F">
              <w:rPr>
                <w:rFonts w:cs="Times New Roman"/>
                <w:kern w:val="0"/>
                <w:sz w:val="24"/>
                <w:szCs w:val="22"/>
              </w:rPr>
              <w:t>万</w:t>
            </w:r>
            <w:r w:rsidR="00B1130F">
              <w:rPr>
                <w:rFonts w:cs="Times New Roman"/>
                <w:kern w:val="0"/>
                <w:sz w:val="24"/>
                <w:szCs w:val="22"/>
              </w:rPr>
              <w:t>m</w:t>
            </w:r>
            <w:r w:rsidR="00B1130F">
              <w:rPr>
                <w:rFonts w:cs="Times New Roman"/>
                <w:kern w:val="0"/>
                <w:sz w:val="24"/>
                <w:szCs w:val="22"/>
                <w:vertAlign w:val="superscript"/>
              </w:rPr>
              <w:t>3</w:t>
            </w:r>
            <w:r>
              <w:rPr>
                <w:rFonts w:hint="eastAsia"/>
                <w:sz w:val="24"/>
              </w:rPr>
              <w:t>。</w:t>
            </w:r>
          </w:p>
          <w:p w:rsidR="00517F9B" w:rsidRDefault="00517F9B" w:rsidP="00517F9B">
            <w:pPr>
              <w:spacing w:line="360" w:lineRule="auto"/>
              <w:rPr>
                <w:b/>
                <w:bCs/>
                <w:szCs w:val="28"/>
              </w:rPr>
            </w:pPr>
            <w:r w:rsidRPr="00CE7EFA">
              <w:rPr>
                <w:rFonts w:hint="eastAsia"/>
                <w:szCs w:val="28"/>
              </w:rPr>
              <w:t>2</w:t>
            </w:r>
            <w:r w:rsidRPr="00CE7EFA">
              <w:rPr>
                <w:rFonts w:hint="eastAsia"/>
                <w:szCs w:val="28"/>
              </w:rPr>
              <w:t>、</w:t>
            </w:r>
            <w:r w:rsidRPr="00CE7EFA">
              <w:rPr>
                <w:rFonts w:hint="eastAsia"/>
                <w:b/>
                <w:bCs/>
                <w:szCs w:val="28"/>
              </w:rPr>
              <w:t>土石方平衡分析</w:t>
            </w:r>
          </w:p>
          <w:p w:rsidR="009E5739" w:rsidRDefault="0020752D" w:rsidP="00E93FFF">
            <w:pPr>
              <w:autoSpaceDE w:val="0"/>
              <w:autoSpaceDN w:val="0"/>
              <w:adjustRightInd w:val="0"/>
              <w:spacing w:line="360" w:lineRule="auto"/>
              <w:ind w:firstLine="480"/>
              <w:rPr>
                <w:rFonts w:cs="Times New Roman"/>
                <w:kern w:val="0"/>
                <w:sz w:val="24"/>
                <w:szCs w:val="22"/>
              </w:rPr>
            </w:pPr>
            <w:r>
              <w:rPr>
                <w:rFonts w:cs="Times New Roman"/>
                <w:kern w:val="0"/>
                <w:sz w:val="24"/>
                <w:szCs w:val="22"/>
              </w:rPr>
              <w:t>本项目挖方量约</w:t>
            </w:r>
            <w:r w:rsidR="00D21064">
              <w:rPr>
                <w:rFonts w:cs="Times New Roman" w:hint="eastAsia"/>
                <w:kern w:val="0"/>
                <w:sz w:val="24"/>
                <w:szCs w:val="22"/>
              </w:rPr>
              <w:t>0.84</w:t>
            </w:r>
            <w:r w:rsidR="00D21064">
              <w:rPr>
                <w:rFonts w:cs="Times New Roman" w:hint="eastAsia"/>
                <w:kern w:val="0"/>
                <w:sz w:val="24"/>
                <w:szCs w:val="22"/>
              </w:rPr>
              <w:t>万</w:t>
            </w:r>
            <w:r>
              <w:rPr>
                <w:rFonts w:cs="Times New Roman"/>
                <w:kern w:val="0"/>
                <w:sz w:val="24"/>
                <w:szCs w:val="22"/>
              </w:rPr>
              <w:t>m</w:t>
            </w:r>
            <w:r>
              <w:rPr>
                <w:rFonts w:cs="Times New Roman"/>
                <w:kern w:val="0"/>
                <w:sz w:val="24"/>
                <w:szCs w:val="22"/>
                <w:vertAlign w:val="superscript"/>
              </w:rPr>
              <w:t>3</w:t>
            </w:r>
            <w:r>
              <w:rPr>
                <w:rFonts w:cs="Times New Roman"/>
                <w:kern w:val="0"/>
                <w:sz w:val="24"/>
                <w:szCs w:val="22"/>
              </w:rPr>
              <w:t>，主要源于</w:t>
            </w:r>
            <w:r w:rsidR="00B362BA">
              <w:rPr>
                <w:rFonts w:cs="Times New Roman" w:hint="eastAsia"/>
                <w:kern w:val="0"/>
                <w:sz w:val="24"/>
                <w:szCs w:val="22"/>
              </w:rPr>
              <w:t>表土剥离、</w:t>
            </w:r>
            <w:r>
              <w:rPr>
                <w:rFonts w:cs="Times New Roman" w:hint="eastAsia"/>
                <w:kern w:val="0"/>
                <w:sz w:val="24"/>
                <w:szCs w:val="22"/>
              </w:rPr>
              <w:t>场地平整、基坑开挖、管沟开挖等，其中</w:t>
            </w:r>
            <w:r w:rsidR="00B362BA">
              <w:rPr>
                <w:rFonts w:cs="Times New Roman" w:hint="eastAsia"/>
                <w:kern w:val="0"/>
                <w:sz w:val="24"/>
                <w:szCs w:val="22"/>
              </w:rPr>
              <w:t>表土剥离</w:t>
            </w:r>
            <w:r w:rsidR="00B362BA">
              <w:rPr>
                <w:rFonts w:cs="Times New Roman" w:hint="eastAsia"/>
                <w:kern w:val="0"/>
                <w:sz w:val="24"/>
                <w:szCs w:val="22"/>
              </w:rPr>
              <w:t>0.15</w:t>
            </w:r>
            <w:r w:rsidR="00B362BA">
              <w:rPr>
                <w:rFonts w:cs="Times New Roman"/>
                <w:kern w:val="0"/>
                <w:sz w:val="24"/>
                <w:szCs w:val="22"/>
              </w:rPr>
              <w:t>万</w:t>
            </w:r>
            <w:r w:rsidR="00B362BA">
              <w:rPr>
                <w:rFonts w:cs="Times New Roman"/>
                <w:kern w:val="0"/>
                <w:sz w:val="24"/>
                <w:szCs w:val="22"/>
              </w:rPr>
              <w:t>m</w:t>
            </w:r>
            <w:r w:rsidR="00B362BA">
              <w:rPr>
                <w:rFonts w:cs="Times New Roman"/>
                <w:kern w:val="0"/>
                <w:sz w:val="24"/>
                <w:szCs w:val="22"/>
                <w:vertAlign w:val="superscript"/>
              </w:rPr>
              <w:t>3</w:t>
            </w:r>
            <w:r w:rsidR="00B362BA">
              <w:rPr>
                <w:rFonts w:cs="Times New Roman"/>
                <w:kern w:val="0"/>
                <w:sz w:val="24"/>
                <w:szCs w:val="22"/>
              </w:rPr>
              <w:t>，</w:t>
            </w:r>
            <w:r>
              <w:rPr>
                <w:rFonts w:cs="Times New Roman" w:hint="eastAsia"/>
                <w:kern w:val="0"/>
                <w:sz w:val="24"/>
                <w:szCs w:val="22"/>
              </w:rPr>
              <w:t>场地平整开挖</w:t>
            </w:r>
            <w:r w:rsidR="00856E13">
              <w:rPr>
                <w:rFonts w:cs="Times New Roman" w:hint="eastAsia"/>
                <w:kern w:val="0"/>
                <w:sz w:val="24"/>
                <w:szCs w:val="22"/>
              </w:rPr>
              <w:t>0.</w:t>
            </w:r>
            <w:r w:rsidR="00B362BA">
              <w:rPr>
                <w:rFonts w:cs="Times New Roman" w:hint="eastAsia"/>
                <w:kern w:val="0"/>
                <w:sz w:val="24"/>
                <w:szCs w:val="22"/>
              </w:rPr>
              <w:t>45</w:t>
            </w:r>
            <w:r>
              <w:rPr>
                <w:rFonts w:cs="Times New Roman"/>
                <w:kern w:val="0"/>
                <w:sz w:val="24"/>
                <w:szCs w:val="22"/>
              </w:rPr>
              <w:t>万</w:t>
            </w:r>
            <w:r>
              <w:rPr>
                <w:rFonts w:cs="Times New Roman"/>
                <w:kern w:val="0"/>
                <w:sz w:val="24"/>
                <w:szCs w:val="22"/>
              </w:rPr>
              <w:t>m</w:t>
            </w:r>
            <w:r>
              <w:rPr>
                <w:rFonts w:cs="Times New Roman"/>
                <w:kern w:val="0"/>
                <w:sz w:val="24"/>
                <w:szCs w:val="22"/>
                <w:vertAlign w:val="superscript"/>
              </w:rPr>
              <w:t>3</w:t>
            </w:r>
            <w:r>
              <w:rPr>
                <w:rFonts w:cs="Times New Roman"/>
                <w:kern w:val="0"/>
                <w:sz w:val="24"/>
                <w:szCs w:val="22"/>
              </w:rPr>
              <w:t>，</w:t>
            </w:r>
            <w:r>
              <w:rPr>
                <w:rFonts w:cs="Times New Roman" w:hint="eastAsia"/>
                <w:kern w:val="0"/>
                <w:sz w:val="24"/>
                <w:szCs w:val="22"/>
              </w:rPr>
              <w:t>基坑开挖土方</w:t>
            </w:r>
            <w:r w:rsidR="00856E13">
              <w:rPr>
                <w:rFonts w:cs="Times New Roman" w:hint="eastAsia"/>
                <w:kern w:val="0"/>
                <w:sz w:val="24"/>
                <w:szCs w:val="22"/>
              </w:rPr>
              <w:t>0.19</w:t>
            </w:r>
            <w:r>
              <w:rPr>
                <w:rFonts w:cs="Times New Roman"/>
                <w:kern w:val="0"/>
                <w:sz w:val="24"/>
                <w:szCs w:val="22"/>
              </w:rPr>
              <w:t>万</w:t>
            </w:r>
            <w:r>
              <w:rPr>
                <w:rFonts w:cs="Times New Roman"/>
                <w:kern w:val="0"/>
                <w:sz w:val="24"/>
                <w:szCs w:val="22"/>
              </w:rPr>
              <w:t>m</w:t>
            </w:r>
            <w:r>
              <w:rPr>
                <w:rFonts w:cs="Times New Roman"/>
                <w:kern w:val="0"/>
                <w:sz w:val="24"/>
                <w:szCs w:val="22"/>
                <w:vertAlign w:val="superscript"/>
              </w:rPr>
              <w:t>3</w:t>
            </w:r>
            <w:r>
              <w:rPr>
                <w:rFonts w:cs="Times New Roman" w:hint="eastAsia"/>
                <w:kern w:val="0"/>
                <w:sz w:val="24"/>
                <w:szCs w:val="22"/>
              </w:rPr>
              <w:t>，管沟开挖土方</w:t>
            </w:r>
            <w:r>
              <w:rPr>
                <w:rFonts w:cs="Times New Roman" w:hint="eastAsia"/>
                <w:kern w:val="0"/>
                <w:sz w:val="24"/>
                <w:szCs w:val="22"/>
              </w:rPr>
              <w:t>0.0</w:t>
            </w:r>
            <w:r w:rsidR="00856E13">
              <w:rPr>
                <w:rFonts w:cs="Times New Roman" w:hint="eastAsia"/>
                <w:kern w:val="0"/>
                <w:sz w:val="24"/>
                <w:szCs w:val="22"/>
              </w:rPr>
              <w:t>5</w:t>
            </w:r>
            <w:r>
              <w:rPr>
                <w:rFonts w:cs="Times New Roman"/>
                <w:kern w:val="0"/>
                <w:sz w:val="24"/>
                <w:szCs w:val="22"/>
              </w:rPr>
              <w:t>万</w:t>
            </w:r>
            <w:r>
              <w:rPr>
                <w:rFonts w:cs="Times New Roman"/>
                <w:kern w:val="0"/>
                <w:sz w:val="24"/>
                <w:szCs w:val="22"/>
              </w:rPr>
              <w:t>m</w:t>
            </w:r>
            <w:r>
              <w:rPr>
                <w:rFonts w:cs="Times New Roman"/>
                <w:kern w:val="0"/>
                <w:sz w:val="24"/>
                <w:szCs w:val="22"/>
                <w:vertAlign w:val="superscript"/>
              </w:rPr>
              <w:t>3</w:t>
            </w:r>
            <w:r>
              <w:rPr>
                <w:rFonts w:cs="Times New Roman" w:hint="eastAsia"/>
                <w:kern w:val="0"/>
                <w:sz w:val="24"/>
                <w:szCs w:val="22"/>
              </w:rPr>
              <w:t>；</w:t>
            </w:r>
            <w:r>
              <w:rPr>
                <w:rFonts w:cs="Times New Roman"/>
                <w:kern w:val="0"/>
                <w:sz w:val="24"/>
                <w:szCs w:val="22"/>
              </w:rPr>
              <w:t>填方量约</w:t>
            </w:r>
            <w:r w:rsidR="00856E13">
              <w:rPr>
                <w:rFonts w:cs="Times New Roman" w:hint="eastAsia"/>
                <w:kern w:val="0"/>
                <w:sz w:val="24"/>
                <w:szCs w:val="22"/>
              </w:rPr>
              <w:t>0.84</w:t>
            </w:r>
            <w:r>
              <w:rPr>
                <w:rFonts w:cs="Times New Roman"/>
                <w:kern w:val="0"/>
                <w:sz w:val="24"/>
                <w:szCs w:val="22"/>
              </w:rPr>
              <w:t>万</w:t>
            </w:r>
            <w:r>
              <w:rPr>
                <w:rFonts w:cs="Times New Roman"/>
                <w:kern w:val="0"/>
                <w:sz w:val="24"/>
                <w:szCs w:val="22"/>
              </w:rPr>
              <w:t>m</w:t>
            </w:r>
            <w:r>
              <w:rPr>
                <w:rFonts w:cs="Times New Roman"/>
                <w:kern w:val="0"/>
                <w:sz w:val="24"/>
                <w:szCs w:val="22"/>
                <w:vertAlign w:val="superscript"/>
              </w:rPr>
              <w:t>3</w:t>
            </w:r>
            <w:r>
              <w:rPr>
                <w:rFonts w:cs="Times New Roman"/>
                <w:kern w:val="0"/>
                <w:sz w:val="24"/>
                <w:szCs w:val="22"/>
              </w:rPr>
              <w:t>，主要用于</w:t>
            </w:r>
            <w:r>
              <w:rPr>
                <w:rFonts w:cs="Times New Roman" w:hint="eastAsia"/>
                <w:kern w:val="0"/>
                <w:sz w:val="24"/>
                <w:szCs w:val="22"/>
              </w:rPr>
              <w:t>场地平整</w:t>
            </w:r>
            <w:r>
              <w:rPr>
                <w:rFonts w:cs="Times New Roman"/>
                <w:kern w:val="0"/>
                <w:sz w:val="24"/>
                <w:szCs w:val="22"/>
              </w:rPr>
              <w:t>回填</w:t>
            </w:r>
            <w:r>
              <w:rPr>
                <w:rFonts w:cs="Times New Roman" w:hint="eastAsia"/>
                <w:kern w:val="0"/>
                <w:sz w:val="24"/>
                <w:szCs w:val="22"/>
              </w:rPr>
              <w:t>、基坑开挖</w:t>
            </w:r>
            <w:r>
              <w:rPr>
                <w:rFonts w:cs="Times New Roman"/>
                <w:kern w:val="0"/>
                <w:sz w:val="24"/>
                <w:szCs w:val="22"/>
              </w:rPr>
              <w:t>回填</w:t>
            </w:r>
            <w:r>
              <w:rPr>
                <w:rFonts w:cs="Times New Roman" w:hint="eastAsia"/>
                <w:kern w:val="0"/>
                <w:sz w:val="24"/>
                <w:szCs w:val="22"/>
              </w:rPr>
              <w:t>、管沟回填</w:t>
            </w:r>
            <w:r w:rsidR="00A57294">
              <w:rPr>
                <w:rFonts w:cs="Times New Roman" w:hint="eastAsia"/>
                <w:kern w:val="0"/>
                <w:sz w:val="24"/>
                <w:szCs w:val="22"/>
              </w:rPr>
              <w:t>、绿化覆土</w:t>
            </w:r>
            <w:r>
              <w:rPr>
                <w:rFonts w:cs="Times New Roman" w:hint="eastAsia"/>
                <w:kern w:val="0"/>
                <w:sz w:val="24"/>
                <w:szCs w:val="22"/>
              </w:rPr>
              <w:t>等，</w:t>
            </w:r>
            <w:r w:rsidRPr="00AD60B0">
              <w:rPr>
                <w:rFonts w:cs="Times New Roman" w:hint="eastAsia"/>
                <w:kern w:val="0"/>
                <w:sz w:val="24"/>
                <w:szCs w:val="22"/>
              </w:rPr>
              <w:t>其中场地平整回填</w:t>
            </w:r>
            <w:r w:rsidRPr="00AD60B0">
              <w:rPr>
                <w:rFonts w:cs="Times New Roman" w:hint="eastAsia"/>
                <w:kern w:val="0"/>
                <w:sz w:val="24"/>
                <w:szCs w:val="22"/>
              </w:rPr>
              <w:t>0.</w:t>
            </w:r>
            <w:r w:rsidR="00AD60B0" w:rsidRPr="00AD60B0">
              <w:rPr>
                <w:rFonts w:cs="Times New Roman" w:hint="eastAsia"/>
                <w:kern w:val="0"/>
                <w:sz w:val="24"/>
                <w:szCs w:val="22"/>
              </w:rPr>
              <w:t>64</w:t>
            </w:r>
            <w:r w:rsidRPr="00AD60B0">
              <w:rPr>
                <w:rFonts w:cs="Times New Roman"/>
                <w:kern w:val="0"/>
                <w:sz w:val="24"/>
                <w:szCs w:val="22"/>
              </w:rPr>
              <w:t>万</w:t>
            </w:r>
            <w:r w:rsidRPr="00AD60B0">
              <w:rPr>
                <w:rFonts w:cs="Times New Roman"/>
                <w:kern w:val="0"/>
                <w:sz w:val="24"/>
                <w:szCs w:val="22"/>
              </w:rPr>
              <w:t>m</w:t>
            </w:r>
            <w:r w:rsidRPr="00AD60B0">
              <w:rPr>
                <w:rFonts w:cs="Times New Roman"/>
                <w:kern w:val="0"/>
                <w:sz w:val="24"/>
                <w:szCs w:val="22"/>
                <w:vertAlign w:val="superscript"/>
              </w:rPr>
              <w:t>3</w:t>
            </w:r>
            <w:r w:rsidRPr="00AD60B0">
              <w:rPr>
                <w:rFonts w:cs="Times New Roman"/>
                <w:kern w:val="0"/>
                <w:sz w:val="24"/>
                <w:szCs w:val="22"/>
              </w:rPr>
              <w:t>，</w:t>
            </w:r>
            <w:r w:rsidRPr="00AD60B0">
              <w:rPr>
                <w:rFonts w:cs="Times New Roman" w:hint="eastAsia"/>
                <w:kern w:val="0"/>
                <w:sz w:val="24"/>
                <w:szCs w:val="22"/>
              </w:rPr>
              <w:t>基坑开挖回填土方</w:t>
            </w:r>
            <w:r w:rsidR="00AD60B0" w:rsidRPr="00AD60B0">
              <w:rPr>
                <w:rFonts w:cs="Times New Roman" w:hint="eastAsia"/>
                <w:kern w:val="0"/>
                <w:sz w:val="24"/>
                <w:szCs w:val="22"/>
              </w:rPr>
              <w:t>0</w:t>
            </w:r>
            <w:r w:rsidRPr="00AD60B0">
              <w:rPr>
                <w:rFonts w:cs="Times New Roman" w:hint="eastAsia"/>
                <w:kern w:val="0"/>
                <w:sz w:val="24"/>
                <w:szCs w:val="22"/>
              </w:rPr>
              <w:t>，</w:t>
            </w:r>
            <w:r>
              <w:rPr>
                <w:rFonts w:cs="Times New Roman" w:hint="eastAsia"/>
                <w:kern w:val="0"/>
                <w:sz w:val="24"/>
                <w:szCs w:val="22"/>
              </w:rPr>
              <w:t>管沟回填土方</w:t>
            </w:r>
            <w:r>
              <w:rPr>
                <w:rFonts w:cs="Times New Roman" w:hint="eastAsia"/>
                <w:kern w:val="0"/>
                <w:sz w:val="24"/>
                <w:szCs w:val="22"/>
              </w:rPr>
              <w:t>0.0</w:t>
            </w:r>
            <w:r w:rsidR="00856E13">
              <w:rPr>
                <w:rFonts w:cs="Times New Roman" w:hint="eastAsia"/>
                <w:kern w:val="0"/>
                <w:sz w:val="24"/>
                <w:szCs w:val="22"/>
              </w:rPr>
              <w:t>5</w:t>
            </w:r>
            <w:r>
              <w:rPr>
                <w:rFonts w:cs="Times New Roman"/>
                <w:kern w:val="0"/>
                <w:sz w:val="24"/>
                <w:szCs w:val="22"/>
              </w:rPr>
              <w:t>万</w:t>
            </w:r>
            <w:r>
              <w:rPr>
                <w:rFonts w:cs="Times New Roman"/>
                <w:kern w:val="0"/>
                <w:sz w:val="24"/>
                <w:szCs w:val="22"/>
              </w:rPr>
              <w:t>m</w:t>
            </w:r>
            <w:r>
              <w:rPr>
                <w:rFonts w:cs="Times New Roman"/>
                <w:kern w:val="0"/>
                <w:sz w:val="24"/>
                <w:szCs w:val="22"/>
                <w:vertAlign w:val="superscript"/>
              </w:rPr>
              <w:t>3</w:t>
            </w:r>
            <w:r w:rsidR="00856E13">
              <w:rPr>
                <w:rFonts w:cs="Times New Roman" w:hint="eastAsia"/>
                <w:kern w:val="0"/>
                <w:sz w:val="24"/>
                <w:szCs w:val="22"/>
              </w:rPr>
              <w:t>，</w:t>
            </w:r>
            <w:r w:rsidR="00A57294">
              <w:rPr>
                <w:rFonts w:cs="Times New Roman" w:hint="eastAsia"/>
                <w:kern w:val="0"/>
                <w:sz w:val="24"/>
                <w:szCs w:val="22"/>
              </w:rPr>
              <w:t>绿化覆土</w:t>
            </w:r>
            <w:r w:rsidR="00856E13">
              <w:rPr>
                <w:rFonts w:cs="Times New Roman" w:hint="eastAsia"/>
                <w:kern w:val="0"/>
                <w:sz w:val="24"/>
                <w:szCs w:val="22"/>
              </w:rPr>
              <w:t>为</w:t>
            </w:r>
            <w:r w:rsidR="00856E13">
              <w:rPr>
                <w:rFonts w:cs="Times New Roman" w:hint="eastAsia"/>
                <w:kern w:val="0"/>
                <w:sz w:val="24"/>
                <w:szCs w:val="22"/>
              </w:rPr>
              <w:t>0.15</w:t>
            </w:r>
            <w:r w:rsidR="00856E13">
              <w:rPr>
                <w:rFonts w:cs="Times New Roman"/>
                <w:kern w:val="0"/>
                <w:sz w:val="24"/>
                <w:szCs w:val="22"/>
              </w:rPr>
              <w:t>万</w:t>
            </w:r>
            <w:r w:rsidR="00856E13">
              <w:rPr>
                <w:rFonts w:cs="Times New Roman"/>
                <w:kern w:val="0"/>
                <w:sz w:val="24"/>
                <w:szCs w:val="22"/>
              </w:rPr>
              <w:t>m</w:t>
            </w:r>
            <w:r w:rsidR="00856E13">
              <w:rPr>
                <w:rFonts w:cs="Times New Roman"/>
                <w:kern w:val="0"/>
                <w:sz w:val="24"/>
                <w:szCs w:val="22"/>
                <w:vertAlign w:val="superscript"/>
              </w:rPr>
              <w:t>3</w:t>
            </w:r>
            <w:r w:rsidR="00A57294">
              <w:rPr>
                <w:rFonts w:cs="Times New Roman" w:hint="eastAsia"/>
                <w:kern w:val="0"/>
                <w:sz w:val="24"/>
                <w:szCs w:val="22"/>
              </w:rPr>
              <w:t>，</w:t>
            </w:r>
            <w:r w:rsidR="00CE7EFA">
              <w:rPr>
                <w:rFonts w:cs="Times New Roman" w:hint="eastAsia"/>
                <w:kern w:val="0"/>
                <w:sz w:val="24"/>
                <w:szCs w:val="22"/>
              </w:rPr>
              <w:t>均来自表土剥离，项目挖填方场内平衡，无借方，无弃方</w:t>
            </w:r>
            <w:r>
              <w:rPr>
                <w:rFonts w:cs="Times New Roman"/>
                <w:kern w:val="0"/>
                <w:sz w:val="24"/>
                <w:szCs w:val="22"/>
              </w:rPr>
              <w:t>。</w:t>
            </w:r>
          </w:p>
          <w:p w:rsidR="00104B8A" w:rsidRPr="00834288" w:rsidRDefault="0020752D" w:rsidP="00834288">
            <w:pPr>
              <w:autoSpaceDE w:val="0"/>
              <w:autoSpaceDN w:val="0"/>
              <w:adjustRightInd w:val="0"/>
              <w:spacing w:line="360" w:lineRule="auto"/>
              <w:ind w:firstLine="480"/>
              <w:rPr>
                <w:rFonts w:cs="Times New Roman"/>
                <w:kern w:val="0"/>
                <w:sz w:val="24"/>
                <w:szCs w:val="22"/>
              </w:rPr>
            </w:pPr>
            <w:r>
              <w:rPr>
                <w:rFonts w:cs="Times New Roman" w:hint="eastAsia"/>
                <w:kern w:val="0"/>
                <w:sz w:val="24"/>
                <w:szCs w:val="22"/>
              </w:rPr>
              <w:lastRenderedPageBreak/>
              <w:t>项目土石方</w:t>
            </w:r>
            <w:r w:rsidR="00A57294">
              <w:rPr>
                <w:rFonts w:cs="Times New Roman" w:hint="eastAsia"/>
                <w:kern w:val="0"/>
                <w:sz w:val="24"/>
                <w:szCs w:val="22"/>
              </w:rPr>
              <w:t>平衡</w:t>
            </w:r>
            <w:r>
              <w:rPr>
                <w:rFonts w:cs="Times New Roman" w:hint="eastAsia"/>
                <w:kern w:val="0"/>
                <w:sz w:val="24"/>
                <w:szCs w:val="22"/>
              </w:rPr>
              <w:t>见表</w:t>
            </w:r>
            <w:r>
              <w:rPr>
                <w:rFonts w:cs="Times New Roman" w:hint="eastAsia"/>
                <w:kern w:val="0"/>
                <w:sz w:val="24"/>
                <w:szCs w:val="22"/>
              </w:rPr>
              <w:t>1-3</w:t>
            </w:r>
            <w:r>
              <w:rPr>
                <w:rFonts w:cs="Times New Roman" w:hint="eastAsia"/>
                <w:kern w:val="0"/>
                <w:sz w:val="24"/>
                <w:szCs w:val="22"/>
              </w:rPr>
              <w:t>，土石方流向图见图</w:t>
            </w:r>
            <w:r>
              <w:rPr>
                <w:rFonts w:cs="Times New Roman" w:hint="eastAsia"/>
                <w:kern w:val="0"/>
                <w:sz w:val="24"/>
                <w:szCs w:val="22"/>
              </w:rPr>
              <w:t>1-2</w:t>
            </w:r>
            <w:r w:rsidR="00A05808">
              <w:rPr>
                <w:rFonts w:cs="Times New Roman" w:hint="eastAsia"/>
                <w:kern w:val="0"/>
                <w:sz w:val="24"/>
                <w:szCs w:val="22"/>
              </w:rPr>
              <w:t>。</w:t>
            </w:r>
          </w:p>
          <w:p w:rsidR="009E5739" w:rsidRPr="00B943C5" w:rsidRDefault="0020752D" w:rsidP="00E93FFF">
            <w:pPr>
              <w:autoSpaceDE w:val="0"/>
              <w:autoSpaceDN w:val="0"/>
              <w:adjustRightInd w:val="0"/>
              <w:ind w:firstLine="480"/>
              <w:jc w:val="center"/>
              <w:rPr>
                <w:rFonts w:cs="Times New Roman"/>
                <w:b/>
                <w:bCs/>
                <w:kern w:val="0"/>
                <w:sz w:val="21"/>
                <w:szCs w:val="21"/>
              </w:rPr>
            </w:pPr>
            <w:r w:rsidRPr="00B943C5">
              <w:rPr>
                <w:rFonts w:cs="Times New Roman" w:hint="eastAsia"/>
                <w:b/>
                <w:bCs/>
                <w:kern w:val="0"/>
                <w:sz w:val="21"/>
                <w:szCs w:val="21"/>
              </w:rPr>
              <w:t>表</w:t>
            </w:r>
            <w:r w:rsidRPr="00B943C5">
              <w:rPr>
                <w:rFonts w:cs="Times New Roman" w:hint="eastAsia"/>
                <w:b/>
                <w:bCs/>
                <w:kern w:val="0"/>
                <w:sz w:val="21"/>
                <w:szCs w:val="21"/>
              </w:rPr>
              <w:t>1-</w:t>
            </w:r>
            <w:r w:rsidR="00A57294">
              <w:rPr>
                <w:rFonts w:cs="Times New Roman" w:hint="eastAsia"/>
                <w:b/>
                <w:bCs/>
                <w:kern w:val="0"/>
                <w:sz w:val="21"/>
                <w:szCs w:val="21"/>
              </w:rPr>
              <w:t>3</w:t>
            </w:r>
            <w:r w:rsidRPr="00B943C5">
              <w:rPr>
                <w:rFonts w:cs="Times New Roman" w:hint="eastAsia"/>
                <w:b/>
                <w:bCs/>
                <w:kern w:val="0"/>
                <w:sz w:val="21"/>
                <w:szCs w:val="21"/>
              </w:rPr>
              <w:t xml:space="preserve">  </w:t>
            </w:r>
            <w:r w:rsidRPr="00B943C5">
              <w:rPr>
                <w:rFonts w:cs="Times New Roman" w:hint="eastAsia"/>
                <w:b/>
                <w:bCs/>
                <w:kern w:val="0"/>
                <w:sz w:val="21"/>
                <w:szCs w:val="21"/>
              </w:rPr>
              <w:t>项目土石方平衡表</w:t>
            </w:r>
            <w:r w:rsidRPr="00B943C5">
              <w:rPr>
                <w:rFonts w:cs="Times New Roman" w:hint="eastAsia"/>
                <w:b/>
                <w:bCs/>
                <w:kern w:val="0"/>
                <w:sz w:val="21"/>
                <w:szCs w:val="21"/>
              </w:rPr>
              <w:t xml:space="preserve">      </w:t>
            </w:r>
            <w:r w:rsidRPr="00B943C5">
              <w:rPr>
                <w:rFonts w:cs="Times New Roman" w:hint="eastAsia"/>
                <w:b/>
                <w:bCs/>
                <w:kern w:val="0"/>
                <w:sz w:val="21"/>
                <w:szCs w:val="21"/>
              </w:rPr>
              <w:t>单位：万</w:t>
            </w:r>
            <w:r w:rsidRPr="00B943C5">
              <w:rPr>
                <w:rFonts w:cs="Times New Roman"/>
                <w:b/>
                <w:bCs/>
                <w:kern w:val="0"/>
                <w:sz w:val="21"/>
                <w:szCs w:val="21"/>
              </w:rPr>
              <w:t>m</w:t>
            </w:r>
            <w:r w:rsidRPr="00B943C5">
              <w:rPr>
                <w:rFonts w:cs="Times New Roman"/>
                <w:b/>
                <w:bCs/>
                <w:kern w:val="0"/>
                <w:sz w:val="21"/>
                <w:szCs w:val="21"/>
                <w:vertAlign w:val="superscript"/>
              </w:rPr>
              <w:t>3</w:t>
            </w:r>
          </w:p>
          <w:tbl>
            <w:tblPr>
              <w:tblStyle w:val="aa"/>
              <w:tblW w:w="4997" w:type="pct"/>
              <w:tblLook w:val="04A0"/>
            </w:tblPr>
            <w:tblGrid>
              <w:gridCol w:w="715"/>
              <w:gridCol w:w="1187"/>
              <w:gridCol w:w="715"/>
              <w:gridCol w:w="715"/>
              <w:gridCol w:w="715"/>
              <w:gridCol w:w="717"/>
              <w:gridCol w:w="714"/>
              <w:gridCol w:w="717"/>
              <w:gridCol w:w="714"/>
              <w:gridCol w:w="717"/>
              <w:gridCol w:w="714"/>
              <w:gridCol w:w="717"/>
            </w:tblGrid>
            <w:tr w:rsidR="009E5739">
              <w:trPr>
                <w:trHeight w:val="340"/>
              </w:trPr>
              <w:tc>
                <w:tcPr>
                  <w:tcW w:w="394" w:type="pct"/>
                  <w:vMerge w:val="restar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序号</w:t>
                  </w:r>
                </w:p>
              </w:tc>
              <w:tc>
                <w:tcPr>
                  <w:tcW w:w="655" w:type="pct"/>
                  <w:vMerge w:val="restar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项目</w:t>
                  </w:r>
                </w:p>
              </w:tc>
              <w:tc>
                <w:tcPr>
                  <w:tcW w:w="394" w:type="pct"/>
                  <w:vMerge w:val="restar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挖方</w:t>
                  </w:r>
                </w:p>
              </w:tc>
              <w:tc>
                <w:tcPr>
                  <w:tcW w:w="394" w:type="pct"/>
                  <w:vMerge w:val="restar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填方</w:t>
                  </w:r>
                </w:p>
              </w:tc>
              <w:tc>
                <w:tcPr>
                  <w:tcW w:w="790" w:type="pct"/>
                  <w:gridSpan w:val="2"/>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调入方</w:t>
                  </w:r>
                </w:p>
              </w:tc>
              <w:tc>
                <w:tcPr>
                  <w:tcW w:w="790" w:type="pct"/>
                  <w:gridSpan w:val="2"/>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调出方</w:t>
                  </w:r>
                </w:p>
              </w:tc>
              <w:tc>
                <w:tcPr>
                  <w:tcW w:w="790" w:type="pct"/>
                  <w:gridSpan w:val="2"/>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借方</w:t>
                  </w:r>
                </w:p>
              </w:tc>
              <w:tc>
                <w:tcPr>
                  <w:tcW w:w="790" w:type="pct"/>
                  <w:gridSpan w:val="2"/>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余方</w:t>
                  </w:r>
                </w:p>
              </w:tc>
            </w:tr>
            <w:tr w:rsidR="009E5739">
              <w:trPr>
                <w:trHeight w:val="340"/>
              </w:trPr>
              <w:tc>
                <w:tcPr>
                  <w:tcW w:w="394" w:type="pct"/>
                  <w:vMerge/>
                  <w:vAlign w:val="center"/>
                </w:tcPr>
                <w:p w:rsidR="009E5739" w:rsidRDefault="009E5739" w:rsidP="00E93FFF">
                  <w:pPr>
                    <w:autoSpaceDE w:val="0"/>
                    <w:autoSpaceDN w:val="0"/>
                    <w:adjustRightInd w:val="0"/>
                    <w:jc w:val="center"/>
                    <w:rPr>
                      <w:rFonts w:cs="Times New Roman"/>
                      <w:sz w:val="21"/>
                      <w:szCs w:val="21"/>
                    </w:rPr>
                  </w:pPr>
                </w:p>
              </w:tc>
              <w:tc>
                <w:tcPr>
                  <w:tcW w:w="655" w:type="pct"/>
                  <w:vMerge/>
                  <w:vAlign w:val="center"/>
                </w:tcPr>
                <w:p w:rsidR="009E5739" w:rsidRDefault="009E5739" w:rsidP="00E93FFF">
                  <w:pPr>
                    <w:autoSpaceDE w:val="0"/>
                    <w:autoSpaceDN w:val="0"/>
                    <w:adjustRightInd w:val="0"/>
                    <w:jc w:val="center"/>
                    <w:rPr>
                      <w:rFonts w:cs="Times New Roman"/>
                      <w:sz w:val="21"/>
                      <w:szCs w:val="21"/>
                    </w:rPr>
                  </w:pPr>
                </w:p>
              </w:tc>
              <w:tc>
                <w:tcPr>
                  <w:tcW w:w="394" w:type="pct"/>
                  <w:vMerge/>
                  <w:vAlign w:val="center"/>
                </w:tcPr>
                <w:p w:rsidR="009E5739" w:rsidRDefault="009E5739" w:rsidP="00E93FFF">
                  <w:pPr>
                    <w:autoSpaceDE w:val="0"/>
                    <w:autoSpaceDN w:val="0"/>
                    <w:adjustRightInd w:val="0"/>
                    <w:jc w:val="center"/>
                    <w:rPr>
                      <w:rFonts w:cs="Times New Roman"/>
                      <w:sz w:val="21"/>
                      <w:szCs w:val="21"/>
                    </w:rPr>
                  </w:pPr>
                </w:p>
              </w:tc>
              <w:tc>
                <w:tcPr>
                  <w:tcW w:w="394" w:type="pct"/>
                  <w:vMerge/>
                  <w:vAlign w:val="center"/>
                </w:tcPr>
                <w:p w:rsidR="009E5739" w:rsidRDefault="009E5739" w:rsidP="00E93FFF">
                  <w:pPr>
                    <w:autoSpaceDE w:val="0"/>
                    <w:autoSpaceDN w:val="0"/>
                    <w:adjustRightInd w:val="0"/>
                    <w:jc w:val="center"/>
                    <w:rPr>
                      <w:rFonts w:cs="Times New Roman"/>
                      <w:sz w:val="21"/>
                      <w:szCs w:val="21"/>
                    </w:rPr>
                  </w:pPr>
                </w:p>
              </w:tc>
              <w:tc>
                <w:tcPr>
                  <w:tcW w:w="394"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数量</w:t>
                  </w:r>
                </w:p>
              </w:tc>
              <w:tc>
                <w:tcPr>
                  <w:tcW w:w="396"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来源</w:t>
                  </w:r>
                </w:p>
              </w:tc>
              <w:tc>
                <w:tcPr>
                  <w:tcW w:w="394"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数量</w:t>
                  </w:r>
                </w:p>
              </w:tc>
              <w:tc>
                <w:tcPr>
                  <w:tcW w:w="396" w:type="pct"/>
                  <w:vAlign w:val="center"/>
                </w:tcPr>
                <w:p w:rsidR="009E5739" w:rsidRDefault="00D739CC" w:rsidP="00E93FFF">
                  <w:pPr>
                    <w:autoSpaceDE w:val="0"/>
                    <w:autoSpaceDN w:val="0"/>
                    <w:adjustRightInd w:val="0"/>
                    <w:jc w:val="center"/>
                    <w:rPr>
                      <w:rFonts w:cs="Times New Roman"/>
                      <w:kern w:val="0"/>
                      <w:sz w:val="21"/>
                      <w:szCs w:val="21"/>
                    </w:rPr>
                  </w:pPr>
                  <w:r>
                    <w:rPr>
                      <w:rFonts w:cs="Times New Roman" w:hint="eastAsia"/>
                      <w:kern w:val="0"/>
                      <w:sz w:val="21"/>
                      <w:szCs w:val="21"/>
                    </w:rPr>
                    <w:t>去向</w:t>
                  </w:r>
                </w:p>
              </w:tc>
              <w:tc>
                <w:tcPr>
                  <w:tcW w:w="394"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数量</w:t>
                  </w:r>
                </w:p>
              </w:tc>
              <w:tc>
                <w:tcPr>
                  <w:tcW w:w="396"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来源</w:t>
                  </w:r>
                </w:p>
              </w:tc>
              <w:tc>
                <w:tcPr>
                  <w:tcW w:w="394"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数量</w:t>
                  </w:r>
                </w:p>
              </w:tc>
              <w:tc>
                <w:tcPr>
                  <w:tcW w:w="396"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来源</w:t>
                  </w:r>
                </w:p>
              </w:tc>
            </w:tr>
            <w:tr w:rsidR="00B362BA">
              <w:trPr>
                <w:trHeight w:val="340"/>
              </w:trPr>
              <w:tc>
                <w:tcPr>
                  <w:tcW w:w="394" w:type="pct"/>
                  <w:vAlign w:val="center"/>
                </w:tcPr>
                <w:p w:rsidR="00B362BA" w:rsidRDefault="00B362BA" w:rsidP="00E93FFF">
                  <w:pPr>
                    <w:autoSpaceDE w:val="0"/>
                    <w:autoSpaceDN w:val="0"/>
                    <w:adjustRightInd w:val="0"/>
                    <w:jc w:val="center"/>
                    <w:rPr>
                      <w:rFonts w:cs="Times New Roman"/>
                      <w:kern w:val="0"/>
                      <w:sz w:val="21"/>
                      <w:szCs w:val="21"/>
                    </w:rPr>
                  </w:pPr>
                  <w:r>
                    <w:rPr>
                      <w:rFonts w:cs="Times New Roman" w:hint="eastAsia"/>
                      <w:kern w:val="0"/>
                      <w:sz w:val="21"/>
                      <w:szCs w:val="21"/>
                    </w:rPr>
                    <w:t>1</w:t>
                  </w:r>
                </w:p>
              </w:tc>
              <w:tc>
                <w:tcPr>
                  <w:tcW w:w="655" w:type="pct"/>
                  <w:vAlign w:val="center"/>
                </w:tcPr>
                <w:p w:rsidR="00B362BA" w:rsidRDefault="00B362BA" w:rsidP="00E93FFF">
                  <w:pPr>
                    <w:autoSpaceDE w:val="0"/>
                    <w:autoSpaceDN w:val="0"/>
                    <w:adjustRightInd w:val="0"/>
                    <w:jc w:val="center"/>
                    <w:rPr>
                      <w:rFonts w:cs="Times New Roman"/>
                      <w:kern w:val="0"/>
                      <w:sz w:val="21"/>
                      <w:szCs w:val="21"/>
                    </w:rPr>
                  </w:pPr>
                  <w:r>
                    <w:rPr>
                      <w:rFonts w:cs="Times New Roman" w:hint="eastAsia"/>
                      <w:kern w:val="0"/>
                      <w:sz w:val="21"/>
                      <w:szCs w:val="21"/>
                    </w:rPr>
                    <w:t>表土剥离</w:t>
                  </w:r>
                </w:p>
              </w:tc>
              <w:tc>
                <w:tcPr>
                  <w:tcW w:w="394" w:type="pct"/>
                  <w:vAlign w:val="center"/>
                </w:tcPr>
                <w:p w:rsidR="00B362BA" w:rsidRDefault="00B362BA" w:rsidP="00E93FFF">
                  <w:pPr>
                    <w:autoSpaceDE w:val="0"/>
                    <w:autoSpaceDN w:val="0"/>
                    <w:adjustRightInd w:val="0"/>
                    <w:jc w:val="center"/>
                    <w:rPr>
                      <w:rFonts w:cs="Times New Roman"/>
                      <w:kern w:val="0"/>
                      <w:sz w:val="21"/>
                      <w:szCs w:val="21"/>
                    </w:rPr>
                  </w:pPr>
                  <w:r>
                    <w:rPr>
                      <w:rFonts w:cs="Times New Roman" w:hint="eastAsia"/>
                      <w:kern w:val="0"/>
                      <w:sz w:val="21"/>
                      <w:szCs w:val="21"/>
                    </w:rPr>
                    <w:t>0.15</w:t>
                  </w:r>
                </w:p>
              </w:tc>
              <w:tc>
                <w:tcPr>
                  <w:tcW w:w="394" w:type="pct"/>
                  <w:vAlign w:val="center"/>
                </w:tcPr>
                <w:p w:rsidR="00B362BA" w:rsidRDefault="00B362BA" w:rsidP="00AD60B0">
                  <w:pPr>
                    <w:autoSpaceDE w:val="0"/>
                    <w:autoSpaceDN w:val="0"/>
                    <w:adjustRightInd w:val="0"/>
                    <w:jc w:val="center"/>
                    <w:rPr>
                      <w:rFonts w:cs="Times New Roman"/>
                      <w:kern w:val="0"/>
                      <w:sz w:val="21"/>
                      <w:szCs w:val="21"/>
                    </w:rPr>
                  </w:pPr>
                </w:p>
              </w:tc>
              <w:tc>
                <w:tcPr>
                  <w:tcW w:w="394" w:type="pct"/>
                  <w:vAlign w:val="center"/>
                </w:tcPr>
                <w:p w:rsidR="00B362BA" w:rsidRDefault="00B362BA" w:rsidP="00D739CC">
                  <w:pPr>
                    <w:autoSpaceDE w:val="0"/>
                    <w:autoSpaceDN w:val="0"/>
                    <w:adjustRightInd w:val="0"/>
                    <w:jc w:val="center"/>
                    <w:rPr>
                      <w:rFonts w:cs="Times New Roman"/>
                      <w:kern w:val="0"/>
                      <w:sz w:val="21"/>
                      <w:szCs w:val="21"/>
                    </w:rPr>
                  </w:pPr>
                </w:p>
              </w:tc>
              <w:tc>
                <w:tcPr>
                  <w:tcW w:w="396" w:type="pct"/>
                  <w:vAlign w:val="center"/>
                </w:tcPr>
                <w:p w:rsidR="00B362BA" w:rsidRDefault="00B362BA" w:rsidP="00AD60B0">
                  <w:pPr>
                    <w:autoSpaceDE w:val="0"/>
                    <w:autoSpaceDN w:val="0"/>
                    <w:adjustRightInd w:val="0"/>
                    <w:jc w:val="center"/>
                    <w:rPr>
                      <w:rFonts w:cs="Times New Roman"/>
                      <w:kern w:val="0"/>
                      <w:sz w:val="21"/>
                      <w:szCs w:val="21"/>
                    </w:rPr>
                  </w:pPr>
                </w:p>
              </w:tc>
              <w:tc>
                <w:tcPr>
                  <w:tcW w:w="394" w:type="pct"/>
                  <w:vAlign w:val="center"/>
                </w:tcPr>
                <w:p w:rsidR="00B362BA" w:rsidRDefault="00B362BA" w:rsidP="00D739CC">
                  <w:pPr>
                    <w:autoSpaceDE w:val="0"/>
                    <w:autoSpaceDN w:val="0"/>
                    <w:adjustRightInd w:val="0"/>
                    <w:jc w:val="center"/>
                    <w:rPr>
                      <w:rFonts w:cs="Times New Roman"/>
                      <w:kern w:val="0"/>
                      <w:sz w:val="21"/>
                      <w:szCs w:val="21"/>
                    </w:rPr>
                  </w:pPr>
                  <w:r>
                    <w:rPr>
                      <w:rFonts w:cs="Times New Roman" w:hint="eastAsia"/>
                      <w:kern w:val="0"/>
                      <w:sz w:val="21"/>
                      <w:szCs w:val="21"/>
                    </w:rPr>
                    <w:t>0.15</w:t>
                  </w:r>
                </w:p>
              </w:tc>
              <w:tc>
                <w:tcPr>
                  <w:tcW w:w="396" w:type="pct"/>
                  <w:vAlign w:val="center"/>
                </w:tcPr>
                <w:p w:rsidR="00B362BA" w:rsidRDefault="00B362BA" w:rsidP="00D739CC">
                  <w:pPr>
                    <w:autoSpaceDE w:val="0"/>
                    <w:autoSpaceDN w:val="0"/>
                    <w:adjustRightInd w:val="0"/>
                    <w:jc w:val="center"/>
                    <w:rPr>
                      <w:rFonts w:cs="Times New Roman"/>
                      <w:kern w:val="0"/>
                      <w:sz w:val="21"/>
                      <w:szCs w:val="21"/>
                    </w:rPr>
                  </w:pPr>
                  <w:r>
                    <w:rPr>
                      <w:rFonts w:cs="Times New Roman" w:hint="eastAsia"/>
                      <w:kern w:val="0"/>
                      <w:sz w:val="21"/>
                      <w:szCs w:val="21"/>
                    </w:rPr>
                    <w:t>5</w:t>
                  </w:r>
                </w:p>
              </w:tc>
              <w:tc>
                <w:tcPr>
                  <w:tcW w:w="394" w:type="pct"/>
                  <w:vAlign w:val="center"/>
                </w:tcPr>
                <w:p w:rsidR="00B362BA" w:rsidRDefault="00B362BA" w:rsidP="00E93FFF">
                  <w:pPr>
                    <w:autoSpaceDE w:val="0"/>
                    <w:autoSpaceDN w:val="0"/>
                    <w:adjustRightInd w:val="0"/>
                    <w:jc w:val="center"/>
                    <w:rPr>
                      <w:rFonts w:cs="Times New Roman"/>
                      <w:kern w:val="0"/>
                      <w:sz w:val="21"/>
                      <w:szCs w:val="21"/>
                    </w:rPr>
                  </w:pPr>
                </w:p>
              </w:tc>
              <w:tc>
                <w:tcPr>
                  <w:tcW w:w="396" w:type="pct"/>
                  <w:vAlign w:val="center"/>
                </w:tcPr>
                <w:p w:rsidR="00B362BA" w:rsidRDefault="00B362BA" w:rsidP="00E93FFF">
                  <w:pPr>
                    <w:autoSpaceDE w:val="0"/>
                    <w:autoSpaceDN w:val="0"/>
                    <w:adjustRightInd w:val="0"/>
                    <w:jc w:val="center"/>
                    <w:rPr>
                      <w:rFonts w:cs="Times New Roman"/>
                      <w:kern w:val="0"/>
                      <w:sz w:val="21"/>
                      <w:szCs w:val="21"/>
                    </w:rPr>
                  </w:pPr>
                </w:p>
              </w:tc>
              <w:tc>
                <w:tcPr>
                  <w:tcW w:w="394" w:type="pct"/>
                  <w:vAlign w:val="center"/>
                </w:tcPr>
                <w:p w:rsidR="00B362BA" w:rsidRDefault="00B362BA" w:rsidP="00E93FFF">
                  <w:pPr>
                    <w:autoSpaceDE w:val="0"/>
                    <w:autoSpaceDN w:val="0"/>
                    <w:adjustRightInd w:val="0"/>
                    <w:jc w:val="center"/>
                    <w:rPr>
                      <w:rFonts w:cs="Times New Roman"/>
                      <w:kern w:val="0"/>
                      <w:sz w:val="21"/>
                      <w:szCs w:val="21"/>
                    </w:rPr>
                  </w:pPr>
                </w:p>
              </w:tc>
              <w:tc>
                <w:tcPr>
                  <w:tcW w:w="396" w:type="pct"/>
                  <w:vAlign w:val="center"/>
                </w:tcPr>
                <w:p w:rsidR="00B362BA" w:rsidRDefault="00B362BA" w:rsidP="00E93FFF">
                  <w:pPr>
                    <w:autoSpaceDE w:val="0"/>
                    <w:autoSpaceDN w:val="0"/>
                    <w:adjustRightInd w:val="0"/>
                    <w:jc w:val="center"/>
                    <w:rPr>
                      <w:rFonts w:cs="Times New Roman"/>
                      <w:kern w:val="0"/>
                      <w:sz w:val="21"/>
                      <w:szCs w:val="21"/>
                    </w:rPr>
                  </w:pPr>
                </w:p>
              </w:tc>
            </w:tr>
            <w:tr w:rsidR="009E5739">
              <w:trPr>
                <w:trHeight w:val="340"/>
              </w:trPr>
              <w:tc>
                <w:tcPr>
                  <w:tcW w:w="394" w:type="pct"/>
                  <w:vAlign w:val="center"/>
                </w:tcPr>
                <w:p w:rsidR="009E5739" w:rsidRDefault="00B362BA" w:rsidP="00E93FFF">
                  <w:pPr>
                    <w:autoSpaceDE w:val="0"/>
                    <w:autoSpaceDN w:val="0"/>
                    <w:adjustRightInd w:val="0"/>
                    <w:jc w:val="center"/>
                    <w:rPr>
                      <w:rFonts w:cs="Times New Roman"/>
                      <w:kern w:val="0"/>
                      <w:sz w:val="21"/>
                      <w:szCs w:val="21"/>
                    </w:rPr>
                  </w:pPr>
                  <w:r>
                    <w:rPr>
                      <w:rFonts w:cs="Times New Roman" w:hint="eastAsia"/>
                      <w:kern w:val="0"/>
                      <w:sz w:val="21"/>
                      <w:szCs w:val="21"/>
                    </w:rPr>
                    <w:t>2</w:t>
                  </w:r>
                </w:p>
              </w:tc>
              <w:tc>
                <w:tcPr>
                  <w:tcW w:w="655" w:type="pct"/>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场地平整</w:t>
                  </w:r>
                </w:p>
              </w:tc>
              <w:tc>
                <w:tcPr>
                  <w:tcW w:w="394" w:type="pct"/>
                  <w:vAlign w:val="center"/>
                </w:tcPr>
                <w:p w:rsidR="009E5739" w:rsidRDefault="00AD60B0" w:rsidP="00B362BA">
                  <w:pPr>
                    <w:autoSpaceDE w:val="0"/>
                    <w:autoSpaceDN w:val="0"/>
                    <w:adjustRightInd w:val="0"/>
                    <w:jc w:val="center"/>
                    <w:rPr>
                      <w:rFonts w:cs="Times New Roman"/>
                      <w:kern w:val="0"/>
                      <w:sz w:val="21"/>
                      <w:szCs w:val="21"/>
                    </w:rPr>
                  </w:pPr>
                  <w:r>
                    <w:rPr>
                      <w:rFonts w:cs="Times New Roman" w:hint="eastAsia"/>
                      <w:kern w:val="0"/>
                      <w:sz w:val="21"/>
                      <w:szCs w:val="21"/>
                    </w:rPr>
                    <w:t>0.</w:t>
                  </w:r>
                  <w:r w:rsidR="00B362BA">
                    <w:rPr>
                      <w:rFonts w:cs="Times New Roman" w:hint="eastAsia"/>
                      <w:kern w:val="0"/>
                      <w:sz w:val="21"/>
                      <w:szCs w:val="21"/>
                    </w:rPr>
                    <w:t>45</w:t>
                  </w:r>
                </w:p>
              </w:tc>
              <w:tc>
                <w:tcPr>
                  <w:tcW w:w="394" w:type="pct"/>
                  <w:vAlign w:val="center"/>
                </w:tcPr>
                <w:p w:rsidR="009E5739" w:rsidRDefault="0020752D" w:rsidP="00AD60B0">
                  <w:pPr>
                    <w:autoSpaceDE w:val="0"/>
                    <w:autoSpaceDN w:val="0"/>
                    <w:adjustRightInd w:val="0"/>
                    <w:jc w:val="center"/>
                    <w:rPr>
                      <w:rFonts w:cs="Times New Roman"/>
                      <w:kern w:val="0"/>
                      <w:sz w:val="21"/>
                      <w:szCs w:val="21"/>
                    </w:rPr>
                  </w:pPr>
                  <w:r>
                    <w:rPr>
                      <w:rFonts w:cs="Times New Roman"/>
                      <w:kern w:val="0"/>
                      <w:sz w:val="21"/>
                      <w:szCs w:val="21"/>
                    </w:rPr>
                    <w:t>0.</w:t>
                  </w:r>
                  <w:r w:rsidR="00AD60B0">
                    <w:rPr>
                      <w:rFonts w:cs="Times New Roman" w:hint="eastAsia"/>
                      <w:kern w:val="0"/>
                      <w:sz w:val="21"/>
                      <w:szCs w:val="21"/>
                    </w:rPr>
                    <w:t>64</w:t>
                  </w:r>
                </w:p>
              </w:tc>
              <w:tc>
                <w:tcPr>
                  <w:tcW w:w="394" w:type="pct"/>
                  <w:vAlign w:val="center"/>
                </w:tcPr>
                <w:p w:rsidR="009E5739" w:rsidRDefault="000D5DD7" w:rsidP="0013549D">
                  <w:pPr>
                    <w:autoSpaceDE w:val="0"/>
                    <w:autoSpaceDN w:val="0"/>
                    <w:adjustRightInd w:val="0"/>
                    <w:jc w:val="center"/>
                    <w:rPr>
                      <w:rFonts w:cs="Times New Roman"/>
                      <w:kern w:val="0"/>
                      <w:sz w:val="21"/>
                      <w:szCs w:val="21"/>
                    </w:rPr>
                  </w:pPr>
                  <w:r>
                    <w:rPr>
                      <w:rFonts w:cs="Times New Roman" w:hint="eastAsia"/>
                      <w:kern w:val="0"/>
                      <w:sz w:val="21"/>
                      <w:szCs w:val="21"/>
                    </w:rPr>
                    <w:t>0.</w:t>
                  </w:r>
                  <w:r w:rsidR="0013549D">
                    <w:rPr>
                      <w:rFonts w:cs="Times New Roman" w:hint="eastAsia"/>
                      <w:kern w:val="0"/>
                      <w:sz w:val="21"/>
                      <w:szCs w:val="21"/>
                    </w:rPr>
                    <w:t>64</w:t>
                  </w:r>
                </w:p>
              </w:tc>
              <w:tc>
                <w:tcPr>
                  <w:tcW w:w="396" w:type="pct"/>
                  <w:vAlign w:val="center"/>
                </w:tcPr>
                <w:p w:rsidR="009E5739" w:rsidRDefault="00AD60B0" w:rsidP="00AD60B0">
                  <w:pPr>
                    <w:autoSpaceDE w:val="0"/>
                    <w:autoSpaceDN w:val="0"/>
                    <w:adjustRightInd w:val="0"/>
                    <w:jc w:val="center"/>
                    <w:rPr>
                      <w:rFonts w:cs="Times New Roman"/>
                      <w:kern w:val="0"/>
                      <w:sz w:val="21"/>
                      <w:szCs w:val="21"/>
                    </w:rPr>
                  </w:pPr>
                  <w:r>
                    <w:rPr>
                      <w:rFonts w:cs="Times New Roman" w:hint="eastAsia"/>
                      <w:kern w:val="0"/>
                      <w:sz w:val="21"/>
                      <w:szCs w:val="21"/>
                    </w:rPr>
                    <w:t>2</w:t>
                  </w:r>
                  <w:r w:rsidR="0013549D">
                    <w:rPr>
                      <w:rFonts w:cs="Times New Roman" w:hint="eastAsia"/>
                      <w:kern w:val="0"/>
                      <w:sz w:val="21"/>
                      <w:szCs w:val="21"/>
                    </w:rPr>
                    <w:t>、</w:t>
                  </w:r>
                  <w:r w:rsidR="0013549D">
                    <w:rPr>
                      <w:rFonts w:cs="Times New Roman" w:hint="eastAsia"/>
                      <w:kern w:val="0"/>
                      <w:sz w:val="21"/>
                      <w:szCs w:val="21"/>
                    </w:rPr>
                    <w:t>3</w:t>
                  </w:r>
                </w:p>
              </w:tc>
              <w:tc>
                <w:tcPr>
                  <w:tcW w:w="394" w:type="pct"/>
                  <w:vAlign w:val="center"/>
                </w:tcPr>
                <w:p w:rsidR="009E5739" w:rsidRDefault="0013549D" w:rsidP="00D739CC">
                  <w:pPr>
                    <w:autoSpaceDE w:val="0"/>
                    <w:autoSpaceDN w:val="0"/>
                    <w:adjustRightInd w:val="0"/>
                    <w:jc w:val="center"/>
                    <w:rPr>
                      <w:rFonts w:cs="Times New Roman"/>
                      <w:kern w:val="0"/>
                      <w:sz w:val="21"/>
                      <w:szCs w:val="21"/>
                    </w:rPr>
                  </w:pPr>
                  <w:r>
                    <w:rPr>
                      <w:rFonts w:cs="Times New Roman" w:hint="eastAsia"/>
                      <w:kern w:val="0"/>
                      <w:sz w:val="21"/>
                      <w:szCs w:val="21"/>
                    </w:rPr>
                    <w:t>0.45</w:t>
                  </w:r>
                </w:p>
              </w:tc>
              <w:tc>
                <w:tcPr>
                  <w:tcW w:w="396" w:type="pct"/>
                  <w:vAlign w:val="center"/>
                </w:tcPr>
                <w:p w:rsidR="009E5739" w:rsidRDefault="0013549D" w:rsidP="00D739CC">
                  <w:pPr>
                    <w:autoSpaceDE w:val="0"/>
                    <w:autoSpaceDN w:val="0"/>
                    <w:adjustRightInd w:val="0"/>
                    <w:jc w:val="center"/>
                    <w:rPr>
                      <w:rFonts w:cs="Times New Roman"/>
                      <w:kern w:val="0"/>
                      <w:sz w:val="21"/>
                      <w:szCs w:val="21"/>
                    </w:rPr>
                  </w:pPr>
                  <w:r>
                    <w:rPr>
                      <w:rFonts w:cs="Times New Roman" w:hint="eastAsia"/>
                      <w:kern w:val="0"/>
                      <w:sz w:val="21"/>
                      <w:szCs w:val="21"/>
                    </w:rPr>
                    <w:t>2</w:t>
                  </w: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r>
            <w:tr w:rsidR="009E5739">
              <w:trPr>
                <w:trHeight w:val="340"/>
              </w:trPr>
              <w:tc>
                <w:tcPr>
                  <w:tcW w:w="394" w:type="pct"/>
                  <w:vAlign w:val="center"/>
                </w:tcPr>
                <w:p w:rsidR="009E5739" w:rsidRDefault="00B362BA" w:rsidP="00E93FFF">
                  <w:pPr>
                    <w:autoSpaceDE w:val="0"/>
                    <w:autoSpaceDN w:val="0"/>
                    <w:adjustRightInd w:val="0"/>
                    <w:jc w:val="center"/>
                    <w:rPr>
                      <w:rFonts w:cs="Times New Roman"/>
                      <w:kern w:val="0"/>
                      <w:sz w:val="21"/>
                      <w:szCs w:val="21"/>
                    </w:rPr>
                  </w:pPr>
                  <w:r>
                    <w:rPr>
                      <w:rFonts w:cs="Times New Roman" w:hint="eastAsia"/>
                      <w:kern w:val="0"/>
                      <w:sz w:val="21"/>
                      <w:szCs w:val="21"/>
                    </w:rPr>
                    <w:t>3</w:t>
                  </w:r>
                </w:p>
              </w:tc>
              <w:tc>
                <w:tcPr>
                  <w:tcW w:w="655" w:type="pct"/>
                  <w:vAlign w:val="center"/>
                </w:tcPr>
                <w:p w:rsidR="009E5739" w:rsidRDefault="0020752D" w:rsidP="00856E13">
                  <w:pPr>
                    <w:autoSpaceDE w:val="0"/>
                    <w:autoSpaceDN w:val="0"/>
                    <w:adjustRightInd w:val="0"/>
                    <w:jc w:val="center"/>
                    <w:rPr>
                      <w:rFonts w:cs="Times New Roman"/>
                      <w:kern w:val="0"/>
                      <w:sz w:val="21"/>
                      <w:szCs w:val="21"/>
                    </w:rPr>
                  </w:pPr>
                  <w:r>
                    <w:rPr>
                      <w:rFonts w:cs="Times New Roman"/>
                      <w:kern w:val="0"/>
                      <w:sz w:val="21"/>
                      <w:szCs w:val="21"/>
                    </w:rPr>
                    <w:t>基坑</w:t>
                  </w:r>
                  <w:r w:rsidR="00856E13">
                    <w:rPr>
                      <w:rFonts w:cs="Times New Roman" w:hint="eastAsia"/>
                      <w:kern w:val="0"/>
                      <w:sz w:val="21"/>
                      <w:szCs w:val="21"/>
                    </w:rPr>
                    <w:t>工程</w:t>
                  </w:r>
                </w:p>
              </w:tc>
              <w:tc>
                <w:tcPr>
                  <w:tcW w:w="394" w:type="pct"/>
                  <w:vAlign w:val="center"/>
                </w:tcPr>
                <w:p w:rsidR="009E5739" w:rsidRDefault="00AD60B0" w:rsidP="00E93FFF">
                  <w:pPr>
                    <w:autoSpaceDE w:val="0"/>
                    <w:autoSpaceDN w:val="0"/>
                    <w:adjustRightInd w:val="0"/>
                    <w:jc w:val="center"/>
                    <w:rPr>
                      <w:rFonts w:cs="Times New Roman"/>
                      <w:kern w:val="0"/>
                      <w:sz w:val="21"/>
                      <w:szCs w:val="21"/>
                    </w:rPr>
                  </w:pPr>
                  <w:r>
                    <w:rPr>
                      <w:rFonts w:cs="Times New Roman" w:hint="eastAsia"/>
                      <w:kern w:val="0"/>
                      <w:sz w:val="21"/>
                      <w:szCs w:val="21"/>
                    </w:rPr>
                    <w:t>0.19</w:t>
                  </w: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96616D" w:rsidP="00E93FFF">
                  <w:pPr>
                    <w:autoSpaceDE w:val="0"/>
                    <w:autoSpaceDN w:val="0"/>
                    <w:adjustRightInd w:val="0"/>
                    <w:jc w:val="center"/>
                    <w:rPr>
                      <w:rFonts w:cs="Times New Roman"/>
                      <w:kern w:val="0"/>
                      <w:sz w:val="21"/>
                      <w:szCs w:val="21"/>
                    </w:rPr>
                  </w:pPr>
                  <w:r>
                    <w:rPr>
                      <w:rFonts w:cs="Times New Roman" w:hint="eastAsia"/>
                      <w:kern w:val="0"/>
                      <w:sz w:val="21"/>
                      <w:szCs w:val="21"/>
                    </w:rPr>
                    <w:t>0.19</w:t>
                  </w:r>
                </w:p>
              </w:tc>
              <w:tc>
                <w:tcPr>
                  <w:tcW w:w="396" w:type="pct"/>
                  <w:vAlign w:val="center"/>
                </w:tcPr>
                <w:p w:rsidR="009E5739" w:rsidRDefault="0013549D" w:rsidP="00D739CC">
                  <w:pPr>
                    <w:autoSpaceDE w:val="0"/>
                    <w:autoSpaceDN w:val="0"/>
                    <w:adjustRightInd w:val="0"/>
                    <w:jc w:val="center"/>
                    <w:rPr>
                      <w:rFonts w:cs="Times New Roman"/>
                      <w:kern w:val="0"/>
                      <w:sz w:val="21"/>
                      <w:szCs w:val="21"/>
                    </w:rPr>
                  </w:pPr>
                  <w:r>
                    <w:rPr>
                      <w:rFonts w:cs="Times New Roman" w:hint="eastAsia"/>
                      <w:kern w:val="0"/>
                      <w:sz w:val="21"/>
                      <w:szCs w:val="21"/>
                    </w:rPr>
                    <w:t>2</w:t>
                  </w: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r>
            <w:tr w:rsidR="009E5739">
              <w:trPr>
                <w:trHeight w:val="340"/>
              </w:trPr>
              <w:tc>
                <w:tcPr>
                  <w:tcW w:w="394" w:type="pct"/>
                  <w:vAlign w:val="center"/>
                </w:tcPr>
                <w:p w:rsidR="009E5739" w:rsidRDefault="00B362BA" w:rsidP="00E93FFF">
                  <w:pPr>
                    <w:autoSpaceDE w:val="0"/>
                    <w:autoSpaceDN w:val="0"/>
                    <w:adjustRightInd w:val="0"/>
                    <w:jc w:val="center"/>
                    <w:rPr>
                      <w:rFonts w:cs="Times New Roman"/>
                      <w:kern w:val="0"/>
                      <w:sz w:val="21"/>
                      <w:szCs w:val="21"/>
                    </w:rPr>
                  </w:pPr>
                  <w:r>
                    <w:rPr>
                      <w:rFonts w:cs="Times New Roman" w:hint="eastAsia"/>
                      <w:kern w:val="0"/>
                      <w:sz w:val="21"/>
                      <w:szCs w:val="21"/>
                    </w:rPr>
                    <w:t>4</w:t>
                  </w:r>
                </w:p>
              </w:tc>
              <w:tc>
                <w:tcPr>
                  <w:tcW w:w="655" w:type="pct"/>
                  <w:vAlign w:val="center"/>
                </w:tcPr>
                <w:p w:rsidR="009E5739" w:rsidRDefault="00223AAC" w:rsidP="00E93FFF">
                  <w:pPr>
                    <w:autoSpaceDE w:val="0"/>
                    <w:autoSpaceDN w:val="0"/>
                    <w:adjustRightInd w:val="0"/>
                    <w:jc w:val="center"/>
                    <w:rPr>
                      <w:rFonts w:cs="Times New Roman"/>
                      <w:kern w:val="0"/>
                      <w:sz w:val="21"/>
                      <w:szCs w:val="21"/>
                    </w:rPr>
                  </w:pPr>
                  <w:r>
                    <w:rPr>
                      <w:rFonts w:cs="Times New Roman" w:hint="eastAsia"/>
                      <w:kern w:val="0"/>
                      <w:sz w:val="21"/>
                      <w:szCs w:val="21"/>
                    </w:rPr>
                    <w:t>管线工程</w:t>
                  </w:r>
                </w:p>
              </w:tc>
              <w:tc>
                <w:tcPr>
                  <w:tcW w:w="394" w:type="pct"/>
                  <w:vAlign w:val="center"/>
                </w:tcPr>
                <w:p w:rsidR="009E5739" w:rsidRDefault="0020752D" w:rsidP="009C278F">
                  <w:pPr>
                    <w:autoSpaceDE w:val="0"/>
                    <w:autoSpaceDN w:val="0"/>
                    <w:adjustRightInd w:val="0"/>
                    <w:jc w:val="center"/>
                    <w:rPr>
                      <w:rFonts w:cs="Times New Roman"/>
                      <w:kern w:val="0"/>
                      <w:sz w:val="21"/>
                      <w:szCs w:val="21"/>
                    </w:rPr>
                  </w:pPr>
                  <w:r>
                    <w:rPr>
                      <w:rFonts w:cs="Times New Roman" w:hint="eastAsia"/>
                      <w:kern w:val="0"/>
                      <w:sz w:val="21"/>
                      <w:szCs w:val="21"/>
                    </w:rPr>
                    <w:t>0.0</w:t>
                  </w:r>
                  <w:r w:rsidR="009C278F">
                    <w:rPr>
                      <w:rFonts w:cs="Times New Roman" w:hint="eastAsia"/>
                      <w:kern w:val="0"/>
                      <w:sz w:val="21"/>
                      <w:szCs w:val="21"/>
                    </w:rPr>
                    <w:t>5</w:t>
                  </w:r>
                </w:p>
              </w:tc>
              <w:tc>
                <w:tcPr>
                  <w:tcW w:w="394" w:type="pct"/>
                  <w:vAlign w:val="center"/>
                </w:tcPr>
                <w:p w:rsidR="009E5739" w:rsidRDefault="0020752D" w:rsidP="009C278F">
                  <w:pPr>
                    <w:autoSpaceDE w:val="0"/>
                    <w:autoSpaceDN w:val="0"/>
                    <w:adjustRightInd w:val="0"/>
                    <w:jc w:val="center"/>
                    <w:rPr>
                      <w:rFonts w:cs="Times New Roman"/>
                      <w:kern w:val="0"/>
                      <w:sz w:val="21"/>
                      <w:szCs w:val="21"/>
                    </w:rPr>
                  </w:pPr>
                  <w:r>
                    <w:rPr>
                      <w:rFonts w:cs="Times New Roman" w:hint="eastAsia"/>
                      <w:kern w:val="0"/>
                      <w:sz w:val="21"/>
                      <w:szCs w:val="21"/>
                    </w:rPr>
                    <w:t>0.0</w:t>
                  </w:r>
                  <w:r w:rsidR="009C278F">
                    <w:rPr>
                      <w:rFonts w:cs="Times New Roman" w:hint="eastAsia"/>
                      <w:kern w:val="0"/>
                      <w:sz w:val="21"/>
                      <w:szCs w:val="21"/>
                    </w:rPr>
                    <w:t>5</w:t>
                  </w:r>
                </w:p>
              </w:tc>
              <w:tc>
                <w:tcPr>
                  <w:tcW w:w="394" w:type="pct"/>
                  <w:vAlign w:val="center"/>
                </w:tcPr>
                <w:p w:rsidR="009E5739" w:rsidRDefault="00223AAC" w:rsidP="009C278F">
                  <w:pPr>
                    <w:autoSpaceDE w:val="0"/>
                    <w:autoSpaceDN w:val="0"/>
                    <w:adjustRightInd w:val="0"/>
                    <w:jc w:val="center"/>
                    <w:rPr>
                      <w:rFonts w:cs="Times New Roman"/>
                      <w:kern w:val="0"/>
                      <w:sz w:val="21"/>
                      <w:szCs w:val="21"/>
                    </w:rPr>
                  </w:pPr>
                  <w:r>
                    <w:rPr>
                      <w:rFonts w:cs="Times New Roman" w:hint="eastAsia"/>
                      <w:kern w:val="0"/>
                      <w:sz w:val="21"/>
                      <w:szCs w:val="21"/>
                    </w:rPr>
                    <w:t>0.0</w:t>
                  </w:r>
                  <w:r w:rsidR="009C278F">
                    <w:rPr>
                      <w:rFonts w:cs="Times New Roman" w:hint="eastAsia"/>
                      <w:kern w:val="0"/>
                      <w:sz w:val="21"/>
                      <w:szCs w:val="21"/>
                    </w:rPr>
                    <w:t>5</w:t>
                  </w:r>
                </w:p>
              </w:tc>
              <w:tc>
                <w:tcPr>
                  <w:tcW w:w="396" w:type="pct"/>
                  <w:vAlign w:val="center"/>
                </w:tcPr>
                <w:p w:rsidR="009E5739" w:rsidRDefault="00223AAC" w:rsidP="00E93FFF">
                  <w:pPr>
                    <w:autoSpaceDE w:val="0"/>
                    <w:autoSpaceDN w:val="0"/>
                    <w:adjustRightInd w:val="0"/>
                    <w:jc w:val="center"/>
                    <w:rPr>
                      <w:rFonts w:cs="Times New Roman"/>
                      <w:kern w:val="0"/>
                      <w:sz w:val="21"/>
                      <w:szCs w:val="21"/>
                    </w:rPr>
                  </w:pPr>
                  <w:r>
                    <w:rPr>
                      <w:rFonts w:cs="Times New Roman" w:hint="eastAsia"/>
                      <w:kern w:val="0"/>
                      <w:sz w:val="21"/>
                      <w:szCs w:val="21"/>
                    </w:rPr>
                    <w:t>3</w:t>
                  </w:r>
                </w:p>
              </w:tc>
              <w:tc>
                <w:tcPr>
                  <w:tcW w:w="394" w:type="pct"/>
                  <w:vAlign w:val="center"/>
                </w:tcPr>
                <w:p w:rsidR="009E5739" w:rsidRDefault="00223AAC" w:rsidP="009C278F">
                  <w:pPr>
                    <w:autoSpaceDE w:val="0"/>
                    <w:autoSpaceDN w:val="0"/>
                    <w:adjustRightInd w:val="0"/>
                    <w:jc w:val="center"/>
                    <w:rPr>
                      <w:rFonts w:cs="Times New Roman"/>
                      <w:kern w:val="0"/>
                      <w:sz w:val="21"/>
                      <w:szCs w:val="21"/>
                    </w:rPr>
                  </w:pPr>
                  <w:r>
                    <w:rPr>
                      <w:rFonts w:cs="Times New Roman" w:hint="eastAsia"/>
                      <w:kern w:val="0"/>
                      <w:sz w:val="21"/>
                      <w:szCs w:val="21"/>
                    </w:rPr>
                    <w:t>0.0</w:t>
                  </w:r>
                  <w:r w:rsidR="009C278F">
                    <w:rPr>
                      <w:rFonts w:cs="Times New Roman" w:hint="eastAsia"/>
                      <w:kern w:val="0"/>
                      <w:sz w:val="21"/>
                      <w:szCs w:val="21"/>
                    </w:rPr>
                    <w:t>5</w:t>
                  </w:r>
                </w:p>
              </w:tc>
              <w:tc>
                <w:tcPr>
                  <w:tcW w:w="396" w:type="pct"/>
                  <w:vAlign w:val="center"/>
                </w:tcPr>
                <w:p w:rsidR="009E5739" w:rsidRDefault="00223AAC" w:rsidP="00E93FFF">
                  <w:pPr>
                    <w:autoSpaceDE w:val="0"/>
                    <w:autoSpaceDN w:val="0"/>
                    <w:adjustRightInd w:val="0"/>
                    <w:jc w:val="center"/>
                    <w:rPr>
                      <w:rFonts w:cs="Times New Roman"/>
                      <w:kern w:val="0"/>
                      <w:sz w:val="21"/>
                      <w:szCs w:val="21"/>
                    </w:rPr>
                  </w:pPr>
                  <w:r>
                    <w:rPr>
                      <w:rFonts w:cs="Times New Roman" w:hint="eastAsia"/>
                      <w:kern w:val="0"/>
                      <w:sz w:val="21"/>
                      <w:szCs w:val="21"/>
                    </w:rPr>
                    <w:t>3</w:t>
                  </w: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r>
            <w:tr w:rsidR="000D5DD7">
              <w:trPr>
                <w:trHeight w:val="340"/>
              </w:trPr>
              <w:tc>
                <w:tcPr>
                  <w:tcW w:w="394" w:type="pct"/>
                  <w:vAlign w:val="center"/>
                </w:tcPr>
                <w:p w:rsidR="000D5DD7" w:rsidRDefault="00B362BA" w:rsidP="00E93FFF">
                  <w:pPr>
                    <w:autoSpaceDE w:val="0"/>
                    <w:autoSpaceDN w:val="0"/>
                    <w:adjustRightInd w:val="0"/>
                    <w:jc w:val="center"/>
                    <w:rPr>
                      <w:rFonts w:cs="Times New Roman"/>
                      <w:kern w:val="0"/>
                      <w:sz w:val="21"/>
                      <w:szCs w:val="21"/>
                    </w:rPr>
                  </w:pPr>
                  <w:r>
                    <w:rPr>
                      <w:rFonts w:cs="Times New Roman" w:hint="eastAsia"/>
                      <w:kern w:val="0"/>
                      <w:sz w:val="21"/>
                      <w:szCs w:val="21"/>
                    </w:rPr>
                    <w:t>5</w:t>
                  </w:r>
                </w:p>
              </w:tc>
              <w:tc>
                <w:tcPr>
                  <w:tcW w:w="655" w:type="pct"/>
                  <w:vAlign w:val="center"/>
                </w:tcPr>
                <w:p w:rsidR="000D5DD7" w:rsidRDefault="000D5DD7" w:rsidP="00856E13">
                  <w:pPr>
                    <w:autoSpaceDE w:val="0"/>
                    <w:autoSpaceDN w:val="0"/>
                    <w:adjustRightInd w:val="0"/>
                    <w:jc w:val="center"/>
                    <w:rPr>
                      <w:rFonts w:cs="Times New Roman"/>
                      <w:kern w:val="0"/>
                      <w:sz w:val="21"/>
                      <w:szCs w:val="21"/>
                    </w:rPr>
                  </w:pPr>
                  <w:r>
                    <w:rPr>
                      <w:rFonts w:cs="Times New Roman" w:hint="eastAsia"/>
                      <w:kern w:val="0"/>
                      <w:sz w:val="21"/>
                      <w:szCs w:val="21"/>
                    </w:rPr>
                    <w:t>绿化</w:t>
                  </w:r>
                  <w:r w:rsidR="00856E13">
                    <w:rPr>
                      <w:rFonts w:cs="Times New Roman" w:hint="eastAsia"/>
                      <w:kern w:val="0"/>
                      <w:sz w:val="21"/>
                      <w:szCs w:val="21"/>
                    </w:rPr>
                    <w:t>工程</w:t>
                  </w:r>
                </w:p>
              </w:tc>
              <w:tc>
                <w:tcPr>
                  <w:tcW w:w="394" w:type="pct"/>
                  <w:vAlign w:val="center"/>
                </w:tcPr>
                <w:p w:rsidR="000D5DD7" w:rsidRDefault="000D5DD7" w:rsidP="00E93FFF">
                  <w:pPr>
                    <w:autoSpaceDE w:val="0"/>
                    <w:autoSpaceDN w:val="0"/>
                    <w:adjustRightInd w:val="0"/>
                    <w:jc w:val="center"/>
                    <w:rPr>
                      <w:rFonts w:cs="Times New Roman"/>
                      <w:kern w:val="0"/>
                      <w:sz w:val="21"/>
                      <w:szCs w:val="21"/>
                    </w:rPr>
                  </w:pPr>
                </w:p>
              </w:tc>
              <w:tc>
                <w:tcPr>
                  <w:tcW w:w="394" w:type="pct"/>
                  <w:vAlign w:val="center"/>
                </w:tcPr>
                <w:p w:rsidR="000D5DD7" w:rsidRDefault="000D5DD7" w:rsidP="009C278F">
                  <w:pPr>
                    <w:autoSpaceDE w:val="0"/>
                    <w:autoSpaceDN w:val="0"/>
                    <w:adjustRightInd w:val="0"/>
                    <w:jc w:val="center"/>
                    <w:rPr>
                      <w:rFonts w:cs="Times New Roman"/>
                      <w:kern w:val="0"/>
                      <w:sz w:val="21"/>
                      <w:szCs w:val="21"/>
                    </w:rPr>
                  </w:pPr>
                  <w:r>
                    <w:rPr>
                      <w:rFonts w:cs="Times New Roman" w:hint="eastAsia"/>
                      <w:kern w:val="0"/>
                      <w:sz w:val="21"/>
                      <w:szCs w:val="21"/>
                    </w:rPr>
                    <w:t>0.</w:t>
                  </w:r>
                  <w:r w:rsidR="009C278F">
                    <w:rPr>
                      <w:rFonts w:cs="Times New Roman" w:hint="eastAsia"/>
                      <w:kern w:val="0"/>
                      <w:sz w:val="21"/>
                      <w:szCs w:val="21"/>
                    </w:rPr>
                    <w:t>15</w:t>
                  </w:r>
                </w:p>
              </w:tc>
              <w:tc>
                <w:tcPr>
                  <w:tcW w:w="394" w:type="pct"/>
                  <w:vAlign w:val="center"/>
                </w:tcPr>
                <w:p w:rsidR="000D5DD7" w:rsidRDefault="00F16BD6" w:rsidP="00E93FFF">
                  <w:pPr>
                    <w:autoSpaceDE w:val="0"/>
                    <w:autoSpaceDN w:val="0"/>
                    <w:adjustRightInd w:val="0"/>
                    <w:jc w:val="center"/>
                    <w:rPr>
                      <w:rFonts w:cs="Times New Roman"/>
                      <w:kern w:val="0"/>
                      <w:sz w:val="21"/>
                      <w:szCs w:val="21"/>
                    </w:rPr>
                  </w:pPr>
                  <w:r>
                    <w:rPr>
                      <w:rFonts w:cs="Times New Roman" w:hint="eastAsia"/>
                      <w:kern w:val="0"/>
                      <w:sz w:val="21"/>
                      <w:szCs w:val="21"/>
                    </w:rPr>
                    <w:t>0.15</w:t>
                  </w:r>
                </w:p>
              </w:tc>
              <w:tc>
                <w:tcPr>
                  <w:tcW w:w="396" w:type="pct"/>
                  <w:vAlign w:val="center"/>
                </w:tcPr>
                <w:p w:rsidR="000D5DD7" w:rsidRDefault="00F16BD6" w:rsidP="00D739CC">
                  <w:pPr>
                    <w:autoSpaceDE w:val="0"/>
                    <w:autoSpaceDN w:val="0"/>
                    <w:adjustRightInd w:val="0"/>
                    <w:jc w:val="center"/>
                    <w:rPr>
                      <w:rFonts w:cs="Times New Roman"/>
                      <w:kern w:val="0"/>
                      <w:sz w:val="21"/>
                      <w:szCs w:val="21"/>
                    </w:rPr>
                  </w:pPr>
                  <w:r>
                    <w:rPr>
                      <w:rFonts w:cs="Times New Roman" w:hint="eastAsia"/>
                      <w:kern w:val="0"/>
                      <w:sz w:val="21"/>
                      <w:szCs w:val="21"/>
                    </w:rPr>
                    <w:t>1</w:t>
                  </w:r>
                </w:p>
              </w:tc>
              <w:tc>
                <w:tcPr>
                  <w:tcW w:w="394" w:type="pct"/>
                  <w:vAlign w:val="center"/>
                </w:tcPr>
                <w:p w:rsidR="000D5DD7" w:rsidRDefault="000D5DD7" w:rsidP="00E93FFF">
                  <w:pPr>
                    <w:autoSpaceDE w:val="0"/>
                    <w:autoSpaceDN w:val="0"/>
                    <w:adjustRightInd w:val="0"/>
                    <w:jc w:val="center"/>
                    <w:rPr>
                      <w:rFonts w:cs="Times New Roman"/>
                      <w:kern w:val="0"/>
                      <w:sz w:val="21"/>
                      <w:szCs w:val="21"/>
                    </w:rPr>
                  </w:pPr>
                </w:p>
              </w:tc>
              <w:tc>
                <w:tcPr>
                  <w:tcW w:w="396" w:type="pct"/>
                  <w:vAlign w:val="center"/>
                </w:tcPr>
                <w:p w:rsidR="000D5DD7" w:rsidRDefault="000D5DD7" w:rsidP="00E93FFF">
                  <w:pPr>
                    <w:autoSpaceDE w:val="0"/>
                    <w:autoSpaceDN w:val="0"/>
                    <w:adjustRightInd w:val="0"/>
                    <w:jc w:val="center"/>
                    <w:rPr>
                      <w:rFonts w:cs="Times New Roman"/>
                      <w:kern w:val="0"/>
                      <w:sz w:val="21"/>
                      <w:szCs w:val="21"/>
                    </w:rPr>
                  </w:pPr>
                </w:p>
              </w:tc>
              <w:tc>
                <w:tcPr>
                  <w:tcW w:w="394" w:type="pct"/>
                  <w:vAlign w:val="center"/>
                </w:tcPr>
                <w:p w:rsidR="000D5DD7" w:rsidRDefault="000D5DD7" w:rsidP="00D739CC">
                  <w:pPr>
                    <w:autoSpaceDE w:val="0"/>
                    <w:autoSpaceDN w:val="0"/>
                    <w:adjustRightInd w:val="0"/>
                    <w:jc w:val="center"/>
                    <w:rPr>
                      <w:rFonts w:cs="Times New Roman"/>
                      <w:kern w:val="0"/>
                      <w:sz w:val="21"/>
                      <w:szCs w:val="21"/>
                    </w:rPr>
                  </w:pPr>
                </w:p>
              </w:tc>
              <w:tc>
                <w:tcPr>
                  <w:tcW w:w="396" w:type="pct"/>
                  <w:vAlign w:val="center"/>
                </w:tcPr>
                <w:p w:rsidR="000D5DD7" w:rsidRDefault="000D5DD7" w:rsidP="00E93FFF">
                  <w:pPr>
                    <w:autoSpaceDE w:val="0"/>
                    <w:autoSpaceDN w:val="0"/>
                    <w:adjustRightInd w:val="0"/>
                    <w:jc w:val="center"/>
                    <w:rPr>
                      <w:rFonts w:cs="Times New Roman"/>
                      <w:kern w:val="0"/>
                      <w:sz w:val="21"/>
                      <w:szCs w:val="21"/>
                    </w:rPr>
                  </w:pPr>
                </w:p>
              </w:tc>
              <w:tc>
                <w:tcPr>
                  <w:tcW w:w="394" w:type="pct"/>
                  <w:vAlign w:val="center"/>
                </w:tcPr>
                <w:p w:rsidR="000D5DD7" w:rsidRDefault="000D5DD7" w:rsidP="00E93FFF">
                  <w:pPr>
                    <w:autoSpaceDE w:val="0"/>
                    <w:autoSpaceDN w:val="0"/>
                    <w:adjustRightInd w:val="0"/>
                    <w:jc w:val="center"/>
                    <w:rPr>
                      <w:rFonts w:cs="Times New Roman"/>
                      <w:kern w:val="0"/>
                      <w:sz w:val="21"/>
                      <w:szCs w:val="21"/>
                    </w:rPr>
                  </w:pPr>
                </w:p>
              </w:tc>
              <w:tc>
                <w:tcPr>
                  <w:tcW w:w="396" w:type="pct"/>
                  <w:vAlign w:val="center"/>
                </w:tcPr>
                <w:p w:rsidR="000D5DD7" w:rsidRDefault="000D5DD7" w:rsidP="00E93FFF">
                  <w:pPr>
                    <w:autoSpaceDE w:val="0"/>
                    <w:autoSpaceDN w:val="0"/>
                    <w:adjustRightInd w:val="0"/>
                    <w:jc w:val="center"/>
                    <w:rPr>
                      <w:rFonts w:cs="Times New Roman"/>
                      <w:kern w:val="0"/>
                      <w:sz w:val="21"/>
                      <w:szCs w:val="21"/>
                    </w:rPr>
                  </w:pPr>
                </w:p>
              </w:tc>
            </w:tr>
            <w:tr w:rsidR="009E5739">
              <w:trPr>
                <w:trHeight w:val="340"/>
              </w:trPr>
              <w:tc>
                <w:tcPr>
                  <w:tcW w:w="1049" w:type="pct"/>
                  <w:gridSpan w:val="2"/>
                  <w:vAlign w:val="center"/>
                </w:tcPr>
                <w:p w:rsidR="009E5739" w:rsidRDefault="0020752D" w:rsidP="00E93FFF">
                  <w:pPr>
                    <w:autoSpaceDE w:val="0"/>
                    <w:autoSpaceDN w:val="0"/>
                    <w:adjustRightInd w:val="0"/>
                    <w:jc w:val="center"/>
                    <w:rPr>
                      <w:rFonts w:cs="Times New Roman"/>
                      <w:kern w:val="0"/>
                      <w:sz w:val="21"/>
                      <w:szCs w:val="21"/>
                    </w:rPr>
                  </w:pPr>
                  <w:r>
                    <w:rPr>
                      <w:rFonts w:cs="Times New Roman"/>
                      <w:kern w:val="0"/>
                      <w:sz w:val="21"/>
                      <w:szCs w:val="21"/>
                    </w:rPr>
                    <w:t>合计</w:t>
                  </w:r>
                </w:p>
              </w:tc>
              <w:tc>
                <w:tcPr>
                  <w:tcW w:w="394" w:type="pct"/>
                  <w:vAlign w:val="center"/>
                </w:tcPr>
                <w:p w:rsidR="009E5739" w:rsidRDefault="009C278F" w:rsidP="00E93FFF">
                  <w:pPr>
                    <w:autoSpaceDE w:val="0"/>
                    <w:autoSpaceDN w:val="0"/>
                    <w:adjustRightInd w:val="0"/>
                    <w:jc w:val="center"/>
                    <w:rPr>
                      <w:rFonts w:cs="Times New Roman"/>
                      <w:kern w:val="0"/>
                      <w:sz w:val="21"/>
                      <w:szCs w:val="21"/>
                    </w:rPr>
                  </w:pPr>
                  <w:r>
                    <w:rPr>
                      <w:rFonts w:cs="Times New Roman" w:hint="eastAsia"/>
                      <w:kern w:val="0"/>
                      <w:sz w:val="21"/>
                      <w:szCs w:val="21"/>
                    </w:rPr>
                    <w:t>0.84</w:t>
                  </w:r>
                </w:p>
              </w:tc>
              <w:tc>
                <w:tcPr>
                  <w:tcW w:w="394" w:type="pct"/>
                  <w:vAlign w:val="center"/>
                </w:tcPr>
                <w:p w:rsidR="009E5739" w:rsidRDefault="009C278F" w:rsidP="00E93FFF">
                  <w:pPr>
                    <w:autoSpaceDE w:val="0"/>
                    <w:autoSpaceDN w:val="0"/>
                    <w:adjustRightInd w:val="0"/>
                    <w:jc w:val="center"/>
                    <w:rPr>
                      <w:rFonts w:cs="Times New Roman"/>
                      <w:kern w:val="0"/>
                      <w:sz w:val="21"/>
                      <w:szCs w:val="21"/>
                    </w:rPr>
                  </w:pPr>
                  <w:r>
                    <w:rPr>
                      <w:rFonts w:cs="Times New Roman" w:hint="eastAsia"/>
                      <w:kern w:val="0"/>
                      <w:sz w:val="21"/>
                      <w:szCs w:val="21"/>
                    </w:rPr>
                    <w:t>0.84</w:t>
                  </w:r>
                </w:p>
              </w:tc>
              <w:tc>
                <w:tcPr>
                  <w:tcW w:w="394" w:type="pct"/>
                  <w:vAlign w:val="center"/>
                </w:tcPr>
                <w:p w:rsidR="009E5739" w:rsidRDefault="00D739CC" w:rsidP="0013549D">
                  <w:pPr>
                    <w:autoSpaceDE w:val="0"/>
                    <w:autoSpaceDN w:val="0"/>
                    <w:adjustRightInd w:val="0"/>
                    <w:jc w:val="center"/>
                    <w:rPr>
                      <w:rFonts w:cs="Times New Roman"/>
                      <w:kern w:val="0"/>
                      <w:sz w:val="21"/>
                      <w:szCs w:val="21"/>
                    </w:rPr>
                  </w:pPr>
                  <w:r>
                    <w:rPr>
                      <w:rFonts w:cs="Times New Roman" w:hint="eastAsia"/>
                      <w:kern w:val="0"/>
                      <w:sz w:val="21"/>
                      <w:szCs w:val="21"/>
                    </w:rPr>
                    <w:t>0.</w:t>
                  </w:r>
                  <w:r w:rsidR="0013549D">
                    <w:rPr>
                      <w:rFonts w:cs="Times New Roman" w:hint="eastAsia"/>
                      <w:kern w:val="0"/>
                      <w:sz w:val="21"/>
                      <w:szCs w:val="21"/>
                    </w:rPr>
                    <w:t>84</w:t>
                  </w: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D739CC" w:rsidP="00E93FFF">
                  <w:pPr>
                    <w:autoSpaceDE w:val="0"/>
                    <w:autoSpaceDN w:val="0"/>
                    <w:adjustRightInd w:val="0"/>
                    <w:jc w:val="center"/>
                    <w:rPr>
                      <w:rFonts w:cs="Times New Roman"/>
                      <w:kern w:val="0"/>
                      <w:sz w:val="21"/>
                      <w:szCs w:val="21"/>
                    </w:rPr>
                  </w:pPr>
                  <w:r>
                    <w:rPr>
                      <w:rFonts w:cs="Times New Roman" w:hint="eastAsia"/>
                      <w:kern w:val="0"/>
                      <w:sz w:val="21"/>
                      <w:szCs w:val="21"/>
                    </w:rPr>
                    <w:t>0.84</w:t>
                  </w: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c>
                <w:tcPr>
                  <w:tcW w:w="394" w:type="pct"/>
                  <w:vAlign w:val="center"/>
                </w:tcPr>
                <w:p w:rsidR="009E5739" w:rsidRDefault="009E5739" w:rsidP="00E93FFF">
                  <w:pPr>
                    <w:autoSpaceDE w:val="0"/>
                    <w:autoSpaceDN w:val="0"/>
                    <w:adjustRightInd w:val="0"/>
                    <w:jc w:val="center"/>
                    <w:rPr>
                      <w:rFonts w:cs="Times New Roman"/>
                      <w:kern w:val="0"/>
                      <w:sz w:val="21"/>
                      <w:szCs w:val="21"/>
                    </w:rPr>
                  </w:pPr>
                </w:p>
              </w:tc>
              <w:tc>
                <w:tcPr>
                  <w:tcW w:w="396" w:type="pct"/>
                  <w:vAlign w:val="center"/>
                </w:tcPr>
                <w:p w:rsidR="009E5739" w:rsidRDefault="009E5739" w:rsidP="00E93FFF">
                  <w:pPr>
                    <w:autoSpaceDE w:val="0"/>
                    <w:autoSpaceDN w:val="0"/>
                    <w:adjustRightInd w:val="0"/>
                    <w:jc w:val="center"/>
                    <w:rPr>
                      <w:rFonts w:cs="Times New Roman"/>
                      <w:kern w:val="0"/>
                      <w:sz w:val="21"/>
                      <w:szCs w:val="21"/>
                    </w:rPr>
                  </w:pPr>
                </w:p>
              </w:tc>
            </w:tr>
          </w:tbl>
          <w:p w:rsidR="002D2626" w:rsidRDefault="002D2626" w:rsidP="00E93FFF">
            <w:pPr>
              <w:rPr>
                <w:rFonts w:cs="Times New Roman"/>
                <w:sz w:val="21"/>
                <w:szCs w:val="21"/>
                <w:lang w:val="zh-CN"/>
              </w:rPr>
            </w:pPr>
          </w:p>
          <w:p w:rsidR="00223AAC" w:rsidRDefault="0013549D" w:rsidP="00E93FFF">
            <w:pPr>
              <w:rPr>
                <w:rFonts w:cs="Times New Roman"/>
                <w:sz w:val="21"/>
                <w:szCs w:val="21"/>
                <w:lang w:val="zh-CN"/>
              </w:rPr>
            </w:pPr>
            <w:r>
              <w:rPr>
                <w:rFonts w:cs="Times New Roman"/>
                <w:noProof/>
                <w:sz w:val="21"/>
                <w:szCs w:val="21"/>
              </w:rPr>
              <w:drawing>
                <wp:inline distT="0" distB="0" distL="0" distR="0">
                  <wp:extent cx="5580000" cy="2733099"/>
                  <wp:effectExtent l="19050" t="0" r="1650" b="0"/>
                  <wp:docPr id="11" name="图片 1" descr="C:\Users\ADMINI~1\AppData\Local\Temp\16402575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0257533(1).png"/>
                          <pic:cNvPicPr>
                            <a:picLocks noChangeAspect="1" noChangeArrowheads="1"/>
                          </pic:cNvPicPr>
                        </pic:nvPicPr>
                        <pic:blipFill>
                          <a:blip r:embed="rId28" cstate="print"/>
                          <a:srcRect/>
                          <a:stretch>
                            <a:fillRect/>
                          </a:stretch>
                        </pic:blipFill>
                        <pic:spPr bwMode="auto">
                          <a:xfrm>
                            <a:off x="0" y="0"/>
                            <a:ext cx="5580000" cy="2733099"/>
                          </a:xfrm>
                          <a:prstGeom prst="rect">
                            <a:avLst/>
                          </a:prstGeom>
                          <a:noFill/>
                          <a:ln w="9525">
                            <a:noFill/>
                            <a:miter lim="800000"/>
                            <a:headEnd/>
                            <a:tailEnd/>
                          </a:ln>
                        </pic:spPr>
                      </pic:pic>
                    </a:graphicData>
                  </a:graphic>
                </wp:inline>
              </w:drawing>
            </w:r>
          </w:p>
          <w:p w:rsidR="009E5739" w:rsidRPr="00B943C5" w:rsidRDefault="0020752D" w:rsidP="00E93FFF">
            <w:pPr>
              <w:jc w:val="center"/>
              <w:rPr>
                <w:rFonts w:cs="Times New Roman"/>
                <w:b/>
                <w:bCs/>
                <w:sz w:val="21"/>
                <w:szCs w:val="21"/>
              </w:rPr>
            </w:pPr>
            <w:r w:rsidRPr="00B943C5">
              <w:rPr>
                <w:rFonts w:cs="Times New Roman" w:hint="eastAsia"/>
                <w:b/>
                <w:bCs/>
                <w:sz w:val="21"/>
                <w:szCs w:val="21"/>
              </w:rPr>
              <w:t>图</w:t>
            </w:r>
            <w:r w:rsidRPr="00B943C5">
              <w:rPr>
                <w:rFonts w:cs="Times New Roman" w:hint="eastAsia"/>
                <w:b/>
                <w:bCs/>
                <w:sz w:val="21"/>
                <w:szCs w:val="21"/>
              </w:rPr>
              <w:t xml:space="preserve">1-2 </w:t>
            </w:r>
            <w:r w:rsidRPr="00B943C5">
              <w:rPr>
                <w:rFonts w:cs="Times New Roman" w:hint="eastAsia"/>
                <w:b/>
                <w:bCs/>
                <w:sz w:val="21"/>
                <w:szCs w:val="21"/>
              </w:rPr>
              <w:t>项目土石方流向图</w:t>
            </w:r>
          </w:p>
          <w:p w:rsidR="009E5739" w:rsidRPr="00834288" w:rsidRDefault="00834288" w:rsidP="00834288">
            <w:pPr>
              <w:rPr>
                <w:rFonts w:cs="Times New Roman"/>
                <w:b/>
                <w:bCs/>
                <w:szCs w:val="28"/>
              </w:rPr>
            </w:pPr>
            <w:r>
              <w:rPr>
                <w:rFonts w:cs="Times New Roman" w:hint="eastAsia"/>
                <w:b/>
                <w:bCs/>
                <w:szCs w:val="28"/>
              </w:rPr>
              <w:t>2</w:t>
            </w:r>
            <w:r>
              <w:rPr>
                <w:rFonts w:cs="Times New Roman" w:hint="eastAsia"/>
                <w:b/>
                <w:bCs/>
                <w:szCs w:val="28"/>
              </w:rPr>
              <w:t>、</w:t>
            </w:r>
            <w:r w:rsidR="0020752D" w:rsidRPr="00834288">
              <w:rPr>
                <w:rFonts w:cs="Times New Roman" w:hint="eastAsia"/>
                <w:b/>
                <w:bCs/>
                <w:szCs w:val="28"/>
              </w:rPr>
              <w:t>弃土处置方式</w:t>
            </w:r>
          </w:p>
          <w:p w:rsidR="00E93FFF" w:rsidRDefault="0020752D" w:rsidP="00054324">
            <w:pPr>
              <w:keepNext/>
              <w:autoSpaceDE w:val="0"/>
              <w:autoSpaceDN w:val="0"/>
              <w:adjustRightInd w:val="0"/>
              <w:spacing w:line="360" w:lineRule="auto"/>
              <w:ind w:firstLine="482"/>
            </w:pPr>
            <w:r>
              <w:rPr>
                <w:rFonts w:cs="Times New Roman"/>
                <w:sz w:val="24"/>
                <w:szCs w:val="22"/>
              </w:rPr>
              <w:t>本</w:t>
            </w:r>
            <w:r w:rsidR="00054324">
              <w:rPr>
                <w:rFonts w:cs="Times New Roman" w:hint="eastAsia"/>
                <w:sz w:val="24"/>
                <w:szCs w:val="22"/>
              </w:rPr>
              <w:t>项目挖方量为</w:t>
            </w:r>
            <w:r w:rsidR="00D21064">
              <w:rPr>
                <w:rFonts w:cs="Times New Roman" w:hint="eastAsia"/>
                <w:kern w:val="0"/>
                <w:sz w:val="24"/>
                <w:szCs w:val="22"/>
              </w:rPr>
              <w:t>0.84</w:t>
            </w:r>
            <w:r w:rsidR="00D21064">
              <w:rPr>
                <w:rFonts w:cs="Times New Roman" w:hint="eastAsia"/>
                <w:kern w:val="0"/>
                <w:sz w:val="24"/>
                <w:szCs w:val="22"/>
              </w:rPr>
              <w:t>万</w:t>
            </w:r>
            <w:r w:rsidR="00D21064">
              <w:rPr>
                <w:rFonts w:cs="Times New Roman"/>
                <w:kern w:val="0"/>
                <w:sz w:val="24"/>
                <w:szCs w:val="22"/>
              </w:rPr>
              <w:t>m</w:t>
            </w:r>
            <w:r w:rsidR="00D21064">
              <w:rPr>
                <w:rFonts w:cs="Times New Roman"/>
                <w:kern w:val="0"/>
                <w:sz w:val="24"/>
                <w:szCs w:val="22"/>
                <w:vertAlign w:val="superscript"/>
              </w:rPr>
              <w:t>3</w:t>
            </w:r>
            <w:r w:rsidR="00054324">
              <w:rPr>
                <w:rFonts w:cs="Times New Roman" w:hint="eastAsia"/>
                <w:kern w:val="0"/>
                <w:sz w:val="24"/>
                <w:szCs w:val="22"/>
              </w:rPr>
              <w:t>，</w:t>
            </w:r>
            <w:r w:rsidR="00054324">
              <w:rPr>
                <w:rFonts w:cs="Times New Roman" w:hint="eastAsia"/>
                <w:sz w:val="24"/>
                <w:szCs w:val="22"/>
              </w:rPr>
              <w:t>填方量为</w:t>
            </w:r>
            <w:r w:rsidR="00D21064">
              <w:rPr>
                <w:rFonts w:cs="Times New Roman" w:hint="eastAsia"/>
                <w:kern w:val="0"/>
                <w:sz w:val="24"/>
                <w:szCs w:val="22"/>
              </w:rPr>
              <w:t>0.84</w:t>
            </w:r>
            <w:r w:rsidR="00D21064">
              <w:rPr>
                <w:rFonts w:cs="Times New Roman" w:hint="eastAsia"/>
                <w:kern w:val="0"/>
                <w:sz w:val="24"/>
                <w:szCs w:val="22"/>
              </w:rPr>
              <w:t>万</w:t>
            </w:r>
            <w:r w:rsidR="00D21064">
              <w:rPr>
                <w:rFonts w:cs="Times New Roman"/>
                <w:kern w:val="0"/>
                <w:sz w:val="24"/>
                <w:szCs w:val="22"/>
              </w:rPr>
              <w:t>m</w:t>
            </w:r>
            <w:r w:rsidR="00D21064">
              <w:rPr>
                <w:rFonts w:cs="Times New Roman"/>
                <w:kern w:val="0"/>
                <w:sz w:val="24"/>
                <w:szCs w:val="22"/>
                <w:vertAlign w:val="superscript"/>
              </w:rPr>
              <w:t>3</w:t>
            </w:r>
            <w:r w:rsidR="00054324">
              <w:rPr>
                <w:rFonts w:cs="Times New Roman" w:hint="eastAsia"/>
                <w:kern w:val="0"/>
                <w:sz w:val="24"/>
                <w:szCs w:val="22"/>
              </w:rPr>
              <w:t>，</w:t>
            </w:r>
            <w:r w:rsidR="00054324">
              <w:rPr>
                <w:rFonts w:cs="Times New Roman" w:hint="eastAsia"/>
                <w:sz w:val="24"/>
                <w:szCs w:val="22"/>
              </w:rPr>
              <w:t>场区内土石方挖填量实现平衡，无外弃土方</w:t>
            </w:r>
            <w:r>
              <w:rPr>
                <w:rFonts w:cs="Times New Roman" w:hint="eastAsia"/>
                <w:kern w:val="0"/>
                <w:sz w:val="24"/>
                <w:szCs w:val="22"/>
              </w:rPr>
              <w:t>。</w:t>
            </w:r>
          </w:p>
        </w:tc>
      </w:tr>
      <w:tr w:rsidR="00614C4F" w:rsidTr="00614C4F">
        <w:tc>
          <w:tcPr>
            <w:tcW w:w="9288" w:type="dxa"/>
            <w:noWrap/>
          </w:tcPr>
          <w:p w:rsidR="00614C4F" w:rsidRPr="006540AC" w:rsidRDefault="00614C4F" w:rsidP="00614C4F">
            <w:r w:rsidRPr="006540AC">
              <w:rPr>
                <w:rFonts w:hint="eastAsia"/>
              </w:rPr>
              <w:lastRenderedPageBreak/>
              <w:t>（四）主体工程水土保持情况</w:t>
            </w:r>
          </w:p>
          <w:p w:rsidR="00614C4F" w:rsidRDefault="00614C4F" w:rsidP="00614C4F">
            <w:pPr>
              <w:numPr>
                <w:ilvl w:val="0"/>
                <w:numId w:val="7"/>
              </w:numPr>
              <w:rPr>
                <w:b/>
                <w:bCs/>
              </w:rPr>
            </w:pPr>
            <w:r>
              <w:rPr>
                <w:rFonts w:hint="eastAsia"/>
                <w:b/>
                <w:bCs/>
              </w:rPr>
              <w:t>施工组织</w:t>
            </w:r>
          </w:p>
          <w:p w:rsidR="003728A9" w:rsidRDefault="003728A9" w:rsidP="003728A9">
            <w:pPr>
              <w:spacing w:line="360" w:lineRule="auto"/>
              <w:ind w:firstLineChars="200" w:firstLine="482"/>
              <w:rPr>
                <w:b/>
                <w:bCs/>
                <w:sz w:val="24"/>
              </w:rPr>
            </w:pPr>
            <w:r>
              <w:rPr>
                <w:rFonts w:hint="eastAsia"/>
                <w:b/>
                <w:bCs/>
                <w:sz w:val="24"/>
              </w:rPr>
              <w:t>（</w:t>
            </w:r>
            <w:r>
              <w:rPr>
                <w:rFonts w:hint="eastAsia"/>
                <w:b/>
                <w:bCs/>
                <w:sz w:val="24"/>
              </w:rPr>
              <w:t>1</w:t>
            </w:r>
            <w:r>
              <w:rPr>
                <w:rFonts w:hint="eastAsia"/>
                <w:b/>
                <w:bCs/>
                <w:sz w:val="24"/>
              </w:rPr>
              <w:t>）施工围蔽</w:t>
            </w:r>
          </w:p>
          <w:p w:rsidR="003728A9" w:rsidRDefault="003728A9" w:rsidP="003728A9">
            <w:pPr>
              <w:spacing w:line="360" w:lineRule="auto"/>
              <w:ind w:firstLineChars="200" w:firstLine="480"/>
              <w:rPr>
                <w:sz w:val="24"/>
              </w:rPr>
            </w:pPr>
            <w:r>
              <w:rPr>
                <w:rFonts w:hint="eastAsia"/>
                <w:sz w:val="24"/>
              </w:rPr>
              <w:t>项目区主体已采用彩钢板结合实体围墙进行围蔽，</w:t>
            </w:r>
            <w:r w:rsidRPr="003728A9">
              <w:rPr>
                <w:rFonts w:hint="eastAsia"/>
                <w:sz w:val="24"/>
              </w:rPr>
              <w:t>施工围蔽能有效减少项目施工对项目区四周的影响</w:t>
            </w:r>
            <w:r>
              <w:rPr>
                <w:rFonts w:hint="eastAsia"/>
                <w:sz w:val="24"/>
              </w:rPr>
              <w:t>。</w:t>
            </w:r>
          </w:p>
          <w:p w:rsidR="00614C4F" w:rsidRDefault="00614C4F" w:rsidP="00614C4F">
            <w:pPr>
              <w:spacing w:line="360" w:lineRule="auto"/>
              <w:ind w:firstLineChars="200" w:firstLine="482"/>
              <w:rPr>
                <w:b/>
                <w:bCs/>
                <w:sz w:val="24"/>
              </w:rPr>
            </w:pPr>
            <w:r>
              <w:rPr>
                <w:rFonts w:hint="eastAsia"/>
                <w:b/>
                <w:bCs/>
                <w:sz w:val="24"/>
              </w:rPr>
              <w:t>（</w:t>
            </w:r>
            <w:r w:rsidR="003728A9">
              <w:rPr>
                <w:rFonts w:hint="eastAsia"/>
                <w:b/>
                <w:bCs/>
                <w:sz w:val="24"/>
              </w:rPr>
              <w:t>2</w:t>
            </w:r>
            <w:r>
              <w:rPr>
                <w:rFonts w:hint="eastAsia"/>
                <w:b/>
                <w:bCs/>
                <w:sz w:val="24"/>
              </w:rPr>
              <w:t>）施工交通</w:t>
            </w:r>
          </w:p>
          <w:p w:rsidR="00614C4F" w:rsidRDefault="00706382" w:rsidP="00614C4F">
            <w:pPr>
              <w:spacing w:line="360" w:lineRule="auto"/>
              <w:ind w:firstLineChars="200" w:firstLine="480"/>
              <w:rPr>
                <w:sz w:val="24"/>
              </w:rPr>
            </w:pPr>
            <w:r>
              <w:rPr>
                <w:rFonts w:hint="eastAsia"/>
                <w:sz w:val="24"/>
              </w:rPr>
              <w:t>本项目北侧为广汕公路，东侧为</w:t>
            </w:r>
            <w:r w:rsidR="007C67DD">
              <w:rPr>
                <w:rFonts w:hint="eastAsia"/>
                <w:sz w:val="24"/>
              </w:rPr>
              <w:t>规划道路</w:t>
            </w:r>
            <w:r w:rsidR="00614C4F">
              <w:rPr>
                <w:rFonts w:hint="eastAsia"/>
                <w:sz w:val="24"/>
              </w:rPr>
              <w:t>，</w:t>
            </w:r>
            <w:r w:rsidR="007032E6">
              <w:rPr>
                <w:rFonts w:hint="eastAsia"/>
                <w:sz w:val="24"/>
              </w:rPr>
              <w:t>施工出入口位于场地北侧，靠近广汕公</w:t>
            </w:r>
            <w:r w:rsidR="007032E6">
              <w:rPr>
                <w:rFonts w:hint="eastAsia"/>
                <w:sz w:val="24"/>
              </w:rPr>
              <w:lastRenderedPageBreak/>
              <w:t>路，</w:t>
            </w:r>
            <w:r w:rsidR="007032E6" w:rsidRPr="007032E6">
              <w:rPr>
                <w:rFonts w:hint="eastAsia"/>
                <w:sz w:val="24"/>
              </w:rPr>
              <w:t>项目施工期间无需修筑施工便道，施工车辆及运输车辆进出施工场地较为便利</w:t>
            </w:r>
            <w:r w:rsidR="00614C4F">
              <w:rPr>
                <w:rFonts w:hint="eastAsia"/>
                <w:sz w:val="24"/>
              </w:rPr>
              <w:t>。</w:t>
            </w:r>
          </w:p>
          <w:p w:rsidR="00614C4F" w:rsidRDefault="00614C4F" w:rsidP="00614C4F">
            <w:pPr>
              <w:spacing w:line="360" w:lineRule="auto"/>
              <w:ind w:leftChars="170" w:left="476"/>
              <w:rPr>
                <w:b/>
                <w:bCs/>
                <w:sz w:val="24"/>
              </w:rPr>
            </w:pPr>
            <w:r>
              <w:rPr>
                <w:rFonts w:hint="eastAsia"/>
                <w:b/>
                <w:bCs/>
                <w:sz w:val="24"/>
              </w:rPr>
              <w:t>（</w:t>
            </w:r>
            <w:r w:rsidR="002F5C8B">
              <w:rPr>
                <w:rFonts w:hint="eastAsia"/>
                <w:b/>
                <w:bCs/>
                <w:sz w:val="24"/>
              </w:rPr>
              <w:t>3</w:t>
            </w:r>
            <w:r>
              <w:rPr>
                <w:rFonts w:hint="eastAsia"/>
                <w:b/>
                <w:bCs/>
                <w:sz w:val="24"/>
              </w:rPr>
              <w:t>）施工临建区</w:t>
            </w:r>
          </w:p>
          <w:p w:rsidR="00614C4F" w:rsidRDefault="002F5C8B" w:rsidP="00614C4F">
            <w:pPr>
              <w:spacing w:line="360" w:lineRule="auto"/>
              <w:ind w:firstLineChars="200" w:firstLine="480"/>
              <w:rPr>
                <w:sz w:val="24"/>
              </w:rPr>
            </w:pPr>
            <w:r>
              <w:rPr>
                <w:rFonts w:hint="eastAsia"/>
                <w:sz w:val="24"/>
              </w:rPr>
              <w:t>经现场勘</w:t>
            </w:r>
            <w:r w:rsidR="00614C4F">
              <w:rPr>
                <w:rFonts w:hint="eastAsia"/>
                <w:sz w:val="24"/>
              </w:rPr>
              <w:t>查，项目已建工程施工板房建于项目红线范围内，以满足工程减少的施工人员办公、材料堆卸和加工使用，大型器具停放、钢筋制作等利用红线内空地综合布置，项目临建区设置项目区</w:t>
            </w:r>
            <w:r>
              <w:rPr>
                <w:rFonts w:hint="eastAsia"/>
                <w:sz w:val="24"/>
              </w:rPr>
              <w:t>东侧</w:t>
            </w:r>
            <w:r w:rsidR="00614C4F">
              <w:rPr>
                <w:rFonts w:hint="eastAsia"/>
                <w:sz w:val="24"/>
              </w:rPr>
              <w:t>，占地面积</w:t>
            </w:r>
            <w:r>
              <w:rPr>
                <w:rFonts w:hint="eastAsia"/>
                <w:sz w:val="24"/>
              </w:rPr>
              <w:t>约</w:t>
            </w:r>
            <w:r>
              <w:rPr>
                <w:rFonts w:hint="eastAsia"/>
                <w:sz w:val="24"/>
              </w:rPr>
              <w:t>0.09h</w:t>
            </w:r>
            <w:r w:rsidR="00614C4F">
              <w:rPr>
                <w:rFonts w:hint="eastAsia"/>
                <w:sz w:val="24"/>
              </w:rPr>
              <w:t>m</w:t>
            </w:r>
            <w:r w:rsidR="00614C4F">
              <w:rPr>
                <w:rFonts w:hint="eastAsia"/>
                <w:sz w:val="24"/>
                <w:vertAlign w:val="superscript"/>
              </w:rPr>
              <w:t>2</w:t>
            </w:r>
            <w:r>
              <w:rPr>
                <w:rFonts w:hint="eastAsia"/>
                <w:sz w:val="24"/>
              </w:rPr>
              <w:t>，</w:t>
            </w:r>
            <w:r w:rsidR="00614C4F">
              <w:rPr>
                <w:rFonts w:hint="eastAsia"/>
                <w:sz w:val="24"/>
              </w:rPr>
              <w:t>施工生活用房就近租用当地民房。</w:t>
            </w:r>
          </w:p>
          <w:p w:rsidR="00614C4F" w:rsidRDefault="00614C4F" w:rsidP="00614C4F">
            <w:pPr>
              <w:spacing w:line="360" w:lineRule="auto"/>
              <w:ind w:firstLineChars="200" w:firstLine="482"/>
              <w:rPr>
                <w:b/>
                <w:bCs/>
                <w:sz w:val="24"/>
              </w:rPr>
            </w:pPr>
            <w:r>
              <w:rPr>
                <w:rFonts w:hint="eastAsia"/>
                <w:b/>
                <w:bCs/>
                <w:sz w:val="24"/>
              </w:rPr>
              <w:t>（</w:t>
            </w:r>
            <w:r w:rsidR="004318C1">
              <w:rPr>
                <w:rFonts w:hint="eastAsia"/>
                <w:b/>
                <w:bCs/>
                <w:sz w:val="24"/>
              </w:rPr>
              <w:t>4</w:t>
            </w:r>
            <w:r>
              <w:rPr>
                <w:rFonts w:hint="eastAsia"/>
                <w:b/>
                <w:bCs/>
                <w:sz w:val="24"/>
              </w:rPr>
              <w:t>）施工期排水</w:t>
            </w:r>
          </w:p>
          <w:p w:rsidR="00614C4F" w:rsidRDefault="00614C4F" w:rsidP="00614C4F">
            <w:pPr>
              <w:spacing w:line="360" w:lineRule="auto"/>
              <w:ind w:firstLineChars="200" w:firstLine="480"/>
              <w:rPr>
                <w:sz w:val="24"/>
              </w:rPr>
            </w:pPr>
            <w:r>
              <w:rPr>
                <w:rFonts w:hint="eastAsia"/>
                <w:sz w:val="24"/>
              </w:rPr>
              <w:t>项目施工期间，项目区雨水经雨水管网、临时排水沟汇集及沉沙池沉淀后最终排入项目区</w:t>
            </w:r>
            <w:r w:rsidR="002F5C8B">
              <w:rPr>
                <w:rFonts w:hint="eastAsia"/>
                <w:sz w:val="24"/>
              </w:rPr>
              <w:t>北</w:t>
            </w:r>
            <w:r>
              <w:rPr>
                <w:rFonts w:hint="eastAsia"/>
                <w:sz w:val="24"/>
              </w:rPr>
              <w:t>侧</w:t>
            </w:r>
            <w:r w:rsidR="002F5C8B">
              <w:rPr>
                <w:rFonts w:hint="eastAsia"/>
                <w:sz w:val="24"/>
              </w:rPr>
              <w:t>广汕公路</w:t>
            </w:r>
            <w:r>
              <w:rPr>
                <w:rFonts w:hint="eastAsia"/>
                <w:sz w:val="24"/>
              </w:rPr>
              <w:t>雨水管网</w:t>
            </w:r>
            <w:r w:rsidR="0069297D">
              <w:rPr>
                <w:rFonts w:hint="eastAsia"/>
                <w:sz w:val="24"/>
              </w:rPr>
              <w:t>，板房周围雨水则经临时排水沟直接排向东侧规划道路</w:t>
            </w:r>
            <w:r>
              <w:rPr>
                <w:rFonts w:hint="eastAsia"/>
                <w:sz w:val="24"/>
              </w:rPr>
              <w:t>。</w:t>
            </w:r>
          </w:p>
          <w:p w:rsidR="00614C4F" w:rsidRDefault="00614C4F" w:rsidP="00614C4F">
            <w:pPr>
              <w:spacing w:line="360" w:lineRule="auto"/>
              <w:ind w:firstLineChars="200" w:firstLine="482"/>
              <w:rPr>
                <w:sz w:val="24"/>
              </w:rPr>
            </w:pPr>
            <w:r>
              <w:rPr>
                <w:rFonts w:hint="eastAsia"/>
                <w:b/>
                <w:bCs/>
                <w:sz w:val="24"/>
              </w:rPr>
              <w:t>（</w:t>
            </w:r>
            <w:r w:rsidR="004318C1">
              <w:rPr>
                <w:rFonts w:hint="eastAsia"/>
                <w:b/>
                <w:bCs/>
                <w:sz w:val="24"/>
              </w:rPr>
              <w:t>5</w:t>
            </w:r>
            <w:r>
              <w:rPr>
                <w:rFonts w:hint="eastAsia"/>
                <w:b/>
                <w:bCs/>
                <w:sz w:val="24"/>
              </w:rPr>
              <w:t>）施工期用水用电</w:t>
            </w:r>
          </w:p>
          <w:p w:rsidR="00614C4F" w:rsidRDefault="00614C4F" w:rsidP="00614C4F">
            <w:pPr>
              <w:spacing w:line="360" w:lineRule="auto"/>
              <w:ind w:firstLineChars="200" w:firstLine="480"/>
              <w:rPr>
                <w:sz w:val="24"/>
              </w:rPr>
            </w:pPr>
            <w:r>
              <w:rPr>
                <w:rFonts w:hint="eastAsia"/>
                <w:sz w:val="24"/>
              </w:rPr>
              <w:t>根据对现场调查，项目周边已有完善的给水给电设施，工程施工用水用电均依托现有市政给水管网及供电线路。外围供电供水的接引由当地市政及供电部门负责。</w:t>
            </w:r>
          </w:p>
          <w:p w:rsidR="00614C4F" w:rsidRDefault="00614C4F" w:rsidP="00614C4F">
            <w:pPr>
              <w:spacing w:line="360" w:lineRule="auto"/>
              <w:ind w:firstLineChars="200" w:firstLine="482"/>
              <w:rPr>
                <w:b/>
                <w:bCs/>
                <w:sz w:val="24"/>
              </w:rPr>
            </w:pPr>
            <w:r>
              <w:rPr>
                <w:rFonts w:hint="eastAsia"/>
                <w:b/>
                <w:bCs/>
                <w:sz w:val="24"/>
              </w:rPr>
              <w:t>（</w:t>
            </w:r>
            <w:r w:rsidR="004318C1">
              <w:rPr>
                <w:rFonts w:hint="eastAsia"/>
                <w:b/>
                <w:bCs/>
                <w:sz w:val="24"/>
              </w:rPr>
              <w:t>6</w:t>
            </w:r>
            <w:r>
              <w:rPr>
                <w:rFonts w:hint="eastAsia"/>
                <w:b/>
                <w:bCs/>
                <w:sz w:val="24"/>
              </w:rPr>
              <w:t>）施工建筑材料</w:t>
            </w:r>
          </w:p>
          <w:p w:rsidR="00614C4F" w:rsidRDefault="00614C4F" w:rsidP="00614C4F">
            <w:pPr>
              <w:spacing w:line="360" w:lineRule="auto"/>
              <w:ind w:firstLineChars="200" w:firstLine="480"/>
              <w:rPr>
                <w:b/>
                <w:bCs/>
                <w:sz w:val="24"/>
              </w:rPr>
            </w:pPr>
            <w:r>
              <w:rPr>
                <w:rFonts w:hint="eastAsia"/>
                <w:sz w:val="24"/>
              </w:rPr>
              <w:t>本项目建设所需砂、石材料均全部向外就近购买，相应的水土流失防治责任由材料供应商承担，但建设单位有责任要求施工单位向有合法开采、销售资质的供应商采购。</w:t>
            </w:r>
          </w:p>
          <w:p w:rsidR="00614C4F" w:rsidRDefault="00614C4F" w:rsidP="00614C4F">
            <w:pPr>
              <w:spacing w:line="360" w:lineRule="auto"/>
              <w:rPr>
                <w:b/>
                <w:bCs/>
                <w:szCs w:val="28"/>
              </w:rPr>
            </w:pPr>
            <w:r w:rsidRPr="00B34F70">
              <w:rPr>
                <w:rFonts w:hint="eastAsia"/>
                <w:b/>
                <w:bCs/>
                <w:szCs w:val="28"/>
              </w:rPr>
              <w:t>2</w:t>
            </w:r>
            <w:r w:rsidRPr="00B34F70">
              <w:rPr>
                <w:rFonts w:hint="eastAsia"/>
                <w:b/>
                <w:bCs/>
                <w:szCs w:val="28"/>
              </w:rPr>
              <w:t>、施工工艺</w:t>
            </w:r>
          </w:p>
          <w:p w:rsidR="00614C4F" w:rsidRDefault="00614C4F" w:rsidP="00614C4F">
            <w:pPr>
              <w:spacing w:line="360" w:lineRule="auto"/>
              <w:ind w:left="560"/>
              <w:rPr>
                <w:b/>
                <w:bCs/>
                <w:sz w:val="24"/>
              </w:rPr>
            </w:pPr>
            <w:r>
              <w:rPr>
                <w:rFonts w:hint="eastAsia"/>
                <w:b/>
                <w:bCs/>
                <w:sz w:val="24"/>
              </w:rPr>
              <w:t>（</w:t>
            </w:r>
            <w:r>
              <w:rPr>
                <w:rFonts w:hint="eastAsia"/>
                <w:b/>
                <w:bCs/>
                <w:sz w:val="24"/>
              </w:rPr>
              <w:t>1</w:t>
            </w:r>
            <w:r>
              <w:rPr>
                <w:rFonts w:hint="eastAsia"/>
                <w:b/>
                <w:bCs/>
                <w:sz w:val="24"/>
              </w:rPr>
              <w:t>）场地平整</w:t>
            </w:r>
          </w:p>
          <w:p w:rsidR="00614C4F" w:rsidRDefault="00614C4F" w:rsidP="00614C4F">
            <w:pPr>
              <w:spacing w:line="360" w:lineRule="auto"/>
              <w:ind w:left="560"/>
              <w:rPr>
                <w:b/>
                <w:bCs/>
                <w:sz w:val="24"/>
              </w:rPr>
            </w:pPr>
            <w:r>
              <w:rPr>
                <w:rFonts w:hint="eastAsia"/>
                <w:sz w:val="24"/>
              </w:rPr>
              <w:t>根据现有地形，按照设计标高进行场地平整，</w:t>
            </w:r>
            <w:r w:rsidR="004318C1">
              <w:rPr>
                <w:rFonts w:hint="eastAsia"/>
                <w:sz w:val="24"/>
              </w:rPr>
              <w:t>实现</w:t>
            </w:r>
            <w:r>
              <w:rPr>
                <w:rFonts w:hint="eastAsia"/>
                <w:sz w:val="24"/>
              </w:rPr>
              <w:t>挖填方在项目区平衡。</w:t>
            </w:r>
          </w:p>
          <w:p w:rsidR="00614C4F" w:rsidRDefault="00614C4F" w:rsidP="00614C4F">
            <w:pPr>
              <w:spacing w:line="360" w:lineRule="auto"/>
              <w:ind w:left="560"/>
              <w:rPr>
                <w:b/>
                <w:bCs/>
                <w:sz w:val="24"/>
              </w:rPr>
            </w:pPr>
            <w:r>
              <w:rPr>
                <w:b/>
                <w:bCs/>
                <w:sz w:val="24"/>
              </w:rPr>
              <w:t>（</w:t>
            </w:r>
            <w:r>
              <w:rPr>
                <w:rFonts w:hint="eastAsia"/>
                <w:b/>
                <w:bCs/>
                <w:sz w:val="24"/>
              </w:rPr>
              <w:t>2</w:t>
            </w:r>
            <w:r>
              <w:rPr>
                <w:b/>
                <w:bCs/>
                <w:sz w:val="24"/>
              </w:rPr>
              <w:t>）基坑开挖及支护</w:t>
            </w:r>
          </w:p>
          <w:p w:rsidR="00614C4F" w:rsidRDefault="00614C4F" w:rsidP="00614C4F">
            <w:pPr>
              <w:spacing w:line="360" w:lineRule="auto"/>
              <w:ind w:firstLineChars="200" w:firstLine="480"/>
              <w:rPr>
                <w:sz w:val="24"/>
              </w:rPr>
            </w:pPr>
            <w:r>
              <w:rPr>
                <w:rFonts w:hint="eastAsia"/>
                <w:sz w:val="24"/>
              </w:rPr>
              <w:t>根据主体设计，项目建设</w:t>
            </w:r>
            <w:r>
              <w:rPr>
                <w:sz w:val="24"/>
              </w:rPr>
              <w:t>1</w:t>
            </w:r>
            <w:r>
              <w:rPr>
                <w:sz w:val="24"/>
              </w:rPr>
              <w:t>层地下室。</w:t>
            </w:r>
            <w:r w:rsidR="00AF3B4C" w:rsidRPr="00AF3B4C">
              <w:rPr>
                <w:sz w:val="24"/>
              </w:rPr>
              <w:t>场地基坑形状大致呈矩形，基坑周长约</w:t>
            </w:r>
            <w:r w:rsidR="00AF3B4C" w:rsidRPr="00AF3B4C">
              <w:rPr>
                <w:rFonts w:hint="eastAsia"/>
                <w:sz w:val="24"/>
              </w:rPr>
              <w:t>83.10</w:t>
            </w:r>
            <w:r w:rsidR="00AF3B4C" w:rsidRPr="00AF3B4C">
              <w:rPr>
                <w:sz w:val="24"/>
              </w:rPr>
              <w:t>m</w:t>
            </w:r>
            <w:r w:rsidR="00AF3B4C" w:rsidRPr="00AF3B4C">
              <w:rPr>
                <w:sz w:val="24"/>
              </w:rPr>
              <w:t>，基坑面积约为</w:t>
            </w:r>
            <w:r w:rsidR="00AF3B4C" w:rsidRPr="00AF3B4C">
              <w:rPr>
                <w:rFonts w:hint="eastAsia"/>
                <w:sz w:val="24"/>
              </w:rPr>
              <w:t>386.2</w:t>
            </w:r>
            <w:r w:rsidR="00AF3B4C" w:rsidRPr="00AF3B4C">
              <w:rPr>
                <w:sz w:val="24"/>
              </w:rPr>
              <w:t>m</w:t>
            </w:r>
            <w:r w:rsidR="00AF3B4C" w:rsidRPr="00AF3B4C">
              <w:rPr>
                <w:sz w:val="24"/>
                <w:vertAlign w:val="superscript"/>
              </w:rPr>
              <w:t>2</w:t>
            </w:r>
            <w:r w:rsidR="00AF3B4C" w:rsidRPr="00AF3B4C">
              <w:rPr>
                <w:sz w:val="24"/>
              </w:rPr>
              <w:t>。</w:t>
            </w:r>
            <w:r w:rsidR="00AF3B4C" w:rsidRPr="00AF3B4C">
              <w:rPr>
                <w:rFonts w:hint="eastAsia"/>
                <w:sz w:val="24"/>
              </w:rPr>
              <w:t>地下室底板标高</w:t>
            </w:r>
            <w:r w:rsidR="00AF3B4C" w:rsidRPr="00AF3B4C">
              <w:rPr>
                <w:rFonts w:hint="eastAsia"/>
                <w:sz w:val="24"/>
              </w:rPr>
              <w:t>18.70m</w:t>
            </w:r>
            <w:r w:rsidR="00AF3B4C" w:rsidRPr="00AF3B4C">
              <w:rPr>
                <w:rFonts w:hint="eastAsia"/>
                <w:sz w:val="24"/>
              </w:rPr>
              <w:t>；开挖深度约</w:t>
            </w:r>
            <w:r w:rsidR="00AF3B4C" w:rsidRPr="00AF3B4C">
              <w:rPr>
                <w:rFonts w:hint="eastAsia"/>
                <w:sz w:val="24"/>
              </w:rPr>
              <w:t>4.3m</w:t>
            </w:r>
            <w:r w:rsidR="00AF3B4C" w:rsidRPr="00AF3B4C">
              <w:rPr>
                <w:rFonts w:hint="eastAsia"/>
                <w:sz w:val="24"/>
              </w:rPr>
              <w:t>，场地±</w:t>
            </w:r>
            <w:r w:rsidR="00AF3B4C" w:rsidRPr="00AF3B4C">
              <w:rPr>
                <w:rFonts w:hint="eastAsia"/>
                <w:sz w:val="24"/>
              </w:rPr>
              <w:t>0.00</w:t>
            </w:r>
            <w:r w:rsidR="00016BC8">
              <w:rPr>
                <w:rFonts w:hint="eastAsia"/>
                <w:sz w:val="24"/>
              </w:rPr>
              <w:t>为</w:t>
            </w:r>
            <w:r w:rsidR="00AF3B4C" w:rsidRPr="00AF3B4C">
              <w:rPr>
                <w:rFonts w:hint="eastAsia"/>
                <w:sz w:val="24"/>
              </w:rPr>
              <w:t>23.00m(1985</w:t>
            </w:r>
            <w:r w:rsidR="00AF3B4C" w:rsidRPr="00AF3B4C">
              <w:rPr>
                <w:rFonts w:hint="eastAsia"/>
                <w:sz w:val="24"/>
              </w:rPr>
              <w:t>国家高程）。基坑四周</w:t>
            </w:r>
            <w:r w:rsidR="00AF3B4C" w:rsidRPr="00AF3B4C">
              <w:rPr>
                <w:rFonts w:hint="eastAsia"/>
                <w:sz w:val="24"/>
              </w:rPr>
              <w:t>20</w:t>
            </w:r>
            <w:r w:rsidR="00AF3B4C" w:rsidRPr="00AF3B4C">
              <w:rPr>
                <w:rFonts w:hint="eastAsia"/>
                <w:sz w:val="24"/>
              </w:rPr>
              <w:t>米范围内均为空地，基坑周边环境较简单</w:t>
            </w:r>
            <w:r>
              <w:rPr>
                <w:sz w:val="24"/>
              </w:rPr>
              <w:t>。</w:t>
            </w:r>
          </w:p>
          <w:p w:rsidR="00614C4F" w:rsidRDefault="00614C4F" w:rsidP="00614C4F">
            <w:pPr>
              <w:spacing w:line="360" w:lineRule="auto"/>
              <w:ind w:firstLineChars="200" w:firstLine="480"/>
              <w:rPr>
                <w:sz w:val="24"/>
              </w:rPr>
            </w:pPr>
            <w:r>
              <w:rPr>
                <w:sz w:val="24"/>
              </w:rPr>
              <w:t>本基坑设计安全等级为三级，</w:t>
            </w:r>
            <w:r w:rsidR="00224FF9">
              <w:rPr>
                <w:rFonts w:hint="eastAsia"/>
                <w:sz w:val="24"/>
              </w:rPr>
              <w:t>项目采用自然放坡机械开挖，土方开挖与护坡施工交替进行。每挖</w:t>
            </w:r>
            <w:r w:rsidR="00224FF9">
              <w:rPr>
                <w:rFonts w:hint="eastAsia"/>
                <w:sz w:val="24"/>
              </w:rPr>
              <w:t>1.5m</w:t>
            </w:r>
            <w:r w:rsidR="00224FF9">
              <w:rPr>
                <w:rFonts w:hint="eastAsia"/>
                <w:sz w:val="24"/>
              </w:rPr>
              <w:t>深进行边坡修整，如土质不理想，必要时进行挂网抹灰的护坡施工，反复交替进行，直至坑底</w:t>
            </w:r>
            <w:r>
              <w:rPr>
                <w:sz w:val="24"/>
              </w:rPr>
              <w:t>。</w:t>
            </w:r>
          </w:p>
          <w:p w:rsidR="00614C4F" w:rsidRDefault="00614C4F" w:rsidP="00614C4F">
            <w:pPr>
              <w:spacing w:line="360" w:lineRule="auto"/>
              <w:ind w:firstLineChars="200" w:firstLine="480"/>
              <w:rPr>
                <w:sz w:val="24"/>
              </w:rPr>
            </w:pPr>
            <w:r>
              <w:rPr>
                <w:sz w:val="24"/>
              </w:rPr>
              <w:t>本基坑施工顺序为：</w:t>
            </w:r>
            <w:r>
              <w:rPr>
                <w:sz w:val="24"/>
              </w:rPr>
              <w:t>1.</w:t>
            </w:r>
            <w:r w:rsidR="00224FF9">
              <w:rPr>
                <w:rFonts w:hint="eastAsia"/>
                <w:sz w:val="24"/>
              </w:rPr>
              <w:t>开挖线放样</w:t>
            </w:r>
            <w:r>
              <w:rPr>
                <w:sz w:val="24"/>
              </w:rPr>
              <w:t>→2.</w:t>
            </w:r>
            <w:r w:rsidR="00224FF9">
              <w:rPr>
                <w:rFonts w:hint="eastAsia"/>
                <w:sz w:val="24"/>
              </w:rPr>
              <w:t>第一步土方开挖</w:t>
            </w:r>
            <w:r>
              <w:rPr>
                <w:sz w:val="24"/>
              </w:rPr>
              <w:t>→3.</w:t>
            </w:r>
            <w:r w:rsidR="00224FF9">
              <w:rPr>
                <w:rFonts w:hint="eastAsia"/>
                <w:sz w:val="24"/>
              </w:rPr>
              <w:t>第一步修坡</w:t>
            </w:r>
            <w:r>
              <w:rPr>
                <w:sz w:val="24"/>
              </w:rPr>
              <w:t>→4.</w:t>
            </w:r>
            <w:r w:rsidR="00224FF9">
              <w:rPr>
                <w:rFonts w:hint="eastAsia"/>
                <w:sz w:val="24"/>
              </w:rPr>
              <w:t>开挖下一步土方</w:t>
            </w:r>
            <w:r>
              <w:rPr>
                <w:sz w:val="24"/>
              </w:rPr>
              <w:t>→5.</w:t>
            </w:r>
            <w:r w:rsidR="00224FF9">
              <w:rPr>
                <w:rFonts w:hint="eastAsia"/>
                <w:sz w:val="24"/>
              </w:rPr>
              <w:t>下一步修坡</w:t>
            </w:r>
            <w:r>
              <w:rPr>
                <w:sz w:val="24"/>
              </w:rPr>
              <w:t>→6.</w:t>
            </w:r>
            <w:r w:rsidR="00224FF9">
              <w:rPr>
                <w:rFonts w:hint="eastAsia"/>
                <w:sz w:val="24"/>
              </w:rPr>
              <w:t>直至基坑底，开挖过程中遵循从南部向北部挖。</w:t>
            </w:r>
          </w:p>
          <w:p w:rsidR="00614C4F" w:rsidRDefault="00614C4F" w:rsidP="00614C4F">
            <w:pPr>
              <w:spacing w:line="360" w:lineRule="auto"/>
              <w:ind w:firstLineChars="200" w:firstLine="482"/>
              <w:rPr>
                <w:b/>
                <w:bCs/>
                <w:sz w:val="24"/>
              </w:rPr>
            </w:pPr>
            <w:r w:rsidRPr="00216013">
              <w:rPr>
                <w:b/>
                <w:bCs/>
                <w:sz w:val="24"/>
              </w:rPr>
              <w:t>（</w:t>
            </w:r>
            <w:r w:rsidRPr="00216013">
              <w:rPr>
                <w:rFonts w:hint="eastAsia"/>
                <w:b/>
                <w:bCs/>
                <w:sz w:val="24"/>
              </w:rPr>
              <w:t>3</w:t>
            </w:r>
            <w:r w:rsidRPr="00216013">
              <w:rPr>
                <w:b/>
                <w:bCs/>
                <w:sz w:val="24"/>
              </w:rPr>
              <w:t>）建筑基础施工</w:t>
            </w:r>
          </w:p>
          <w:p w:rsidR="00614C4F" w:rsidRDefault="00614C4F" w:rsidP="00614C4F">
            <w:pPr>
              <w:spacing w:line="360" w:lineRule="auto"/>
              <w:ind w:firstLineChars="200" w:firstLine="480"/>
              <w:rPr>
                <w:sz w:val="24"/>
              </w:rPr>
            </w:pPr>
            <w:r>
              <w:rPr>
                <w:sz w:val="24"/>
              </w:rPr>
              <w:t>本项目采用</w:t>
            </w:r>
            <w:r w:rsidR="00550551" w:rsidRPr="00550551">
              <w:rPr>
                <w:rFonts w:hint="eastAsia"/>
                <w:sz w:val="24"/>
              </w:rPr>
              <w:t>预应力管桩基础施工</w:t>
            </w:r>
            <w:r>
              <w:rPr>
                <w:sz w:val="24"/>
              </w:rPr>
              <w:t>。</w:t>
            </w:r>
          </w:p>
          <w:p w:rsidR="00BB58C7" w:rsidRDefault="00BB58C7" w:rsidP="00BB58C7">
            <w:pPr>
              <w:spacing w:line="360" w:lineRule="auto"/>
              <w:ind w:firstLineChars="200" w:firstLine="480"/>
              <w:rPr>
                <w:sz w:val="24"/>
              </w:rPr>
            </w:pPr>
            <w:r w:rsidRPr="00BB58C7">
              <w:rPr>
                <w:rFonts w:hint="eastAsia"/>
                <w:sz w:val="24"/>
              </w:rPr>
              <w:t>1</w:t>
            </w:r>
            <w:r w:rsidRPr="00BB58C7">
              <w:rPr>
                <w:rFonts w:hint="eastAsia"/>
                <w:sz w:val="24"/>
              </w:rPr>
              <w:t>）天然浅地基基础施工</w:t>
            </w:r>
          </w:p>
          <w:p w:rsidR="00614C4F" w:rsidRDefault="00BB58C7" w:rsidP="00BB58C7">
            <w:pPr>
              <w:spacing w:line="360" w:lineRule="auto"/>
              <w:ind w:firstLineChars="200" w:firstLine="480"/>
              <w:rPr>
                <w:sz w:val="24"/>
              </w:rPr>
            </w:pPr>
            <w:r w:rsidRPr="00BB58C7">
              <w:rPr>
                <w:rFonts w:hint="eastAsia"/>
                <w:sz w:val="24"/>
              </w:rPr>
              <w:lastRenderedPageBreak/>
              <w:t>清理及垫层浇灌→钢筋绑扎→模板→清理→混凝土现场搅拌→混凝土浇筑→混凝土养护→模板拆除</w:t>
            </w:r>
            <w:r w:rsidR="00614C4F">
              <w:rPr>
                <w:sz w:val="24"/>
              </w:rPr>
              <w:t>。</w:t>
            </w:r>
          </w:p>
          <w:p w:rsidR="00BB58C7" w:rsidRDefault="00BB58C7" w:rsidP="00BB58C7">
            <w:pPr>
              <w:spacing w:line="360" w:lineRule="auto"/>
              <w:ind w:firstLineChars="200" w:firstLine="480"/>
              <w:rPr>
                <w:sz w:val="24"/>
              </w:rPr>
            </w:pPr>
            <w:r w:rsidRPr="00BB58C7">
              <w:rPr>
                <w:rFonts w:hint="eastAsia"/>
                <w:sz w:val="24"/>
              </w:rPr>
              <w:t>2</w:t>
            </w:r>
            <w:r w:rsidRPr="00BB58C7">
              <w:rPr>
                <w:rFonts w:hint="eastAsia"/>
                <w:sz w:val="24"/>
              </w:rPr>
              <w:t>）钻（冲）孔灌注桩基础施工</w:t>
            </w:r>
          </w:p>
          <w:p w:rsidR="00BB58C7" w:rsidRDefault="00BB58C7" w:rsidP="00BB58C7">
            <w:pPr>
              <w:spacing w:line="360" w:lineRule="auto"/>
              <w:ind w:firstLineChars="200" w:firstLine="480"/>
              <w:rPr>
                <w:sz w:val="24"/>
              </w:rPr>
            </w:pPr>
            <w:r w:rsidRPr="00BB58C7">
              <w:rPr>
                <w:rFonts w:hint="eastAsia"/>
                <w:sz w:val="24"/>
              </w:rPr>
              <w:t>场地平整→施工准备→钻孔→清孔→埋设钢护筒护壁→钢筋笼制作、安放→灌注混凝土→预埋件安放</w:t>
            </w:r>
            <w:r>
              <w:rPr>
                <w:rFonts w:hint="eastAsia"/>
                <w:sz w:val="24"/>
              </w:rPr>
              <w:t>。</w:t>
            </w:r>
          </w:p>
          <w:p w:rsidR="00614C4F" w:rsidRDefault="00614C4F" w:rsidP="00614C4F">
            <w:pPr>
              <w:spacing w:line="360" w:lineRule="auto"/>
              <w:ind w:firstLineChars="200" w:firstLine="482"/>
              <w:rPr>
                <w:b/>
                <w:bCs/>
                <w:sz w:val="24"/>
              </w:rPr>
            </w:pPr>
            <w:r>
              <w:rPr>
                <w:rFonts w:hint="eastAsia"/>
                <w:b/>
                <w:bCs/>
                <w:sz w:val="24"/>
              </w:rPr>
              <w:t>（</w:t>
            </w:r>
            <w:r>
              <w:rPr>
                <w:rFonts w:hint="eastAsia"/>
                <w:b/>
                <w:bCs/>
                <w:sz w:val="24"/>
              </w:rPr>
              <w:t>4</w:t>
            </w:r>
            <w:r>
              <w:rPr>
                <w:rFonts w:hint="eastAsia"/>
                <w:b/>
                <w:bCs/>
                <w:sz w:val="24"/>
              </w:rPr>
              <w:t>）</w:t>
            </w:r>
            <w:r>
              <w:rPr>
                <w:b/>
                <w:bCs/>
                <w:sz w:val="24"/>
              </w:rPr>
              <w:t>道路施工</w:t>
            </w:r>
          </w:p>
          <w:p w:rsidR="00614C4F" w:rsidRDefault="00BB58C7" w:rsidP="00BB58C7">
            <w:pPr>
              <w:spacing w:line="360" w:lineRule="auto"/>
              <w:ind w:firstLineChars="200" w:firstLine="480"/>
              <w:rPr>
                <w:sz w:val="24"/>
              </w:rPr>
            </w:pPr>
            <w:r w:rsidRPr="00BB58C7">
              <w:rPr>
                <w:rFonts w:hint="eastAsia"/>
                <w:sz w:val="24"/>
              </w:rPr>
              <w:t>主要为路面平整和硬化，其施工方法为机械开挖、机械平整、汽车运输、人工开挖、人工砌筑等</w:t>
            </w:r>
            <w:r w:rsidR="00614C4F">
              <w:rPr>
                <w:sz w:val="24"/>
              </w:rPr>
              <w:t>。</w:t>
            </w:r>
          </w:p>
          <w:p w:rsidR="00614C4F" w:rsidRDefault="00614C4F" w:rsidP="00614C4F">
            <w:pPr>
              <w:spacing w:line="360" w:lineRule="auto"/>
              <w:ind w:firstLineChars="200" w:firstLine="482"/>
              <w:rPr>
                <w:b/>
                <w:bCs/>
                <w:sz w:val="24"/>
              </w:rPr>
            </w:pPr>
            <w:r>
              <w:rPr>
                <w:rFonts w:hint="eastAsia"/>
                <w:b/>
                <w:bCs/>
                <w:sz w:val="24"/>
              </w:rPr>
              <w:t>（</w:t>
            </w:r>
            <w:r>
              <w:rPr>
                <w:rFonts w:hint="eastAsia"/>
                <w:b/>
                <w:bCs/>
                <w:sz w:val="24"/>
              </w:rPr>
              <w:t>5</w:t>
            </w:r>
            <w:r>
              <w:rPr>
                <w:rFonts w:hint="eastAsia"/>
                <w:b/>
                <w:bCs/>
                <w:sz w:val="24"/>
              </w:rPr>
              <w:t>）</w:t>
            </w:r>
            <w:r>
              <w:rPr>
                <w:b/>
                <w:bCs/>
                <w:sz w:val="24"/>
              </w:rPr>
              <w:t>管线施工</w:t>
            </w:r>
          </w:p>
          <w:p w:rsidR="00614C4F" w:rsidRDefault="00614C4F" w:rsidP="00614C4F">
            <w:pPr>
              <w:spacing w:line="360" w:lineRule="auto"/>
              <w:ind w:firstLineChars="200" w:firstLine="480"/>
              <w:rPr>
                <w:sz w:val="24"/>
              </w:rPr>
            </w:pPr>
            <w:r>
              <w:rPr>
                <w:sz w:val="24"/>
              </w:rPr>
              <w:t>管线开挖一般是垂直开挖，开挖的土方先堆于管沟一侧或者两侧，管道敷设结束后，多余土方用作道路场平回填。沟槽开挖一般采用分段施工，工程施工过程中，沟槽开挖结合道路路基挖填施工同时进行，避免路基完成后进行管沟施工而造成二次土方扰动。</w:t>
            </w:r>
          </w:p>
          <w:p w:rsidR="00614C4F" w:rsidRDefault="00614C4F" w:rsidP="00614C4F">
            <w:pPr>
              <w:spacing w:line="360" w:lineRule="auto"/>
              <w:ind w:firstLineChars="200" w:firstLine="482"/>
              <w:rPr>
                <w:b/>
                <w:bCs/>
                <w:sz w:val="24"/>
              </w:rPr>
            </w:pPr>
            <w:r>
              <w:rPr>
                <w:rFonts w:hint="eastAsia"/>
                <w:b/>
                <w:bCs/>
                <w:sz w:val="24"/>
              </w:rPr>
              <w:t>（</w:t>
            </w:r>
            <w:r>
              <w:rPr>
                <w:rFonts w:hint="eastAsia"/>
                <w:b/>
                <w:bCs/>
                <w:sz w:val="24"/>
              </w:rPr>
              <w:t>6</w:t>
            </w:r>
            <w:r>
              <w:rPr>
                <w:rFonts w:hint="eastAsia"/>
                <w:b/>
                <w:bCs/>
                <w:sz w:val="24"/>
              </w:rPr>
              <w:t>）</w:t>
            </w:r>
            <w:r>
              <w:rPr>
                <w:b/>
                <w:bCs/>
                <w:sz w:val="24"/>
              </w:rPr>
              <w:t>绿化施工</w:t>
            </w:r>
          </w:p>
          <w:p w:rsidR="00614C4F" w:rsidRDefault="00614C4F" w:rsidP="00614C4F">
            <w:pPr>
              <w:spacing w:line="360" w:lineRule="auto"/>
              <w:ind w:firstLineChars="200" w:firstLine="480"/>
              <w:rPr>
                <w:sz w:val="24"/>
              </w:rPr>
            </w:pPr>
            <w:r>
              <w:rPr>
                <w:sz w:val="24"/>
              </w:rPr>
              <w:t>清理场地</w:t>
            </w:r>
            <w:r>
              <w:rPr>
                <w:sz w:val="24"/>
              </w:rPr>
              <w:t>→</w:t>
            </w:r>
            <w:r>
              <w:rPr>
                <w:sz w:val="24"/>
              </w:rPr>
              <w:t>场地平整</w:t>
            </w:r>
            <w:r>
              <w:rPr>
                <w:sz w:val="24"/>
              </w:rPr>
              <w:t>→</w:t>
            </w:r>
            <w:r>
              <w:rPr>
                <w:sz w:val="24"/>
              </w:rPr>
              <w:t>放线定位</w:t>
            </w:r>
            <w:r>
              <w:rPr>
                <w:sz w:val="24"/>
              </w:rPr>
              <w:t>→</w:t>
            </w:r>
            <w:r>
              <w:rPr>
                <w:sz w:val="24"/>
              </w:rPr>
              <w:t>挖种植穴和施基肥</w:t>
            </w:r>
            <w:r>
              <w:rPr>
                <w:sz w:val="24"/>
              </w:rPr>
              <w:t>→</w:t>
            </w:r>
            <w:r>
              <w:rPr>
                <w:sz w:val="24"/>
              </w:rPr>
              <w:t>苗木规格及运输</w:t>
            </w:r>
            <w:r>
              <w:rPr>
                <w:sz w:val="24"/>
              </w:rPr>
              <w:t>→</w:t>
            </w:r>
            <w:r>
              <w:rPr>
                <w:sz w:val="24"/>
              </w:rPr>
              <w:t>苗木种植</w:t>
            </w:r>
            <w:r>
              <w:rPr>
                <w:sz w:val="24"/>
              </w:rPr>
              <w:t>→</w:t>
            </w:r>
            <w:r>
              <w:rPr>
                <w:sz w:val="24"/>
              </w:rPr>
              <w:t>种植浇灌</w:t>
            </w:r>
            <w:r>
              <w:rPr>
                <w:sz w:val="24"/>
              </w:rPr>
              <w:t>→</w:t>
            </w:r>
            <w:r>
              <w:rPr>
                <w:sz w:val="24"/>
              </w:rPr>
              <w:t>施工后的清理。将场地平整至设计标高，再根据设计图合理布设苗木位置，苗木种植按大乔木</w:t>
            </w:r>
            <w:r>
              <w:rPr>
                <w:sz w:val="24"/>
              </w:rPr>
              <w:t>→</w:t>
            </w:r>
            <w:r>
              <w:rPr>
                <w:sz w:val="24"/>
              </w:rPr>
              <w:t>中、小乔木</w:t>
            </w:r>
            <w:r>
              <w:rPr>
                <w:sz w:val="24"/>
              </w:rPr>
              <w:t>→</w:t>
            </w:r>
            <w:r>
              <w:rPr>
                <w:sz w:val="24"/>
              </w:rPr>
              <w:t>灌木</w:t>
            </w:r>
            <w:r>
              <w:rPr>
                <w:sz w:val="24"/>
              </w:rPr>
              <w:t>→</w:t>
            </w:r>
            <w:r>
              <w:rPr>
                <w:sz w:val="24"/>
              </w:rPr>
              <w:t>地被</w:t>
            </w:r>
            <w:r>
              <w:rPr>
                <w:sz w:val="24"/>
              </w:rPr>
              <w:t>→</w:t>
            </w:r>
            <w:r>
              <w:rPr>
                <w:sz w:val="24"/>
              </w:rPr>
              <w:t>草皮的顺序施工。苗木栽植后需浇足量的定根水，对施工后形成的垃圾及时清理外运，保证绿地及附近地面清洁。</w:t>
            </w:r>
          </w:p>
          <w:p w:rsidR="00614C4F" w:rsidRDefault="00614C4F" w:rsidP="00614C4F">
            <w:pPr>
              <w:spacing w:line="360" w:lineRule="auto"/>
              <w:rPr>
                <w:b/>
                <w:bCs/>
                <w:szCs w:val="28"/>
              </w:rPr>
            </w:pPr>
            <w:r>
              <w:rPr>
                <w:rFonts w:hint="eastAsia"/>
                <w:b/>
                <w:bCs/>
                <w:szCs w:val="28"/>
              </w:rPr>
              <w:t>3</w:t>
            </w:r>
            <w:r>
              <w:rPr>
                <w:rFonts w:hint="eastAsia"/>
                <w:b/>
                <w:bCs/>
                <w:szCs w:val="28"/>
              </w:rPr>
              <w:t>、主体已有水土保持措施情况</w:t>
            </w:r>
          </w:p>
          <w:p w:rsidR="00614C4F" w:rsidRDefault="00614C4F" w:rsidP="00614C4F">
            <w:pPr>
              <w:spacing w:line="360" w:lineRule="auto"/>
              <w:ind w:firstLineChars="200" w:firstLine="482"/>
              <w:rPr>
                <w:b/>
                <w:bCs/>
                <w:sz w:val="24"/>
              </w:rPr>
            </w:pPr>
            <w:r>
              <w:rPr>
                <w:rFonts w:hint="eastAsia"/>
                <w:b/>
                <w:bCs/>
                <w:sz w:val="24"/>
              </w:rPr>
              <w:t>（</w:t>
            </w:r>
            <w:r>
              <w:rPr>
                <w:rFonts w:hint="eastAsia"/>
                <w:b/>
                <w:bCs/>
                <w:sz w:val="24"/>
              </w:rPr>
              <w:t>1</w:t>
            </w:r>
            <w:r>
              <w:rPr>
                <w:rFonts w:hint="eastAsia"/>
                <w:b/>
                <w:bCs/>
                <w:sz w:val="24"/>
              </w:rPr>
              <w:t>）主体已有水土保持措施</w:t>
            </w:r>
          </w:p>
          <w:p w:rsidR="00964205" w:rsidRPr="00964205" w:rsidRDefault="00964205" w:rsidP="00614C4F">
            <w:pPr>
              <w:spacing w:line="360" w:lineRule="auto"/>
              <w:ind w:firstLineChars="200" w:firstLine="480"/>
              <w:rPr>
                <w:rFonts w:cs="Times New Roman"/>
                <w:sz w:val="24"/>
              </w:rPr>
            </w:pPr>
            <w:r w:rsidRPr="00964205">
              <w:rPr>
                <w:rFonts w:cs="Times New Roman" w:hint="eastAsia"/>
                <w:sz w:val="24"/>
              </w:rPr>
              <w:t>①表土剥离</w:t>
            </w:r>
          </w:p>
          <w:p w:rsidR="00964205" w:rsidRDefault="00ED634A" w:rsidP="00ED634A">
            <w:pPr>
              <w:spacing w:line="360" w:lineRule="auto"/>
              <w:ind w:firstLineChars="200" w:firstLine="480"/>
              <w:rPr>
                <w:rFonts w:cs="Times New Roman"/>
                <w:sz w:val="24"/>
              </w:rPr>
            </w:pPr>
            <w:r w:rsidRPr="00ED634A">
              <w:rPr>
                <w:rFonts w:cs="Times New Roman" w:hint="eastAsia"/>
                <w:sz w:val="24"/>
              </w:rPr>
              <w:t>本项目主要对占地为草地</w:t>
            </w:r>
            <w:r w:rsidR="006017BA">
              <w:rPr>
                <w:rFonts w:cs="Times New Roman" w:hint="eastAsia"/>
                <w:sz w:val="24"/>
              </w:rPr>
              <w:t>且土质肥沃</w:t>
            </w:r>
            <w:r w:rsidRPr="00ED634A">
              <w:rPr>
                <w:rFonts w:cs="Times New Roman" w:hint="eastAsia"/>
                <w:sz w:val="24"/>
              </w:rPr>
              <w:t>的区域进行剥离，后期用于绿化区域覆土，共计剥离面积合计</w:t>
            </w:r>
            <w:r w:rsidR="006017BA">
              <w:rPr>
                <w:rFonts w:cs="Times New Roman" w:hint="eastAsia"/>
                <w:sz w:val="24"/>
              </w:rPr>
              <w:t>0.68</w:t>
            </w:r>
            <w:r w:rsidRPr="00ED634A">
              <w:rPr>
                <w:rFonts w:cs="Times New Roman" w:hint="eastAsia"/>
                <w:sz w:val="24"/>
              </w:rPr>
              <w:t>hm</w:t>
            </w:r>
            <w:r w:rsidRPr="006017BA">
              <w:rPr>
                <w:rFonts w:cs="Times New Roman" w:hint="eastAsia"/>
                <w:sz w:val="24"/>
                <w:vertAlign w:val="superscript"/>
              </w:rPr>
              <w:t>2</w:t>
            </w:r>
            <w:r w:rsidRPr="00ED634A">
              <w:rPr>
                <w:rFonts w:cs="Times New Roman" w:hint="eastAsia"/>
                <w:sz w:val="24"/>
              </w:rPr>
              <w:t>，剥离厚度</w:t>
            </w:r>
            <w:r w:rsidRPr="00ED634A">
              <w:rPr>
                <w:rFonts w:cs="Times New Roman" w:hint="eastAsia"/>
                <w:sz w:val="24"/>
              </w:rPr>
              <w:t xml:space="preserve"> 30cm</w:t>
            </w:r>
            <w:r w:rsidRPr="00ED634A">
              <w:rPr>
                <w:rFonts w:cs="Times New Roman" w:hint="eastAsia"/>
                <w:sz w:val="24"/>
              </w:rPr>
              <w:t>，剥离表土</w:t>
            </w:r>
            <w:r w:rsidR="006017BA">
              <w:rPr>
                <w:rFonts w:cs="Times New Roman" w:hint="eastAsia"/>
                <w:sz w:val="24"/>
              </w:rPr>
              <w:t>0.15</w:t>
            </w:r>
            <w:r w:rsidRPr="00ED634A">
              <w:rPr>
                <w:rFonts w:cs="Times New Roman" w:hint="eastAsia"/>
                <w:sz w:val="24"/>
              </w:rPr>
              <w:t>万</w:t>
            </w:r>
            <w:r w:rsidRPr="00ED634A">
              <w:rPr>
                <w:rFonts w:cs="Times New Roman" w:hint="eastAsia"/>
                <w:sz w:val="24"/>
              </w:rPr>
              <w:t>m</w:t>
            </w:r>
            <w:r w:rsidRPr="006017BA">
              <w:rPr>
                <w:rFonts w:cs="Times New Roman" w:hint="eastAsia"/>
                <w:sz w:val="24"/>
                <w:vertAlign w:val="superscript"/>
              </w:rPr>
              <w:t>3</w:t>
            </w:r>
            <w:r w:rsidRPr="00ED634A">
              <w:rPr>
                <w:rFonts w:cs="Times New Roman" w:hint="eastAsia"/>
                <w:sz w:val="24"/>
              </w:rPr>
              <w:t>。</w:t>
            </w:r>
          </w:p>
          <w:p w:rsidR="00ED634A" w:rsidRDefault="00ED634A" w:rsidP="00ED634A">
            <w:pPr>
              <w:spacing w:line="360" w:lineRule="auto"/>
              <w:ind w:firstLineChars="200" w:firstLine="480"/>
              <w:rPr>
                <w:rFonts w:cs="Times New Roman"/>
                <w:sz w:val="24"/>
              </w:rPr>
            </w:pPr>
            <w:r w:rsidRPr="00ED634A">
              <w:rPr>
                <w:rFonts w:cs="Times New Roman" w:hint="eastAsia"/>
                <w:sz w:val="24"/>
              </w:rPr>
              <w:t>水土保持评价：表土是具有重要生态价值的基础性资源，保护表土既要防止表土的流失，还要防止表土的压埋。表土剥离界定为水土保持措施。</w:t>
            </w:r>
          </w:p>
          <w:p w:rsidR="00614C4F" w:rsidRDefault="00964205" w:rsidP="00614C4F">
            <w:pPr>
              <w:spacing w:line="360" w:lineRule="auto"/>
              <w:ind w:firstLineChars="200" w:firstLine="480"/>
              <w:rPr>
                <w:rFonts w:cs="Times New Roman"/>
                <w:sz w:val="24"/>
              </w:rPr>
            </w:pPr>
            <w:r>
              <w:rPr>
                <w:rFonts w:cs="Times New Roman" w:hint="eastAsia"/>
                <w:sz w:val="24"/>
              </w:rPr>
              <w:t>②</w:t>
            </w:r>
            <w:r w:rsidR="00614C4F" w:rsidRPr="00AD3545">
              <w:rPr>
                <w:rFonts w:cs="Times New Roman" w:hint="eastAsia"/>
                <w:sz w:val="24"/>
              </w:rPr>
              <w:t>雨水管网</w:t>
            </w:r>
          </w:p>
          <w:p w:rsidR="00614C4F" w:rsidRDefault="00614C4F" w:rsidP="00614C4F">
            <w:pPr>
              <w:spacing w:line="360" w:lineRule="auto"/>
              <w:ind w:firstLineChars="200" w:firstLine="480"/>
              <w:rPr>
                <w:rFonts w:cs="Times New Roman"/>
                <w:sz w:val="24"/>
              </w:rPr>
            </w:pPr>
            <w:r>
              <w:rPr>
                <w:rFonts w:cs="Times New Roman" w:hint="eastAsia"/>
                <w:sz w:val="24"/>
              </w:rPr>
              <w:t>根据工程设计</w:t>
            </w:r>
            <w:r w:rsidR="00AC5024">
              <w:rPr>
                <w:rFonts w:cs="Times New Roman" w:hint="eastAsia"/>
                <w:sz w:val="24"/>
              </w:rPr>
              <w:t>资料</w:t>
            </w:r>
            <w:r>
              <w:rPr>
                <w:rFonts w:cs="Times New Roman" w:hint="eastAsia"/>
                <w:sz w:val="24"/>
              </w:rPr>
              <w:t>，</w:t>
            </w:r>
            <w:r w:rsidR="00AC5024">
              <w:rPr>
                <w:rFonts w:cs="Times New Roman" w:hint="eastAsia"/>
                <w:sz w:val="24"/>
              </w:rPr>
              <w:t>主体围绕建筑物主干道埋设</w:t>
            </w:r>
            <w:r>
              <w:rPr>
                <w:rFonts w:cs="Times New Roman" w:hint="eastAsia"/>
                <w:sz w:val="24"/>
              </w:rPr>
              <w:t>雨水管网</w:t>
            </w:r>
            <w:r w:rsidR="00AC5024">
              <w:rPr>
                <w:rFonts w:cs="Times New Roman" w:hint="eastAsia"/>
                <w:sz w:val="24"/>
              </w:rPr>
              <w:t>，</w:t>
            </w:r>
            <w:r>
              <w:rPr>
                <w:rFonts w:cs="Times New Roman" w:hint="eastAsia"/>
                <w:sz w:val="24"/>
              </w:rPr>
              <w:t>管径为</w:t>
            </w:r>
            <w:r>
              <w:rPr>
                <w:rFonts w:cs="Times New Roman" w:hint="eastAsia"/>
                <w:sz w:val="24"/>
              </w:rPr>
              <w:t>DN</w:t>
            </w:r>
            <w:r w:rsidR="00075B28">
              <w:rPr>
                <w:rFonts w:cs="Times New Roman" w:hint="eastAsia"/>
                <w:sz w:val="24"/>
              </w:rPr>
              <w:t>2</w:t>
            </w:r>
            <w:r>
              <w:rPr>
                <w:rFonts w:cs="Times New Roman" w:hint="eastAsia"/>
                <w:sz w:val="24"/>
              </w:rPr>
              <w:t>00~DN</w:t>
            </w:r>
            <w:r w:rsidR="00075B28">
              <w:rPr>
                <w:rFonts w:cs="Times New Roman" w:hint="eastAsia"/>
                <w:sz w:val="24"/>
              </w:rPr>
              <w:t>5</w:t>
            </w:r>
            <w:r>
              <w:rPr>
                <w:rFonts w:cs="Times New Roman" w:hint="eastAsia"/>
                <w:sz w:val="24"/>
              </w:rPr>
              <w:t>00</w:t>
            </w:r>
            <w:r>
              <w:rPr>
                <w:rFonts w:cs="Times New Roman" w:hint="eastAsia"/>
                <w:sz w:val="24"/>
              </w:rPr>
              <w:t>，长度约</w:t>
            </w:r>
            <w:r w:rsidR="00075B28">
              <w:rPr>
                <w:rFonts w:cs="Times New Roman" w:hint="eastAsia"/>
                <w:sz w:val="24"/>
              </w:rPr>
              <w:t>598</w:t>
            </w:r>
            <w:r>
              <w:rPr>
                <w:rFonts w:cs="Times New Roman" w:hint="eastAsia"/>
                <w:sz w:val="24"/>
              </w:rPr>
              <w:t>m</w:t>
            </w:r>
            <w:r>
              <w:rPr>
                <w:rFonts w:cs="Times New Roman" w:hint="eastAsia"/>
                <w:sz w:val="24"/>
              </w:rPr>
              <w:t>。</w:t>
            </w:r>
            <w:r w:rsidR="00AC5024">
              <w:rPr>
                <w:rFonts w:cs="Times New Roman" w:hint="eastAsia"/>
                <w:sz w:val="24"/>
              </w:rPr>
              <w:t>雨水出口向北接驳广汕公路市政管网，向东接驳现有规划道路市政管网</w:t>
            </w:r>
            <w:r>
              <w:rPr>
                <w:rFonts w:cs="Times New Roman" w:hint="eastAsia"/>
                <w:sz w:val="24"/>
              </w:rPr>
              <w:t>，保证项目区排水通畅。</w:t>
            </w:r>
          </w:p>
          <w:p w:rsidR="00614C4F" w:rsidRDefault="00614C4F" w:rsidP="00614C4F">
            <w:pPr>
              <w:spacing w:line="360" w:lineRule="auto"/>
              <w:ind w:firstLineChars="200" w:firstLine="480"/>
              <w:rPr>
                <w:rFonts w:cs="Times New Roman"/>
                <w:sz w:val="24"/>
              </w:rPr>
            </w:pPr>
            <w:r>
              <w:rPr>
                <w:sz w:val="24"/>
              </w:rPr>
              <w:t>从水土保持角度分析，</w:t>
            </w:r>
            <w:r>
              <w:rPr>
                <w:rFonts w:hint="eastAsia"/>
                <w:sz w:val="24"/>
              </w:rPr>
              <w:t>场地内排水设施建成后，通过收集和引导地表径流，防止其</w:t>
            </w:r>
            <w:r>
              <w:rPr>
                <w:rFonts w:hint="eastAsia"/>
                <w:sz w:val="24"/>
              </w:rPr>
              <w:lastRenderedPageBreak/>
              <w:t>对裸露地表和建筑物基础冲刷，具有良好的水土保持功能，满足水土保持要求，因此，地表雨水管网应界定为水土保持工程，纳入水土保持方案防治体系。</w:t>
            </w:r>
          </w:p>
          <w:p w:rsidR="00614C4F" w:rsidRDefault="00614C4F" w:rsidP="00614C4F">
            <w:pPr>
              <w:spacing w:line="360" w:lineRule="auto"/>
              <w:ind w:firstLineChars="200" w:firstLine="480"/>
              <w:rPr>
                <w:rFonts w:cs="Times New Roman"/>
                <w:sz w:val="24"/>
              </w:rPr>
            </w:pPr>
            <w:r>
              <w:rPr>
                <w:rFonts w:cs="Times New Roman"/>
                <w:sz w:val="24"/>
              </w:rPr>
              <w:t>③</w:t>
            </w:r>
            <w:r>
              <w:rPr>
                <w:rFonts w:cs="Times New Roman" w:hint="eastAsia"/>
                <w:sz w:val="24"/>
              </w:rPr>
              <w:t>绿化工程</w:t>
            </w:r>
          </w:p>
          <w:p w:rsidR="00614C4F" w:rsidRDefault="00614C4F" w:rsidP="00614C4F">
            <w:pPr>
              <w:spacing w:line="360" w:lineRule="auto"/>
              <w:ind w:firstLineChars="200" w:firstLine="480"/>
              <w:rPr>
                <w:rFonts w:cs="Times New Roman"/>
                <w:sz w:val="24"/>
              </w:rPr>
            </w:pPr>
            <w:r>
              <w:rPr>
                <w:rFonts w:cs="Times New Roman" w:hint="eastAsia"/>
                <w:sz w:val="24"/>
              </w:rPr>
              <w:t>本项目绿化工程为</w:t>
            </w:r>
            <w:r w:rsidR="004B5492">
              <w:rPr>
                <w:rFonts w:cs="Times New Roman" w:hint="eastAsia"/>
                <w:sz w:val="24"/>
              </w:rPr>
              <w:t>主体</w:t>
            </w:r>
            <w:r>
              <w:rPr>
                <w:rFonts w:cs="Times New Roman" w:hint="eastAsia"/>
                <w:sz w:val="24"/>
              </w:rPr>
              <w:t>建筑物及道路周边的景观绿化</w:t>
            </w:r>
            <w:r w:rsidR="00CE1AB7">
              <w:rPr>
                <w:rFonts w:cs="Times New Roman" w:hint="eastAsia"/>
                <w:sz w:val="24"/>
              </w:rPr>
              <w:t>1056.8</w:t>
            </w:r>
            <w:r>
              <w:rPr>
                <w:rFonts w:cs="Times New Roman" w:hint="eastAsia"/>
                <w:sz w:val="24"/>
              </w:rPr>
              <w:t>m</w:t>
            </w:r>
            <w:r>
              <w:rPr>
                <w:rFonts w:cs="Times New Roman" w:hint="eastAsia"/>
                <w:sz w:val="24"/>
                <w:vertAlign w:val="superscript"/>
              </w:rPr>
              <w:t>2</w:t>
            </w:r>
            <w:r>
              <w:rPr>
                <w:rFonts w:cs="Times New Roman" w:hint="eastAsia"/>
                <w:sz w:val="24"/>
              </w:rPr>
              <w:t>、项目</w:t>
            </w:r>
            <w:r w:rsidR="00CE1AB7">
              <w:rPr>
                <w:rFonts w:cs="Times New Roman" w:hint="eastAsia"/>
                <w:sz w:val="24"/>
              </w:rPr>
              <w:t>西</w:t>
            </w:r>
            <w:r>
              <w:rPr>
                <w:rFonts w:cs="Times New Roman" w:hint="eastAsia"/>
                <w:sz w:val="24"/>
              </w:rPr>
              <w:t>侧</w:t>
            </w:r>
            <w:r w:rsidR="00CE1AB7">
              <w:rPr>
                <w:rFonts w:cs="Times New Roman" w:hint="eastAsia"/>
                <w:sz w:val="24"/>
              </w:rPr>
              <w:t>及北侧</w:t>
            </w:r>
            <w:r>
              <w:rPr>
                <w:rFonts w:cs="Times New Roman" w:hint="eastAsia"/>
                <w:sz w:val="24"/>
              </w:rPr>
              <w:t>的代征代建防护绿地面积</w:t>
            </w:r>
            <w:r w:rsidR="004F4B27">
              <w:rPr>
                <w:rFonts w:cs="Times New Roman" w:hint="eastAsia"/>
                <w:sz w:val="24"/>
              </w:rPr>
              <w:t>3800.41</w:t>
            </w:r>
            <w:r>
              <w:rPr>
                <w:rFonts w:cs="Times New Roman" w:hint="eastAsia"/>
                <w:sz w:val="24"/>
              </w:rPr>
              <w:t>m</w:t>
            </w:r>
            <w:r>
              <w:rPr>
                <w:rFonts w:cs="Times New Roman" w:hint="eastAsia"/>
                <w:sz w:val="24"/>
                <w:vertAlign w:val="superscript"/>
              </w:rPr>
              <w:t>2</w:t>
            </w:r>
            <w:r>
              <w:rPr>
                <w:rFonts w:cs="Times New Roman" w:hint="eastAsia"/>
                <w:sz w:val="24"/>
              </w:rPr>
              <w:t>。</w:t>
            </w:r>
          </w:p>
          <w:p w:rsidR="00614C4F" w:rsidRDefault="00614C4F" w:rsidP="00614C4F">
            <w:pPr>
              <w:spacing w:line="360" w:lineRule="auto"/>
              <w:ind w:firstLineChars="200" w:firstLine="480"/>
              <w:rPr>
                <w:rFonts w:cs="Times New Roman"/>
                <w:sz w:val="24"/>
              </w:rPr>
            </w:pPr>
            <w:r>
              <w:rPr>
                <w:sz w:val="24"/>
              </w:rPr>
              <w:t>从水土保持角度分析，</w:t>
            </w:r>
            <w:r>
              <w:rPr>
                <w:rFonts w:hint="eastAsia"/>
                <w:sz w:val="24"/>
              </w:rPr>
              <w:t>绿化措施能大大地改善项目区生态环境，提高地表覆盖率，防止雨水对地表的直接冲刷，增强土壤的保水、抗蚀能力，同时又美化项目区的景观效果。因此，植物措施应界定为水土保持工程，纳入水土保持方案防治体系，主体工程设计的绿化措施能有效地发挥保持水土的功能，满足水土保持要求。</w:t>
            </w:r>
          </w:p>
          <w:p w:rsidR="00614C4F" w:rsidRPr="009D5E8A" w:rsidRDefault="00614C4F" w:rsidP="00614C4F">
            <w:pPr>
              <w:spacing w:line="360" w:lineRule="auto"/>
              <w:ind w:firstLineChars="200" w:firstLine="480"/>
              <w:rPr>
                <w:rFonts w:ascii="仿宋_GB2312" w:hAnsi="仿宋_GB2312" w:cs="仿宋_GB2312"/>
                <w:sz w:val="24"/>
              </w:rPr>
            </w:pPr>
            <w:r w:rsidRPr="009D5E8A">
              <w:rPr>
                <w:rFonts w:cs="Times New Roman"/>
                <w:sz w:val="24"/>
              </w:rPr>
              <w:t>④</w:t>
            </w:r>
            <w:r w:rsidRPr="009D5E8A">
              <w:rPr>
                <w:rFonts w:ascii="仿宋_GB2312" w:hAnsi="仿宋_GB2312" w:cs="仿宋_GB2312" w:hint="eastAsia"/>
                <w:sz w:val="24"/>
              </w:rPr>
              <w:t>临时排水沟</w:t>
            </w:r>
          </w:p>
          <w:p w:rsidR="00614C4F" w:rsidRPr="00816092" w:rsidRDefault="00614C4F" w:rsidP="00614C4F">
            <w:pPr>
              <w:spacing w:line="360" w:lineRule="auto"/>
              <w:ind w:firstLineChars="200" w:firstLine="480"/>
              <w:rPr>
                <w:sz w:val="24"/>
              </w:rPr>
            </w:pPr>
            <w:r w:rsidRPr="009D5E8A">
              <w:rPr>
                <w:rFonts w:hint="eastAsia"/>
                <w:sz w:val="24"/>
              </w:rPr>
              <w:t>根据主体设计，沿</w:t>
            </w:r>
            <w:r w:rsidR="009D5E8A" w:rsidRPr="009D5E8A">
              <w:rPr>
                <w:rFonts w:hint="eastAsia"/>
                <w:sz w:val="24"/>
              </w:rPr>
              <w:t>场地建设区周围</w:t>
            </w:r>
            <w:r w:rsidRPr="009D5E8A">
              <w:rPr>
                <w:rFonts w:hint="eastAsia"/>
                <w:sz w:val="24"/>
              </w:rPr>
              <w:t>设置砖砌临时排水沟，排水沟为矩形断面，矩形断面尺寸为</w:t>
            </w:r>
            <w:r w:rsidRPr="009D5E8A">
              <w:rPr>
                <w:rFonts w:hint="eastAsia"/>
                <w:sz w:val="24"/>
              </w:rPr>
              <w:t>0.30m</w:t>
            </w:r>
            <w:r w:rsidRPr="009D5E8A">
              <w:rPr>
                <w:rFonts w:hint="eastAsia"/>
                <w:sz w:val="24"/>
              </w:rPr>
              <w:t>（深）</w:t>
            </w:r>
            <w:r w:rsidRPr="009D5E8A">
              <w:rPr>
                <w:sz w:val="24"/>
              </w:rPr>
              <w:t>×</w:t>
            </w:r>
            <w:r w:rsidRPr="009D5E8A">
              <w:rPr>
                <w:rFonts w:hint="eastAsia"/>
                <w:sz w:val="24"/>
              </w:rPr>
              <w:t>0.30m</w:t>
            </w:r>
            <w:r w:rsidRPr="009D5E8A">
              <w:rPr>
                <w:rFonts w:hint="eastAsia"/>
                <w:sz w:val="24"/>
              </w:rPr>
              <w:t>（宽），排水沟长</w:t>
            </w:r>
            <w:r w:rsidR="009D5E8A" w:rsidRPr="009D5E8A">
              <w:rPr>
                <w:rFonts w:hint="eastAsia"/>
                <w:sz w:val="24"/>
              </w:rPr>
              <w:t>473</w:t>
            </w:r>
            <w:r w:rsidRPr="009D5E8A">
              <w:rPr>
                <w:sz w:val="24"/>
              </w:rPr>
              <w:t>m</w:t>
            </w:r>
            <w:r w:rsidRPr="009D5E8A">
              <w:rPr>
                <w:rFonts w:hint="eastAsia"/>
                <w:sz w:val="24"/>
              </w:rPr>
              <w:t>。排水沟迎水面及底板采用</w:t>
            </w:r>
            <w:r w:rsidRPr="009D5E8A">
              <w:rPr>
                <w:rFonts w:hint="eastAsia"/>
                <w:sz w:val="24"/>
              </w:rPr>
              <w:t>30mm</w:t>
            </w:r>
            <w:r w:rsidRPr="009D5E8A">
              <w:rPr>
                <w:rFonts w:hint="eastAsia"/>
                <w:sz w:val="24"/>
              </w:rPr>
              <w:t>厚</w:t>
            </w:r>
            <w:r w:rsidRPr="009D5E8A">
              <w:rPr>
                <w:rFonts w:hint="eastAsia"/>
                <w:sz w:val="24"/>
              </w:rPr>
              <w:t>M5</w:t>
            </w:r>
            <w:r w:rsidRPr="009D5E8A">
              <w:rPr>
                <w:rFonts w:hint="eastAsia"/>
                <w:sz w:val="24"/>
              </w:rPr>
              <w:t>砂浆抹面，单个断面工程量为土方开挖</w:t>
            </w:r>
            <w:r w:rsidRPr="009D5E8A">
              <w:rPr>
                <w:rFonts w:hint="eastAsia"/>
                <w:sz w:val="24"/>
              </w:rPr>
              <w:t>0.23m</w:t>
            </w:r>
            <w:r w:rsidRPr="009D5E8A">
              <w:rPr>
                <w:rFonts w:hint="eastAsia"/>
                <w:sz w:val="24"/>
                <w:vertAlign w:val="superscript"/>
              </w:rPr>
              <w:t>3</w:t>
            </w:r>
            <w:r w:rsidRPr="009D5E8A">
              <w:rPr>
                <w:rFonts w:hint="eastAsia"/>
                <w:sz w:val="24"/>
              </w:rPr>
              <w:t>，砌砖</w:t>
            </w:r>
            <w:r w:rsidRPr="009D5E8A">
              <w:rPr>
                <w:rFonts w:hint="eastAsia"/>
                <w:sz w:val="24"/>
              </w:rPr>
              <w:t>0.072m</w:t>
            </w:r>
            <w:r w:rsidRPr="009D5E8A">
              <w:rPr>
                <w:rFonts w:hint="eastAsia"/>
                <w:sz w:val="24"/>
                <w:vertAlign w:val="superscript"/>
              </w:rPr>
              <w:t>3</w:t>
            </w:r>
            <w:r w:rsidRPr="009D5E8A">
              <w:rPr>
                <w:rFonts w:hint="eastAsia"/>
                <w:sz w:val="24"/>
              </w:rPr>
              <w:t>，</w:t>
            </w:r>
            <w:r w:rsidRPr="00816092">
              <w:rPr>
                <w:rFonts w:hint="eastAsia"/>
                <w:sz w:val="24"/>
              </w:rPr>
              <w:t>M5</w:t>
            </w:r>
            <w:r w:rsidRPr="00816092">
              <w:rPr>
                <w:rFonts w:hint="eastAsia"/>
                <w:sz w:val="24"/>
              </w:rPr>
              <w:t>砂浆抹面</w:t>
            </w:r>
            <w:r w:rsidRPr="00816092">
              <w:rPr>
                <w:rFonts w:hint="eastAsia"/>
                <w:sz w:val="24"/>
              </w:rPr>
              <w:t>1.14m</w:t>
            </w:r>
            <w:r w:rsidRPr="00816092">
              <w:rPr>
                <w:rFonts w:hint="eastAsia"/>
                <w:sz w:val="24"/>
                <w:vertAlign w:val="superscript"/>
              </w:rPr>
              <w:t>2</w:t>
            </w:r>
            <w:r w:rsidRPr="00816092">
              <w:rPr>
                <w:rFonts w:hint="eastAsia"/>
                <w:sz w:val="24"/>
              </w:rPr>
              <w:t>。</w:t>
            </w:r>
          </w:p>
          <w:p w:rsidR="00614C4F" w:rsidRDefault="00614C4F" w:rsidP="00614C4F">
            <w:pPr>
              <w:spacing w:line="360" w:lineRule="auto"/>
              <w:ind w:firstLineChars="200" w:firstLine="480"/>
              <w:rPr>
                <w:rFonts w:cs="Times New Roman"/>
                <w:sz w:val="24"/>
              </w:rPr>
            </w:pPr>
            <w:r>
              <w:rPr>
                <w:rFonts w:cs="Times New Roman" w:hint="eastAsia"/>
                <w:sz w:val="24"/>
              </w:rPr>
              <w:t>经统计，砖砌排水沟工程量为土方开挖</w:t>
            </w:r>
            <w:r>
              <w:rPr>
                <w:rFonts w:cs="Times New Roman" w:hint="eastAsia"/>
                <w:sz w:val="24"/>
              </w:rPr>
              <w:t>1</w:t>
            </w:r>
            <w:r w:rsidR="009D5E8A">
              <w:rPr>
                <w:rFonts w:cs="Times New Roman" w:hint="eastAsia"/>
                <w:sz w:val="24"/>
              </w:rPr>
              <w:t>08</w:t>
            </w:r>
            <w:r>
              <w:rPr>
                <w:rFonts w:cs="Times New Roman" w:hint="eastAsia"/>
                <w:sz w:val="24"/>
              </w:rPr>
              <w:t>m</w:t>
            </w:r>
            <w:r>
              <w:rPr>
                <w:rFonts w:cs="Times New Roman" w:hint="eastAsia"/>
                <w:sz w:val="24"/>
                <w:vertAlign w:val="superscript"/>
              </w:rPr>
              <w:t>3</w:t>
            </w:r>
            <w:r>
              <w:rPr>
                <w:rFonts w:cs="Times New Roman" w:hint="eastAsia"/>
                <w:sz w:val="24"/>
              </w:rPr>
              <w:t>，砌砖</w:t>
            </w:r>
            <w:r w:rsidR="009D5E8A">
              <w:rPr>
                <w:rFonts w:cs="Times New Roman" w:hint="eastAsia"/>
                <w:sz w:val="24"/>
              </w:rPr>
              <w:t>34.06</w:t>
            </w:r>
            <w:r>
              <w:rPr>
                <w:rFonts w:cs="Times New Roman" w:hint="eastAsia"/>
                <w:sz w:val="24"/>
              </w:rPr>
              <w:t>m</w:t>
            </w:r>
            <w:r>
              <w:rPr>
                <w:rFonts w:cs="Times New Roman" w:hint="eastAsia"/>
                <w:sz w:val="24"/>
                <w:vertAlign w:val="superscript"/>
              </w:rPr>
              <w:t>3</w:t>
            </w:r>
            <w:r>
              <w:rPr>
                <w:rFonts w:cs="Times New Roman" w:hint="eastAsia"/>
                <w:sz w:val="24"/>
              </w:rPr>
              <w:t>，</w:t>
            </w:r>
            <w:r>
              <w:rPr>
                <w:rFonts w:cs="Times New Roman" w:hint="eastAsia"/>
                <w:sz w:val="24"/>
              </w:rPr>
              <w:t>M5</w:t>
            </w:r>
            <w:r>
              <w:rPr>
                <w:rFonts w:cs="Times New Roman" w:hint="eastAsia"/>
                <w:sz w:val="24"/>
              </w:rPr>
              <w:t>砂浆抹面</w:t>
            </w:r>
            <w:r w:rsidR="009D5E8A">
              <w:rPr>
                <w:rFonts w:cs="Times New Roman" w:hint="eastAsia"/>
                <w:sz w:val="24"/>
              </w:rPr>
              <w:t>539.22</w:t>
            </w:r>
            <w:r>
              <w:rPr>
                <w:rFonts w:cs="Times New Roman" w:hint="eastAsia"/>
                <w:sz w:val="24"/>
              </w:rPr>
              <w:t>m</w:t>
            </w:r>
            <w:r>
              <w:rPr>
                <w:rFonts w:cs="Times New Roman" w:hint="eastAsia"/>
                <w:sz w:val="24"/>
                <w:vertAlign w:val="superscript"/>
              </w:rPr>
              <w:t>2</w:t>
            </w:r>
            <w:r>
              <w:rPr>
                <w:rFonts w:cs="Times New Roman" w:hint="eastAsia"/>
                <w:sz w:val="24"/>
              </w:rPr>
              <w:t>。</w:t>
            </w:r>
          </w:p>
          <w:p w:rsidR="00614C4F" w:rsidRDefault="00614C4F" w:rsidP="00614C4F">
            <w:pPr>
              <w:spacing w:line="360" w:lineRule="auto"/>
              <w:ind w:firstLineChars="200" w:firstLine="480"/>
              <w:rPr>
                <w:sz w:val="24"/>
              </w:rPr>
            </w:pPr>
            <w:r>
              <w:rPr>
                <w:sz w:val="24"/>
              </w:rPr>
              <w:t>从水土保持角度分析，</w:t>
            </w:r>
            <w:r>
              <w:rPr>
                <w:rFonts w:hint="eastAsia"/>
                <w:sz w:val="24"/>
              </w:rPr>
              <w:t>场地排水设施建成后，通过收集和引导地表径流，防止其对裸露地表和建筑物基础冲刷，具有良好的水土保持功能，满足水土保持要求，因此临时排水沟界定为水土保持工程，纳入水土保持方案防治体系。</w:t>
            </w:r>
          </w:p>
          <w:p w:rsidR="00614C4F" w:rsidRDefault="00614C4F" w:rsidP="00614C4F">
            <w:pPr>
              <w:spacing w:line="360" w:lineRule="auto"/>
              <w:ind w:firstLineChars="200" w:firstLine="480"/>
              <w:rPr>
                <w:rFonts w:cs="Times New Roman"/>
                <w:sz w:val="24"/>
              </w:rPr>
            </w:pPr>
            <w:r>
              <w:rPr>
                <w:rFonts w:cs="Times New Roman"/>
                <w:sz w:val="24"/>
              </w:rPr>
              <w:t>⑤</w:t>
            </w:r>
            <w:r>
              <w:rPr>
                <w:rFonts w:cs="Times New Roman" w:hint="eastAsia"/>
                <w:sz w:val="24"/>
              </w:rPr>
              <w:t>沉沙池</w:t>
            </w:r>
          </w:p>
          <w:p w:rsidR="00614C4F" w:rsidRDefault="00614C4F" w:rsidP="00614C4F">
            <w:pPr>
              <w:spacing w:line="360" w:lineRule="auto"/>
              <w:ind w:firstLineChars="200" w:firstLine="480"/>
              <w:rPr>
                <w:rFonts w:cs="Times New Roman"/>
                <w:sz w:val="24"/>
              </w:rPr>
            </w:pPr>
            <w:r>
              <w:rPr>
                <w:rFonts w:cs="Times New Roman" w:hint="eastAsia"/>
                <w:sz w:val="24"/>
              </w:rPr>
              <w:t>根据主体设计结合现场调查，</w:t>
            </w:r>
            <w:r w:rsidR="001F5DE3">
              <w:rPr>
                <w:rFonts w:cs="Times New Roman" w:hint="eastAsia"/>
                <w:sz w:val="24"/>
              </w:rPr>
              <w:t>本项目现状</w:t>
            </w:r>
            <w:r w:rsidR="00EB12DA">
              <w:rPr>
                <w:rFonts w:cs="Times New Roman" w:hint="eastAsia"/>
                <w:sz w:val="24"/>
              </w:rPr>
              <w:t>西北</w:t>
            </w:r>
            <w:r w:rsidR="001F5DE3">
              <w:rPr>
                <w:rFonts w:cs="Times New Roman" w:hint="eastAsia"/>
                <w:sz w:val="24"/>
              </w:rPr>
              <w:t>侧施工出入口处</w:t>
            </w:r>
            <w:r>
              <w:rPr>
                <w:rFonts w:cs="Times New Roman" w:hint="eastAsia"/>
                <w:sz w:val="24"/>
              </w:rPr>
              <w:t>设置了</w:t>
            </w:r>
            <w:r w:rsidR="00952485">
              <w:rPr>
                <w:rFonts w:cs="Times New Roman" w:hint="eastAsia"/>
                <w:sz w:val="24"/>
              </w:rPr>
              <w:t>1</w:t>
            </w:r>
            <w:r w:rsidR="00952485">
              <w:rPr>
                <w:rFonts w:cs="Times New Roman" w:hint="eastAsia"/>
                <w:sz w:val="24"/>
              </w:rPr>
              <w:t>座</w:t>
            </w:r>
            <w:r w:rsidR="001F5DE3">
              <w:rPr>
                <w:rFonts w:cs="Times New Roman" w:hint="eastAsia"/>
                <w:sz w:val="24"/>
              </w:rPr>
              <w:t>三级</w:t>
            </w:r>
            <w:r>
              <w:rPr>
                <w:rFonts w:cs="Times New Roman" w:hint="eastAsia"/>
                <w:sz w:val="24"/>
              </w:rPr>
              <w:t>沉沙池，</w:t>
            </w:r>
            <w:r w:rsidR="001F5DE3">
              <w:rPr>
                <w:rFonts w:cs="Times New Roman" w:hint="eastAsia"/>
                <w:sz w:val="24"/>
              </w:rPr>
              <w:t>规格为</w:t>
            </w:r>
            <w:r w:rsidR="001F5DE3">
              <w:rPr>
                <w:rFonts w:cs="Times New Roman" w:hint="eastAsia"/>
                <w:sz w:val="24"/>
              </w:rPr>
              <w:t>1.5m</w:t>
            </w:r>
            <w:r w:rsidR="001F5DE3">
              <w:rPr>
                <w:rFonts w:cs="Times New Roman" w:hint="eastAsia"/>
                <w:sz w:val="24"/>
              </w:rPr>
              <w:t>（宽）</w:t>
            </w:r>
            <w:r w:rsidR="001F5DE3">
              <w:rPr>
                <w:rFonts w:ascii="仿宋_GB2312" w:cs="Times New Roman" w:hint="eastAsia"/>
                <w:sz w:val="24"/>
              </w:rPr>
              <w:t>×</w:t>
            </w:r>
            <w:r w:rsidR="001F5DE3">
              <w:rPr>
                <w:rFonts w:cs="Times New Roman" w:hint="eastAsia"/>
                <w:sz w:val="24"/>
              </w:rPr>
              <w:t>3.0m</w:t>
            </w:r>
            <w:r w:rsidR="001F5DE3">
              <w:rPr>
                <w:rFonts w:cs="Times New Roman" w:hint="eastAsia"/>
                <w:sz w:val="24"/>
              </w:rPr>
              <w:t>（长）</w:t>
            </w:r>
            <w:r w:rsidR="001F5DE3">
              <w:rPr>
                <w:rFonts w:ascii="仿宋_GB2312" w:cs="Times New Roman" w:hint="eastAsia"/>
                <w:sz w:val="24"/>
              </w:rPr>
              <w:t>×</w:t>
            </w:r>
            <w:r w:rsidR="001F5DE3">
              <w:rPr>
                <w:rFonts w:cs="Times New Roman" w:hint="eastAsia"/>
                <w:sz w:val="24"/>
              </w:rPr>
              <w:t>1.5m</w:t>
            </w:r>
            <w:r w:rsidR="001F5DE3">
              <w:rPr>
                <w:rFonts w:cs="Times New Roman" w:hint="eastAsia"/>
                <w:sz w:val="24"/>
              </w:rPr>
              <w:t>（深）</w:t>
            </w:r>
            <w:r>
              <w:rPr>
                <w:rFonts w:cs="Times New Roman" w:hint="eastAsia"/>
                <w:sz w:val="24"/>
              </w:rPr>
              <w:t>。</w:t>
            </w:r>
          </w:p>
          <w:p w:rsidR="00614C4F" w:rsidRDefault="00614C4F" w:rsidP="00614C4F">
            <w:pPr>
              <w:spacing w:line="360" w:lineRule="auto"/>
              <w:ind w:firstLineChars="200" w:firstLine="480"/>
              <w:rPr>
                <w:rFonts w:cs="Times New Roman"/>
                <w:sz w:val="24"/>
              </w:rPr>
            </w:pPr>
            <w:r>
              <w:rPr>
                <w:sz w:val="24"/>
              </w:rPr>
              <w:t>从水土保持角度分析</w:t>
            </w:r>
            <w:r>
              <w:rPr>
                <w:rFonts w:hint="eastAsia"/>
                <w:sz w:val="24"/>
              </w:rPr>
              <w:t>，沉沙池能够沉淀泥沙，有效的</w:t>
            </w:r>
            <w:r w:rsidR="001F5DE3">
              <w:rPr>
                <w:rFonts w:hint="eastAsia"/>
                <w:sz w:val="24"/>
              </w:rPr>
              <w:t>防止</w:t>
            </w:r>
            <w:r>
              <w:rPr>
                <w:rFonts w:hint="eastAsia"/>
                <w:sz w:val="24"/>
              </w:rPr>
              <w:t>汇水造成水土流失，具有良好的水土保持要求，因此，沉沙池界定为水土保持工程，纳入水土保持防治体系。</w:t>
            </w:r>
          </w:p>
          <w:p w:rsidR="00614C4F" w:rsidRDefault="00614C4F" w:rsidP="00614C4F">
            <w:pPr>
              <w:spacing w:line="360" w:lineRule="auto"/>
              <w:ind w:firstLineChars="200" w:firstLine="480"/>
              <w:rPr>
                <w:sz w:val="24"/>
              </w:rPr>
            </w:pPr>
            <w:r>
              <w:rPr>
                <w:rFonts w:cs="Times New Roman"/>
                <w:sz w:val="24"/>
              </w:rPr>
              <w:t>⑥</w:t>
            </w:r>
            <w:r>
              <w:rPr>
                <w:rFonts w:hint="eastAsia"/>
                <w:sz w:val="24"/>
              </w:rPr>
              <w:t>洗车池</w:t>
            </w:r>
          </w:p>
          <w:p w:rsidR="001F5DE3" w:rsidRDefault="00952485" w:rsidP="00614C4F">
            <w:pPr>
              <w:spacing w:line="360" w:lineRule="auto"/>
              <w:ind w:firstLineChars="200" w:firstLine="480"/>
              <w:rPr>
                <w:sz w:val="24"/>
              </w:rPr>
            </w:pPr>
            <w:r>
              <w:rPr>
                <w:rFonts w:cs="Times New Roman" w:hint="eastAsia"/>
                <w:sz w:val="24"/>
              </w:rPr>
              <w:t>本项目在</w:t>
            </w:r>
            <w:r w:rsidR="001F5DE3">
              <w:rPr>
                <w:rFonts w:cs="Times New Roman" w:hint="eastAsia"/>
                <w:sz w:val="24"/>
              </w:rPr>
              <w:t>现状北侧施工出入口处</w:t>
            </w:r>
            <w:r w:rsidR="00614C4F">
              <w:rPr>
                <w:rFonts w:hint="eastAsia"/>
                <w:sz w:val="24"/>
              </w:rPr>
              <w:t>设置了一座洗车池</w:t>
            </w:r>
            <w:r w:rsidR="001F5DE3">
              <w:rPr>
                <w:rFonts w:hint="eastAsia"/>
                <w:sz w:val="24"/>
              </w:rPr>
              <w:t>，规格为</w:t>
            </w:r>
            <w:r w:rsidR="001F5DE3">
              <w:rPr>
                <w:rFonts w:cs="Times New Roman" w:hint="eastAsia"/>
                <w:sz w:val="24"/>
              </w:rPr>
              <w:t>4.5m</w:t>
            </w:r>
            <w:r w:rsidR="001F5DE3">
              <w:rPr>
                <w:rFonts w:ascii="仿宋_GB2312" w:cs="Times New Roman" w:hint="eastAsia"/>
                <w:sz w:val="24"/>
              </w:rPr>
              <w:t>×</w:t>
            </w:r>
            <w:r w:rsidR="001F5DE3">
              <w:rPr>
                <w:rFonts w:cs="Times New Roman" w:hint="eastAsia"/>
                <w:sz w:val="24"/>
              </w:rPr>
              <w:t>6.9m</w:t>
            </w:r>
            <w:r w:rsidR="001F5DE3">
              <w:rPr>
                <w:rFonts w:cs="Times New Roman" w:hint="eastAsia"/>
                <w:sz w:val="24"/>
              </w:rPr>
              <w:t>。</w:t>
            </w:r>
          </w:p>
          <w:p w:rsidR="00614C4F" w:rsidRDefault="00614C4F" w:rsidP="00614C4F">
            <w:pPr>
              <w:spacing w:line="360" w:lineRule="auto"/>
              <w:ind w:firstLineChars="200" w:firstLine="480"/>
              <w:rPr>
                <w:rFonts w:cs="Times New Roman"/>
                <w:sz w:val="24"/>
              </w:rPr>
            </w:pPr>
            <w:r>
              <w:rPr>
                <w:rFonts w:hint="eastAsia"/>
                <w:sz w:val="24"/>
              </w:rPr>
              <w:t>从水土保持角度分析，洗车池能冲洗车辆车轮携带泥土，防止污染市政道路，具有水土保持作用，但是洗车池属于市政要求，因此不界定为水土保持措施。</w:t>
            </w:r>
          </w:p>
          <w:p w:rsidR="00614C4F" w:rsidRDefault="00614C4F" w:rsidP="00614C4F">
            <w:pPr>
              <w:spacing w:line="360" w:lineRule="auto"/>
              <w:ind w:firstLineChars="200" w:firstLine="480"/>
              <w:rPr>
                <w:rFonts w:cs="Times New Roman"/>
                <w:sz w:val="24"/>
              </w:rPr>
            </w:pPr>
            <w:r>
              <w:rPr>
                <w:rFonts w:cs="Times New Roman"/>
                <w:sz w:val="24"/>
              </w:rPr>
              <w:t>⑦</w:t>
            </w:r>
            <w:r>
              <w:rPr>
                <w:rFonts w:cs="Times New Roman" w:hint="eastAsia"/>
                <w:sz w:val="24"/>
              </w:rPr>
              <w:t>彩钢板</w:t>
            </w:r>
            <w:r w:rsidR="00952485">
              <w:rPr>
                <w:rFonts w:cs="Times New Roman" w:hint="eastAsia"/>
                <w:sz w:val="24"/>
              </w:rPr>
              <w:t>结合实体围墙</w:t>
            </w:r>
            <w:r>
              <w:rPr>
                <w:rFonts w:cs="Times New Roman" w:hint="eastAsia"/>
                <w:sz w:val="24"/>
              </w:rPr>
              <w:t>围蔽</w:t>
            </w:r>
          </w:p>
          <w:p w:rsidR="00614C4F" w:rsidRDefault="00614C4F" w:rsidP="00614C4F">
            <w:pPr>
              <w:spacing w:line="360" w:lineRule="auto"/>
              <w:ind w:firstLineChars="200" w:firstLine="480"/>
              <w:rPr>
                <w:rFonts w:cs="Times New Roman"/>
                <w:sz w:val="24"/>
              </w:rPr>
            </w:pPr>
            <w:r>
              <w:rPr>
                <w:rFonts w:cs="Times New Roman" w:hint="eastAsia"/>
                <w:sz w:val="24"/>
              </w:rPr>
              <w:t>本工程已对项目周边</w:t>
            </w:r>
            <w:r w:rsidR="00952485">
              <w:rPr>
                <w:rFonts w:cs="Times New Roman" w:hint="eastAsia"/>
                <w:sz w:val="24"/>
              </w:rPr>
              <w:t>采取彩钢板结合实体围墙进行</w:t>
            </w:r>
            <w:r>
              <w:rPr>
                <w:rFonts w:cs="Times New Roman" w:hint="eastAsia"/>
                <w:sz w:val="24"/>
              </w:rPr>
              <w:t>围蔽。</w:t>
            </w:r>
          </w:p>
          <w:p w:rsidR="00614C4F" w:rsidRDefault="00614C4F" w:rsidP="00614C4F">
            <w:pPr>
              <w:spacing w:line="360" w:lineRule="auto"/>
              <w:ind w:firstLineChars="200" w:firstLine="480"/>
              <w:rPr>
                <w:rFonts w:cs="Times New Roman"/>
                <w:sz w:val="24"/>
              </w:rPr>
            </w:pPr>
            <w:r>
              <w:rPr>
                <w:rFonts w:hint="eastAsia"/>
                <w:sz w:val="24"/>
              </w:rPr>
              <w:t>从水土保持角度分析，施工围蔽能防治工程施工造成周边水土流失，具有水土保持</w:t>
            </w:r>
            <w:r>
              <w:rPr>
                <w:rFonts w:hint="eastAsia"/>
                <w:sz w:val="24"/>
              </w:rPr>
              <w:lastRenderedPageBreak/>
              <w:t>作用，但属于市政要求，因此不界定为水土保持措施。</w:t>
            </w:r>
          </w:p>
          <w:p w:rsidR="00614C4F" w:rsidRPr="00EB12DA" w:rsidRDefault="00614C4F" w:rsidP="00614C4F">
            <w:pPr>
              <w:spacing w:line="360" w:lineRule="auto"/>
              <w:ind w:firstLineChars="200" w:firstLine="482"/>
              <w:rPr>
                <w:rFonts w:cs="Times New Roman"/>
                <w:sz w:val="24"/>
              </w:rPr>
            </w:pPr>
            <w:r w:rsidRPr="008D6721">
              <w:rPr>
                <w:rFonts w:cs="Times New Roman" w:hint="eastAsia"/>
                <w:b/>
                <w:bCs/>
                <w:sz w:val="24"/>
              </w:rPr>
              <w:t>（</w:t>
            </w:r>
            <w:r w:rsidRPr="008D6721">
              <w:rPr>
                <w:rFonts w:cs="Times New Roman" w:hint="eastAsia"/>
                <w:b/>
                <w:bCs/>
                <w:sz w:val="24"/>
              </w:rPr>
              <w:t>2</w:t>
            </w:r>
            <w:r w:rsidRPr="008D6721">
              <w:rPr>
                <w:rFonts w:cs="Times New Roman" w:hint="eastAsia"/>
                <w:b/>
                <w:bCs/>
                <w:sz w:val="24"/>
              </w:rPr>
              <w:t>）</w:t>
            </w:r>
            <w:r w:rsidRPr="008D6721">
              <w:rPr>
                <w:rFonts w:cs="Times New Roman"/>
                <w:b/>
                <w:bCs/>
                <w:sz w:val="24"/>
              </w:rPr>
              <w:t>主体工程水土保持措施工程量及投资</w:t>
            </w:r>
          </w:p>
          <w:p w:rsidR="00614C4F" w:rsidRDefault="00700173" w:rsidP="00614C4F">
            <w:pPr>
              <w:spacing w:line="360" w:lineRule="auto"/>
              <w:ind w:firstLineChars="200" w:firstLine="480"/>
              <w:rPr>
                <w:rFonts w:cs="Times New Roman"/>
                <w:sz w:val="24"/>
              </w:rPr>
            </w:pPr>
            <w:r>
              <w:rPr>
                <w:rFonts w:cs="Times New Roman"/>
                <w:sz w:val="24"/>
              </w:rPr>
              <w:t>项目主体已有水土保持措施主要</w:t>
            </w:r>
            <w:r>
              <w:rPr>
                <w:rFonts w:cs="Times New Roman" w:hint="eastAsia"/>
                <w:sz w:val="24"/>
              </w:rPr>
              <w:t>包括表土剥离、表土回填</w:t>
            </w:r>
            <w:r w:rsidR="00D131F1">
              <w:rPr>
                <w:rFonts w:cs="Times New Roman" w:hint="eastAsia"/>
                <w:sz w:val="24"/>
              </w:rPr>
              <w:t>、</w:t>
            </w:r>
            <w:r w:rsidR="00614C4F" w:rsidRPr="00EB12DA">
              <w:rPr>
                <w:rFonts w:cs="Times New Roman" w:hint="eastAsia"/>
                <w:sz w:val="24"/>
              </w:rPr>
              <w:t>雨水管网、景观绿化、</w:t>
            </w:r>
            <w:r w:rsidR="00D131F1">
              <w:rPr>
                <w:rFonts w:cs="Times New Roman" w:hint="eastAsia"/>
                <w:sz w:val="24"/>
              </w:rPr>
              <w:t>撒播草籽、</w:t>
            </w:r>
            <w:r w:rsidR="00614C4F" w:rsidRPr="00EB12DA">
              <w:rPr>
                <w:rFonts w:cs="Times New Roman" w:hint="eastAsia"/>
                <w:sz w:val="24"/>
              </w:rPr>
              <w:t>临时排水沟、沉沙池</w:t>
            </w:r>
            <w:r w:rsidR="00614C4F" w:rsidRPr="00EB12DA">
              <w:rPr>
                <w:rFonts w:cs="Times New Roman"/>
                <w:sz w:val="24"/>
              </w:rPr>
              <w:t>。主体工程水土保持措施工程量及投资统计表见表</w:t>
            </w:r>
            <w:r w:rsidR="00614C4F" w:rsidRPr="00EB12DA">
              <w:rPr>
                <w:rFonts w:cs="Times New Roman"/>
                <w:sz w:val="24"/>
              </w:rPr>
              <w:t>1-5</w:t>
            </w:r>
            <w:r w:rsidR="00614C4F" w:rsidRPr="00EB12DA">
              <w:rPr>
                <w:rFonts w:cs="Times New Roman"/>
                <w:sz w:val="24"/>
              </w:rPr>
              <w:t>。</w:t>
            </w:r>
          </w:p>
          <w:p w:rsidR="00614C4F" w:rsidRPr="00B943C5" w:rsidRDefault="00614C4F" w:rsidP="00614C4F">
            <w:pPr>
              <w:autoSpaceDE w:val="0"/>
              <w:autoSpaceDN w:val="0"/>
              <w:adjustRightInd w:val="0"/>
              <w:ind w:firstLine="480"/>
              <w:jc w:val="center"/>
              <w:rPr>
                <w:rFonts w:cs="Times New Roman"/>
                <w:b/>
                <w:bCs/>
                <w:kern w:val="0"/>
                <w:sz w:val="21"/>
                <w:szCs w:val="21"/>
              </w:rPr>
            </w:pPr>
            <w:r w:rsidRPr="00B943C5">
              <w:rPr>
                <w:rFonts w:cs="Times New Roman" w:hint="eastAsia"/>
                <w:b/>
                <w:bCs/>
                <w:kern w:val="0"/>
                <w:sz w:val="21"/>
                <w:szCs w:val="21"/>
              </w:rPr>
              <w:t>表</w:t>
            </w:r>
            <w:r w:rsidRPr="00B943C5">
              <w:rPr>
                <w:rFonts w:cs="Times New Roman" w:hint="eastAsia"/>
                <w:b/>
                <w:bCs/>
                <w:kern w:val="0"/>
                <w:sz w:val="21"/>
                <w:szCs w:val="21"/>
              </w:rPr>
              <w:t>1-</w:t>
            </w:r>
            <w:r>
              <w:rPr>
                <w:rFonts w:cs="Times New Roman" w:hint="eastAsia"/>
                <w:b/>
                <w:bCs/>
                <w:kern w:val="0"/>
                <w:sz w:val="21"/>
                <w:szCs w:val="21"/>
              </w:rPr>
              <w:t>5</w:t>
            </w:r>
            <w:r w:rsidRPr="00B943C5">
              <w:rPr>
                <w:rFonts w:cs="Times New Roman" w:hint="eastAsia"/>
                <w:b/>
                <w:bCs/>
                <w:kern w:val="0"/>
                <w:sz w:val="21"/>
                <w:szCs w:val="21"/>
              </w:rPr>
              <w:t xml:space="preserve">  </w:t>
            </w:r>
            <w:r>
              <w:rPr>
                <w:rFonts w:cs="Times New Roman" w:hint="eastAsia"/>
                <w:b/>
                <w:bCs/>
                <w:kern w:val="0"/>
                <w:sz w:val="21"/>
                <w:szCs w:val="21"/>
              </w:rPr>
              <w:t>主体已有水土保持措施工程量及投资表</w:t>
            </w:r>
          </w:p>
          <w:tbl>
            <w:tblPr>
              <w:tblW w:w="5000" w:type="pct"/>
              <w:tblLook w:val="04A0"/>
            </w:tblPr>
            <w:tblGrid>
              <w:gridCol w:w="1192"/>
              <w:gridCol w:w="2819"/>
              <w:gridCol w:w="1463"/>
              <w:gridCol w:w="1463"/>
              <w:gridCol w:w="2115"/>
            </w:tblGrid>
            <w:tr w:rsidR="008D6721" w:rsidRPr="008D6721" w:rsidTr="008D6721">
              <w:trPr>
                <w:trHeight w:val="300"/>
              </w:trPr>
              <w:tc>
                <w:tcPr>
                  <w:tcW w:w="6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序号</w:t>
                  </w:r>
                </w:p>
              </w:tc>
              <w:tc>
                <w:tcPr>
                  <w:tcW w:w="1557" w:type="pct"/>
                  <w:tcBorders>
                    <w:top w:val="single" w:sz="8" w:space="0" w:color="auto"/>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工程或费用名称</w:t>
                  </w:r>
                </w:p>
              </w:tc>
              <w:tc>
                <w:tcPr>
                  <w:tcW w:w="808" w:type="pct"/>
                  <w:tcBorders>
                    <w:top w:val="single" w:sz="8" w:space="0" w:color="auto"/>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单位</w:t>
                  </w:r>
                </w:p>
              </w:tc>
              <w:tc>
                <w:tcPr>
                  <w:tcW w:w="808" w:type="pct"/>
                  <w:tcBorders>
                    <w:top w:val="single" w:sz="8" w:space="0" w:color="auto"/>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数量</w:t>
                  </w:r>
                </w:p>
              </w:tc>
              <w:tc>
                <w:tcPr>
                  <w:tcW w:w="1168" w:type="pct"/>
                  <w:tcBorders>
                    <w:top w:val="single" w:sz="8" w:space="0" w:color="auto"/>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投资（万元）</w:t>
                  </w:r>
                </w:p>
              </w:tc>
            </w:tr>
            <w:tr w:rsidR="008D6721" w:rsidRPr="008D6721" w:rsidTr="008D6721">
              <w:trPr>
                <w:trHeight w:val="330"/>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b/>
                      <w:bCs/>
                      <w:color w:val="000000"/>
                      <w:kern w:val="0"/>
                      <w:sz w:val="21"/>
                      <w:szCs w:val="21"/>
                    </w:rPr>
                  </w:pPr>
                  <w:r w:rsidRPr="008D6721">
                    <w:rPr>
                      <w:rFonts w:ascii="仿宋_GB2312" w:hAnsi="宋体" w:cs="宋体" w:hint="eastAsia"/>
                      <w:b/>
                      <w:bCs/>
                      <w:color w:val="000000"/>
                      <w:kern w:val="0"/>
                      <w:sz w:val="21"/>
                      <w:szCs w:val="21"/>
                    </w:rPr>
                    <w:t>一</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b/>
                      <w:bCs/>
                      <w:color w:val="000000"/>
                      <w:kern w:val="0"/>
                      <w:sz w:val="21"/>
                      <w:szCs w:val="21"/>
                    </w:rPr>
                  </w:pPr>
                  <w:r w:rsidRPr="008D6721">
                    <w:rPr>
                      <w:rFonts w:ascii="仿宋_GB2312" w:hAnsi="宋体" w:cs="宋体" w:hint="eastAsia"/>
                      <w:b/>
                      <w:bCs/>
                      <w:color w:val="000000"/>
                      <w:kern w:val="0"/>
                      <w:sz w:val="21"/>
                      <w:szCs w:val="21"/>
                    </w:rPr>
                    <w:t>工程措施</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b/>
                      <w:bCs/>
                      <w:color w:val="000000"/>
                      <w:kern w:val="0"/>
                      <w:sz w:val="21"/>
                      <w:szCs w:val="21"/>
                    </w:rPr>
                  </w:pPr>
                  <w:r w:rsidRPr="008D6721">
                    <w:rPr>
                      <w:rFonts w:eastAsia="宋体" w:cs="Times New Roman"/>
                      <w:b/>
                      <w:bCs/>
                      <w:color w:val="000000"/>
                      <w:kern w:val="0"/>
                      <w:sz w:val="21"/>
                      <w:szCs w:val="21"/>
                    </w:rPr>
                    <w:t>28.63</w:t>
                  </w:r>
                </w:p>
              </w:tc>
            </w:tr>
            <w:tr w:rsidR="008D6721" w:rsidRPr="008D6721" w:rsidTr="008D6721">
              <w:trPr>
                <w:trHeight w:val="330"/>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主体工程区</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28.28</w:t>
                  </w:r>
                </w:p>
              </w:tc>
            </w:tr>
            <w:tr w:rsidR="008D6721" w:rsidRPr="008D6721" w:rsidTr="008D6721">
              <w:trPr>
                <w:trHeight w:val="34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表土剥离</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ascii="仿宋_GB2312" w:cs="Times New Roman" w:hint="eastAsia"/>
                      <w:color w:val="000000"/>
                      <w:kern w:val="0"/>
                      <w:sz w:val="21"/>
                      <w:szCs w:val="21"/>
                    </w:rPr>
                    <w:t>万</w:t>
                  </w:r>
                  <w:r w:rsidRPr="008D6721">
                    <w:rPr>
                      <w:rFonts w:eastAsia="宋体" w:cs="Times New Roman"/>
                      <w:color w:val="000000"/>
                      <w:kern w:val="0"/>
                      <w:sz w:val="21"/>
                      <w:szCs w:val="21"/>
                    </w:rPr>
                    <w:t>m</w:t>
                  </w:r>
                  <w:r w:rsidRPr="008D6721">
                    <w:rPr>
                      <w:rFonts w:eastAsia="宋体" w:cs="Times New Roman"/>
                      <w:color w:val="000000"/>
                      <w:kern w:val="0"/>
                      <w:sz w:val="21"/>
                      <w:szCs w:val="21"/>
                      <w:vertAlign w:val="superscript"/>
                    </w:rPr>
                    <w:t>3</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0.15</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0.89</w:t>
                  </w:r>
                </w:p>
              </w:tc>
            </w:tr>
            <w:tr w:rsidR="008D6721" w:rsidRPr="008D6721" w:rsidTr="008D6721">
              <w:trPr>
                <w:trHeight w:val="34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1.2</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表土回填</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ascii="仿宋_GB2312" w:cs="Times New Roman" w:hint="eastAsia"/>
                      <w:color w:val="000000"/>
                      <w:kern w:val="0"/>
                      <w:sz w:val="21"/>
                      <w:szCs w:val="21"/>
                    </w:rPr>
                    <w:t>万</w:t>
                  </w:r>
                  <w:r w:rsidRPr="008D6721">
                    <w:rPr>
                      <w:rFonts w:eastAsia="宋体" w:cs="Times New Roman"/>
                      <w:color w:val="000000"/>
                      <w:kern w:val="0"/>
                      <w:sz w:val="21"/>
                      <w:szCs w:val="21"/>
                    </w:rPr>
                    <w:t>m</w:t>
                  </w:r>
                  <w:r w:rsidRPr="008D6721">
                    <w:rPr>
                      <w:rFonts w:eastAsia="宋体" w:cs="Times New Roman"/>
                      <w:color w:val="000000"/>
                      <w:kern w:val="0"/>
                      <w:sz w:val="21"/>
                      <w:szCs w:val="21"/>
                      <w:vertAlign w:val="superscript"/>
                    </w:rPr>
                    <w:t>3</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0.03</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0.10</w:t>
                  </w:r>
                </w:p>
              </w:tc>
            </w:tr>
            <w:tr w:rsidR="008D6721" w:rsidRPr="008D6721" w:rsidTr="008D6721">
              <w:trPr>
                <w:trHeight w:val="31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1.3</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雨水管网</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m</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598</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27.29</w:t>
                  </w:r>
                </w:p>
              </w:tc>
            </w:tr>
            <w:tr w:rsidR="008D6721" w:rsidRPr="008D6721" w:rsidTr="008D6721">
              <w:trPr>
                <w:trHeight w:val="31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代征代建防护绿地区</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0.35</w:t>
                  </w:r>
                </w:p>
              </w:tc>
            </w:tr>
            <w:tr w:rsidR="008D6721" w:rsidRPr="008D6721" w:rsidTr="008D6721">
              <w:trPr>
                <w:trHeight w:val="34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表土回填</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ascii="仿宋_GB2312" w:cs="Times New Roman" w:hint="eastAsia"/>
                      <w:color w:val="000000"/>
                      <w:kern w:val="0"/>
                      <w:sz w:val="21"/>
                      <w:szCs w:val="21"/>
                    </w:rPr>
                    <w:t>万</w:t>
                  </w:r>
                  <w:r w:rsidRPr="008D6721">
                    <w:rPr>
                      <w:rFonts w:eastAsia="宋体" w:cs="Times New Roman"/>
                      <w:color w:val="000000"/>
                      <w:kern w:val="0"/>
                      <w:sz w:val="21"/>
                      <w:szCs w:val="21"/>
                    </w:rPr>
                    <w:t>m</w:t>
                  </w:r>
                  <w:r w:rsidRPr="008D6721">
                    <w:rPr>
                      <w:rFonts w:eastAsia="宋体" w:cs="Times New Roman"/>
                      <w:color w:val="000000"/>
                      <w:kern w:val="0"/>
                      <w:sz w:val="21"/>
                      <w:szCs w:val="21"/>
                      <w:vertAlign w:val="superscript"/>
                    </w:rPr>
                    <w:t>3</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0.12</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0.35</w:t>
                  </w:r>
                </w:p>
              </w:tc>
            </w:tr>
            <w:tr w:rsidR="008D6721" w:rsidRPr="008D6721" w:rsidTr="008D6721">
              <w:trPr>
                <w:trHeight w:val="330"/>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b/>
                      <w:bCs/>
                      <w:color w:val="000000"/>
                      <w:kern w:val="0"/>
                      <w:sz w:val="21"/>
                      <w:szCs w:val="21"/>
                    </w:rPr>
                  </w:pPr>
                  <w:r w:rsidRPr="008D6721">
                    <w:rPr>
                      <w:rFonts w:ascii="仿宋_GB2312" w:hAnsi="宋体" w:cs="宋体" w:hint="eastAsia"/>
                      <w:b/>
                      <w:bCs/>
                      <w:color w:val="000000"/>
                      <w:kern w:val="0"/>
                      <w:sz w:val="21"/>
                      <w:szCs w:val="21"/>
                    </w:rPr>
                    <w:t>二</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b/>
                      <w:bCs/>
                      <w:color w:val="000000"/>
                      <w:kern w:val="0"/>
                      <w:sz w:val="21"/>
                      <w:szCs w:val="21"/>
                    </w:rPr>
                  </w:pPr>
                  <w:r w:rsidRPr="008D6721">
                    <w:rPr>
                      <w:rFonts w:ascii="仿宋_GB2312" w:hAnsi="宋体" w:cs="宋体" w:hint="eastAsia"/>
                      <w:b/>
                      <w:bCs/>
                      <w:color w:val="000000"/>
                      <w:kern w:val="0"/>
                      <w:sz w:val="21"/>
                      <w:szCs w:val="21"/>
                    </w:rPr>
                    <w:t>植物措施</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b/>
                      <w:bCs/>
                      <w:color w:val="000000"/>
                      <w:kern w:val="0"/>
                      <w:sz w:val="21"/>
                      <w:szCs w:val="21"/>
                    </w:rPr>
                  </w:pPr>
                  <w:r w:rsidRPr="008D6721">
                    <w:rPr>
                      <w:rFonts w:eastAsia="宋体" w:cs="Times New Roman"/>
                      <w:b/>
                      <w:bCs/>
                      <w:color w:val="000000"/>
                      <w:kern w:val="0"/>
                      <w:sz w:val="21"/>
                      <w:szCs w:val="21"/>
                    </w:rPr>
                    <w:t>13.95</w:t>
                  </w:r>
                </w:p>
              </w:tc>
            </w:tr>
            <w:tr w:rsidR="008D6721" w:rsidRPr="008D6721" w:rsidTr="008D6721">
              <w:trPr>
                <w:trHeight w:val="330"/>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主体工程区</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13.80</w:t>
                  </w:r>
                </w:p>
              </w:tc>
            </w:tr>
            <w:tr w:rsidR="008D6721" w:rsidRPr="008D6721" w:rsidTr="008D6721">
              <w:trPr>
                <w:trHeight w:val="34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景观绿化</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hm</w:t>
                  </w:r>
                  <w:r w:rsidRPr="008D6721">
                    <w:rPr>
                      <w:rFonts w:eastAsia="宋体" w:cs="Times New Roman"/>
                      <w:color w:val="000000"/>
                      <w:kern w:val="0"/>
                      <w:sz w:val="21"/>
                      <w:szCs w:val="21"/>
                      <w:vertAlign w:val="superscript"/>
                    </w:rPr>
                    <w:t>2</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0.11</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13.80</w:t>
                  </w:r>
                </w:p>
              </w:tc>
            </w:tr>
            <w:tr w:rsidR="008D6721" w:rsidRPr="008D6721" w:rsidTr="008D6721">
              <w:trPr>
                <w:trHeight w:val="330"/>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代征代建防护绿地区</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0.15</w:t>
                  </w:r>
                </w:p>
              </w:tc>
            </w:tr>
            <w:tr w:rsidR="008D6721" w:rsidRPr="008D6721" w:rsidTr="008D6721">
              <w:trPr>
                <w:trHeight w:val="34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撒播草籽</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hm</w:t>
                  </w:r>
                  <w:r w:rsidRPr="008D6721">
                    <w:rPr>
                      <w:rFonts w:eastAsia="宋体" w:cs="Times New Roman"/>
                      <w:color w:val="000000"/>
                      <w:kern w:val="0"/>
                      <w:sz w:val="21"/>
                      <w:szCs w:val="21"/>
                      <w:vertAlign w:val="superscript"/>
                    </w:rPr>
                    <w:t>2</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0.38</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0.15</w:t>
                  </w:r>
                </w:p>
              </w:tc>
            </w:tr>
            <w:tr w:rsidR="008D6721" w:rsidRPr="008D6721" w:rsidTr="008D6721">
              <w:trPr>
                <w:trHeight w:val="330"/>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b/>
                      <w:bCs/>
                      <w:color w:val="000000"/>
                      <w:kern w:val="0"/>
                      <w:sz w:val="21"/>
                      <w:szCs w:val="21"/>
                    </w:rPr>
                  </w:pPr>
                  <w:r w:rsidRPr="008D6721">
                    <w:rPr>
                      <w:rFonts w:ascii="仿宋_GB2312" w:hAnsi="宋体" w:cs="宋体" w:hint="eastAsia"/>
                      <w:b/>
                      <w:bCs/>
                      <w:color w:val="000000"/>
                      <w:kern w:val="0"/>
                      <w:sz w:val="21"/>
                      <w:szCs w:val="21"/>
                    </w:rPr>
                    <w:t>三</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b/>
                      <w:bCs/>
                      <w:color w:val="000000"/>
                      <w:kern w:val="0"/>
                      <w:sz w:val="21"/>
                      <w:szCs w:val="21"/>
                    </w:rPr>
                  </w:pPr>
                  <w:r w:rsidRPr="008D6721">
                    <w:rPr>
                      <w:rFonts w:ascii="仿宋_GB2312" w:hAnsi="宋体" w:cs="宋体" w:hint="eastAsia"/>
                      <w:b/>
                      <w:bCs/>
                      <w:color w:val="000000"/>
                      <w:kern w:val="0"/>
                      <w:sz w:val="21"/>
                      <w:szCs w:val="21"/>
                    </w:rPr>
                    <w:t>临时措施</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b/>
                      <w:bCs/>
                      <w:color w:val="000000"/>
                      <w:kern w:val="0"/>
                      <w:sz w:val="21"/>
                      <w:szCs w:val="21"/>
                    </w:rPr>
                  </w:pPr>
                  <w:r w:rsidRPr="008D6721">
                    <w:rPr>
                      <w:rFonts w:eastAsia="宋体" w:cs="Times New Roman"/>
                      <w:b/>
                      <w:bCs/>
                      <w:color w:val="000000"/>
                      <w:kern w:val="0"/>
                      <w:sz w:val="21"/>
                      <w:szCs w:val="21"/>
                    </w:rPr>
                    <w:t>5.79</w:t>
                  </w:r>
                </w:p>
              </w:tc>
            </w:tr>
            <w:tr w:rsidR="008D6721" w:rsidRPr="008D6721" w:rsidTr="008D6721">
              <w:trPr>
                <w:trHeight w:val="31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主体工程区</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2.37</w:t>
                  </w:r>
                </w:p>
              </w:tc>
            </w:tr>
            <w:tr w:rsidR="008D6721" w:rsidRPr="008D6721" w:rsidTr="008D6721">
              <w:trPr>
                <w:trHeight w:val="31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临时排水沟</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m</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213</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2.37</w:t>
                  </w:r>
                </w:p>
              </w:tc>
            </w:tr>
            <w:tr w:rsidR="008D6721" w:rsidRPr="008D6721" w:rsidTr="008D6721">
              <w:trPr>
                <w:trHeight w:val="31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代征代建防护绿地区</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3.42</w:t>
                  </w:r>
                </w:p>
              </w:tc>
            </w:tr>
            <w:tr w:rsidR="008D6721" w:rsidRPr="008D6721" w:rsidTr="008D6721">
              <w:trPr>
                <w:trHeight w:val="31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2.1</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临时排水沟</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m</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260</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2.90</w:t>
                  </w:r>
                </w:p>
              </w:tc>
            </w:tr>
            <w:tr w:rsidR="008D6721" w:rsidRPr="008D6721" w:rsidTr="008D6721">
              <w:trPr>
                <w:trHeight w:val="315"/>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2.2</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沉沙池</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color w:val="000000"/>
                      <w:kern w:val="0"/>
                      <w:sz w:val="21"/>
                      <w:szCs w:val="21"/>
                    </w:rPr>
                  </w:pPr>
                  <w:r w:rsidRPr="008D6721">
                    <w:rPr>
                      <w:rFonts w:ascii="仿宋_GB2312" w:hAnsi="宋体" w:cs="宋体" w:hint="eastAsia"/>
                      <w:color w:val="000000"/>
                      <w:kern w:val="0"/>
                      <w:sz w:val="21"/>
                      <w:szCs w:val="21"/>
                    </w:rPr>
                    <w:t>座</w:t>
                  </w: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1</w:t>
                  </w: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color w:val="000000"/>
                      <w:kern w:val="0"/>
                      <w:sz w:val="21"/>
                      <w:szCs w:val="21"/>
                    </w:rPr>
                  </w:pPr>
                  <w:r w:rsidRPr="008D6721">
                    <w:rPr>
                      <w:rFonts w:eastAsia="宋体" w:cs="Times New Roman"/>
                      <w:color w:val="000000"/>
                      <w:kern w:val="0"/>
                      <w:sz w:val="21"/>
                      <w:szCs w:val="21"/>
                    </w:rPr>
                    <w:t>0.52</w:t>
                  </w:r>
                </w:p>
              </w:tc>
            </w:tr>
            <w:tr w:rsidR="008D6721" w:rsidRPr="008D6721" w:rsidTr="008D6721">
              <w:trPr>
                <w:trHeight w:val="330"/>
              </w:trPr>
              <w:tc>
                <w:tcPr>
                  <w:tcW w:w="659" w:type="pct"/>
                  <w:tcBorders>
                    <w:top w:val="nil"/>
                    <w:left w:val="single" w:sz="8" w:space="0" w:color="auto"/>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仿宋_GB2312" w:hAnsi="宋体" w:cs="宋体"/>
                      <w:b/>
                      <w:bCs/>
                      <w:color w:val="000000"/>
                      <w:kern w:val="0"/>
                      <w:sz w:val="21"/>
                      <w:szCs w:val="21"/>
                    </w:rPr>
                  </w:pPr>
                  <w:r w:rsidRPr="008D6721">
                    <w:rPr>
                      <w:rFonts w:ascii="仿宋_GB2312" w:hAnsi="宋体" w:cs="宋体" w:hint="eastAsia"/>
                      <w:b/>
                      <w:bCs/>
                      <w:color w:val="000000"/>
                      <w:kern w:val="0"/>
                      <w:sz w:val="21"/>
                      <w:szCs w:val="21"/>
                    </w:rPr>
                    <w:t>合计</w:t>
                  </w:r>
                </w:p>
              </w:tc>
              <w:tc>
                <w:tcPr>
                  <w:tcW w:w="1557"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80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ascii="Calibri" w:eastAsia="宋体" w:hAnsi="Calibri" w:cs="宋体"/>
                      <w:kern w:val="0"/>
                      <w:sz w:val="21"/>
                      <w:szCs w:val="21"/>
                    </w:rPr>
                  </w:pPr>
                </w:p>
              </w:tc>
              <w:tc>
                <w:tcPr>
                  <w:tcW w:w="1168" w:type="pct"/>
                  <w:tcBorders>
                    <w:top w:val="nil"/>
                    <w:left w:val="nil"/>
                    <w:bottom w:val="single" w:sz="8" w:space="0" w:color="auto"/>
                    <w:right w:val="single" w:sz="8" w:space="0" w:color="auto"/>
                  </w:tcBorders>
                  <w:shd w:val="clear" w:color="auto" w:fill="auto"/>
                  <w:vAlign w:val="center"/>
                  <w:hideMark/>
                </w:tcPr>
                <w:p w:rsidR="008D6721" w:rsidRPr="008D6721" w:rsidRDefault="008D6721" w:rsidP="008D6721">
                  <w:pPr>
                    <w:widowControl/>
                    <w:jc w:val="center"/>
                    <w:rPr>
                      <w:rFonts w:eastAsia="宋体" w:cs="Times New Roman"/>
                      <w:b/>
                      <w:bCs/>
                      <w:color w:val="000000"/>
                      <w:kern w:val="0"/>
                      <w:sz w:val="21"/>
                      <w:szCs w:val="21"/>
                    </w:rPr>
                  </w:pPr>
                  <w:r w:rsidRPr="008D6721">
                    <w:rPr>
                      <w:rFonts w:eastAsia="宋体" w:cs="Times New Roman"/>
                      <w:b/>
                      <w:bCs/>
                      <w:color w:val="000000"/>
                      <w:kern w:val="0"/>
                      <w:sz w:val="21"/>
                      <w:szCs w:val="21"/>
                    </w:rPr>
                    <w:t>48.37</w:t>
                  </w:r>
                </w:p>
              </w:tc>
            </w:tr>
          </w:tbl>
          <w:p w:rsidR="00614C4F" w:rsidRPr="006540AC" w:rsidRDefault="00614C4F" w:rsidP="00614C4F"/>
        </w:tc>
      </w:tr>
    </w:tbl>
    <w:p w:rsidR="009E5739" w:rsidRDefault="009E5739">
      <w:pPr>
        <w:rPr>
          <w:b/>
          <w:bCs/>
        </w:rPr>
        <w:sectPr w:rsidR="009E5739">
          <w:headerReference w:type="default" r:id="rId29"/>
          <w:footerReference w:type="default" r:id="rId30"/>
          <w:pgSz w:w="11906" w:h="16838"/>
          <w:pgMar w:top="1417" w:right="1417" w:bottom="1417" w:left="1417" w:header="851" w:footer="992" w:gutter="0"/>
          <w:pgNumType w:start="1"/>
          <w:cols w:space="0"/>
          <w:docGrid w:type="lines" w:linePitch="312"/>
        </w:sectPr>
      </w:pPr>
    </w:p>
    <w:p w:rsidR="009E5739" w:rsidRPr="00C860BA" w:rsidRDefault="0020752D" w:rsidP="00C860BA">
      <w:pPr>
        <w:pStyle w:val="1"/>
        <w:rPr>
          <w:rFonts w:ascii="黑体" w:eastAsia="黑体" w:hAnsi="黑体"/>
          <w:b w:val="0"/>
        </w:rPr>
      </w:pPr>
      <w:bookmarkStart w:id="6" w:name="_Toc20520"/>
      <w:r w:rsidRPr="00C860BA">
        <w:rPr>
          <w:rFonts w:ascii="黑体" w:eastAsia="黑体" w:hAnsi="黑体" w:hint="eastAsia"/>
          <w:b w:val="0"/>
        </w:rPr>
        <w:lastRenderedPageBreak/>
        <w:t>二、项目区概况</w:t>
      </w:r>
      <w:bookmarkEnd w:id="6"/>
    </w:p>
    <w:tbl>
      <w:tblPr>
        <w:tblStyle w:val="aa"/>
        <w:tblW w:w="9288" w:type="dxa"/>
        <w:tblLayout w:type="fixed"/>
        <w:tblLook w:val="04A0"/>
      </w:tblPr>
      <w:tblGrid>
        <w:gridCol w:w="9288"/>
      </w:tblGrid>
      <w:tr w:rsidR="009E5739">
        <w:tc>
          <w:tcPr>
            <w:tcW w:w="9288" w:type="dxa"/>
          </w:tcPr>
          <w:p w:rsidR="009E5739" w:rsidRPr="006540AC" w:rsidRDefault="0020752D">
            <w:r w:rsidRPr="006540AC">
              <w:rPr>
                <w:rFonts w:hint="eastAsia"/>
              </w:rPr>
              <w:t>（一）自然概况</w:t>
            </w:r>
          </w:p>
          <w:p w:rsidR="009E5739" w:rsidRDefault="0020752D">
            <w:pPr>
              <w:rPr>
                <w:b/>
                <w:bCs/>
              </w:rPr>
            </w:pPr>
            <w:r>
              <w:rPr>
                <w:rFonts w:hint="eastAsia"/>
                <w:b/>
                <w:bCs/>
              </w:rPr>
              <w:t>1</w:t>
            </w:r>
            <w:r>
              <w:rPr>
                <w:rFonts w:hint="eastAsia"/>
                <w:b/>
                <w:bCs/>
              </w:rPr>
              <w:t>、地理位置</w:t>
            </w:r>
          </w:p>
          <w:p w:rsidR="009E5739" w:rsidRDefault="00C87111">
            <w:pPr>
              <w:spacing w:line="360" w:lineRule="auto"/>
              <w:ind w:firstLineChars="200" w:firstLine="480"/>
              <w:rPr>
                <w:sz w:val="24"/>
              </w:rPr>
            </w:pPr>
            <w:r>
              <w:rPr>
                <w:rFonts w:hint="eastAsia"/>
                <w:sz w:val="24"/>
              </w:rPr>
              <w:t>广州汛江汽车销售服务</w:t>
            </w:r>
            <w:r>
              <w:rPr>
                <w:rFonts w:hint="eastAsia"/>
                <w:sz w:val="24"/>
              </w:rPr>
              <w:t>4S</w:t>
            </w:r>
            <w:r>
              <w:rPr>
                <w:rFonts w:hint="eastAsia"/>
                <w:sz w:val="24"/>
              </w:rPr>
              <w:t>中心建设项目</w:t>
            </w:r>
            <w:r w:rsidR="0020752D">
              <w:rPr>
                <w:rFonts w:hint="eastAsia"/>
                <w:sz w:val="24"/>
              </w:rPr>
              <w:t>位于</w:t>
            </w:r>
            <w:r w:rsidR="00B02488">
              <w:rPr>
                <w:rFonts w:ascii="宋体" w:hAnsi="宋体" w:cs="黑体" w:hint="eastAsia"/>
                <w:sz w:val="24"/>
              </w:rPr>
              <w:t>广州市增城区朱村街山田村委会西侧，场地东北角紧邻山田加油站，北侧为广汕公路</w:t>
            </w:r>
            <w:r w:rsidR="0020752D" w:rsidRPr="00990581">
              <w:rPr>
                <w:rFonts w:hint="eastAsia"/>
                <w:sz w:val="24"/>
              </w:rPr>
              <w:t>。项目区中心点坐标东经</w:t>
            </w:r>
            <w:r w:rsidR="0020752D" w:rsidRPr="00990581">
              <w:rPr>
                <w:rFonts w:hint="eastAsia"/>
                <w:sz w:val="24"/>
              </w:rPr>
              <w:t>113</w:t>
            </w:r>
            <w:r w:rsidR="0020752D" w:rsidRPr="00990581">
              <w:rPr>
                <w:rFonts w:hint="eastAsia"/>
                <w:sz w:val="24"/>
              </w:rPr>
              <w:t>°</w:t>
            </w:r>
            <w:r w:rsidR="00990581" w:rsidRPr="00990581">
              <w:rPr>
                <w:rFonts w:hint="eastAsia"/>
                <w:sz w:val="24"/>
              </w:rPr>
              <w:t>44</w:t>
            </w:r>
            <w:r w:rsidR="0020752D" w:rsidRPr="00990581">
              <w:rPr>
                <w:rFonts w:hint="eastAsia"/>
                <w:sz w:val="24"/>
              </w:rPr>
              <w:t>′</w:t>
            </w:r>
            <w:r w:rsidR="00990581" w:rsidRPr="00990581">
              <w:rPr>
                <w:rFonts w:hint="eastAsia"/>
                <w:sz w:val="24"/>
              </w:rPr>
              <w:t>44.09</w:t>
            </w:r>
            <w:r w:rsidR="0020752D" w:rsidRPr="00990581">
              <w:rPr>
                <w:rFonts w:hint="eastAsia"/>
                <w:sz w:val="24"/>
              </w:rPr>
              <w:t>″，北纬</w:t>
            </w:r>
            <w:r w:rsidR="0020752D" w:rsidRPr="00990581">
              <w:rPr>
                <w:rFonts w:hint="eastAsia"/>
                <w:sz w:val="24"/>
              </w:rPr>
              <w:t>2</w:t>
            </w:r>
            <w:r w:rsidR="00990581" w:rsidRPr="00990581">
              <w:rPr>
                <w:rFonts w:hint="eastAsia"/>
                <w:sz w:val="24"/>
              </w:rPr>
              <w:t>3</w:t>
            </w:r>
            <w:r w:rsidR="0020752D" w:rsidRPr="00990581">
              <w:rPr>
                <w:rFonts w:hint="eastAsia"/>
                <w:sz w:val="24"/>
              </w:rPr>
              <w:t>°</w:t>
            </w:r>
            <w:r w:rsidR="00990581" w:rsidRPr="00990581">
              <w:rPr>
                <w:rFonts w:hint="eastAsia"/>
                <w:sz w:val="24"/>
              </w:rPr>
              <w:t>16</w:t>
            </w:r>
            <w:r w:rsidR="0020752D" w:rsidRPr="00990581">
              <w:rPr>
                <w:rFonts w:hint="eastAsia"/>
                <w:sz w:val="24"/>
              </w:rPr>
              <w:t>′</w:t>
            </w:r>
            <w:r w:rsidR="00990581" w:rsidRPr="00990581">
              <w:rPr>
                <w:rFonts w:hint="eastAsia"/>
                <w:sz w:val="24"/>
              </w:rPr>
              <w:t>46.76</w:t>
            </w:r>
            <w:r w:rsidR="0020752D" w:rsidRPr="00990581">
              <w:rPr>
                <w:rFonts w:hint="eastAsia"/>
                <w:sz w:val="24"/>
              </w:rPr>
              <w:t>″</w:t>
            </w:r>
            <w:r w:rsidR="0020752D">
              <w:rPr>
                <w:rFonts w:hint="eastAsia"/>
                <w:sz w:val="24"/>
              </w:rPr>
              <w:t>。</w:t>
            </w:r>
          </w:p>
          <w:p w:rsidR="009E5739" w:rsidRDefault="0020752D">
            <w:pPr>
              <w:rPr>
                <w:b/>
                <w:bCs/>
              </w:rPr>
            </w:pPr>
            <w:r>
              <w:rPr>
                <w:rFonts w:hint="eastAsia"/>
                <w:b/>
                <w:bCs/>
              </w:rPr>
              <w:t>2</w:t>
            </w:r>
            <w:r>
              <w:rPr>
                <w:rFonts w:hint="eastAsia"/>
                <w:b/>
                <w:bCs/>
              </w:rPr>
              <w:t>、地形地貌</w:t>
            </w:r>
          </w:p>
          <w:p w:rsidR="009E5739" w:rsidRDefault="006D4B9A" w:rsidP="006D4B9A">
            <w:pPr>
              <w:spacing w:line="360" w:lineRule="auto"/>
              <w:ind w:firstLineChars="200" w:firstLine="480"/>
              <w:rPr>
                <w:sz w:val="24"/>
              </w:rPr>
            </w:pPr>
            <w:r w:rsidRPr="006D4B9A">
              <w:rPr>
                <w:rFonts w:hint="eastAsia"/>
                <w:sz w:val="24"/>
              </w:rPr>
              <w:t>增城区地势自北向南降低，土地大致分为中低山谷地、丘陵地、冲积平原三种类型，各种类型面积约各占总面积的三分之一。山地以低山为主，占增城区面积</w:t>
            </w:r>
            <w:r w:rsidRPr="006D4B9A">
              <w:rPr>
                <w:rFonts w:hint="eastAsia"/>
                <w:sz w:val="24"/>
              </w:rPr>
              <w:t xml:space="preserve"> 8.3%</w:t>
            </w:r>
            <w:r w:rsidRPr="006D4B9A">
              <w:rPr>
                <w:rFonts w:hint="eastAsia"/>
                <w:sz w:val="24"/>
              </w:rPr>
              <w:t>，是九连山脉的延长部分，山脉呈东北与南西走向，平等排列的中山与低山，其间形成了东江与增江。丘陵地主要分布在中南部，占增城区面积的</w:t>
            </w:r>
            <w:r w:rsidRPr="006D4B9A">
              <w:rPr>
                <w:rFonts w:hint="eastAsia"/>
                <w:sz w:val="24"/>
              </w:rPr>
              <w:t xml:space="preserve"> 35.1%</w:t>
            </w:r>
            <w:r w:rsidRPr="006D4B9A">
              <w:rPr>
                <w:rFonts w:hint="eastAsia"/>
                <w:sz w:val="24"/>
              </w:rPr>
              <w:t>。台地多在中南部，占增城区面积</w:t>
            </w:r>
            <w:r w:rsidRPr="006D4B9A">
              <w:rPr>
                <w:rFonts w:hint="eastAsia"/>
                <w:sz w:val="24"/>
              </w:rPr>
              <w:t xml:space="preserve"> 23.2%</w:t>
            </w:r>
            <w:r w:rsidRPr="006D4B9A">
              <w:rPr>
                <w:rFonts w:hint="eastAsia"/>
                <w:sz w:val="24"/>
              </w:rPr>
              <w:t>。南部是三角洲平原，加上河谷平原，占增城区面积的</w:t>
            </w:r>
            <w:r w:rsidRPr="006D4B9A">
              <w:rPr>
                <w:rFonts w:hint="eastAsia"/>
                <w:sz w:val="24"/>
              </w:rPr>
              <w:t xml:space="preserve"> 35.4%</w:t>
            </w:r>
            <w:r w:rsidR="0020752D">
              <w:rPr>
                <w:rFonts w:hint="eastAsia"/>
                <w:sz w:val="24"/>
              </w:rPr>
              <w:t>。</w:t>
            </w:r>
          </w:p>
          <w:p w:rsidR="006D4B9A" w:rsidRDefault="006D4B9A" w:rsidP="006D4B9A">
            <w:pPr>
              <w:spacing w:line="360" w:lineRule="auto"/>
              <w:ind w:firstLineChars="200" w:firstLine="480"/>
              <w:rPr>
                <w:sz w:val="24"/>
              </w:rPr>
            </w:pPr>
            <w:r w:rsidRPr="006D4B9A">
              <w:rPr>
                <w:rFonts w:hint="eastAsia"/>
                <w:sz w:val="24"/>
              </w:rPr>
              <w:t>中低山主要分布在北部的大尖山、牛牯嶂等；丘陵分布在小楼西部、正果北部、永和西部等地；缓坡丘陵地分布在境内东南部，宁西西部等地；台地分布在河谷旁形成岩溶残丘、孤峰与峰林等岩溶地貌；河漫滩上第二阶地分布在派潭河中上游；河漫滩上第一阶地分布在增江中游；河谷平原分布在高滩东洞、灵山至派潭一带；河海堆积地分布在新塘～仙村～石滩～三江三角洲平原是珠江三角洲东北部平原</w:t>
            </w:r>
            <w:r>
              <w:rPr>
                <w:rFonts w:hint="eastAsia"/>
                <w:sz w:val="24"/>
              </w:rPr>
              <w:t>。</w:t>
            </w:r>
          </w:p>
          <w:p w:rsidR="009E5739" w:rsidRDefault="0020752D">
            <w:pPr>
              <w:spacing w:line="360" w:lineRule="auto"/>
              <w:ind w:firstLineChars="200" w:firstLine="480"/>
              <w:rPr>
                <w:sz w:val="24"/>
              </w:rPr>
            </w:pPr>
            <w:r>
              <w:rPr>
                <w:rFonts w:hint="eastAsia"/>
                <w:sz w:val="24"/>
              </w:rPr>
              <w:t>项目区为属珠江三角冲积平原地貌，</w:t>
            </w:r>
            <w:r w:rsidR="006D4B9A">
              <w:rPr>
                <w:rFonts w:hint="eastAsia"/>
                <w:sz w:val="24"/>
              </w:rPr>
              <w:t>整体</w:t>
            </w:r>
            <w:r>
              <w:rPr>
                <w:rFonts w:hint="eastAsia"/>
                <w:sz w:val="24"/>
              </w:rPr>
              <w:t>地势平坦，地面高程为</w:t>
            </w:r>
            <w:r>
              <w:rPr>
                <w:rFonts w:hint="eastAsia"/>
                <w:sz w:val="24"/>
              </w:rPr>
              <w:t>2</w:t>
            </w:r>
            <w:r w:rsidR="006D4B9A">
              <w:rPr>
                <w:rFonts w:hint="eastAsia"/>
                <w:sz w:val="24"/>
              </w:rPr>
              <w:t>0.50</w:t>
            </w:r>
            <w:r>
              <w:rPr>
                <w:rFonts w:hint="eastAsia"/>
                <w:sz w:val="24"/>
              </w:rPr>
              <w:t>~</w:t>
            </w:r>
            <w:r w:rsidR="006D4B9A">
              <w:rPr>
                <w:rFonts w:hint="eastAsia"/>
                <w:sz w:val="24"/>
              </w:rPr>
              <w:t>23.72</w:t>
            </w:r>
            <w:r>
              <w:rPr>
                <w:rFonts w:hint="eastAsia"/>
                <w:sz w:val="24"/>
              </w:rPr>
              <w:t>m</w:t>
            </w:r>
            <w:r>
              <w:rPr>
                <w:rFonts w:hint="eastAsia"/>
                <w:sz w:val="24"/>
              </w:rPr>
              <w:t>。</w:t>
            </w:r>
          </w:p>
          <w:p w:rsidR="009E5739" w:rsidRDefault="0020752D">
            <w:r>
              <w:rPr>
                <w:rFonts w:hint="eastAsia"/>
                <w:b/>
                <w:bCs/>
              </w:rPr>
              <w:t>3</w:t>
            </w:r>
            <w:r>
              <w:rPr>
                <w:rFonts w:hint="eastAsia"/>
                <w:b/>
                <w:bCs/>
              </w:rPr>
              <w:t>、地质</w:t>
            </w:r>
          </w:p>
          <w:p w:rsidR="009E5739" w:rsidRDefault="0094037A">
            <w:pPr>
              <w:spacing w:line="360" w:lineRule="auto"/>
              <w:ind w:firstLineChars="200" w:firstLine="480"/>
              <w:rPr>
                <w:sz w:val="24"/>
              </w:rPr>
            </w:pPr>
            <w:r>
              <w:rPr>
                <w:rFonts w:hint="eastAsia"/>
                <w:sz w:val="24"/>
              </w:rPr>
              <w:t>根据本项目岩土工程勘察报告，</w:t>
            </w:r>
            <w:r w:rsidRPr="0094037A">
              <w:rPr>
                <w:rFonts w:hint="eastAsia"/>
                <w:sz w:val="24"/>
              </w:rPr>
              <w:t>本区地层按岩土层的地质年代、成因类型、组成及物理力学性质的不同自上而下可分为第四系人工填土层（</w:t>
            </w:r>
            <w:r w:rsidRPr="0094037A">
              <w:rPr>
                <w:rFonts w:hint="eastAsia"/>
                <w:sz w:val="24"/>
              </w:rPr>
              <w:t>Q</w:t>
            </w:r>
            <w:r w:rsidRPr="0094037A">
              <w:rPr>
                <w:rFonts w:hint="eastAsia"/>
                <w:sz w:val="24"/>
                <w:vertAlign w:val="subscript"/>
              </w:rPr>
              <w:t>4</w:t>
            </w:r>
            <w:r w:rsidRPr="0094037A">
              <w:rPr>
                <w:rFonts w:hint="eastAsia"/>
                <w:i/>
                <w:sz w:val="24"/>
                <w:vertAlign w:val="superscript"/>
              </w:rPr>
              <w:t>ml</w:t>
            </w:r>
            <w:r w:rsidRPr="0094037A">
              <w:rPr>
                <w:rFonts w:hint="eastAsia"/>
                <w:sz w:val="24"/>
              </w:rPr>
              <w:t>）、第四系冲积层（</w:t>
            </w:r>
            <w:r w:rsidRPr="0094037A">
              <w:rPr>
                <w:rFonts w:hint="eastAsia"/>
                <w:sz w:val="24"/>
              </w:rPr>
              <w:t>Q</w:t>
            </w:r>
            <w:r w:rsidRPr="0094037A">
              <w:rPr>
                <w:rFonts w:hint="eastAsia"/>
                <w:sz w:val="24"/>
                <w:vertAlign w:val="subscript"/>
              </w:rPr>
              <w:t>4</w:t>
            </w:r>
            <w:r w:rsidRPr="0094037A">
              <w:rPr>
                <w:rFonts w:hint="eastAsia"/>
                <w:i/>
                <w:sz w:val="24"/>
                <w:vertAlign w:val="superscript"/>
              </w:rPr>
              <w:t>al</w:t>
            </w:r>
            <w:r>
              <w:rPr>
                <w:rFonts w:hint="eastAsia"/>
                <w:sz w:val="24"/>
              </w:rPr>
              <w:t>）、</w:t>
            </w:r>
            <w:r w:rsidRPr="0094037A">
              <w:rPr>
                <w:rFonts w:hint="eastAsia"/>
                <w:sz w:val="24"/>
              </w:rPr>
              <w:t>残积层（</w:t>
            </w:r>
            <w:proofErr w:type="spellStart"/>
            <w:r w:rsidRPr="0094037A">
              <w:rPr>
                <w:rFonts w:hint="eastAsia"/>
                <w:sz w:val="24"/>
              </w:rPr>
              <w:t>Q</w:t>
            </w:r>
            <w:r w:rsidRPr="0094037A">
              <w:rPr>
                <w:rFonts w:hint="eastAsia"/>
                <w:i/>
                <w:sz w:val="24"/>
                <w:vertAlign w:val="superscript"/>
              </w:rPr>
              <w:t>el</w:t>
            </w:r>
            <w:proofErr w:type="spellEnd"/>
            <w:r>
              <w:rPr>
                <w:rFonts w:hint="eastAsia"/>
                <w:sz w:val="24"/>
              </w:rPr>
              <w:t>）和</w:t>
            </w:r>
            <w:r w:rsidRPr="0094037A">
              <w:rPr>
                <w:rFonts w:hint="eastAsia"/>
                <w:sz w:val="24"/>
              </w:rPr>
              <w:t>燕山期花岗岩（γ），现自上而下详述如下</w:t>
            </w:r>
            <w:r w:rsidR="0020752D">
              <w:rPr>
                <w:rFonts w:hint="eastAsia"/>
                <w:sz w:val="24"/>
              </w:rPr>
              <w:t>：</w:t>
            </w:r>
          </w:p>
          <w:p w:rsidR="009E5739" w:rsidRDefault="0020752D">
            <w:pPr>
              <w:spacing w:line="360" w:lineRule="auto"/>
              <w:ind w:firstLineChars="200" w:firstLine="480"/>
              <w:rPr>
                <w:sz w:val="24"/>
              </w:rPr>
            </w:pPr>
            <w:r>
              <w:rPr>
                <w:rFonts w:hint="eastAsia"/>
                <w:sz w:val="24"/>
              </w:rPr>
              <w:t>（</w:t>
            </w:r>
            <w:r>
              <w:rPr>
                <w:rFonts w:hint="eastAsia"/>
                <w:sz w:val="24"/>
              </w:rPr>
              <w:t>1</w:t>
            </w:r>
            <w:r>
              <w:rPr>
                <w:rFonts w:hint="eastAsia"/>
                <w:sz w:val="24"/>
              </w:rPr>
              <w:t>）第四系人工填土层（</w:t>
            </w:r>
            <w:r>
              <w:rPr>
                <w:rFonts w:hint="eastAsia"/>
                <w:sz w:val="24"/>
              </w:rPr>
              <w:t>Q</w:t>
            </w:r>
            <w:r w:rsidRPr="0020752D">
              <w:rPr>
                <w:rFonts w:hint="eastAsia"/>
                <w:sz w:val="24"/>
                <w:vertAlign w:val="subscript"/>
              </w:rPr>
              <w:t>4</w:t>
            </w:r>
            <w:r w:rsidRPr="0020752D">
              <w:rPr>
                <w:rFonts w:hint="eastAsia"/>
                <w:i/>
                <w:sz w:val="24"/>
                <w:vertAlign w:val="superscript"/>
              </w:rPr>
              <w:t>ml</w:t>
            </w:r>
            <w:r>
              <w:rPr>
                <w:rFonts w:hint="eastAsia"/>
                <w:sz w:val="24"/>
              </w:rPr>
              <w:t>）</w:t>
            </w:r>
          </w:p>
          <w:p w:rsidR="009E5739" w:rsidRPr="0094037A" w:rsidRDefault="0020752D">
            <w:pPr>
              <w:spacing w:line="360" w:lineRule="auto"/>
              <w:ind w:firstLineChars="200" w:firstLine="480"/>
              <w:rPr>
                <w:rFonts w:cs="Times New Roman"/>
                <w:sz w:val="24"/>
              </w:rPr>
            </w:pPr>
            <w:r w:rsidRPr="0094037A">
              <w:rPr>
                <w:rFonts w:cs="Times New Roman"/>
                <w:sz w:val="24"/>
              </w:rPr>
              <w:t>①</w:t>
            </w:r>
            <w:r w:rsidRPr="0094037A">
              <w:rPr>
                <w:rFonts w:cs="Times New Roman"/>
                <w:sz w:val="24"/>
              </w:rPr>
              <w:t>人工填土：</w:t>
            </w:r>
            <w:r w:rsidR="0094037A" w:rsidRPr="0094037A">
              <w:rPr>
                <w:rFonts w:cs="Times New Roman"/>
                <w:sz w:val="24"/>
              </w:rPr>
              <w:t>主要成分为素填土，黄褐色、黄灰色、灰褐色等</w:t>
            </w:r>
            <w:r w:rsidR="0094037A" w:rsidRPr="0094037A">
              <w:rPr>
                <w:rFonts w:cs="Times New Roman"/>
                <w:kern w:val="0"/>
                <w:sz w:val="24"/>
              </w:rPr>
              <w:t>，湿～稍湿，松散～略压实，主要成分为粉质黏土，含碎石、砖块、砼块、淤质土等，硬质物约占</w:t>
            </w:r>
            <w:r w:rsidR="0094037A" w:rsidRPr="0094037A">
              <w:rPr>
                <w:rFonts w:cs="Times New Roman"/>
                <w:kern w:val="0"/>
                <w:sz w:val="24"/>
              </w:rPr>
              <w:t>10%</w:t>
            </w:r>
            <w:r w:rsidR="0094037A" w:rsidRPr="0094037A">
              <w:rPr>
                <w:rFonts w:cs="Times New Roman"/>
                <w:kern w:val="0"/>
                <w:sz w:val="24"/>
              </w:rPr>
              <w:t>，回填时间约</w:t>
            </w:r>
            <w:r w:rsidR="0094037A" w:rsidRPr="0094037A">
              <w:rPr>
                <w:rFonts w:cs="Times New Roman"/>
                <w:kern w:val="0"/>
                <w:sz w:val="24"/>
              </w:rPr>
              <w:t>15</w:t>
            </w:r>
            <w:r w:rsidR="0094037A" w:rsidRPr="0094037A">
              <w:rPr>
                <w:rFonts w:cs="Times New Roman"/>
                <w:kern w:val="0"/>
                <w:sz w:val="24"/>
              </w:rPr>
              <w:t>年</w:t>
            </w:r>
            <w:r w:rsidRPr="0094037A">
              <w:rPr>
                <w:rFonts w:cs="Times New Roman"/>
                <w:sz w:val="24"/>
              </w:rPr>
              <w:t>。</w:t>
            </w:r>
          </w:p>
          <w:p w:rsidR="0094037A" w:rsidRPr="00226704" w:rsidRDefault="0020752D">
            <w:pPr>
              <w:spacing w:line="360" w:lineRule="auto"/>
              <w:ind w:firstLineChars="200" w:firstLine="480"/>
              <w:rPr>
                <w:rFonts w:cs="Times New Roman"/>
                <w:sz w:val="24"/>
              </w:rPr>
            </w:pPr>
            <w:r w:rsidRPr="00226704">
              <w:rPr>
                <w:rFonts w:cs="Times New Roman"/>
                <w:sz w:val="24"/>
              </w:rPr>
              <w:t>（</w:t>
            </w:r>
            <w:r w:rsidRPr="00226704">
              <w:rPr>
                <w:rFonts w:cs="Times New Roman"/>
                <w:sz w:val="24"/>
              </w:rPr>
              <w:t>2</w:t>
            </w:r>
            <w:r w:rsidRPr="00226704">
              <w:rPr>
                <w:rFonts w:cs="Times New Roman"/>
                <w:sz w:val="24"/>
              </w:rPr>
              <w:t>）</w:t>
            </w:r>
            <w:r w:rsidR="0094037A" w:rsidRPr="00226704">
              <w:rPr>
                <w:rFonts w:cs="Times New Roman"/>
                <w:sz w:val="24"/>
              </w:rPr>
              <w:t>第四系冲积层（</w:t>
            </w:r>
            <w:r w:rsidR="0094037A" w:rsidRPr="00226704">
              <w:rPr>
                <w:rFonts w:cs="Times New Roman"/>
                <w:sz w:val="24"/>
              </w:rPr>
              <w:t>Q</w:t>
            </w:r>
            <w:r w:rsidR="0094037A" w:rsidRPr="00226704">
              <w:rPr>
                <w:rFonts w:cs="Times New Roman"/>
                <w:sz w:val="24"/>
                <w:vertAlign w:val="subscript"/>
              </w:rPr>
              <w:t>4</w:t>
            </w:r>
            <w:r w:rsidR="0094037A" w:rsidRPr="00226704">
              <w:rPr>
                <w:rFonts w:cs="Times New Roman"/>
                <w:i/>
                <w:sz w:val="24"/>
                <w:vertAlign w:val="superscript"/>
              </w:rPr>
              <w:t>al</w:t>
            </w:r>
            <w:r w:rsidR="0094037A" w:rsidRPr="00226704">
              <w:rPr>
                <w:rFonts w:cs="Times New Roman"/>
                <w:sz w:val="24"/>
              </w:rPr>
              <w:t>）</w:t>
            </w:r>
          </w:p>
          <w:p w:rsidR="009E5739" w:rsidRPr="00226704" w:rsidRDefault="00226704">
            <w:pPr>
              <w:spacing w:line="360" w:lineRule="auto"/>
              <w:ind w:firstLineChars="200" w:firstLine="480"/>
              <w:rPr>
                <w:rFonts w:cs="Times New Roman"/>
                <w:sz w:val="24"/>
              </w:rPr>
            </w:pPr>
            <w:r w:rsidRPr="00226704">
              <w:rPr>
                <w:rFonts w:cs="Times New Roman"/>
                <w:sz w:val="24"/>
              </w:rPr>
              <w:t>该层自上而下</w:t>
            </w:r>
            <w:r w:rsidR="0020752D" w:rsidRPr="00226704">
              <w:rPr>
                <w:rFonts w:cs="Times New Roman"/>
                <w:sz w:val="24"/>
              </w:rPr>
              <w:t>分为</w:t>
            </w:r>
            <w:r w:rsidR="0094037A" w:rsidRPr="00226704">
              <w:rPr>
                <w:rFonts w:cs="Times New Roman"/>
                <w:bCs/>
                <w:sz w:val="24"/>
              </w:rPr>
              <w:t>淤泥质粉质黏土、</w:t>
            </w:r>
            <w:r w:rsidR="0094037A" w:rsidRPr="00226704">
              <w:rPr>
                <w:rFonts w:cs="Times New Roman"/>
                <w:bCs/>
                <w:kern w:val="16"/>
                <w:sz w:val="24"/>
              </w:rPr>
              <w:t>粉质黏土、</w:t>
            </w:r>
            <w:r w:rsidR="0094037A" w:rsidRPr="00226704">
              <w:rPr>
                <w:rFonts w:cs="Times New Roman"/>
                <w:kern w:val="16"/>
                <w:sz w:val="24"/>
              </w:rPr>
              <w:t>中砂</w:t>
            </w:r>
            <w:r w:rsidRPr="00226704">
              <w:rPr>
                <w:rFonts w:cs="Times New Roman"/>
                <w:sz w:val="24"/>
              </w:rPr>
              <w:t>3</w:t>
            </w:r>
            <w:r w:rsidRPr="00226704">
              <w:rPr>
                <w:rFonts w:cs="Times New Roman"/>
                <w:sz w:val="24"/>
              </w:rPr>
              <w:t>亚层进行描述</w:t>
            </w:r>
            <w:r w:rsidR="0020752D" w:rsidRPr="00226704">
              <w:rPr>
                <w:rFonts w:cs="Times New Roman"/>
                <w:sz w:val="24"/>
              </w:rPr>
              <w:t>：</w:t>
            </w:r>
          </w:p>
          <w:p w:rsidR="009E5739" w:rsidRPr="00226704" w:rsidRDefault="0020752D">
            <w:pPr>
              <w:spacing w:line="360" w:lineRule="auto"/>
              <w:ind w:firstLineChars="200" w:firstLine="480"/>
              <w:rPr>
                <w:rFonts w:cs="Times New Roman"/>
                <w:sz w:val="24"/>
              </w:rPr>
            </w:pPr>
            <w:r w:rsidRPr="00226704">
              <w:rPr>
                <w:rFonts w:cs="Times New Roman"/>
                <w:sz w:val="24"/>
              </w:rPr>
              <w:lastRenderedPageBreak/>
              <w:t>①</w:t>
            </w:r>
            <w:r w:rsidR="00226704" w:rsidRPr="00226704">
              <w:rPr>
                <w:rFonts w:cs="Times New Roman"/>
                <w:bCs/>
                <w:sz w:val="24"/>
              </w:rPr>
              <w:t>淤泥质粉质黏土</w:t>
            </w:r>
            <w:r w:rsidRPr="00226704">
              <w:rPr>
                <w:rFonts w:cs="Times New Roman"/>
                <w:sz w:val="24"/>
              </w:rPr>
              <w:t>：</w:t>
            </w:r>
            <w:r w:rsidR="00226704" w:rsidRPr="00226704">
              <w:rPr>
                <w:rFonts w:cs="Times New Roman"/>
                <w:sz w:val="24"/>
              </w:rPr>
              <w:t>深灰色、黑灰色，饱和，流塑，主要由黏、粉粒组成，</w:t>
            </w:r>
            <w:r w:rsidR="00226704" w:rsidRPr="00226704">
              <w:rPr>
                <w:rFonts w:cs="Times New Roman"/>
                <w:kern w:val="0"/>
                <w:sz w:val="24"/>
              </w:rPr>
              <w:t>有机质含量约</w:t>
            </w:r>
            <w:r w:rsidR="00226704" w:rsidRPr="00226704">
              <w:rPr>
                <w:rFonts w:cs="Times New Roman"/>
                <w:kern w:val="0"/>
                <w:sz w:val="24"/>
              </w:rPr>
              <w:t>4%</w:t>
            </w:r>
            <w:r w:rsidRPr="00226704">
              <w:rPr>
                <w:rFonts w:cs="Times New Roman"/>
                <w:sz w:val="24"/>
              </w:rPr>
              <w:t>。</w:t>
            </w:r>
          </w:p>
          <w:p w:rsidR="009E5739" w:rsidRPr="00226704" w:rsidRDefault="0020752D">
            <w:pPr>
              <w:spacing w:line="360" w:lineRule="auto"/>
              <w:ind w:firstLineChars="200" w:firstLine="480"/>
              <w:rPr>
                <w:rFonts w:cs="Times New Roman"/>
                <w:sz w:val="24"/>
              </w:rPr>
            </w:pPr>
            <w:r w:rsidRPr="00226704">
              <w:rPr>
                <w:rFonts w:cs="Times New Roman"/>
                <w:sz w:val="24"/>
              </w:rPr>
              <w:t>②</w:t>
            </w:r>
            <w:r w:rsidR="00226704" w:rsidRPr="00226704">
              <w:rPr>
                <w:rFonts w:cs="Times New Roman"/>
                <w:bCs/>
                <w:kern w:val="16"/>
                <w:sz w:val="24"/>
              </w:rPr>
              <w:t>粉质黏土</w:t>
            </w:r>
            <w:r w:rsidRPr="00226704">
              <w:rPr>
                <w:rFonts w:cs="Times New Roman"/>
                <w:sz w:val="24"/>
              </w:rPr>
              <w:t>：</w:t>
            </w:r>
            <w:r w:rsidR="00226704" w:rsidRPr="00226704">
              <w:rPr>
                <w:rFonts w:cs="Times New Roman"/>
                <w:kern w:val="16"/>
                <w:sz w:val="24"/>
              </w:rPr>
              <w:t>黄褐色、灰黄色，可塑，主要由粘、粉粒组成，切面稍光滑，韧性中等，干强度中等，摇震无反应，局部夹中细砂和薄层淤泥质土</w:t>
            </w:r>
            <w:r w:rsidRPr="00226704">
              <w:rPr>
                <w:rFonts w:cs="Times New Roman"/>
                <w:sz w:val="24"/>
              </w:rPr>
              <w:t>。</w:t>
            </w:r>
          </w:p>
          <w:p w:rsidR="009E5739" w:rsidRPr="00226704" w:rsidRDefault="0020752D">
            <w:pPr>
              <w:spacing w:line="360" w:lineRule="auto"/>
              <w:ind w:firstLineChars="200" w:firstLine="480"/>
              <w:rPr>
                <w:rFonts w:cs="Times New Roman"/>
                <w:sz w:val="24"/>
              </w:rPr>
            </w:pPr>
            <w:r w:rsidRPr="00226704">
              <w:rPr>
                <w:rFonts w:cs="Times New Roman"/>
                <w:sz w:val="24"/>
              </w:rPr>
              <w:t>③</w:t>
            </w:r>
            <w:r w:rsidR="00226704" w:rsidRPr="00226704">
              <w:rPr>
                <w:rFonts w:cs="Times New Roman"/>
                <w:kern w:val="16"/>
                <w:sz w:val="24"/>
              </w:rPr>
              <w:t>中砂</w:t>
            </w:r>
            <w:r w:rsidRPr="00226704">
              <w:rPr>
                <w:rFonts w:cs="Times New Roman"/>
                <w:sz w:val="24"/>
              </w:rPr>
              <w:t>：</w:t>
            </w:r>
            <w:r w:rsidR="00226704" w:rsidRPr="00226704">
              <w:rPr>
                <w:rFonts w:cs="Times New Roman"/>
                <w:kern w:val="0"/>
                <w:sz w:val="24"/>
              </w:rPr>
              <w:t>黄褐色、灰白色</w:t>
            </w:r>
            <w:r w:rsidR="00226704" w:rsidRPr="00226704">
              <w:rPr>
                <w:rFonts w:cs="Times New Roman"/>
                <w:kern w:val="16"/>
                <w:sz w:val="24"/>
              </w:rPr>
              <w:t>，饱和，中密为主，少量稍密，成分</w:t>
            </w:r>
            <w:r w:rsidR="00226704" w:rsidRPr="00226704">
              <w:rPr>
                <w:rFonts w:cs="Times New Roman"/>
                <w:kern w:val="0"/>
                <w:sz w:val="24"/>
              </w:rPr>
              <w:t>以石英、长石为主，浑圆状，级配良好，含少量粘性土，</w:t>
            </w:r>
            <w:r w:rsidR="00226704" w:rsidRPr="00226704">
              <w:rPr>
                <w:rFonts w:cs="Times New Roman"/>
                <w:kern w:val="16"/>
                <w:sz w:val="24"/>
              </w:rPr>
              <w:t>夹细砂、粗砂</w:t>
            </w:r>
            <w:r w:rsidRPr="00226704">
              <w:rPr>
                <w:rFonts w:cs="Times New Roman"/>
                <w:sz w:val="24"/>
              </w:rPr>
              <w:t>。</w:t>
            </w:r>
            <w:r w:rsidRPr="00226704">
              <w:rPr>
                <w:rFonts w:cs="Times New Roman"/>
                <w:sz w:val="24"/>
              </w:rPr>
              <w:t xml:space="preserve">  </w:t>
            </w:r>
          </w:p>
          <w:p w:rsidR="009E5739" w:rsidRPr="00226704" w:rsidRDefault="0020752D">
            <w:pPr>
              <w:spacing w:line="360" w:lineRule="auto"/>
              <w:ind w:leftChars="170" w:left="476"/>
              <w:rPr>
                <w:rFonts w:cs="Times New Roman"/>
                <w:sz w:val="24"/>
              </w:rPr>
            </w:pPr>
            <w:r w:rsidRPr="00226704">
              <w:rPr>
                <w:rFonts w:cs="Times New Roman"/>
                <w:sz w:val="24"/>
              </w:rPr>
              <w:t>（</w:t>
            </w:r>
            <w:r w:rsidRPr="00226704">
              <w:rPr>
                <w:rFonts w:cs="Times New Roman"/>
                <w:sz w:val="24"/>
              </w:rPr>
              <w:t>3</w:t>
            </w:r>
            <w:r w:rsidRPr="00226704">
              <w:rPr>
                <w:rFonts w:cs="Times New Roman"/>
                <w:sz w:val="24"/>
              </w:rPr>
              <w:t>）残积层</w:t>
            </w:r>
            <w:r w:rsidRPr="00226704">
              <w:rPr>
                <w:rFonts w:cs="Times New Roman"/>
                <w:sz w:val="24"/>
              </w:rPr>
              <w:t>(</w:t>
            </w:r>
            <w:proofErr w:type="spellStart"/>
            <w:r w:rsidRPr="00226704">
              <w:rPr>
                <w:rFonts w:cs="Times New Roman"/>
                <w:sz w:val="24"/>
              </w:rPr>
              <w:t>Q</w:t>
            </w:r>
            <w:r w:rsidRPr="00226704">
              <w:rPr>
                <w:rFonts w:cs="Times New Roman"/>
                <w:i/>
                <w:sz w:val="24"/>
                <w:vertAlign w:val="superscript"/>
              </w:rPr>
              <w:t>el</w:t>
            </w:r>
            <w:proofErr w:type="spellEnd"/>
            <w:r w:rsidRPr="00226704">
              <w:rPr>
                <w:rFonts w:cs="Times New Roman"/>
                <w:sz w:val="24"/>
              </w:rPr>
              <w:t>)</w:t>
            </w:r>
          </w:p>
          <w:p w:rsidR="009E5739" w:rsidRPr="00226704" w:rsidRDefault="00226704" w:rsidP="00226704">
            <w:pPr>
              <w:spacing w:line="360" w:lineRule="auto"/>
              <w:ind w:firstLineChars="200" w:firstLine="480"/>
              <w:rPr>
                <w:rFonts w:cs="Times New Roman"/>
                <w:sz w:val="24"/>
              </w:rPr>
            </w:pPr>
            <w:r w:rsidRPr="00226704">
              <w:rPr>
                <w:rFonts w:cs="Times New Roman"/>
                <w:sz w:val="24"/>
              </w:rPr>
              <w:t>残积物成分为砂质粘性土，黄褐色、橙黄色，为花岗岩风化残积土，硬塑，土质不均匀，大于</w:t>
            </w:r>
            <w:r w:rsidRPr="00226704">
              <w:rPr>
                <w:rFonts w:cs="Times New Roman"/>
                <w:sz w:val="24"/>
              </w:rPr>
              <w:t>2mm</w:t>
            </w:r>
            <w:r w:rsidRPr="00226704">
              <w:rPr>
                <w:rFonts w:cs="Times New Roman"/>
                <w:sz w:val="24"/>
              </w:rPr>
              <w:t>颗粒含量约占总质量的</w:t>
            </w:r>
            <w:r w:rsidRPr="00226704">
              <w:rPr>
                <w:rFonts w:cs="Times New Roman"/>
                <w:sz w:val="24"/>
              </w:rPr>
              <w:t>20%</w:t>
            </w:r>
            <w:r w:rsidRPr="00226704">
              <w:rPr>
                <w:rFonts w:cs="Times New Roman"/>
                <w:sz w:val="24"/>
              </w:rPr>
              <w:t>，粘性和韧性较差，干强度较低，遇水易软化</w:t>
            </w:r>
            <w:r w:rsidR="0020752D" w:rsidRPr="00226704">
              <w:rPr>
                <w:rFonts w:cs="Times New Roman"/>
                <w:sz w:val="24"/>
              </w:rPr>
              <w:t>。</w:t>
            </w:r>
          </w:p>
          <w:p w:rsidR="009E5739" w:rsidRPr="00226704" w:rsidRDefault="0020752D">
            <w:pPr>
              <w:spacing w:line="360" w:lineRule="auto"/>
              <w:ind w:firstLineChars="200" w:firstLine="480"/>
              <w:rPr>
                <w:rFonts w:cs="Times New Roman"/>
                <w:sz w:val="24"/>
              </w:rPr>
            </w:pPr>
            <w:r w:rsidRPr="00226704">
              <w:rPr>
                <w:rFonts w:cs="Times New Roman"/>
                <w:sz w:val="24"/>
              </w:rPr>
              <w:t>（</w:t>
            </w:r>
            <w:r w:rsidRPr="00226704">
              <w:rPr>
                <w:rFonts w:cs="Times New Roman"/>
                <w:sz w:val="24"/>
              </w:rPr>
              <w:t>4</w:t>
            </w:r>
            <w:r w:rsidRPr="00226704">
              <w:rPr>
                <w:rFonts w:cs="Times New Roman"/>
                <w:sz w:val="24"/>
              </w:rPr>
              <w:t>）</w:t>
            </w:r>
            <w:r w:rsidR="00226704" w:rsidRPr="00226704">
              <w:rPr>
                <w:rFonts w:cs="Times New Roman"/>
                <w:sz w:val="24"/>
              </w:rPr>
              <w:t>燕山期花岗岩（</w:t>
            </w:r>
            <w:r w:rsidR="00226704" w:rsidRPr="00226704">
              <w:rPr>
                <w:rFonts w:cs="Times New Roman"/>
                <w:sz w:val="24"/>
              </w:rPr>
              <w:t>γ</w:t>
            </w:r>
            <w:r w:rsidR="00226704" w:rsidRPr="00226704">
              <w:rPr>
                <w:rFonts w:cs="Times New Roman"/>
                <w:sz w:val="24"/>
              </w:rPr>
              <w:t>）</w:t>
            </w:r>
          </w:p>
          <w:p w:rsidR="00226704" w:rsidRPr="00226704" w:rsidRDefault="0020752D">
            <w:pPr>
              <w:spacing w:line="360" w:lineRule="auto"/>
              <w:ind w:firstLineChars="200" w:firstLine="480"/>
              <w:rPr>
                <w:rFonts w:cs="Times New Roman"/>
                <w:sz w:val="24"/>
              </w:rPr>
            </w:pPr>
            <w:r w:rsidRPr="00226704">
              <w:rPr>
                <w:rFonts w:cs="Times New Roman"/>
                <w:sz w:val="24"/>
              </w:rPr>
              <w:t xml:space="preserve"> </w:t>
            </w:r>
            <w:r w:rsidR="00226704" w:rsidRPr="00226704">
              <w:rPr>
                <w:rFonts w:cs="Times New Roman"/>
                <w:sz w:val="24"/>
              </w:rPr>
              <w:t>该层按风化程度的不同分</w:t>
            </w:r>
            <w:r w:rsidR="00226704" w:rsidRPr="00226704">
              <w:rPr>
                <w:rFonts w:cs="Times New Roman"/>
                <w:sz w:val="24"/>
              </w:rPr>
              <w:t>3</w:t>
            </w:r>
            <w:r w:rsidR="00226704" w:rsidRPr="00226704">
              <w:rPr>
                <w:rFonts w:cs="Times New Roman"/>
                <w:sz w:val="24"/>
              </w:rPr>
              <w:t>个亚层进行描述：</w:t>
            </w:r>
          </w:p>
          <w:p w:rsidR="00226704" w:rsidRPr="00226704" w:rsidRDefault="00226704" w:rsidP="00226704">
            <w:pPr>
              <w:spacing w:line="360" w:lineRule="auto"/>
              <w:ind w:firstLineChars="200" w:firstLine="480"/>
              <w:rPr>
                <w:rFonts w:cs="Times New Roman"/>
                <w:sz w:val="24"/>
              </w:rPr>
            </w:pPr>
            <w:r w:rsidRPr="00226704">
              <w:rPr>
                <w:rFonts w:cs="Times New Roman"/>
                <w:sz w:val="24"/>
              </w:rPr>
              <w:t>①</w:t>
            </w:r>
            <w:r w:rsidRPr="00226704">
              <w:rPr>
                <w:rFonts w:cs="Times New Roman"/>
                <w:bCs/>
                <w:sz w:val="24"/>
              </w:rPr>
              <w:t>全风化花岗岩：</w:t>
            </w:r>
            <w:r w:rsidRPr="00226704">
              <w:rPr>
                <w:rFonts w:cs="Times New Roman"/>
                <w:sz w:val="24"/>
              </w:rPr>
              <w:t>黄灰色、黄褐色、灰褐色，岩石风化剧烈，主要矿物成分已高岭土化，原岩结构可辨，为极软岩，岩芯呈坚硬土柱状，手捏成粉碎，水浸易软化、崩解，岩体基本质量等级为</w:t>
            </w:r>
            <w:r w:rsidRPr="00226704">
              <w:rPr>
                <w:rFonts w:cs="Times New Roman"/>
                <w:sz w:val="24"/>
              </w:rPr>
              <w:t>Ⅴ</w:t>
            </w:r>
            <w:r w:rsidRPr="00226704">
              <w:rPr>
                <w:rFonts w:cs="Times New Roman"/>
                <w:sz w:val="24"/>
              </w:rPr>
              <w:t>级。</w:t>
            </w:r>
          </w:p>
          <w:p w:rsidR="00226704" w:rsidRPr="00226704" w:rsidRDefault="00226704" w:rsidP="00226704">
            <w:pPr>
              <w:spacing w:line="360" w:lineRule="auto"/>
              <w:ind w:firstLineChars="200" w:firstLine="480"/>
              <w:rPr>
                <w:rFonts w:cs="Times New Roman"/>
                <w:sz w:val="24"/>
              </w:rPr>
            </w:pPr>
            <w:r w:rsidRPr="00226704">
              <w:rPr>
                <w:rFonts w:cs="Times New Roman"/>
                <w:sz w:val="24"/>
              </w:rPr>
              <w:t>②</w:t>
            </w:r>
            <w:r w:rsidRPr="00226704">
              <w:rPr>
                <w:rFonts w:cs="Times New Roman"/>
                <w:bCs/>
                <w:sz w:val="24"/>
              </w:rPr>
              <w:t>强风化花岗岩：</w:t>
            </w:r>
            <w:r w:rsidRPr="00226704">
              <w:rPr>
                <w:rFonts w:cs="Times New Roman"/>
                <w:sz w:val="24"/>
              </w:rPr>
              <w:t>黄灰色、灰褐色，岩石风化强烈，主要矿物成分未完全高岭土化，原岩结构清晰，为极软岩，岩体极破碎，岩芯呈土夹碎石状、砂状，少量碎块状，水浸易软化、崩解，岩体基本质量等级为</w:t>
            </w:r>
            <w:r w:rsidRPr="00226704">
              <w:rPr>
                <w:rFonts w:cs="Times New Roman"/>
                <w:sz w:val="24"/>
              </w:rPr>
              <w:t>Ⅴ</w:t>
            </w:r>
            <w:r w:rsidRPr="00226704">
              <w:rPr>
                <w:rFonts w:cs="Times New Roman"/>
                <w:sz w:val="24"/>
              </w:rPr>
              <w:t>级。</w:t>
            </w:r>
          </w:p>
          <w:p w:rsidR="009E5739" w:rsidRPr="00226704" w:rsidRDefault="00226704" w:rsidP="00226704">
            <w:pPr>
              <w:spacing w:line="360" w:lineRule="auto"/>
              <w:ind w:firstLineChars="200" w:firstLine="480"/>
              <w:rPr>
                <w:rFonts w:cs="Times New Roman"/>
                <w:sz w:val="24"/>
              </w:rPr>
            </w:pPr>
            <w:r w:rsidRPr="00226704">
              <w:rPr>
                <w:rFonts w:cs="Times New Roman"/>
                <w:sz w:val="24"/>
              </w:rPr>
              <w:t>③</w:t>
            </w:r>
            <w:r w:rsidRPr="00226704">
              <w:rPr>
                <w:rFonts w:cs="Times New Roman"/>
                <w:bCs/>
                <w:sz w:val="24"/>
              </w:rPr>
              <w:t>中风化花岗岩：</w:t>
            </w:r>
            <w:r w:rsidRPr="00226704">
              <w:rPr>
                <w:rFonts w:cs="Times New Roman"/>
                <w:sz w:val="24"/>
              </w:rPr>
              <w:t>浅浅灰色、黄褐色、褐色等，中粒结构，块状构造，岩体较破碎，以较软岩为主，少量较硬岩，裂隙发育，岩芯呈短柱状、碎块状，</w:t>
            </w:r>
            <w:r w:rsidRPr="00226704">
              <w:rPr>
                <w:rFonts w:cs="Times New Roman"/>
                <w:sz w:val="24"/>
              </w:rPr>
              <w:t>RQD=35-60%</w:t>
            </w:r>
            <w:r w:rsidRPr="00226704">
              <w:rPr>
                <w:rFonts w:cs="Times New Roman"/>
                <w:sz w:val="24"/>
              </w:rPr>
              <w:t>，岩体基本质量等级为</w:t>
            </w:r>
            <w:r w:rsidRPr="00226704">
              <w:rPr>
                <w:rFonts w:cs="Times New Roman"/>
                <w:sz w:val="24"/>
              </w:rPr>
              <w:t>Ⅳ</w:t>
            </w:r>
            <w:r w:rsidRPr="00226704">
              <w:rPr>
                <w:rFonts w:cs="Times New Roman"/>
                <w:sz w:val="24"/>
              </w:rPr>
              <w:t>级</w:t>
            </w:r>
            <w:r w:rsidR="0020752D" w:rsidRPr="00226704">
              <w:rPr>
                <w:rFonts w:cs="Times New Roman"/>
                <w:sz w:val="24"/>
              </w:rPr>
              <w:t>。</w:t>
            </w:r>
          </w:p>
          <w:p w:rsidR="009E5739" w:rsidRDefault="0020752D">
            <w:pPr>
              <w:rPr>
                <w:b/>
                <w:bCs/>
              </w:rPr>
            </w:pPr>
            <w:r w:rsidRPr="00226704">
              <w:rPr>
                <w:rFonts w:hint="eastAsia"/>
                <w:b/>
                <w:bCs/>
              </w:rPr>
              <w:t>4</w:t>
            </w:r>
            <w:r w:rsidRPr="00226704">
              <w:rPr>
                <w:rFonts w:hint="eastAsia"/>
                <w:b/>
                <w:bCs/>
              </w:rPr>
              <w:t>、气</w:t>
            </w:r>
            <w:r w:rsidR="00226704">
              <w:rPr>
                <w:rFonts w:hint="eastAsia"/>
                <w:b/>
                <w:bCs/>
              </w:rPr>
              <w:t>象</w:t>
            </w:r>
          </w:p>
          <w:p w:rsidR="009E5739" w:rsidRPr="00FE2DF3" w:rsidRDefault="00FE2DF3" w:rsidP="00FE2DF3">
            <w:pPr>
              <w:spacing w:line="360" w:lineRule="auto"/>
              <w:ind w:firstLineChars="200" w:firstLine="480"/>
              <w:rPr>
                <w:rFonts w:cs="Times New Roman"/>
                <w:sz w:val="24"/>
              </w:rPr>
            </w:pPr>
            <w:r w:rsidRPr="00FE2DF3">
              <w:rPr>
                <w:rFonts w:cs="Times New Roman"/>
                <w:sz w:val="24"/>
              </w:rPr>
              <w:t>增城区地处南亚热带海洋性季风气候区，且处于低纬度地区，太阳辐射强，日照时数多，平均气温高；气候特征是</w:t>
            </w:r>
            <w:r w:rsidRPr="00FE2DF3">
              <w:rPr>
                <w:rFonts w:cs="Times New Roman"/>
                <w:sz w:val="24"/>
              </w:rPr>
              <w:t>“</w:t>
            </w:r>
            <w:r w:rsidRPr="00FE2DF3">
              <w:rPr>
                <w:rFonts w:cs="Times New Roman"/>
                <w:sz w:val="24"/>
              </w:rPr>
              <w:t>炎热多雨，长夏无冬</w:t>
            </w:r>
            <w:r w:rsidRPr="00FE2DF3">
              <w:rPr>
                <w:rFonts w:cs="Times New Roman"/>
                <w:sz w:val="24"/>
              </w:rPr>
              <w:t>”</w:t>
            </w:r>
            <w:r w:rsidRPr="00FE2DF3">
              <w:rPr>
                <w:rFonts w:cs="Times New Roman"/>
                <w:sz w:val="24"/>
              </w:rPr>
              <w:t>。年平均气温为</w:t>
            </w:r>
            <w:r w:rsidRPr="00FE2DF3">
              <w:rPr>
                <w:rFonts w:cs="Times New Roman"/>
                <w:sz w:val="24"/>
              </w:rPr>
              <w:t>21.6℃</w:t>
            </w:r>
            <w:r w:rsidRPr="00FE2DF3">
              <w:rPr>
                <w:rFonts w:cs="Times New Roman"/>
                <w:sz w:val="24"/>
              </w:rPr>
              <w:t>。年平均降雨量为</w:t>
            </w:r>
            <w:r w:rsidRPr="00FE2DF3">
              <w:rPr>
                <w:rFonts w:cs="Times New Roman"/>
                <w:sz w:val="24"/>
              </w:rPr>
              <w:t>1696.5mm</w:t>
            </w:r>
            <w:r w:rsidRPr="00FE2DF3">
              <w:rPr>
                <w:rFonts w:cs="Times New Roman"/>
                <w:sz w:val="24"/>
              </w:rPr>
              <w:t>，但年内分配不均，</w:t>
            </w:r>
            <w:r w:rsidRPr="00FE2DF3">
              <w:rPr>
                <w:rFonts w:cs="Times New Roman"/>
                <w:sz w:val="24"/>
              </w:rPr>
              <w:t xml:space="preserve">4~6 </w:t>
            </w:r>
            <w:r w:rsidRPr="00FE2DF3">
              <w:rPr>
                <w:rFonts w:cs="Times New Roman"/>
                <w:sz w:val="24"/>
              </w:rPr>
              <w:t>月多季风雨，占全年降雨量的</w:t>
            </w:r>
            <w:r w:rsidRPr="00FE2DF3">
              <w:rPr>
                <w:rFonts w:cs="Times New Roman"/>
                <w:sz w:val="24"/>
              </w:rPr>
              <w:t>46.7%</w:t>
            </w:r>
            <w:r w:rsidRPr="00FE2DF3">
              <w:rPr>
                <w:rFonts w:cs="Times New Roman"/>
                <w:sz w:val="24"/>
              </w:rPr>
              <w:t>，</w:t>
            </w:r>
            <w:r w:rsidRPr="00FE2DF3">
              <w:rPr>
                <w:rFonts w:cs="Times New Roman"/>
                <w:sz w:val="24"/>
              </w:rPr>
              <w:t xml:space="preserve">7~9 </w:t>
            </w:r>
            <w:r w:rsidRPr="00FE2DF3">
              <w:rPr>
                <w:rFonts w:cs="Times New Roman"/>
                <w:sz w:val="24"/>
              </w:rPr>
              <w:t>月多台风雨，占全年雨量的</w:t>
            </w:r>
            <w:r w:rsidRPr="00FE2DF3">
              <w:rPr>
                <w:rFonts w:cs="Times New Roman"/>
                <w:sz w:val="24"/>
              </w:rPr>
              <w:t>36.27%</w:t>
            </w:r>
            <w:r w:rsidRPr="00FE2DF3">
              <w:rPr>
                <w:rFonts w:cs="Times New Roman"/>
                <w:sz w:val="24"/>
              </w:rPr>
              <w:t>，其余</w:t>
            </w:r>
            <w:r w:rsidRPr="00FE2DF3">
              <w:rPr>
                <w:rFonts w:cs="Times New Roman"/>
                <w:sz w:val="24"/>
              </w:rPr>
              <w:t>10~3</w:t>
            </w:r>
            <w:r w:rsidRPr="00FE2DF3">
              <w:rPr>
                <w:rFonts w:cs="Times New Roman"/>
                <w:sz w:val="24"/>
              </w:rPr>
              <w:t>月降雨量只占全年的</w:t>
            </w:r>
            <w:r w:rsidRPr="00FE2DF3">
              <w:rPr>
                <w:rFonts w:cs="Times New Roman"/>
                <w:sz w:val="24"/>
              </w:rPr>
              <w:t>17.03%</w:t>
            </w:r>
            <w:r w:rsidRPr="00FE2DF3">
              <w:rPr>
                <w:rFonts w:cs="Times New Roman"/>
                <w:sz w:val="24"/>
              </w:rPr>
              <w:t>。区域年平均蒸发量为</w:t>
            </w:r>
            <w:r w:rsidRPr="00FE2DF3">
              <w:rPr>
                <w:rFonts w:cs="Times New Roman"/>
                <w:sz w:val="24"/>
              </w:rPr>
              <w:t>1450.5mm</w:t>
            </w:r>
            <w:r w:rsidRPr="00FE2DF3">
              <w:rPr>
                <w:rFonts w:cs="Times New Roman"/>
                <w:sz w:val="24"/>
              </w:rPr>
              <w:t>夏季多吹东南风和偏南风，冬季多吹北风和偏北风。多年平均风速</w:t>
            </w:r>
            <w:r w:rsidRPr="00FE2DF3">
              <w:rPr>
                <w:rFonts w:cs="Times New Roman"/>
                <w:sz w:val="24"/>
              </w:rPr>
              <w:t>2.5m/s</w:t>
            </w:r>
            <w:r w:rsidRPr="00FE2DF3">
              <w:rPr>
                <w:rFonts w:cs="Times New Roman"/>
                <w:sz w:val="24"/>
              </w:rPr>
              <w:t>，多年最大风速平均值</w:t>
            </w:r>
            <w:r w:rsidRPr="00FE2DF3">
              <w:rPr>
                <w:rFonts w:cs="Times New Roman"/>
                <w:sz w:val="24"/>
              </w:rPr>
              <w:t>13m/s</w:t>
            </w:r>
            <w:r w:rsidR="0020752D" w:rsidRPr="00FE2DF3">
              <w:rPr>
                <w:rFonts w:cs="Times New Roman"/>
                <w:sz w:val="24"/>
              </w:rPr>
              <w:t>。</w:t>
            </w:r>
          </w:p>
          <w:p w:rsidR="009E5739" w:rsidRPr="008D6721" w:rsidRDefault="0020752D">
            <w:pPr>
              <w:rPr>
                <w:b/>
                <w:bCs/>
              </w:rPr>
            </w:pPr>
            <w:r w:rsidRPr="008D6721">
              <w:rPr>
                <w:rFonts w:hint="eastAsia"/>
                <w:b/>
                <w:bCs/>
              </w:rPr>
              <w:t>5</w:t>
            </w:r>
            <w:r w:rsidRPr="008D6721">
              <w:rPr>
                <w:rFonts w:hint="eastAsia"/>
                <w:b/>
                <w:bCs/>
              </w:rPr>
              <w:t>、水文</w:t>
            </w:r>
          </w:p>
          <w:p w:rsidR="002A2346" w:rsidRPr="002A2346" w:rsidRDefault="002A2346" w:rsidP="002A2346">
            <w:pPr>
              <w:spacing w:line="360" w:lineRule="auto"/>
              <w:ind w:firstLineChars="200" w:firstLine="480"/>
              <w:rPr>
                <w:sz w:val="24"/>
              </w:rPr>
            </w:pPr>
            <w:r w:rsidRPr="002A2346">
              <w:rPr>
                <w:rFonts w:hint="eastAsia"/>
                <w:sz w:val="24"/>
              </w:rPr>
              <w:lastRenderedPageBreak/>
              <w:t>增城区内沿途河涌纵横，水系较复杂。周围较大的江河有东江北干流及官湖河。东江北干流是东江主干流之一，在东莞市南部边缘流过，向西注入珠江。增江河、派潭河、西福河、官湖河、雅瑶河等是增城区内主要河流。</w:t>
            </w:r>
          </w:p>
          <w:p w:rsidR="002A2346" w:rsidRPr="002A2346" w:rsidRDefault="002A2346" w:rsidP="002A2346">
            <w:pPr>
              <w:spacing w:line="360" w:lineRule="auto"/>
              <w:ind w:firstLineChars="200" w:firstLine="480"/>
              <w:rPr>
                <w:sz w:val="24"/>
              </w:rPr>
            </w:pPr>
            <w:r w:rsidRPr="002A2346">
              <w:rPr>
                <w:rFonts w:hint="eastAsia"/>
                <w:sz w:val="24"/>
              </w:rPr>
              <w:t>增江：为增城区内最主要河流。增江发源于新丰县七星岭，经从化、龙门在增城市东北角流入市内，自北向南纵贯全市东部地区，至石滩镇官海口汇入东江，全长</w:t>
            </w:r>
            <w:r w:rsidRPr="002A2346">
              <w:rPr>
                <w:rFonts w:hint="eastAsia"/>
                <w:sz w:val="24"/>
              </w:rPr>
              <w:t>203</w:t>
            </w:r>
            <w:r>
              <w:rPr>
                <w:rFonts w:hint="eastAsia"/>
                <w:sz w:val="24"/>
              </w:rPr>
              <w:t xml:space="preserve"> km</w:t>
            </w:r>
            <w:r w:rsidRPr="002A2346">
              <w:rPr>
                <w:rFonts w:hint="eastAsia"/>
                <w:sz w:val="24"/>
              </w:rPr>
              <w:t>。流域面积</w:t>
            </w:r>
            <w:r w:rsidRPr="002A2346">
              <w:rPr>
                <w:rFonts w:hint="eastAsia"/>
                <w:sz w:val="24"/>
              </w:rPr>
              <w:t>3160</w:t>
            </w:r>
            <w:r>
              <w:rPr>
                <w:rFonts w:hint="eastAsia"/>
                <w:sz w:val="24"/>
              </w:rPr>
              <w:t xml:space="preserve"> km</w:t>
            </w:r>
            <w:r w:rsidRPr="002A2346">
              <w:rPr>
                <w:rFonts w:hint="eastAsia"/>
                <w:sz w:val="24"/>
                <w:vertAlign w:val="superscript"/>
              </w:rPr>
              <w:t>2</w:t>
            </w:r>
            <w:r w:rsidRPr="002A2346">
              <w:rPr>
                <w:rFonts w:hint="eastAsia"/>
                <w:sz w:val="24"/>
              </w:rPr>
              <w:t>，多年平均流量</w:t>
            </w:r>
            <w:r w:rsidRPr="002A2346">
              <w:rPr>
                <w:rFonts w:hint="eastAsia"/>
                <w:sz w:val="24"/>
              </w:rPr>
              <w:t>35.9</w:t>
            </w:r>
            <w:r w:rsidRPr="002A2346">
              <w:rPr>
                <w:rFonts w:hint="eastAsia"/>
                <w:sz w:val="24"/>
              </w:rPr>
              <w:t>亿</w:t>
            </w:r>
            <w:r>
              <w:rPr>
                <w:rFonts w:hint="eastAsia"/>
                <w:sz w:val="24"/>
              </w:rPr>
              <w:t>m</w:t>
            </w:r>
            <w:r w:rsidRPr="002A2346">
              <w:rPr>
                <w:rFonts w:hint="eastAsia"/>
                <w:sz w:val="24"/>
                <w:vertAlign w:val="superscript"/>
              </w:rPr>
              <w:t>3</w:t>
            </w:r>
            <w:r w:rsidRPr="002A2346">
              <w:rPr>
                <w:rFonts w:hint="eastAsia"/>
                <w:sz w:val="24"/>
              </w:rPr>
              <w:t>。增江在境内河长</w:t>
            </w:r>
            <w:r w:rsidRPr="002A2346">
              <w:rPr>
                <w:rFonts w:hint="eastAsia"/>
                <w:sz w:val="24"/>
              </w:rPr>
              <w:t>66</w:t>
            </w:r>
            <w:r>
              <w:rPr>
                <w:rFonts w:hint="eastAsia"/>
                <w:sz w:val="24"/>
              </w:rPr>
              <w:t xml:space="preserve"> km</w:t>
            </w:r>
            <w:r w:rsidRPr="002A2346">
              <w:rPr>
                <w:rFonts w:hint="eastAsia"/>
                <w:sz w:val="24"/>
              </w:rPr>
              <w:t>，河宽</w:t>
            </w:r>
            <w:r w:rsidRPr="002A2346">
              <w:rPr>
                <w:rFonts w:hint="eastAsia"/>
                <w:sz w:val="24"/>
              </w:rPr>
              <w:t>90~220</w:t>
            </w:r>
            <w:r>
              <w:rPr>
                <w:rFonts w:hint="eastAsia"/>
                <w:sz w:val="24"/>
              </w:rPr>
              <w:t>m</w:t>
            </w:r>
            <w:r w:rsidRPr="002A2346">
              <w:rPr>
                <w:rFonts w:hint="eastAsia"/>
                <w:sz w:val="24"/>
              </w:rPr>
              <w:t>，流域面积</w:t>
            </w:r>
            <w:r w:rsidRPr="002A2346">
              <w:rPr>
                <w:rFonts w:hint="eastAsia"/>
                <w:sz w:val="24"/>
              </w:rPr>
              <w:t>971</w:t>
            </w:r>
            <w:r>
              <w:rPr>
                <w:rFonts w:hint="eastAsia"/>
                <w:sz w:val="24"/>
              </w:rPr>
              <w:t xml:space="preserve"> km</w:t>
            </w:r>
            <w:r w:rsidRPr="002A2346">
              <w:rPr>
                <w:rFonts w:hint="eastAsia"/>
                <w:sz w:val="24"/>
                <w:vertAlign w:val="superscript"/>
              </w:rPr>
              <w:t>2</w:t>
            </w:r>
            <w:r w:rsidRPr="002A2346">
              <w:rPr>
                <w:rFonts w:hint="eastAsia"/>
                <w:sz w:val="24"/>
              </w:rPr>
              <w:t>，占全市面积</w:t>
            </w:r>
            <w:r w:rsidRPr="002A2346">
              <w:rPr>
                <w:rFonts w:hint="eastAsia"/>
                <w:sz w:val="24"/>
              </w:rPr>
              <w:t>53%</w:t>
            </w:r>
            <w:r w:rsidRPr="002A2346">
              <w:rPr>
                <w:rFonts w:hint="eastAsia"/>
                <w:sz w:val="24"/>
              </w:rPr>
              <w:t>。</w:t>
            </w:r>
          </w:p>
          <w:p w:rsidR="002A2346" w:rsidRPr="002A2346" w:rsidRDefault="002A2346" w:rsidP="002A2346">
            <w:pPr>
              <w:spacing w:line="360" w:lineRule="auto"/>
              <w:ind w:firstLineChars="200" w:firstLine="480"/>
              <w:rPr>
                <w:sz w:val="24"/>
              </w:rPr>
            </w:pPr>
            <w:r w:rsidRPr="002A2346">
              <w:rPr>
                <w:rFonts w:hint="eastAsia"/>
                <w:sz w:val="24"/>
              </w:rPr>
              <w:t>官湖河：官湖河发源于石径，经官湖于久裕流入东江，河长</w:t>
            </w:r>
            <w:r w:rsidRPr="002A2346">
              <w:rPr>
                <w:rFonts w:hint="eastAsia"/>
                <w:sz w:val="24"/>
              </w:rPr>
              <w:t>24.4</w:t>
            </w:r>
            <w:r>
              <w:rPr>
                <w:rFonts w:hint="eastAsia"/>
                <w:sz w:val="24"/>
              </w:rPr>
              <w:t xml:space="preserve"> km</w:t>
            </w:r>
            <w:r w:rsidRPr="002A2346">
              <w:rPr>
                <w:rFonts w:hint="eastAsia"/>
                <w:sz w:val="24"/>
              </w:rPr>
              <w:t>。流域面积</w:t>
            </w:r>
            <w:r w:rsidRPr="002A2346">
              <w:rPr>
                <w:rFonts w:hint="eastAsia"/>
                <w:sz w:val="24"/>
              </w:rPr>
              <w:t>106</w:t>
            </w:r>
            <w:r>
              <w:rPr>
                <w:rFonts w:hint="eastAsia"/>
                <w:sz w:val="24"/>
              </w:rPr>
              <w:t xml:space="preserve"> km</w:t>
            </w:r>
            <w:r w:rsidRPr="002A2346">
              <w:rPr>
                <w:rFonts w:hint="eastAsia"/>
                <w:sz w:val="24"/>
                <w:vertAlign w:val="superscript"/>
              </w:rPr>
              <w:t>2</w:t>
            </w:r>
            <w:r w:rsidRPr="002A2346">
              <w:rPr>
                <w:rFonts w:hint="eastAsia"/>
                <w:sz w:val="24"/>
              </w:rPr>
              <w:t>。</w:t>
            </w:r>
          </w:p>
          <w:p w:rsidR="002A2346" w:rsidRPr="002A2346" w:rsidRDefault="002A2346" w:rsidP="002A2346">
            <w:pPr>
              <w:spacing w:line="360" w:lineRule="auto"/>
              <w:ind w:firstLineChars="200" w:firstLine="480"/>
              <w:rPr>
                <w:sz w:val="24"/>
              </w:rPr>
            </w:pPr>
            <w:r w:rsidRPr="002A2346">
              <w:rPr>
                <w:rFonts w:hint="eastAsia"/>
                <w:sz w:val="24"/>
              </w:rPr>
              <w:t>派潭河：为增江在区内最大支流，此河发源于南昆山马坑嶂，流经派潭圩于小楼附近与二龙河汇合流入增江，河长</w:t>
            </w:r>
            <w:r w:rsidRPr="002A2346">
              <w:rPr>
                <w:rFonts w:hint="eastAsia"/>
                <w:sz w:val="24"/>
              </w:rPr>
              <w:t>36</w:t>
            </w:r>
            <w:r>
              <w:rPr>
                <w:rFonts w:hint="eastAsia"/>
                <w:sz w:val="24"/>
              </w:rPr>
              <w:t xml:space="preserve"> km</w:t>
            </w:r>
            <w:r w:rsidRPr="002A2346">
              <w:rPr>
                <w:rFonts w:hint="eastAsia"/>
                <w:sz w:val="24"/>
              </w:rPr>
              <w:t>。流域面积</w:t>
            </w:r>
            <w:r w:rsidRPr="002A2346">
              <w:rPr>
                <w:rFonts w:hint="eastAsia"/>
                <w:sz w:val="24"/>
              </w:rPr>
              <w:t>357.5</w:t>
            </w:r>
            <w:r>
              <w:rPr>
                <w:rFonts w:hint="eastAsia"/>
                <w:sz w:val="24"/>
              </w:rPr>
              <w:t xml:space="preserve"> km</w:t>
            </w:r>
            <w:r w:rsidRPr="002A2346">
              <w:rPr>
                <w:rFonts w:hint="eastAsia"/>
                <w:sz w:val="24"/>
                <w:vertAlign w:val="superscript"/>
              </w:rPr>
              <w:t>2</w:t>
            </w:r>
            <w:r w:rsidRPr="002A2346">
              <w:rPr>
                <w:rFonts w:hint="eastAsia"/>
                <w:sz w:val="24"/>
              </w:rPr>
              <w:t>，年径流量</w:t>
            </w:r>
            <w:r w:rsidRPr="002A2346">
              <w:rPr>
                <w:rFonts w:hint="eastAsia"/>
                <w:sz w:val="24"/>
              </w:rPr>
              <w:t>5</w:t>
            </w:r>
            <w:r w:rsidRPr="002A2346">
              <w:rPr>
                <w:rFonts w:hint="eastAsia"/>
                <w:sz w:val="24"/>
              </w:rPr>
              <w:t>亿</w:t>
            </w:r>
            <w:r>
              <w:rPr>
                <w:rFonts w:hint="eastAsia"/>
                <w:sz w:val="24"/>
              </w:rPr>
              <w:t>m</w:t>
            </w:r>
            <w:r w:rsidRPr="002A2346">
              <w:rPr>
                <w:rFonts w:hint="eastAsia"/>
                <w:sz w:val="24"/>
                <w:vertAlign w:val="superscript"/>
              </w:rPr>
              <w:t>3</w:t>
            </w:r>
            <w:r w:rsidRPr="002A2346">
              <w:rPr>
                <w:rFonts w:hint="eastAsia"/>
                <w:sz w:val="24"/>
              </w:rPr>
              <w:t>。</w:t>
            </w:r>
          </w:p>
          <w:p w:rsidR="002A2346" w:rsidRPr="002A2346" w:rsidRDefault="002A2346" w:rsidP="002A2346">
            <w:pPr>
              <w:spacing w:line="360" w:lineRule="auto"/>
              <w:ind w:firstLineChars="200" w:firstLine="480"/>
              <w:rPr>
                <w:sz w:val="24"/>
              </w:rPr>
            </w:pPr>
            <w:r w:rsidRPr="002A2346">
              <w:rPr>
                <w:rFonts w:hint="eastAsia"/>
                <w:sz w:val="24"/>
              </w:rPr>
              <w:t>雅瑶河：是东江一级支流，发源于黄埔区的雅瑶河干流河长</w:t>
            </w:r>
            <w:r w:rsidRPr="002A2346">
              <w:rPr>
                <w:rFonts w:hint="eastAsia"/>
                <w:sz w:val="24"/>
              </w:rPr>
              <w:t>21.6</w:t>
            </w:r>
            <w:r>
              <w:rPr>
                <w:rFonts w:hint="eastAsia"/>
                <w:sz w:val="24"/>
              </w:rPr>
              <w:t xml:space="preserve"> km</w:t>
            </w:r>
            <w:r w:rsidRPr="002A2346">
              <w:rPr>
                <w:rFonts w:hint="eastAsia"/>
                <w:sz w:val="24"/>
              </w:rPr>
              <w:t>，自西北向东南流经永宁、开发区、新塘，经大墩水闸汇入东江，是增城第六大河流。其中，增城经济技术开发区段干流总长</w:t>
            </w:r>
            <w:r w:rsidRPr="002A2346">
              <w:rPr>
                <w:rFonts w:hint="eastAsia"/>
                <w:sz w:val="24"/>
              </w:rPr>
              <w:t>8.5</w:t>
            </w:r>
            <w:r>
              <w:rPr>
                <w:rFonts w:hint="eastAsia"/>
                <w:sz w:val="24"/>
              </w:rPr>
              <w:t>km</w:t>
            </w:r>
            <w:r w:rsidRPr="002A2346">
              <w:rPr>
                <w:rFonts w:hint="eastAsia"/>
                <w:sz w:val="24"/>
              </w:rPr>
              <w:t>。</w:t>
            </w:r>
          </w:p>
          <w:p w:rsidR="009E5739" w:rsidRDefault="002A2346" w:rsidP="002A2346">
            <w:pPr>
              <w:spacing w:line="360" w:lineRule="auto"/>
              <w:ind w:firstLineChars="200" w:firstLine="480"/>
              <w:rPr>
                <w:sz w:val="24"/>
              </w:rPr>
            </w:pPr>
            <w:r w:rsidRPr="002A2346">
              <w:rPr>
                <w:rFonts w:hint="eastAsia"/>
                <w:sz w:val="24"/>
              </w:rPr>
              <w:t>西福河，发源于大鹧鸪山，流经福和、仙村，于巷头村汇入东江。河长</w:t>
            </w:r>
            <w:r w:rsidRPr="002A2346">
              <w:rPr>
                <w:sz w:val="24"/>
              </w:rPr>
              <w:t>58</w:t>
            </w:r>
            <w:r>
              <w:rPr>
                <w:rFonts w:hint="eastAsia"/>
                <w:sz w:val="24"/>
              </w:rPr>
              <w:t xml:space="preserve"> km</w:t>
            </w:r>
            <w:r w:rsidRPr="002A2346">
              <w:rPr>
                <w:rFonts w:hint="eastAsia"/>
                <w:sz w:val="24"/>
              </w:rPr>
              <w:t>，坡降</w:t>
            </w:r>
            <w:r w:rsidRPr="002A2346">
              <w:rPr>
                <w:sz w:val="24"/>
              </w:rPr>
              <w:t>1.6‰</w:t>
            </w:r>
            <w:r w:rsidRPr="002A2346">
              <w:rPr>
                <w:rFonts w:hint="eastAsia"/>
                <w:sz w:val="24"/>
              </w:rPr>
              <w:t>。流域面积</w:t>
            </w:r>
            <w:r w:rsidRPr="002A2346">
              <w:rPr>
                <w:sz w:val="24"/>
              </w:rPr>
              <w:t>580</w:t>
            </w:r>
            <w:r>
              <w:rPr>
                <w:rFonts w:hint="eastAsia"/>
                <w:sz w:val="24"/>
              </w:rPr>
              <w:t xml:space="preserve"> km</w:t>
            </w:r>
            <w:r w:rsidRPr="002A2346">
              <w:rPr>
                <w:rFonts w:hint="eastAsia"/>
                <w:sz w:val="24"/>
                <w:vertAlign w:val="superscript"/>
              </w:rPr>
              <w:t>2</w:t>
            </w:r>
            <w:r w:rsidRPr="002A2346">
              <w:rPr>
                <w:rFonts w:hint="eastAsia"/>
                <w:sz w:val="24"/>
              </w:rPr>
              <w:t>，增城境内为</w:t>
            </w:r>
            <w:r w:rsidRPr="002A2346">
              <w:rPr>
                <w:sz w:val="24"/>
              </w:rPr>
              <w:t>457.7</w:t>
            </w:r>
            <w:r>
              <w:rPr>
                <w:rFonts w:hint="eastAsia"/>
                <w:sz w:val="24"/>
              </w:rPr>
              <w:t xml:space="preserve"> km</w:t>
            </w:r>
            <w:r w:rsidRPr="002A2346">
              <w:rPr>
                <w:rFonts w:hint="eastAsia"/>
                <w:sz w:val="24"/>
                <w:vertAlign w:val="superscript"/>
              </w:rPr>
              <w:t>2</w:t>
            </w:r>
            <w:r w:rsidRPr="002A2346">
              <w:rPr>
                <w:rFonts w:hint="eastAsia"/>
                <w:sz w:val="24"/>
              </w:rPr>
              <w:t>。多年平均径流量</w:t>
            </w:r>
            <w:r w:rsidRPr="002A2346">
              <w:rPr>
                <w:sz w:val="24"/>
              </w:rPr>
              <w:t>5.1</w:t>
            </w:r>
            <w:r w:rsidRPr="002A2346">
              <w:rPr>
                <w:rFonts w:hint="eastAsia"/>
                <w:sz w:val="24"/>
              </w:rPr>
              <w:t>亿</w:t>
            </w:r>
            <w:r>
              <w:rPr>
                <w:rFonts w:hint="eastAsia"/>
                <w:sz w:val="24"/>
              </w:rPr>
              <w:t>m</w:t>
            </w:r>
            <w:r w:rsidRPr="002A2346">
              <w:rPr>
                <w:rFonts w:hint="eastAsia"/>
                <w:sz w:val="24"/>
                <w:vertAlign w:val="superscript"/>
              </w:rPr>
              <w:t>3</w:t>
            </w:r>
          </w:p>
          <w:p w:rsidR="00183DF0" w:rsidRDefault="00183DF0" w:rsidP="002A2346">
            <w:pPr>
              <w:spacing w:line="360" w:lineRule="auto"/>
              <w:ind w:firstLineChars="200" w:firstLine="480"/>
              <w:rPr>
                <w:sz w:val="24"/>
              </w:rPr>
            </w:pPr>
            <w:r>
              <w:rPr>
                <w:rFonts w:hint="eastAsia"/>
                <w:sz w:val="24"/>
              </w:rPr>
              <w:t>根据现场调查，场地</w:t>
            </w:r>
            <w:r w:rsidR="00566515">
              <w:rPr>
                <w:rFonts w:hint="eastAsia"/>
                <w:sz w:val="24"/>
              </w:rPr>
              <w:t>西侧约</w:t>
            </w:r>
            <w:r w:rsidR="00566515">
              <w:rPr>
                <w:rFonts w:hint="eastAsia"/>
                <w:sz w:val="24"/>
              </w:rPr>
              <w:t>2km</w:t>
            </w:r>
            <w:r w:rsidR="00566515">
              <w:rPr>
                <w:rFonts w:hint="eastAsia"/>
                <w:sz w:val="24"/>
              </w:rPr>
              <w:t>处有</w:t>
            </w:r>
            <w:r w:rsidR="00566515" w:rsidRPr="00566515">
              <w:rPr>
                <w:rFonts w:hint="eastAsia"/>
                <w:sz w:val="24"/>
              </w:rPr>
              <w:t>西福河流经</w:t>
            </w:r>
            <w:r w:rsidR="00566515">
              <w:rPr>
                <w:rFonts w:hint="eastAsia"/>
                <w:sz w:val="24"/>
              </w:rPr>
              <w:t>，距离本项目建设范围较远，项目施工期间对其影响极小。位于场地西侧红线外有一现状埋地河涌，宽</w:t>
            </w:r>
            <w:r w:rsidR="00566515">
              <w:rPr>
                <w:rFonts w:hint="eastAsia"/>
                <w:sz w:val="24"/>
              </w:rPr>
              <w:t>8</w:t>
            </w:r>
            <w:r w:rsidR="00566515">
              <w:rPr>
                <w:rFonts w:hint="eastAsia"/>
                <w:sz w:val="24"/>
              </w:rPr>
              <w:t>米，而本项目施工过程中雨水经排水沟汇集再经沉沙池沉淀后排至北侧广汕公路市政雨水管网，基本不对该河涌造成影响。</w:t>
            </w:r>
          </w:p>
          <w:p w:rsidR="009E5739" w:rsidRDefault="0020752D">
            <w:pPr>
              <w:rPr>
                <w:b/>
                <w:bCs/>
              </w:rPr>
            </w:pPr>
            <w:r>
              <w:rPr>
                <w:rFonts w:hint="eastAsia"/>
                <w:b/>
                <w:bCs/>
              </w:rPr>
              <w:t>6</w:t>
            </w:r>
            <w:r>
              <w:rPr>
                <w:rFonts w:hint="eastAsia"/>
                <w:b/>
                <w:bCs/>
              </w:rPr>
              <w:t>、土壤</w:t>
            </w:r>
          </w:p>
          <w:p w:rsidR="009E5739" w:rsidRDefault="00AE1DAE" w:rsidP="00AE1DAE">
            <w:pPr>
              <w:spacing w:line="360" w:lineRule="auto"/>
              <w:ind w:firstLineChars="200" w:firstLine="480"/>
              <w:rPr>
                <w:sz w:val="24"/>
              </w:rPr>
            </w:pPr>
            <w:r w:rsidRPr="00AE1DAE">
              <w:rPr>
                <w:rFonts w:hint="eastAsia"/>
                <w:sz w:val="24"/>
              </w:rPr>
              <w:t>项目区的土壤为赤红壤和水稻土等。其中赤红壤面积分布最广，为主要的土壤类型。赤红壤呈红色或棕红色，酸性土壤，</w:t>
            </w:r>
            <w:r w:rsidRPr="00AE1DAE">
              <w:rPr>
                <w:rFonts w:hint="eastAsia"/>
                <w:sz w:val="24"/>
              </w:rPr>
              <w:t xml:space="preserve">PH </w:t>
            </w:r>
            <w:r w:rsidRPr="00AE1DAE">
              <w:rPr>
                <w:rFonts w:hint="eastAsia"/>
                <w:sz w:val="24"/>
              </w:rPr>
              <w:t>值介于</w:t>
            </w:r>
            <w:r w:rsidRPr="00AE1DAE">
              <w:rPr>
                <w:rFonts w:hint="eastAsia"/>
                <w:sz w:val="24"/>
              </w:rPr>
              <w:t xml:space="preserve"> 5.0~5.5 </w:t>
            </w:r>
            <w:r w:rsidRPr="00AE1DAE">
              <w:rPr>
                <w:rFonts w:hint="eastAsia"/>
                <w:sz w:val="24"/>
              </w:rPr>
              <w:t>之间，其剖面层次分异明显，具有腐殖质表层（</w:t>
            </w:r>
            <w:r w:rsidRPr="00AE1DAE">
              <w:rPr>
                <w:rFonts w:hint="eastAsia"/>
                <w:sz w:val="24"/>
              </w:rPr>
              <w:t xml:space="preserve">A </w:t>
            </w:r>
            <w:r w:rsidRPr="00AE1DAE">
              <w:rPr>
                <w:rFonts w:hint="eastAsia"/>
                <w:sz w:val="24"/>
              </w:rPr>
              <w:t>层）、粘化层（</w:t>
            </w:r>
            <w:r w:rsidRPr="00AE1DAE">
              <w:rPr>
                <w:rFonts w:hint="eastAsia"/>
                <w:sz w:val="24"/>
              </w:rPr>
              <w:t xml:space="preserve">B </w:t>
            </w:r>
            <w:r w:rsidRPr="00AE1DAE">
              <w:rPr>
                <w:rFonts w:hint="eastAsia"/>
                <w:sz w:val="24"/>
              </w:rPr>
              <w:t>层）和母质层（</w:t>
            </w:r>
            <w:r w:rsidRPr="00AE1DAE">
              <w:rPr>
                <w:rFonts w:hint="eastAsia"/>
                <w:sz w:val="24"/>
              </w:rPr>
              <w:t xml:space="preserve">C </w:t>
            </w:r>
            <w:r w:rsidRPr="00AE1DAE">
              <w:rPr>
                <w:rFonts w:hint="eastAsia"/>
                <w:sz w:val="24"/>
              </w:rPr>
              <w:t>层）。土壤有机质含量较低，正常情况下，赤红壤区的生物气候条件有利于土壤有机质的积累。土壤总孔隙度较大，微团聚性和渗透性较好，土壤抗蚀性较好</w:t>
            </w:r>
            <w:r w:rsidR="0020752D">
              <w:rPr>
                <w:rFonts w:hint="eastAsia"/>
                <w:sz w:val="24"/>
              </w:rPr>
              <w:t>。</w:t>
            </w:r>
          </w:p>
          <w:p w:rsidR="009E5739" w:rsidRDefault="0020752D">
            <w:pPr>
              <w:rPr>
                <w:b/>
                <w:bCs/>
              </w:rPr>
            </w:pPr>
            <w:r w:rsidRPr="000115AB">
              <w:rPr>
                <w:rFonts w:hint="eastAsia"/>
                <w:b/>
                <w:bCs/>
              </w:rPr>
              <w:t>7</w:t>
            </w:r>
            <w:r w:rsidRPr="000115AB">
              <w:rPr>
                <w:rFonts w:hint="eastAsia"/>
                <w:b/>
                <w:bCs/>
              </w:rPr>
              <w:t>、植被</w:t>
            </w:r>
          </w:p>
          <w:p w:rsidR="009E5739" w:rsidRDefault="000115AB" w:rsidP="000115AB">
            <w:pPr>
              <w:spacing w:line="360" w:lineRule="auto"/>
              <w:ind w:firstLineChars="200" w:firstLine="480"/>
              <w:rPr>
                <w:sz w:val="24"/>
              </w:rPr>
            </w:pPr>
            <w:r w:rsidRPr="000115AB">
              <w:rPr>
                <w:sz w:val="24"/>
              </w:rPr>
              <w:t>项目区地带性植被为亚热带常绿阔叶林，</w:t>
            </w:r>
            <w:r w:rsidR="005C1E99" w:rsidRPr="005C1E99">
              <w:rPr>
                <w:sz w:val="24"/>
              </w:rPr>
              <w:t>原生植被多被破坏，丘陵岗地多种植木麻黄、杉、台湾相思、桉、荔枝、龙眼、香蕉等，伴有桃金娘、芒萁群落，零星有竹林；</w:t>
            </w:r>
            <w:r w:rsidR="005C1E99" w:rsidRPr="005C1E99">
              <w:rPr>
                <w:sz w:val="24"/>
              </w:rPr>
              <w:lastRenderedPageBreak/>
              <w:t>平地多垦殖为水塘等</w:t>
            </w:r>
            <w:r w:rsidR="0020752D">
              <w:rPr>
                <w:rFonts w:hint="eastAsia"/>
                <w:sz w:val="24"/>
              </w:rPr>
              <w:t>。</w:t>
            </w:r>
            <w:r>
              <w:rPr>
                <w:rFonts w:hint="eastAsia"/>
                <w:sz w:val="24"/>
              </w:rPr>
              <w:t>项目区原始占地类型为草地、其他土地和交通运输用地，项目开工前场地植被覆盖率约为</w:t>
            </w:r>
            <w:r>
              <w:rPr>
                <w:rFonts w:hint="eastAsia"/>
                <w:sz w:val="24"/>
              </w:rPr>
              <w:t>63%</w:t>
            </w:r>
            <w:r>
              <w:rPr>
                <w:rFonts w:hint="eastAsia"/>
                <w:sz w:val="24"/>
              </w:rPr>
              <w:t>。</w:t>
            </w:r>
          </w:p>
          <w:p w:rsidR="009E5739" w:rsidRPr="006540AC" w:rsidRDefault="0020752D">
            <w:pPr>
              <w:numPr>
                <w:ilvl w:val="0"/>
                <w:numId w:val="8"/>
              </w:numPr>
            </w:pPr>
            <w:r w:rsidRPr="006540AC">
              <w:rPr>
                <w:rFonts w:hint="eastAsia"/>
              </w:rPr>
              <w:t>环境概况</w:t>
            </w:r>
          </w:p>
          <w:p w:rsidR="009E5739" w:rsidRDefault="0020752D">
            <w:pPr>
              <w:adjustRightInd w:val="0"/>
              <w:snapToGrid w:val="0"/>
              <w:spacing w:line="360" w:lineRule="auto"/>
              <w:rPr>
                <w:b/>
              </w:rPr>
            </w:pPr>
            <w:r>
              <w:rPr>
                <w:rFonts w:hint="eastAsia"/>
                <w:b/>
              </w:rPr>
              <w:t>1</w:t>
            </w:r>
            <w:r>
              <w:rPr>
                <w:rFonts w:hint="eastAsia"/>
                <w:b/>
              </w:rPr>
              <w:t>、水土流失现状</w:t>
            </w:r>
          </w:p>
          <w:p w:rsidR="009E5739" w:rsidRDefault="0020752D">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）项目区水土流失现状</w:t>
            </w:r>
          </w:p>
          <w:p w:rsidR="009E5739" w:rsidRPr="00A66C3A" w:rsidRDefault="0020752D">
            <w:pPr>
              <w:adjustRightInd w:val="0"/>
              <w:snapToGrid w:val="0"/>
              <w:spacing w:line="360" w:lineRule="auto"/>
              <w:ind w:firstLineChars="200" w:firstLine="480"/>
              <w:rPr>
                <w:rFonts w:cs="Times New Roman"/>
                <w:sz w:val="24"/>
              </w:rPr>
            </w:pPr>
            <w:r w:rsidRPr="00A66C3A">
              <w:rPr>
                <w:rFonts w:cs="Times New Roman"/>
                <w:sz w:val="24"/>
              </w:rPr>
              <w:t>根据《广东省第四次水土流失遥感普查成果报告》</w:t>
            </w:r>
            <w:r w:rsidR="00F857A1" w:rsidRPr="00A66C3A">
              <w:rPr>
                <w:rFonts w:cs="Times New Roman"/>
                <w:sz w:val="24"/>
              </w:rPr>
              <w:t>（广东省水利厅、珠江水利委员会珠江水利科学研究院，</w:t>
            </w:r>
            <w:r w:rsidR="00F857A1" w:rsidRPr="00A66C3A">
              <w:rPr>
                <w:rFonts w:cs="Times New Roman"/>
                <w:sz w:val="24"/>
              </w:rPr>
              <w:t>2013</w:t>
            </w:r>
            <w:r w:rsidR="00F857A1" w:rsidRPr="00A66C3A">
              <w:rPr>
                <w:rFonts w:cs="Times New Roman"/>
                <w:sz w:val="24"/>
              </w:rPr>
              <w:t>年</w:t>
            </w:r>
            <w:r w:rsidR="00F857A1" w:rsidRPr="00A66C3A">
              <w:rPr>
                <w:rFonts w:cs="Times New Roman"/>
                <w:sz w:val="24"/>
              </w:rPr>
              <w:t>8</w:t>
            </w:r>
            <w:r w:rsidR="00F857A1" w:rsidRPr="00A66C3A">
              <w:rPr>
                <w:rFonts w:cs="Times New Roman"/>
                <w:sz w:val="24"/>
              </w:rPr>
              <w:t>月</w:t>
            </w:r>
            <w:r w:rsidR="00F857A1" w:rsidRPr="00A66C3A">
              <w:rPr>
                <w:rFonts w:cs="Times New Roman"/>
                <w:sz w:val="24"/>
              </w:rPr>
              <w:t>1</w:t>
            </w:r>
            <w:r w:rsidR="00F857A1" w:rsidRPr="00A66C3A">
              <w:rPr>
                <w:rFonts w:cs="Times New Roman"/>
                <w:sz w:val="24"/>
              </w:rPr>
              <w:t>日）</w:t>
            </w:r>
            <w:r w:rsidR="004B0669" w:rsidRPr="00A66C3A">
              <w:rPr>
                <w:rFonts w:cs="Times New Roman"/>
                <w:sz w:val="24"/>
              </w:rPr>
              <w:t>，</w:t>
            </w:r>
            <w:r w:rsidRPr="00A66C3A">
              <w:rPr>
                <w:rFonts w:cs="Times New Roman"/>
                <w:sz w:val="24"/>
              </w:rPr>
              <w:t>广州市总侵蚀面积为</w:t>
            </w:r>
            <w:r w:rsidRPr="00A66C3A">
              <w:rPr>
                <w:rFonts w:cs="Times New Roman"/>
                <w:sz w:val="24"/>
              </w:rPr>
              <w:t>456.84km</w:t>
            </w:r>
            <w:r w:rsidRPr="00A66C3A">
              <w:rPr>
                <w:rFonts w:cs="Times New Roman"/>
                <w:sz w:val="24"/>
                <w:vertAlign w:val="superscript"/>
              </w:rPr>
              <w:t>2</w:t>
            </w:r>
            <w:r w:rsidRPr="00A66C3A">
              <w:rPr>
                <w:rFonts w:cs="Times New Roman"/>
                <w:sz w:val="24"/>
              </w:rPr>
              <w:t>，其中，自然侵蚀面积</w:t>
            </w:r>
            <w:r w:rsidRPr="00A66C3A">
              <w:rPr>
                <w:rFonts w:cs="Times New Roman"/>
                <w:sz w:val="24"/>
              </w:rPr>
              <w:t>311.73km</w:t>
            </w:r>
            <w:r w:rsidRPr="00A66C3A">
              <w:rPr>
                <w:rFonts w:cs="Times New Roman"/>
                <w:sz w:val="24"/>
                <w:vertAlign w:val="superscript"/>
              </w:rPr>
              <w:t>2</w:t>
            </w:r>
            <w:r w:rsidRPr="00A66C3A">
              <w:rPr>
                <w:rFonts w:cs="Times New Roman"/>
                <w:sz w:val="24"/>
              </w:rPr>
              <w:t>，人为侵蚀面积</w:t>
            </w:r>
            <w:r w:rsidRPr="00A66C3A">
              <w:rPr>
                <w:rFonts w:cs="Times New Roman"/>
                <w:sz w:val="24"/>
              </w:rPr>
              <w:t>145.11km</w:t>
            </w:r>
            <w:r w:rsidRPr="00A66C3A">
              <w:rPr>
                <w:rFonts w:cs="Times New Roman"/>
                <w:sz w:val="24"/>
                <w:vertAlign w:val="superscript"/>
              </w:rPr>
              <w:t>2</w:t>
            </w:r>
            <w:r w:rsidRPr="00A66C3A">
              <w:rPr>
                <w:rFonts w:cs="Times New Roman"/>
                <w:sz w:val="24"/>
              </w:rPr>
              <w:t>。自然侵蚀中，轻度侵蚀面积最大，为</w:t>
            </w:r>
            <w:r w:rsidRPr="00A66C3A">
              <w:rPr>
                <w:rFonts w:cs="Times New Roman"/>
                <w:sz w:val="24"/>
              </w:rPr>
              <w:t>286.43km</w:t>
            </w:r>
            <w:r w:rsidRPr="00A66C3A">
              <w:rPr>
                <w:rFonts w:cs="Times New Roman"/>
                <w:sz w:val="24"/>
                <w:vertAlign w:val="superscript"/>
              </w:rPr>
              <w:t>2</w:t>
            </w:r>
            <w:r w:rsidRPr="00A66C3A">
              <w:rPr>
                <w:rFonts w:cs="Times New Roman"/>
                <w:sz w:val="24"/>
              </w:rPr>
              <w:t>，占自然侵蚀总面积的</w:t>
            </w:r>
            <w:r w:rsidRPr="00A66C3A">
              <w:rPr>
                <w:rFonts w:cs="Times New Roman"/>
                <w:sz w:val="24"/>
              </w:rPr>
              <w:t>91.88%</w:t>
            </w:r>
            <w:r w:rsidRPr="00A66C3A">
              <w:rPr>
                <w:rFonts w:cs="Times New Roman"/>
                <w:sz w:val="24"/>
              </w:rPr>
              <w:t>；中度侵蚀次之，占自然侵蚀总面积的</w:t>
            </w:r>
            <w:r w:rsidRPr="00A66C3A">
              <w:rPr>
                <w:rFonts w:cs="Times New Roman"/>
                <w:sz w:val="24"/>
              </w:rPr>
              <w:t>7.49%</w:t>
            </w:r>
            <w:r w:rsidRPr="00A66C3A">
              <w:rPr>
                <w:rFonts w:cs="Times New Roman"/>
                <w:sz w:val="24"/>
              </w:rPr>
              <w:t>，强烈、极强烈面积依次递减，分别占自然侵蚀总面积的</w:t>
            </w:r>
            <w:r w:rsidRPr="00A66C3A">
              <w:rPr>
                <w:rFonts w:cs="Times New Roman"/>
                <w:sz w:val="24"/>
              </w:rPr>
              <w:t>0.59%</w:t>
            </w:r>
            <w:r w:rsidRPr="00A66C3A">
              <w:rPr>
                <w:rFonts w:cs="Times New Roman"/>
                <w:sz w:val="24"/>
              </w:rPr>
              <w:t>、</w:t>
            </w:r>
            <w:r w:rsidRPr="00A66C3A">
              <w:rPr>
                <w:rFonts w:cs="Times New Roman"/>
                <w:sz w:val="24"/>
              </w:rPr>
              <w:t>0.04%</w:t>
            </w:r>
            <w:r w:rsidRPr="00A66C3A">
              <w:rPr>
                <w:rFonts w:cs="Times New Roman"/>
                <w:sz w:val="24"/>
              </w:rPr>
              <w:t>，几乎没有剧烈侵蚀类型。人为侵蚀中，生产建设用地侵蚀面积较大，为</w:t>
            </w:r>
            <w:r w:rsidRPr="00A66C3A">
              <w:rPr>
                <w:rFonts w:cs="Times New Roman"/>
                <w:sz w:val="24"/>
              </w:rPr>
              <w:t>103.68km</w:t>
            </w:r>
            <w:r w:rsidRPr="00A66C3A">
              <w:rPr>
                <w:rFonts w:cs="Times New Roman"/>
                <w:sz w:val="24"/>
                <w:vertAlign w:val="superscript"/>
              </w:rPr>
              <w:t>2</w:t>
            </w:r>
            <w:r w:rsidRPr="00A66C3A">
              <w:rPr>
                <w:rFonts w:cs="Times New Roman"/>
                <w:sz w:val="24"/>
              </w:rPr>
              <w:t>；其次为坡耕地，面积为</w:t>
            </w:r>
            <w:r w:rsidRPr="00A66C3A">
              <w:rPr>
                <w:rFonts w:cs="Times New Roman"/>
                <w:sz w:val="24"/>
              </w:rPr>
              <w:t>39.41km</w:t>
            </w:r>
            <w:r w:rsidRPr="00A66C3A">
              <w:rPr>
                <w:rFonts w:cs="Times New Roman"/>
                <w:sz w:val="24"/>
                <w:vertAlign w:val="superscript"/>
              </w:rPr>
              <w:t>2</w:t>
            </w:r>
            <w:r w:rsidRPr="00A66C3A">
              <w:rPr>
                <w:rFonts w:cs="Times New Roman"/>
                <w:sz w:val="24"/>
              </w:rPr>
              <w:t>；火烧迹地面积最小，为</w:t>
            </w:r>
            <w:r w:rsidRPr="00A66C3A">
              <w:rPr>
                <w:rFonts w:cs="Times New Roman"/>
                <w:sz w:val="24"/>
              </w:rPr>
              <w:t>2.02km</w:t>
            </w:r>
            <w:r w:rsidRPr="00A66C3A">
              <w:rPr>
                <w:rFonts w:cs="Times New Roman"/>
                <w:sz w:val="24"/>
                <w:vertAlign w:val="superscript"/>
              </w:rPr>
              <w:t>2</w:t>
            </w:r>
            <w:r w:rsidRPr="00A66C3A">
              <w:rPr>
                <w:rFonts w:cs="Times New Roman"/>
                <w:sz w:val="24"/>
              </w:rPr>
              <w:t>。</w:t>
            </w:r>
          </w:p>
          <w:p w:rsidR="00874C1F" w:rsidRPr="00A66C3A" w:rsidRDefault="00F857A1" w:rsidP="00F857A1">
            <w:pPr>
              <w:adjustRightInd w:val="0"/>
              <w:snapToGrid w:val="0"/>
              <w:spacing w:line="360" w:lineRule="auto"/>
              <w:ind w:firstLineChars="200" w:firstLine="480"/>
              <w:rPr>
                <w:rFonts w:cs="Times New Roman"/>
                <w:sz w:val="24"/>
              </w:rPr>
            </w:pPr>
            <w:r w:rsidRPr="00A66C3A">
              <w:rPr>
                <w:rFonts w:cs="Times New Roman"/>
                <w:sz w:val="24"/>
              </w:rPr>
              <w:t>广州市增城区水土流失总面积</w:t>
            </w:r>
            <w:r w:rsidRPr="00A66C3A">
              <w:rPr>
                <w:rFonts w:cs="Times New Roman"/>
                <w:sz w:val="24"/>
              </w:rPr>
              <w:t>110.27 km</w:t>
            </w:r>
            <w:r w:rsidRPr="00A66C3A">
              <w:rPr>
                <w:rFonts w:cs="Times New Roman"/>
                <w:sz w:val="24"/>
                <w:vertAlign w:val="superscript"/>
              </w:rPr>
              <w:t>2</w:t>
            </w:r>
            <w:r w:rsidRPr="00A66C3A">
              <w:rPr>
                <w:rFonts w:cs="Times New Roman"/>
                <w:sz w:val="24"/>
              </w:rPr>
              <w:t>，其中自然侵蚀</w:t>
            </w:r>
            <w:r w:rsidRPr="00A66C3A">
              <w:rPr>
                <w:rFonts w:cs="Times New Roman"/>
                <w:sz w:val="24"/>
              </w:rPr>
              <w:t>79.15 km</w:t>
            </w:r>
            <w:r w:rsidRPr="00A66C3A">
              <w:rPr>
                <w:rFonts w:cs="Times New Roman"/>
                <w:sz w:val="24"/>
                <w:vertAlign w:val="superscript"/>
              </w:rPr>
              <w:t>2</w:t>
            </w:r>
            <w:r w:rsidRPr="00A66C3A">
              <w:rPr>
                <w:rFonts w:cs="Times New Roman"/>
                <w:sz w:val="24"/>
              </w:rPr>
              <w:t>，人为侵蚀</w:t>
            </w:r>
            <w:r w:rsidRPr="00A66C3A">
              <w:rPr>
                <w:rFonts w:cs="Times New Roman"/>
                <w:sz w:val="24"/>
              </w:rPr>
              <w:t>31.11 km</w:t>
            </w:r>
            <w:r w:rsidRPr="00A66C3A">
              <w:rPr>
                <w:rFonts w:cs="Times New Roman"/>
                <w:sz w:val="24"/>
                <w:vertAlign w:val="superscript"/>
              </w:rPr>
              <w:t>2</w:t>
            </w:r>
            <w:r w:rsidRPr="00A66C3A">
              <w:rPr>
                <w:rFonts w:cs="Times New Roman"/>
                <w:sz w:val="24"/>
              </w:rPr>
              <w:t>。项目区域不在泥石流易发区、崩塌滑坡危险区、以及易引起严重水土流失和生态恶化地区，最大限度地减少人为水土流失。</w:t>
            </w:r>
          </w:p>
          <w:p w:rsidR="009E5739" w:rsidRDefault="0020752D">
            <w:pPr>
              <w:adjustRightInd w:val="0"/>
              <w:snapToGrid w:val="0"/>
              <w:spacing w:line="360" w:lineRule="auto"/>
              <w:ind w:firstLineChars="200" w:firstLine="480"/>
              <w:rPr>
                <w:sz w:val="24"/>
              </w:rPr>
            </w:pPr>
            <w:r>
              <w:rPr>
                <w:sz w:val="24"/>
              </w:rPr>
              <w:t>工程区域位于南方红壤区，土壤侵蚀类型以轻度水力侵蚀为主，项目所在地土壤流失属轻微侵蚀，容许土壤流失量</w:t>
            </w:r>
            <w:r>
              <w:rPr>
                <w:rFonts w:hint="eastAsia"/>
                <w:sz w:val="24"/>
              </w:rPr>
              <w:t>5</w:t>
            </w:r>
            <w:r>
              <w:rPr>
                <w:sz w:val="24"/>
              </w:rPr>
              <w:t>00t/km</w:t>
            </w:r>
            <w:r>
              <w:rPr>
                <w:sz w:val="24"/>
                <w:vertAlign w:val="superscript"/>
              </w:rPr>
              <w:t>2</w:t>
            </w:r>
            <w:r>
              <w:rPr>
                <w:sz w:val="24"/>
              </w:rPr>
              <w:t>·a</w:t>
            </w:r>
            <w:r>
              <w:rPr>
                <w:sz w:val="24"/>
              </w:rPr>
              <w:t>。</w:t>
            </w:r>
          </w:p>
          <w:p w:rsidR="009E5739" w:rsidRDefault="0020752D">
            <w:pPr>
              <w:adjustRightInd w:val="0"/>
              <w:snapToGrid w:val="0"/>
              <w:spacing w:line="360" w:lineRule="auto"/>
              <w:ind w:firstLineChars="200" w:firstLine="482"/>
              <w:rPr>
                <w:b/>
                <w:sz w:val="24"/>
              </w:rPr>
            </w:pPr>
            <w:r>
              <w:rPr>
                <w:rFonts w:hint="eastAsia"/>
                <w:b/>
                <w:sz w:val="24"/>
              </w:rPr>
              <w:t>（</w:t>
            </w:r>
            <w:r>
              <w:rPr>
                <w:rFonts w:hint="eastAsia"/>
                <w:b/>
                <w:sz w:val="24"/>
              </w:rPr>
              <w:t>2</w:t>
            </w:r>
            <w:r>
              <w:rPr>
                <w:rFonts w:hint="eastAsia"/>
                <w:b/>
                <w:sz w:val="24"/>
              </w:rPr>
              <w:t>）项目建设区水土流失现状</w:t>
            </w:r>
          </w:p>
          <w:p w:rsidR="009E5739" w:rsidRDefault="0020752D">
            <w:pPr>
              <w:adjustRightInd w:val="0"/>
              <w:snapToGrid w:val="0"/>
              <w:spacing w:line="360" w:lineRule="auto"/>
              <w:ind w:firstLineChars="200" w:firstLine="480"/>
              <w:rPr>
                <w:sz w:val="24"/>
              </w:rPr>
            </w:pPr>
            <w:r>
              <w:rPr>
                <w:sz w:val="24"/>
              </w:rPr>
              <w:t>经</w:t>
            </w:r>
            <w:r>
              <w:rPr>
                <w:sz w:val="24"/>
              </w:rPr>
              <w:t>20</w:t>
            </w:r>
            <w:r>
              <w:rPr>
                <w:rFonts w:hint="eastAsia"/>
                <w:sz w:val="24"/>
              </w:rPr>
              <w:t>21</w:t>
            </w:r>
            <w:r>
              <w:rPr>
                <w:sz w:val="24"/>
              </w:rPr>
              <w:t>年</w:t>
            </w:r>
            <w:r w:rsidR="0081470F">
              <w:rPr>
                <w:rFonts w:hint="eastAsia"/>
                <w:sz w:val="24"/>
              </w:rPr>
              <w:t>11</w:t>
            </w:r>
            <w:r>
              <w:rPr>
                <w:sz w:val="24"/>
              </w:rPr>
              <w:t>月现场勘查，</w:t>
            </w:r>
            <w:r>
              <w:rPr>
                <w:rFonts w:hint="eastAsia"/>
                <w:sz w:val="24"/>
              </w:rPr>
              <w:t>项目已开工建设，现状水土流失强度为轻度，土壤侵蚀模数为</w:t>
            </w:r>
            <w:r>
              <w:rPr>
                <w:rFonts w:hint="eastAsia"/>
                <w:sz w:val="24"/>
              </w:rPr>
              <w:t>5</w:t>
            </w:r>
            <w:r>
              <w:rPr>
                <w:sz w:val="24"/>
              </w:rPr>
              <w:t>00t/</w:t>
            </w:r>
            <w:r>
              <w:rPr>
                <w:rFonts w:hint="eastAsia"/>
                <w:sz w:val="24"/>
              </w:rPr>
              <w:t>（</w:t>
            </w:r>
            <w:r>
              <w:rPr>
                <w:sz w:val="24"/>
              </w:rPr>
              <w:t>km</w:t>
            </w:r>
            <w:r>
              <w:rPr>
                <w:sz w:val="24"/>
                <w:vertAlign w:val="superscript"/>
              </w:rPr>
              <w:t>2</w:t>
            </w:r>
            <w:r>
              <w:rPr>
                <w:sz w:val="24"/>
              </w:rPr>
              <w:t>·a</w:t>
            </w:r>
            <w:r>
              <w:rPr>
                <w:rFonts w:hint="eastAsia"/>
                <w:sz w:val="24"/>
              </w:rPr>
              <w:t>）。</w:t>
            </w:r>
          </w:p>
          <w:p w:rsidR="009E5739" w:rsidRDefault="0020752D">
            <w:pPr>
              <w:adjustRightInd w:val="0"/>
              <w:snapToGrid w:val="0"/>
              <w:spacing w:line="360" w:lineRule="auto"/>
              <w:rPr>
                <w:b/>
              </w:rPr>
            </w:pPr>
            <w:r>
              <w:rPr>
                <w:rFonts w:hint="eastAsia"/>
                <w:b/>
              </w:rPr>
              <w:t>2</w:t>
            </w:r>
            <w:r>
              <w:rPr>
                <w:rFonts w:hint="eastAsia"/>
                <w:b/>
              </w:rPr>
              <w:t>、</w:t>
            </w:r>
            <w:r>
              <w:rPr>
                <w:b/>
              </w:rPr>
              <w:t>两区划分情况</w:t>
            </w:r>
          </w:p>
          <w:p w:rsidR="009E5739" w:rsidRDefault="0020752D">
            <w:pPr>
              <w:adjustRightInd w:val="0"/>
              <w:snapToGrid w:val="0"/>
              <w:spacing w:line="360" w:lineRule="auto"/>
              <w:ind w:firstLineChars="200" w:firstLine="480"/>
              <w:rPr>
                <w:sz w:val="24"/>
              </w:rPr>
            </w:pPr>
            <w:r>
              <w:rPr>
                <w:rFonts w:hint="eastAsia"/>
                <w:sz w:val="24"/>
              </w:rPr>
              <w:t>根据水利部办公厅关于印发《全国水土保持规划国家级水土流失重点预防区和重点治理区复核划分成果》的通知（办水保〔</w:t>
            </w:r>
            <w:r>
              <w:rPr>
                <w:rFonts w:hint="eastAsia"/>
                <w:sz w:val="24"/>
              </w:rPr>
              <w:t>2013</w:t>
            </w:r>
            <w:r>
              <w:rPr>
                <w:rFonts w:hint="eastAsia"/>
                <w:sz w:val="24"/>
              </w:rPr>
              <w:t>〕</w:t>
            </w:r>
            <w:r>
              <w:rPr>
                <w:rFonts w:hint="eastAsia"/>
                <w:sz w:val="24"/>
              </w:rPr>
              <w:t>188</w:t>
            </w:r>
            <w:r>
              <w:rPr>
                <w:rFonts w:hint="eastAsia"/>
                <w:sz w:val="24"/>
              </w:rPr>
              <w:t>号）、《广东省水利厅关于划分省级水土流失重点预防区和治理区的公告》（</w:t>
            </w:r>
            <w:r>
              <w:rPr>
                <w:rFonts w:hint="eastAsia"/>
                <w:sz w:val="24"/>
              </w:rPr>
              <w:t>2015</w:t>
            </w:r>
            <w:r>
              <w:rPr>
                <w:rFonts w:hint="eastAsia"/>
                <w:sz w:val="24"/>
              </w:rPr>
              <w:t>年</w:t>
            </w:r>
            <w:r>
              <w:rPr>
                <w:rFonts w:hint="eastAsia"/>
                <w:sz w:val="24"/>
              </w:rPr>
              <w:t>10</w:t>
            </w:r>
            <w:r>
              <w:rPr>
                <w:rFonts w:hint="eastAsia"/>
                <w:sz w:val="24"/>
              </w:rPr>
              <w:t>月</w:t>
            </w:r>
            <w:r>
              <w:rPr>
                <w:rFonts w:hint="eastAsia"/>
                <w:sz w:val="24"/>
              </w:rPr>
              <w:t>13</w:t>
            </w:r>
            <w:r>
              <w:rPr>
                <w:rFonts w:hint="eastAsia"/>
                <w:sz w:val="24"/>
              </w:rPr>
              <w:t>日，广东省水利厅公告）和《广州市水土保持规划（</w:t>
            </w:r>
            <w:r>
              <w:rPr>
                <w:rFonts w:hint="eastAsia"/>
                <w:sz w:val="24"/>
              </w:rPr>
              <w:t>2016</w:t>
            </w:r>
            <w:r>
              <w:rPr>
                <w:rFonts w:hint="eastAsia"/>
                <w:sz w:val="24"/>
              </w:rPr>
              <w:t>年</w:t>
            </w:r>
            <w:r>
              <w:rPr>
                <w:rFonts w:hint="eastAsia"/>
                <w:sz w:val="24"/>
              </w:rPr>
              <w:t>~2030</w:t>
            </w:r>
            <w:r>
              <w:rPr>
                <w:rFonts w:hint="eastAsia"/>
                <w:sz w:val="24"/>
              </w:rPr>
              <w:t>年）》，</w:t>
            </w:r>
            <w:r w:rsidR="0081470F">
              <w:rPr>
                <w:rFonts w:hint="eastAsia"/>
                <w:sz w:val="24"/>
              </w:rPr>
              <w:t>项目所在地广州市增城区</w:t>
            </w:r>
            <w:r>
              <w:rPr>
                <w:rFonts w:hint="eastAsia"/>
                <w:sz w:val="24"/>
              </w:rPr>
              <w:t>不属于国家级、广东省和广州市水土流失重点预防区和重点治理区。水土流失重点防治区划分图见图</w:t>
            </w:r>
            <w:r>
              <w:rPr>
                <w:rFonts w:hint="eastAsia"/>
                <w:sz w:val="24"/>
              </w:rPr>
              <w:t>2</w:t>
            </w:r>
            <w:r>
              <w:rPr>
                <w:sz w:val="24"/>
              </w:rPr>
              <w:t>-1</w:t>
            </w:r>
            <w:r>
              <w:rPr>
                <w:sz w:val="24"/>
              </w:rPr>
              <w:t>。</w:t>
            </w:r>
          </w:p>
          <w:p w:rsidR="009E5739" w:rsidRDefault="0020752D">
            <w:pPr>
              <w:adjustRightInd w:val="0"/>
              <w:snapToGrid w:val="0"/>
              <w:spacing w:line="360" w:lineRule="auto"/>
              <w:rPr>
                <w:b/>
              </w:rPr>
            </w:pPr>
            <w:r>
              <w:rPr>
                <w:rFonts w:hint="eastAsia"/>
                <w:b/>
              </w:rPr>
              <w:t>3</w:t>
            </w:r>
            <w:r>
              <w:rPr>
                <w:b/>
              </w:rPr>
              <w:t>、水土保持敏感区域分析</w:t>
            </w:r>
          </w:p>
          <w:p w:rsidR="009E5739" w:rsidRDefault="0020752D">
            <w:pPr>
              <w:adjustRightInd w:val="0"/>
              <w:snapToGrid w:val="0"/>
              <w:spacing w:line="360" w:lineRule="auto"/>
              <w:ind w:firstLineChars="200" w:firstLine="480"/>
              <w:rPr>
                <w:sz w:val="24"/>
              </w:rPr>
            </w:pPr>
            <w:r>
              <w:rPr>
                <w:rFonts w:hint="eastAsia"/>
                <w:sz w:val="24"/>
              </w:rPr>
              <w:t>项目所在地不涉及饮用水源保护区、水功能一级区的保护区和保留区、自然保护区、</w:t>
            </w:r>
            <w:r>
              <w:rPr>
                <w:rFonts w:hint="eastAsia"/>
                <w:sz w:val="24"/>
              </w:rPr>
              <w:lastRenderedPageBreak/>
              <w:t>世界文化和自然遗产地、风景名胜区、地质公园、森林公园以及重要湿地等水土保持敏感区。</w:t>
            </w:r>
          </w:p>
          <w:p w:rsidR="009E5739" w:rsidRDefault="00873C8D">
            <w:pPr>
              <w:adjustRightInd w:val="0"/>
              <w:snapToGrid w:val="0"/>
              <w:rPr>
                <w:sz w:val="24"/>
              </w:rPr>
            </w:pPr>
            <w:r w:rsidRPr="00873C8D">
              <w:rPr>
                <w:color w:val="FF0000"/>
              </w:rPr>
              <w:pict>
                <v:shapetype id="_x0000_t202" coordsize="21600,21600" o:spt="202" path="m,l,21600r21600,l21600,xe">
                  <v:stroke joinstyle="miter"/>
                  <v:path gradientshapeok="t" o:connecttype="rect"/>
                </v:shapetype>
                <v:shape id="_x0000_s1035" type="#_x0000_t202" style="position:absolute;left:0;text-align:left;margin-left:311.55pt;margin-top:313.95pt;width:65.25pt;height:22.75pt;z-index:251661312" o:gfxdata="UEsDBAoAAAAAAIdO4kAAAAAAAAAAAAAAAAAEAAAAZHJzL1BLAwQUAAAACACHTuJAgXkL49wAAAAL&#10;AQAADwAAAGRycy9kb3ducmV2LnhtbE2Py07DMBBF90j8gzVI7KidNAlVyKRCkSokBIuWbthNYjeJ&#10;8CPE7gO+HrOC3Yzm6M651fpiNDup2Y/OIiQLAUzZzsnR9gj7t83dCpgPZCVpZxXCl/Kwrq+vKiql&#10;O9utOu1Cz2KI9SUhDCFMJee+G5Qhv3CTsvF2cLOhENe553Kmcww3mqdCFNzQaOOHgSbVDKr72B0N&#10;wnOzeaVtm5rVt26eXg6P0+f+PUe8vUnEA7CgLuEPhl/9qA51dGrd0UrPNEK6zJKIImT3Ig6RWBZZ&#10;AaxFyJO8AF5X/H+H+gdQSwMEFAAAAAgAh07iQEN1kshCAgAAdQQAAA4AAABkcnMvZTJvRG9jLnht&#10;bK1UzY7aMBC+V+o7WL6XQAosiwgruoiq0qq7Eq16No5DItke1zYk9AHaN9hTL733uXiOjp3Aom0P&#10;e+jFzF++8ffNmNlNoyTZC+sq0Bkd9PqUCM0hr/Q2o58/rd5MKHGe6ZxJ0CKjB+Hozfz1q1ltpiKF&#10;EmQuLEEQ7aa1yWjpvZkmieOlUMz1wAiNyQKsYh5du01yy2pEVzJJ+/1xUoPNjQUunMPosk3SDtG+&#10;BBCKouJiCXynhPYtqhWSeaTkyso4Oo+3LQrB/X1ROOGJzCgy9fHEJmhvwpnMZ2y6tcyUFe+uwF5y&#10;hWecFKs0Nj1DLZlnZGerv6BUxS04KHyPg0paIlERZDHoP9NmXTIjIheU2pmz6O7/wfKP+wdLqjyj&#10;aUqJZgonfnz8cfz5+/jrO8EYClQbN8W6tcFK37yDBtfmFHcYDLybwqrwi4wI5lHew1le0XjCMThJ&#10;J+OrESUcU+lkcp2OAkry9LGxzr8XoEgwMmpxelFUtr9zvi09lYReGlaVlHGCUpM6o+O3o3784JxB&#10;cKlDrYi70MEEQu3Fg+WbTdOx3EB+QJIW2j1xhq8qvModc/6BWVwM5IVPx9/jUUjAltBZlJRgv/0r&#10;HupxXpilpMZFy6j7umNWUCI/aJzk9WA4DJsZneHoKkXHXmY2lxm9U7eAuzzAR2p4NEO9lyezsKC+&#10;4AtbhK6YYppj74z6k3nr2/XHF8rFYhGLcBcN83d6bXiAbsVd7DwUVdQ9yNRqg/MKDm5jnFz3csK6&#10;X/qx6unf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XkL49wAAAALAQAADwAAAAAAAAABACAA&#10;AAAiAAAAZHJzL2Rvd25yZXYueG1sUEsBAhQAFAAAAAgAh07iQEN1kshCAgAAdQQAAA4AAAAAAAAA&#10;AQAgAAAAKwEAAGRycy9lMm9Eb2MueG1sUEsFBgAAAAAGAAYAWQEAAN8FAAAAAA==&#10;" filled="f" stroked="f" strokeweight=".5pt">
                  <v:textbox style="mso-next-textbox:#_x0000_s1035">
                    <w:txbxContent>
                      <w:p w:rsidR="0069297D" w:rsidRDefault="0069297D">
                        <w:pPr>
                          <w:rPr>
                            <w:b/>
                            <w:color w:val="FF0000"/>
                            <w:sz w:val="22"/>
                            <w:szCs w:val="22"/>
                          </w:rPr>
                        </w:pPr>
                        <w:r>
                          <w:rPr>
                            <w:rFonts w:hint="eastAsia"/>
                            <w:b/>
                            <w:color w:val="FF0000"/>
                            <w:sz w:val="22"/>
                            <w:szCs w:val="22"/>
                          </w:rPr>
                          <w:t>项目</w:t>
                        </w:r>
                        <w:r>
                          <w:rPr>
                            <w:b/>
                            <w:color w:val="FF0000"/>
                            <w:sz w:val="22"/>
                            <w:szCs w:val="22"/>
                          </w:rPr>
                          <w:t>位置</w:t>
                        </w:r>
                      </w:p>
                    </w:txbxContent>
                  </v:textbox>
                </v:shape>
              </w:pict>
            </w:r>
            <w:r w:rsidRPr="00873C8D">
              <w:rPr>
                <w:color w:val="FF0000"/>
              </w:rPr>
              <w:pict>
                <v:line id="_x0000_s1034" style="position:absolute;left:0;text-align:left;flip:y;z-index:251660288" from="314.95pt,330.3pt" to="368.95pt,331.3pt" o:gfxdata="UEsDBAoAAAAAAIdO4kAAAAAAAAAAAAAAAAAEAAAAZHJzL1BLAwQUAAAACACHTuJA39Tyg9oAAAAL&#10;AQAADwAAAGRycy9kb3ducmV2LnhtbE2Py07DMBBF90j8gzVI7KjtNqnaNE6FkLrhsSAtezc2SZR4&#10;HGK3CX/PsILl3Dm6cybfz65nVzuG1qMCuRDALFbetFgrOB0PDxtgIWo0uvdoFXzbAPvi9ibXmfET&#10;vttrGWtGJRgyraCJccg4D1VjnQ4LP1ik3acfnY40jjU3o56o3PV8KcSaO90iXWj0YJ8aW3XlxSk4&#10;rh7fyvH1RU7dxs/J86GTXx8npe7vpNgBi3aOfzD86pM6FOR09hc0gfUKlslaEqogFdsUGBGrNKHk&#10;TImUKfAi5/9/KH4AUEsDBBQAAAAIAIdO4kCBcVl68gEAAM8DAAAOAAAAZHJzL2Uyb0RvYy54bWyt&#10;UzuO2zAQ7QPkDgT7WLKBbAzB8hZrOE2QGMinH1OURIA/cLiWfYlcIEC6pEqZPrfJ5hgZUlpns9ts&#10;sSqI+fHNvKfh6vJoNDvIgMrZms9nJWfSCtco29X844ftiyVnGME2oJ2VNT9J5Jfr589Wg6/kwvVO&#10;NzIwArFYDb7mfYy+KgoUvTSAM+elpWTrgoFIbuiKJsBA6EYXi7K8KAYXGh+ckIgU3YxJPiGGxwC6&#10;tlVCbpy4NtLGETVIDZEoYa888nWetm2liO/aFmVkuubENOaTmpC9T2exXkHVBfC9EtMI8JgR7nEy&#10;oCw1PUNtIAK7DuoBlFEiOHRtnAlnipFIVoRYzMt72rzvwcvMhaRGfxYdnw5WvD3sAlNNzRdzziwY&#10;+uM3X37+/vztz6+vdN78+M4oQzINHiuqvrK7MHnodyFxPrbBsFYr/4n2KatAvNgxi3w6iyyPkQkK&#10;XixfLkuSX1BqvnhFJsEVI0pC8wHja+kMS0bNtbJJAqjg8AbjWHpbksLWbZXWFIdKWzbcYjIBtJst&#10;7QR1Mp74oe04A93R0osYMiQ6rZp0Pd3G0O2vdGAHoFXZbkv6psn+K0u9N4D9WJdTqQwqoyK9C61M&#10;zYnfv9vapqzMuzgxSFKO4iVr75pT1rRIHv3nLMe0k2mR7vpk332H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1PKD2gAAAAsBAAAPAAAAAAAAAAEAIAAAACIAAABkcnMvZG93bnJldi54bWxQSwEC&#10;FAAUAAAACACHTuJAgXFZevIBAADPAwAADgAAAAAAAAABACAAAAApAQAAZHJzL2Uyb0RvYy54bWxQ&#10;SwUGAAAAAAYABgBZAQAAjQUAAAAA&#10;" strokecolor="red" strokeweight="1pt">
                  <v:stroke joinstyle="miter"/>
                </v:line>
              </w:pict>
            </w:r>
            <w:r w:rsidRPr="00873C8D">
              <w:rPr>
                <w:color w:val="FF0000"/>
              </w:rPr>
              <w:pict>
                <v:shapetype id="_x0000_t32" coordsize="21600,21600" o:spt="32" o:oned="t" path="m,l21600,21600e" filled="f">
                  <v:path arrowok="t" fillok="f" o:connecttype="none"/>
                  <o:lock v:ext="edit" shapetype="t"/>
                </v:shapetype>
                <v:shape id="_x0000_s1033" type="#_x0000_t32" style="position:absolute;left:0;text-align:left;margin-left:288.45pt;margin-top:296.3pt;width:26.5pt;height:35pt;flip:x y;z-index:251659264" o:gfxdata="UEsDBAoAAAAAAIdO4kAAAAAAAAAAAAAAAAAEAAAAZHJzL1BLAwQUAAAACACHTuJAU9b2itYAAAAL&#10;AQAADwAAAGRycy9kb3ducmV2LnhtbE2PzU7DMBCE70i8g7VI3KiTkFRtiNMDCMGpqD8PsImXJCK2&#10;I9tNytuznOA4s59mZ6rd1YxiJh8GZxWkqwQE2dbpwXYKzqfXhw2IENFqHJ0lBd8UYFff3lRYarfY&#10;A83H2AkOsaFEBX2MUyllaHsyGFZuIsu3T+cNRpa+k9rjwuFmlFmSrKXBwfKHHid67qn9Ol6MAvOO&#10;e928FTTvzXnjlxeZY/eh1P1dmjyBiHSNfzD81ufqUHOnxl2sDmJkvc22jCrI8+wRBBNZXrDTKChS&#10;dmRdyf8b6h9QSwMEFAAAAAgAh07iQJHJoTcfAgAACgQAAA4AAABkcnMvZTJvRG9jLnhtbK1TS44T&#10;MRDdI3EHy3vSPZlkGEXpzCIhsEAwEp+943Z3W/JPVZ58LsEFkFgBK2A1e04DwzEou5toGDazoBdW&#10;2dX1qt7z8/xibw3bKkDtXcVPRiVnyklfa9dW/M3r9aNzzjAKVwvjnar4QSG/WDx8MN+FmRr7zpta&#10;ASMQh7NdqHgXY5gVBcpOWYEjH5SjZOPBikhbaIsaxI7QrSnGZXlW7DzUAbxUiHS66pN8QIT7APqm&#10;0VKtvLyyysUeFZQRkShhpwPyRZ62aZSML5sGVWSm4sQ05pWaULxJa7GYi1kLInRaDiOI+4xwh5MV&#10;2lHTI9RKRMGuQP8DZbUEj76JI+lt0RPJihCLk/KONq86EVTmQlJjOIqO/w9WvtheAtN1xcckiROW&#10;bvzm/fXPd59uvn398fH61/cPKf7ymVGexNoFnFHN0l3CsMNwCYn5vgHLGqPDM3IVz9HbFKUc8WT7&#10;LPrhKLraRybp8PT0bDql3pJSk8lkWuY+RQ+YigNgfKq8ZSmoOEYQuu3i0jtH1+uhbyG2zzHSSFT4&#10;pyAVO7/WxuRbNo7taKDxY+rApCDrNmQZCm0g+uhazoRp6U3ICHlq9EbXqTwBIbSbpQG2FeSk9bqk&#10;L+lB7f76LfVeCez6/3Kq95jVkZ6N0bbi56l4sF4U2jxxNYuHQMpH0MK1Rg3IxqXOKtt4YJf07xVP&#10;0cbXh3wRRdqRRfJAg52TB2/vKb79hB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W9orWAAAA&#10;CwEAAA8AAAAAAAAAAQAgAAAAIgAAAGRycy9kb3ducmV2LnhtbFBLAQIUABQAAAAIAIdO4kCRyaE3&#10;HwIAAAoEAAAOAAAAAAAAAAEAIAAAACUBAABkcnMvZTJvRG9jLnhtbFBLBQYAAAAABgAGAFkBAAC2&#10;BQAAAAA=&#10;" strokecolor="red" strokeweight="1pt">
                  <v:stroke endarrow="block" joinstyle="miter"/>
                </v:shape>
              </w:pict>
            </w:r>
            <w:r w:rsidR="0020752D">
              <w:rPr>
                <w:noProof/>
              </w:rPr>
              <w:drawing>
                <wp:inline distT="0" distB="0" distL="114300" distR="114300">
                  <wp:extent cx="5410200" cy="7753350"/>
                  <wp:effectExtent l="0" t="0" r="0"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31" cstate="print"/>
                          <a:stretch>
                            <a:fillRect/>
                          </a:stretch>
                        </pic:blipFill>
                        <pic:spPr>
                          <a:xfrm>
                            <a:off x="0" y="0"/>
                            <a:ext cx="5410200" cy="7753350"/>
                          </a:xfrm>
                          <a:prstGeom prst="rect">
                            <a:avLst/>
                          </a:prstGeom>
                          <a:noFill/>
                          <a:ln>
                            <a:noFill/>
                          </a:ln>
                        </pic:spPr>
                      </pic:pic>
                    </a:graphicData>
                  </a:graphic>
                </wp:inline>
              </w:drawing>
            </w:r>
          </w:p>
          <w:p w:rsidR="009E5739" w:rsidRPr="0081470F" w:rsidRDefault="0020752D" w:rsidP="0081470F">
            <w:pPr>
              <w:adjustRightInd w:val="0"/>
              <w:snapToGrid w:val="0"/>
              <w:jc w:val="center"/>
              <w:rPr>
                <w:b/>
                <w:sz w:val="21"/>
                <w:szCs w:val="21"/>
              </w:rPr>
            </w:pPr>
            <w:r w:rsidRPr="00735F4E">
              <w:rPr>
                <w:rFonts w:hint="eastAsia"/>
                <w:b/>
                <w:sz w:val="21"/>
                <w:szCs w:val="21"/>
              </w:rPr>
              <w:t>图</w:t>
            </w:r>
            <w:r w:rsidRPr="00735F4E">
              <w:rPr>
                <w:b/>
                <w:sz w:val="21"/>
                <w:szCs w:val="21"/>
              </w:rPr>
              <w:t>2-1</w:t>
            </w:r>
            <w:r w:rsidRPr="00735F4E">
              <w:rPr>
                <w:rFonts w:hint="eastAsia"/>
                <w:b/>
                <w:sz w:val="21"/>
                <w:szCs w:val="21"/>
              </w:rPr>
              <w:t xml:space="preserve">   </w:t>
            </w:r>
            <w:r w:rsidRPr="00735F4E">
              <w:rPr>
                <w:rFonts w:hint="eastAsia"/>
                <w:b/>
                <w:sz w:val="21"/>
                <w:szCs w:val="21"/>
              </w:rPr>
              <w:t>水土流失重点防治区划分图</w:t>
            </w:r>
          </w:p>
          <w:p w:rsidR="009E5739" w:rsidRDefault="00873C8D">
            <w:pPr>
              <w:adjustRightInd w:val="0"/>
              <w:snapToGrid w:val="0"/>
              <w:jc w:val="center"/>
            </w:pPr>
            <w:r w:rsidRPr="00873C8D">
              <w:rPr>
                <w:color w:val="FF0000"/>
              </w:rPr>
              <w:lastRenderedPageBreak/>
              <w:pict>
                <v:shape id="_x0000_s1031" type="#_x0000_t202" style="position:absolute;left:0;text-align:left;margin-left:343.2pt;margin-top:313.8pt;width:65.25pt;height:22pt;z-index:251717632" o:gfxdata="UEsDBAoAAAAAAIdO4kAAAAAAAAAAAAAAAAAEAAAAZHJzL1BLAwQUAAAACACHTuJAv3nRyN0AAAAL&#10;AQAADwAAAGRycy9kb3ducmV2LnhtbE2Py07DMBBF90j8gzVI7Kid0LRRGqdCkSokBIuWbtg58TSJ&#10;ao9D7D7g6zErWI7u0b1nyvXVGnbGyQ+OJCQzAQypdXqgTsL+ffOQA/NBkVbGEUr4Qg/r6vamVIV2&#10;F9rieRc6FkvIF0pCH8JYcO7bHq3yMzcixezgJqtCPKeO60ldYrk1PBViwa0aKC70asS6x/a4O1kJ&#10;L/XmTW2b1Obfpn5+PTyNn/uPTMr7u0SsgAW8hj8YfvWjOlTRqXEn0p4ZCekyWURUwjxfZsAiMRdp&#10;AqyRkD0mGfCq5P9/qH4AUEsDBBQAAAAIAIdO4kC91UqtRAIAAHUEAAAOAAAAZHJzL2Uyb0RvYy54&#10;bWytVMFOGzEQvVfqP1i+l03SACFig1IQVSVUkGjVs+P1sivZHtd22KUf0P4Bp15673fxHX32JgHR&#10;Hjj0shnPjGfmvXnO8UlvNLtVPrRkSz7eG3GmrKSqtTcl//zp/M2MsxCFrYQmq0p+pwI/Wbx+ddy5&#10;uZpQQ7pSnqGIDfPOlbyJ0c2LIshGGRH2yCmLYE3eiIijvykqLzpUN7qYjEYHRUe+cp6kCgHesyHI&#10;NxX9SwpSXbdSnZFcG2XjUNUrLSIghaZ1gS/ytHWtZLys66Ai0yUH0pi/aAJ7lb7F4ljMb7xwTSs3&#10;I4iXjPAMkxGtRdNdqTMRBVv79q9SppWeAtVxT5IpBiCZEaAYj55xc90IpzIWUB3cjvTw/8rKj7dX&#10;nrVVyWfYuxUGG3+4//Hw8/fDr+8MPhDUuTBH3rVDZuzfUQ/ZbP0BzoS7r71Jv0DEEAe9dzt6VR+Z&#10;hHM2mR0c7nMmEZocHk1Hmf7i8bLzIb5XZFgySu6xvUyquL0IEYMgdZuSelk6b7XOG9SWdSU/eLs/&#10;yhd2EdzQNuWqrIVNmQRoGDxZsV/1G5Qrqu4A0tOgk+DkeYtRLkSIV8JDGMCFpxMv8ak1oSVtLM4a&#10;8t/+5U/52BeinHUQWsnD17XwijP9wWKTR+PpNCkzH6b7hxMc/NPI6mnErs0pQctjPFIns5nyo96a&#10;tSfzBS9smboiJKxE75LHrXkaB/njhUq1XOYkaNGJeGGvnUylB3KX60h1m3lPNA3cYAnpADXmdWxe&#10;TpL703POevy3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3nRyN0AAAALAQAADwAAAAAAAAAB&#10;ACAAAAAiAAAAZHJzL2Rvd25yZXYueG1sUEsBAhQAFAAAAAgAh07iQL3VSq1EAgAAdQQAAA4AAAAA&#10;AAAAAQAgAAAALAEAAGRycy9lMm9Eb2MueG1sUEsFBgAAAAAGAAYAWQEAAOIFAAAAAA==&#10;" filled="f" stroked="f" strokeweight=".5pt">
                  <v:textbox style="mso-next-textbox:#_x0000_s1031">
                    <w:txbxContent>
                      <w:p w:rsidR="0069297D" w:rsidRDefault="0069297D">
                        <w:pPr>
                          <w:rPr>
                            <w:b/>
                            <w:color w:val="FF0000"/>
                            <w:sz w:val="22"/>
                            <w:szCs w:val="22"/>
                          </w:rPr>
                        </w:pPr>
                        <w:r>
                          <w:rPr>
                            <w:rFonts w:hint="eastAsia"/>
                            <w:b/>
                            <w:color w:val="FF0000"/>
                            <w:sz w:val="22"/>
                            <w:szCs w:val="22"/>
                          </w:rPr>
                          <w:t>项目</w:t>
                        </w:r>
                        <w:r>
                          <w:rPr>
                            <w:b/>
                            <w:color w:val="FF0000"/>
                            <w:sz w:val="22"/>
                            <w:szCs w:val="22"/>
                          </w:rPr>
                          <w:t>位置</w:t>
                        </w:r>
                      </w:p>
                    </w:txbxContent>
                  </v:textbox>
                </v:shape>
              </w:pict>
            </w:r>
            <w:r w:rsidRPr="00873C8D">
              <w:rPr>
                <w:color w:val="FF0000"/>
              </w:rPr>
              <w:pict>
                <v:line id="_x0000_s1032" style="position:absolute;left:0;text-align:left;flip:y;z-index:251718656" from="346.6pt,330.7pt" to="400.6pt,331.7pt" o:gfxdata="UEsDBAoAAAAAAIdO4kAAAAAAAAAAAAAAAAAEAAAAZHJzL1BLAwQUAAAACACHTuJAOP4iz9kAAAAL&#10;AQAADwAAAGRycy9kb3ducmV2LnhtbE2Py26DMBBF95X6D9ZU6q4xhgZRiomqStn0sShJ9w6eAgLb&#10;FDuB/H0mq3Y5d47unCk2ixnYCSffOStBrCJgaGunO9tI2O+2DxkwH5TVanAWJZzRw6a8vSlUrt1s&#10;v/BUhYZRifW5ktCGMOac+7pFo/zKjWhp9+MmowKNU8P1pGYqNwOPoyjlRnWWLrRqxNcW6746Ggm7&#10;5OWzmj7exdxnbnl82/bi93sv5f2diJ6BBVzCHwxXfVKHkpwO7mi1Z4OEOBOCUAnrOEmBEZFkT5Qc&#10;rsk6BV4W/P8P5QVQSwMEFAAAAAgAh07iQMsDhzLyAQAAzwMAAA4AAABkcnMvZTJvRG9jLnhtbK1T&#10;zY7TMBC+I/EOlu80aSWWEjXdw1blgqASP/ep4ySW/CePt2lfghdA4gYnjtx5G5bHYOyk1bJc9kAO&#10;1vz5m/m+jFfXR6PZQQZUztZ8Pis5k1a4Rtmu5h/eb58tOcMItgHtrKz5SSK/Xj99shp8JReud7qR&#10;gRGIxWrwNe9j9FVRoOilAZw5Ly0lWxcMRHJDVzQBBkI3uliU5VUxuND44IREpOhmTPIJMTwG0LWt&#10;EnLjxK2RNo6oQWqIRAl75ZGv87RtK0V827YoI9M1J6Yxn9SE7H06i/UKqi6A75WYRoDHjPCAkwFl&#10;qekFagMR2G1Q/0AZJYJD18aZcKYYiWRFiMW8fKDNux68zFxIavQX0fH/wYo3h11gqqn58iVnFgz9&#10;8bvPP359+vr75xc6775/Y5QhmQaPFVXf2F2YPPS7kDgf22BYq5X/SPuUVSBe7JhFPl1ElsfIBAWv&#10;ls+XJckvKDVfvCCT4IoRJaH5gPGVdIYlo+Za2SQBVHB4jXEsPZeksHVbpTXFodKWDWdMJoB2s6Wd&#10;oE7GEz+0HWegO1p6EUOGRKdVk66n2xi6/Y0O7AC0KtttSd802V9lqfcGsB/rciqVQWVUpHehlSEp&#10;0+XzbW1TVuZdnBgkKUfxkrV3zSlrWiSP/nOWY9rJtEj3fbLvv8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j+Is/ZAAAACwEAAA8AAAAAAAAAAQAgAAAAIgAAAGRycy9kb3ducmV2LnhtbFBLAQIU&#10;ABQAAAAIAIdO4kDLA4cy8gEAAM8DAAAOAAAAAAAAAAEAIAAAACgBAABkcnMvZTJvRG9jLnhtbFBL&#10;BQYAAAAABgAGAFkBAACMBQAAAAA=&#10;" strokecolor="red" strokeweight="1pt">
                  <v:stroke joinstyle="miter"/>
                </v:line>
              </w:pict>
            </w:r>
            <w:r w:rsidRPr="00873C8D">
              <w:rPr>
                <w:color w:val="FF0000"/>
              </w:rPr>
              <w:pict>
                <v:shape id="_x0000_s1030" type="#_x0000_t32" style="position:absolute;left:0;text-align:left;margin-left:320.1pt;margin-top:296.7pt;width:26.5pt;height:35pt;flip:x y;z-index:251716608" o:gfxdata="UEsDBAoAAAAAAIdO4kAAAAAAAAAAAAAAAAAEAAAAZHJzL1BLAwQUAAAACACHTuJAz0D0ytYAAAAL&#10;AQAADwAAAGRycy9kb3ducmV2LnhtbE2PwU7DMBBE70j8g7VI3Khdq4EoxOkBhOipiLYfsImXJCK2&#10;o9hNyt93OcFtdmc0+7bcXtwgZppiH7yB9UqBIN8E2/vWwOn49pCDiAm9xSF4MvBDEbbV7U2JhQ2L&#10;/6T5kFrBJT4WaKBLaSykjE1HDuMqjOTZ+wqTw8Tj1Eo74cLlbpBaqUfpsPd8ocORXjpqvg9nZ8Dt&#10;cG/r94zmvTvl0/IqN9h+GHN/t1bPIBJd0l8YfvEZHSpmqsPZ2ygGA1o/MXoysMkyFpzQuWJRG8g0&#10;b2RVyv8/VFdQSwMEFAAAAAgAh07iQNMDnmEgAgAACgQAAA4AAABkcnMvZTJvRG9jLnhtbK1TzY7T&#10;MBC+I/EOlu802W67u6qa7qGlcEBQiZ+769iJJf/J423al+AFkDgBp4XT3nkaWB6DsROqZbnsgRyi&#10;cSbzzXzffJ5f7o0mOxFAOVvRk1FJibDc1co2FX37Zv3kghKIzNZMOysqehBALxePH807PxNj1zpd&#10;i0AQxMKs8xVtY/SzogDeCsNg5LywmJQuGBbxGJqiDqxDdKOLcVmeFZ0LtQ+OCwD8uuqTdEAMDwF0&#10;UiouVo5fGWFjjxqEZhEpQas80EWeVkrB4yspQUSiK4pMY35jE4y36V0s5mzWBOZbxYcR2ENGuMfJ&#10;MGWx6RFqxSIjV0H9A2UUDw6cjCPuTNETyYogi5PynjavW+ZF5oJSgz+KDv8Plr/cbQJRdUUvzimx&#10;zODGbz/c/Hz/+fbb1x+fbn59/5ji6y8E8yhW52GGNUu7CcMJ/CYk5nsZDJFa+efoKpqjdylKOeRJ&#10;9ln0w1F0sY+E48fT07PpFNfBMTWZTKZlXkrRA6ZiHyA+E86QFFQUYmCqaePSWYvrdaFvwXYvIOJI&#10;WPinIBVbt1Za5y1rSzocaHyOHQhnaF2JlsHQeKQPtqGE6QbvBI8hTw1OqzqVJyAIzXapA9kxdNJ6&#10;XeKT9MB2f/2Weq8YtP1/OdV7zKiI10Yrg0qn4sF6kSn91NYkHjwqH4NittFiQNY2dRbZxgO7pH+v&#10;eIq2rj7kRRTphBbJAw12Th68e8b47hVe/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QPTK1gAA&#10;AAsBAAAPAAAAAAAAAAEAIAAAACIAAABkcnMvZG93bnJldi54bWxQSwECFAAUAAAACACHTuJA0wOe&#10;YSACAAAKBAAADgAAAAAAAAABACAAAAAlAQAAZHJzL2Uyb0RvYy54bWxQSwUGAAAAAAYABgBZAQAA&#10;twUAAAAA&#10;" strokecolor="red" strokeweight="1pt">
                  <v:stroke endarrow="block" joinstyle="miter"/>
                </v:shape>
              </w:pict>
            </w:r>
            <w:r w:rsidR="0020752D">
              <w:rPr>
                <w:noProof/>
              </w:rPr>
              <w:drawing>
                <wp:inline distT="0" distB="0" distL="114300" distR="114300">
                  <wp:extent cx="5419725" cy="7772400"/>
                  <wp:effectExtent l="0" t="0" r="9525" b="0"/>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32" cstate="print"/>
                          <a:stretch>
                            <a:fillRect/>
                          </a:stretch>
                        </pic:blipFill>
                        <pic:spPr>
                          <a:xfrm>
                            <a:off x="0" y="0"/>
                            <a:ext cx="5419725" cy="7772400"/>
                          </a:xfrm>
                          <a:prstGeom prst="rect">
                            <a:avLst/>
                          </a:prstGeom>
                          <a:noFill/>
                          <a:ln>
                            <a:noFill/>
                          </a:ln>
                        </pic:spPr>
                      </pic:pic>
                    </a:graphicData>
                  </a:graphic>
                </wp:inline>
              </w:drawing>
            </w:r>
          </w:p>
          <w:p w:rsidR="009E5739" w:rsidRPr="00735F4E" w:rsidRDefault="0020752D">
            <w:pPr>
              <w:adjustRightInd w:val="0"/>
              <w:snapToGrid w:val="0"/>
              <w:jc w:val="center"/>
              <w:rPr>
                <w:b/>
                <w:sz w:val="21"/>
                <w:szCs w:val="21"/>
              </w:rPr>
            </w:pPr>
            <w:r w:rsidRPr="00735F4E">
              <w:rPr>
                <w:rFonts w:hint="eastAsia"/>
                <w:b/>
                <w:sz w:val="21"/>
                <w:szCs w:val="21"/>
              </w:rPr>
              <w:t>图</w:t>
            </w:r>
            <w:r w:rsidRPr="00735F4E">
              <w:rPr>
                <w:rFonts w:hint="eastAsia"/>
                <w:b/>
                <w:sz w:val="21"/>
                <w:szCs w:val="21"/>
              </w:rPr>
              <w:t xml:space="preserve">2-2 </w:t>
            </w:r>
            <w:r w:rsidRPr="00735F4E">
              <w:rPr>
                <w:rFonts w:hint="eastAsia"/>
                <w:b/>
                <w:sz w:val="21"/>
                <w:szCs w:val="21"/>
              </w:rPr>
              <w:t>广州市水土保持分区划分图</w:t>
            </w:r>
          </w:p>
          <w:p w:rsidR="009E5739" w:rsidRDefault="009E5739">
            <w:pPr>
              <w:adjustRightInd w:val="0"/>
              <w:snapToGrid w:val="0"/>
              <w:rPr>
                <w:b/>
                <w:sz w:val="24"/>
              </w:rPr>
            </w:pPr>
          </w:p>
        </w:tc>
      </w:tr>
    </w:tbl>
    <w:p w:rsidR="009E5739" w:rsidRDefault="009E5739">
      <w:pPr>
        <w:rPr>
          <w:b/>
          <w:bCs/>
        </w:rPr>
        <w:sectPr w:rsidR="009E5739">
          <w:pgSz w:w="11906" w:h="16838"/>
          <w:pgMar w:top="1417" w:right="1417" w:bottom="1417" w:left="1417" w:header="851" w:footer="992" w:gutter="0"/>
          <w:cols w:space="0"/>
          <w:docGrid w:type="lines" w:linePitch="312"/>
        </w:sectPr>
      </w:pPr>
    </w:p>
    <w:p w:rsidR="009E5739" w:rsidRPr="00C860BA" w:rsidRDefault="0020752D">
      <w:pPr>
        <w:pStyle w:val="1"/>
        <w:rPr>
          <w:rFonts w:ascii="黑体" w:eastAsia="黑体" w:hAnsi="黑体"/>
          <w:b w:val="0"/>
        </w:rPr>
      </w:pPr>
      <w:bookmarkStart w:id="7" w:name="_Toc3568"/>
      <w:r w:rsidRPr="00C860BA">
        <w:rPr>
          <w:rFonts w:ascii="黑体" w:eastAsia="黑体" w:hAnsi="黑体" w:hint="eastAsia"/>
          <w:b w:val="0"/>
        </w:rPr>
        <w:lastRenderedPageBreak/>
        <w:t>三、水土流失预测</w:t>
      </w:r>
      <w:bookmarkEnd w:id="7"/>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8"/>
        <w:gridCol w:w="4490"/>
      </w:tblGrid>
      <w:tr w:rsidR="009E5739">
        <w:trPr>
          <w:trHeight w:val="57"/>
        </w:trPr>
        <w:tc>
          <w:tcPr>
            <w:tcW w:w="2580" w:type="pct"/>
            <w:shd w:val="clear" w:color="auto" w:fill="FFFFFF"/>
          </w:tcPr>
          <w:p w:rsidR="009E5739" w:rsidRDefault="0020752D">
            <w:pPr>
              <w:spacing w:line="500" w:lineRule="exact"/>
              <w:jc w:val="center"/>
              <w:rPr>
                <w:color w:val="000000"/>
                <w:szCs w:val="28"/>
              </w:rPr>
            </w:pPr>
            <w:r>
              <w:rPr>
                <w:rFonts w:hint="eastAsia"/>
                <w:color w:val="000000"/>
                <w:szCs w:val="28"/>
              </w:rPr>
              <w:t>弃土（石、渣量）（万</w:t>
            </w:r>
            <w:r>
              <w:rPr>
                <w:rFonts w:hint="eastAsia"/>
                <w:color w:val="000000"/>
                <w:szCs w:val="28"/>
              </w:rPr>
              <w:t>t</w:t>
            </w:r>
            <w:r>
              <w:rPr>
                <w:rFonts w:hint="eastAsia"/>
                <w:color w:val="000000"/>
                <w:szCs w:val="28"/>
              </w:rPr>
              <w:t>）</w:t>
            </w:r>
          </w:p>
        </w:tc>
        <w:tc>
          <w:tcPr>
            <w:tcW w:w="2413" w:type="pct"/>
            <w:shd w:val="clear" w:color="auto" w:fill="FFFFFF"/>
          </w:tcPr>
          <w:p w:rsidR="009E5739" w:rsidRDefault="00B65014">
            <w:pPr>
              <w:spacing w:line="440" w:lineRule="exact"/>
              <w:jc w:val="center"/>
              <w:rPr>
                <w:color w:val="000000"/>
                <w:szCs w:val="28"/>
              </w:rPr>
            </w:pPr>
            <w:r>
              <w:rPr>
                <w:rFonts w:hint="eastAsia"/>
              </w:rPr>
              <w:t>0</w:t>
            </w:r>
          </w:p>
        </w:tc>
      </w:tr>
      <w:tr w:rsidR="009E5739">
        <w:trPr>
          <w:trHeight w:val="57"/>
        </w:trPr>
        <w:tc>
          <w:tcPr>
            <w:tcW w:w="2580" w:type="pct"/>
            <w:shd w:val="clear" w:color="auto" w:fill="FFFFFF"/>
          </w:tcPr>
          <w:p w:rsidR="009E5739" w:rsidRDefault="0020752D">
            <w:pPr>
              <w:spacing w:line="500" w:lineRule="exact"/>
              <w:jc w:val="center"/>
              <w:rPr>
                <w:color w:val="000000"/>
                <w:szCs w:val="28"/>
              </w:rPr>
            </w:pPr>
            <w:r>
              <w:rPr>
                <w:rFonts w:hint="eastAsia"/>
                <w:color w:val="000000"/>
                <w:szCs w:val="28"/>
              </w:rPr>
              <w:t>扰动地表面积（</w:t>
            </w:r>
            <w:r>
              <w:rPr>
                <w:rFonts w:hint="eastAsia"/>
                <w:color w:val="000000"/>
                <w:szCs w:val="28"/>
              </w:rPr>
              <w:t>hm</w:t>
            </w:r>
            <w:r>
              <w:rPr>
                <w:rFonts w:hint="eastAsia"/>
                <w:color w:val="000000"/>
                <w:szCs w:val="28"/>
                <w:vertAlign w:val="superscript"/>
              </w:rPr>
              <w:t>2</w:t>
            </w:r>
            <w:r>
              <w:rPr>
                <w:rFonts w:hint="eastAsia"/>
                <w:color w:val="000000"/>
                <w:szCs w:val="28"/>
              </w:rPr>
              <w:t>）</w:t>
            </w:r>
          </w:p>
        </w:tc>
        <w:tc>
          <w:tcPr>
            <w:tcW w:w="2413" w:type="pct"/>
            <w:shd w:val="clear" w:color="auto" w:fill="FFFFFF"/>
          </w:tcPr>
          <w:p w:rsidR="009E5739" w:rsidRDefault="0020752D" w:rsidP="00B65014">
            <w:pPr>
              <w:spacing w:line="440" w:lineRule="exact"/>
              <w:jc w:val="center"/>
              <w:rPr>
                <w:color w:val="000000"/>
                <w:szCs w:val="28"/>
              </w:rPr>
            </w:pPr>
            <w:r>
              <w:rPr>
                <w:rFonts w:hint="eastAsia"/>
                <w:color w:val="000000"/>
                <w:szCs w:val="28"/>
              </w:rPr>
              <w:t>1.</w:t>
            </w:r>
            <w:r w:rsidR="00B65014">
              <w:rPr>
                <w:rFonts w:hint="eastAsia"/>
                <w:color w:val="000000"/>
                <w:szCs w:val="28"/>
              </w:rPr>
              <w:t>73</w:t>
            </w:r>
          </w:p>
        </w:tc>
      </w:tr>
      <w:tr w:rsidR="009E5739">
        <w:trPr>
          <w:trHeight w:val="57"/>
        </w:trPr>
        <w:tc>
          <w:tcPr>
            <w:tcW w:w="2580" w:type="pct"/>
            <w:shd w:val="clear" w:color="auto" w:fill="FFFFFF"/>
          </w:tcPr>
          <w:p w:rsidR="009E5739" w:rsidRDefault="0020752D">
            <w:pPr>
              <w:spacing w:line="500" w:lineRule="exact"/>
              <w:jc w:val="center"/>
              <w:rPr>
                <w:color w:val="000000"/>
                <w:szCs w:val="28"/>
              </w:rPr>
            </w:pPr>
            <w:r>
              <w:rPr>
                <w:rFonts w:hint="eastAsia"/>
                <w:color w:val="000000"/>
              </w:rPr>
              <w:t>损毁植被面积</w:t>
            </w:r>
            <w:r>
              <w:rPr>
                <w:rFonts w:hint="eastAsia"/>
                <w:color w:val="000000"/>
                <w:szCs w:val="28"/>
              </w:rPr>
              <w:t>（</w:t>
            </w:r>
            <w:r>
              <w:rPr>
                <w:rFonts w:hint="eastAsia"/>
                <w:color w:val="000000"/>
                <w:szCs w:val="28"/>
              </w:rPr>
              <w:t>hm</w:t>
            </w:r>
            <w:r>
              <w:rPr>
                <w:rFonts w:hint="eastAsia"/>
                <w:color w:val="000000"/>
                <w:szCs w:val="28"/>
                <w:vertAlign w:val="superscript"/>
              </w:rPr>
              <w:t>2</w:t>
            </w:r>
            <w:r>
              <w:rPr>
                <w:rFonts w:hint="eastAsia"/>
                <w:color w:val="000000"/>
                <w:szCs w:val="28"/>
              </w:rPr>
              <w:t>）</w:t>
            </w:r>
          </w:p>
        </w:tc>
        <w:tc>
          <w:tcPr>
            <w:tcW w:w="2413" w:type="pct"/>
            <w:shd w:val="clear" w:color="auto" w:fill="FFFFFF"/>
          </w:tcPr>
          <w:p w:rsidR="009E5739" w:rsidRDefault="0081470F">
            <w:pPr>
              <w:spacing w:line="440" w:lineRule="exact"/>
              <w:jc w:val="center"/>
              <w:rPr>
                <w:color w:val="000000"/>
                <w:szCs w:val="28"/>
              </w:rPr>
            </w:pPr>
            <w:r>
              <w:rPr>
                <w:rFonts w:hint="eastAsia"/>
                <w:color w:val="000000"/>
                <w:szCs w:val="28"/>
              </w:rPr>
              <w:t>1.19</w:t>
            </w:r>
          </w:p>
        </w:tc>
      </w:tr>
      <w:tr w:rsidR="009E5739">
        <w:trPr>
          <w:trHeight w:val="57"/>
        </w:trPr>
        <w:tc>
          <w:tcPr>
            <w:tcW w:w="2580" w:type="pct"/>
            <w:shd w:val="clear" w:color="auto" w:fill="FFFFFF"/>
          </w:tcPr>
          <w:p w:rsidR="009E5739" w:rsidRDefault="0020752D">
            <w:pPr>
              <w:spacing w:line="500" w:lineRule="exact"/>
              <w:jc w:val="center"/>
              <w:rPr>
                <w:color w:val="000000"/>
                <w:szCs w:val="28"/>
              </w:rPr>
            </w:pPr>
            <w:r>
              <w:rPr>
                <w:rFonts w:hint="eastAsia"/>
                <w:color w:val="000000"/>
                <w:szCs w:val="28"/>
              </w:rPr>
              <w:t>应缴纳水土保持补偿费面积（</w:t>
            </w:r>
            <w:r>
              <w:rPr>
                <w:rFonts w:hint="eastAsia"/>
                <w:color w:val="000000"/>
                <w:szCs w:val="28"/>
              </w:rPr>
              <w:t>hm</w:t>
            </w:r>
            <w:r>
              <w:rPr>
                <w:rFonts w:hint="eastAsia"/>
                <w:color w:val="000000"/>
                <w:szCs w:val="28"/>
                <w:vertAlign w:val="superscript"/>
              </w:rPr>
              <w:t>2</w:t>
            </w:r>
            <w:r>
              <w:rPr>
                <w:rFonts w:hint="eastAsia"/>
                <w:color w:val="000000"/>
                <w:szCs w:val="28"/>
              </w:rPr>
              <w:t>）</w:t>
            </w:r>
          </w:p>
        </w:tc>
        <w:tc>
          <w:tcPr>
            <w:tcW w:w="2413" w:type="pct"/>
            <w:shd w:val="clear" w:color="auto" w:fill="FFFFFF"/>
          </w:tcPr>
          <w:p w:rsidR="009E5739" w:rsidRDefault="0020752D">
            <w:pPr>
              <w:spacing w:line="440" w:lineRule="exact"/>
              <w:jc w:val="center"/>
              <w:rPr>
                <w:color w:val="000000"/>
                <w:szCs w:val="28"/>
              </w:rPr>
            </w:pPr>
            <w:r>
              <w:rPr>
                <w:rFonts w:hint="eastAsia"/>
                <w:color w:val="000000"/>
                <w:szCs w:val="28"/>
              </w:rPr>
              <w:t>0</w:t>
            </w:r>
          </w:p>
        </w:tc>
      </w:tr>
      <w:tr w:rsidR="009E5739">
        <w:trPr>
          <w:trHeight w:val="57"/>
        </w:trPr>
        <w:tc>
          <w:tcPr>
            <w:tcW w:w="2580" w:type="pct"/>
            <w:shd w:val="clear" w:color="auto" w:fill="FFFFFF"/>
          </w:tcPr>
          <w:p w:rsidR="009E5739" w:rsidRDefault="0020752D">
            <w:pPr>
              <w:spacing w:line="500" w:lineRule="exact"/>
              <w:jc w:val="center"/>
              <w:rPr>
                <w:color w:val="000000"/>
                <w:szCs w:val="28"/>
              </w:rPr>
            </w:pPr>
            <w:r>
              <w:rPr>
                <w:rFonts w:ascii="宋体" w:hAnsi="宋体" w:hint="eastAsia"/>
                <w:color w:val="000000"/>
                <w:szCs w:val="28"/>
              </w:rPr>
              <w:t>水土流失防治责任范围面积</w:t>
            </w:r>
            <w:r>
              <w:rPr>
                <w:rFonts w:hint="eastAsia"/>
                <w:color w:val="000000"/>
                <w:szCs w:val="28"/>
              </w:rPr>
              <w:t>（</w:t>
            </w:r>
            <w:r>
              <w:rPr>
                <w:rFonts w:hint="eastAsia"/>
                <w:color w:val="000000"/>
                <w:szCs w:val="28"/>
              </w:rPr>
              <w:t>hm</w:t>
            </w:r>
            <w:r>
              <w:rPr>
                <w:rFonts w:hint="eastAsia"/>
                <w:color w:val="000000"/>
                <w:szCs w:val="28"/>
                <w:vertAlign w:val="superscript"/>
              </w:rPr>
              <w:t>2</w:t>
            </w:r>
            <w:r>
              <w:rPr>
                <w:rFonts w:hint="eastAsia"/>
                <w:color w:val="000000"/>
                <w:szCs w:val="28"/>
              </w:rPr>
              <w:t>）</w:t>
            </w:r>
          </w:p>
        </w:tc>
        <w:tc>
          <w:tcPr>
            <w:tcW w:w="2413" w:type="pct"/>
            <w:shd w:val="clear" w:color="auto" w:fill="FFFFFF"/>
          </w:tcPr>
          <w:p w:rsidR="009E5739" w:rsidRDefault="0020752D" w:rsidP="0081470F">
            <w:pPr>
              <w:spacing w:line="440" w:lineRule="exact"/>
              <w:jc w:val="center"/>
              <w:rPr>
                <w:color w:val="000000"/>
                <w:szCs w:val="28"/>
              </w:rPr>
            </w:pPr>
            <w:r>
              <w:rPr>
                <w:rFonts w:hint="eastAsia"/>
                <w:color w:val="000000"/>
                <w:szCs w:val="28"/>
              </w:rPr>
              <w:t>1.</w:t>
            </w:r>
            <w:r w:rsidR="0081470F">
              <w:rPr>
                <w:rFonts w:hint="eastAsia"/>
                <w:color w:val="000000"/>
                <w:szCs w:val="28"/>
              </w:rPr>
              <w:t>89</w:t>
            </w:r>
          </w:p>
        </w:tc>
      </w:tr>
      <w:tr w:rsidR="009E5739">
        <w:trPr>
          <w:trHeight w:val="57"/>
        </w:trPr>
        <w:tc>
          <w:tcPr>
            <w:tcW w:w="2580" w:type="pct"/>
            <w:shd w:val="clear" w:color="auto" w:fill="FFFFFF"/>
          </w:tcPr>
          <w:p w:rsidR="009E5739" w:rsidRDefault="0020752D">
            <w:pPr>
              <w:spacing w:line="500" w:lineRule="exact"/>
              <w:jc w:val="center"/>
              <w:rPr>
                <w:rFonts w:ascii="宋体" w:hAnsi="宋体"/>
                <w:color w:val="000000"/>
                <w:szCs w:val="28"/>
              </w:rPr>
            </w:pPr>
            <w:r>
              <w:rPr>
                <w:rFonts w:hint="eastAsia"/>
                <w:color w:val="000000"/>
                <w:szCs w:val="28"/>
              </w:rPr>
              <w:t>可能造成新增水土流失量（万</w:t>
            </w:r>
            <w:r>
              <w:rPr>
                <w:rFonts w:hint="eastAsia"/>
                <w:color w:val="000000"/>
                <w:szCs w:val="28"/>
              </w:rPr>
              <w:t>t</w:t>
            </w:r>
            <w:r>
              <w:rPr>
                <w:rFonts w:hint="eastAsia"/>
                <w:color w:val="000000"/>
                <w:szCs w:val="28"/>
              </w:rPr>
              <w:t>）</w:t>
            </w:r>
          </w:p>
        </w:tc>
        <w:tc>
          <w:tcPr>
            <w:tcW w:w="2413" w:type="pct"/>
            <w:shd w:val="clear" w:color="auto" w:fill="FFFFFF"/>
          </w:tcPr>
          <w:p w:rsidR="009E5739" w:rsidRDefault="00B65014">
            <w:pPr>
              <w:spacing w:line="440" w:lineRule="exact"/>
              <w:jc w:val="center"/>
              <w:rPr>
                <w:color w:val="000000"/>
                <w:szCs w:val="28"/>
              </w:rPr>
            </w:pPr>
            <w:r>
              <w:rPr>
                <w:rFonts w:hint="eastAsia"/>
                <w:color w:val="000000"/>
                <w:szCs w:val="28"/>
              </w:rPr>
              <w:t>37</w:t>
            </w:r>
          </w:p>
        </w:tc>
      </w:tr>
      <w:tr w:rsidR="009E5739">
        <w:trPr>
          <w:trHeight w:val="90"/>
        </w:trPr>
        <w:tc>
          <w:tcPr>
            <w:tcW w:w="4994" w:type="pct"/>
            <w:gridSpan w:val="2"/>
            <w:shd w:val="clear" w:color="auto" w:fill="FFFFFF"/>
          </w:tcPr>
          <w:p w:rsidR="009E5739" w:rsidRDefault="0020752D" w:rsidP="00C44C24">
            <w:pPr>
              <w:keepNext/>
              <w:spacing w:afterLines="50" w:line="500" w:lineRule="exact"/>
              <w:rPr>
                <w:color w:val="000000"/>
                <w:szCs w:val="28"/>
              </w:rPr>
            </w:pPr>
            <w:r>
              <w:rPr>
                <w:rFonts w:hint="eastAsia"/>
                <w:color w:val="000000"/>
                <w:szCs w:val="28"/>
              </w:rPr>
              <w:t>水土流失预测说明：</w:t>
            </w:r>
          </w:p>
          <w:p w:rsidR="009E5739" w:rsidRDefault="0020752D">
            <w:pPr>
              <w:adjustRightInd w:val="0"/>
              <w:snapToGrid w:val="0"/>
              <w:spacing w:line="360" w:lineRule="auto"/>
              <w:rPr>
                <w:b/>
                <w:color w:val="000000"/>
                <w:sz w:val="24"/>
              </w:rPr>
            </w:pPr>
            <w:r>
              <w:rPr>
                <w:rFonts w:hint="eastAsia"/>
                <w:b/>
                <w:color w:val="000000"/>
                <w:sz w:val="24"/>
              </w:rPr>
              <w:t>1</w:t>
            </w:r>
            <w:r>
              <w:rPr>
                <w:rFonts w:hint="eastAsia"/>
                <w:b/>
                <w:color w:val="000000"/>
                <w:sz w:val="24"/>
              </w:rPr>
              <w:t>、预</w:t>
            </w:r>
            <w:r w:rsidRPr="00AC210E">
              <w:rPr>
                <w:rFonts w:hint="eastAsia"/>
                <w:b/>
                <w:color w:val="000000"/>
                <w:sz w:val="24"/>
              </w:rPr>
              <w:t>测单元</w:t>
            </w:r>
          </w:p>
          <w:p w:rsidR="009E5739" w:rsidRDefault="0020752D">
            <w:pPr>
              <w:adjustRightInd w:val="0"/>
              <w:snapToGrid w:val="0"/>
              <w:spacing w:line="360" w:lineRule="auto"/>
              <w:ind w:firstLineChars="200" w:firstLine="480"/>
              <w:rPr>
                <w:color w:val="000000"/>
                <w:sz w:val="24"/>
              </w:rPr>
            </w:pPr>
            <w:r>
              <w:rPr>
                <w:color w:val="000000"/>
                <w:sz w:val="24"/>
              </w:rPr>
              <w:t>本项目总占地面积为</w:t>
            </w:r>
            <w:r w:rsidR="0081470F">
              <w:rPr>
                <w:rFonts w:hint="eastAsia"/>
                <w:color w:val="000000"/>
                <w:sz w:val="24"/>
              </w:rPr>
              <w:t>1.89</w:t>
            </w:r>
            <w:r>
              <w:rPr>
                <w:color w:val="000000"/>
                <w:sz w:val="24"/>
              </w:rPr>
              <w:t>hm</w:t>
            </w:r>
            <w:r>
              <w:rPr>
                <w:color w:val="000000"/>
                <w:sz w:val="24"/>
                <w:vertAlign w:val="superscript"/>
              </w:rPr>
              <w:t>2</w:t>
            </w:r>
            <w:r>
              <w:rPr>
                <w:rFonts w:hint="eastAsia"/>
                <w:color w:val="000000"/>
                <w:sz w:val="24"/>
              </w:rPr>
              <w:t>，均为永久占地。</w:t>
            </w:r>
            <w:r w:rsidR="00A40432">
              <w:rPr>
                <w:rFonts w:hint="eastAsia"/>
                <w:color w:val="000000"/>
                <w:sz w:val="24"/>
              </w:rPr>
              <w:t>由于本项</w:t>
            </w:r>
            <w:r w:rsidR="00A40432" w:rsidRPr="00A40432">
              <w:rPr>
                <w:rFonts w:hint="eastAsia"/>
                <w:sz w:val="24"/>
              </w:rPr>
              <w:t>目</w:t>
            </w:r>
            <w:r w:rsidR="00C70503">
              <w:rPr>
                <w:rFonts w:hint="eastAsia"/>
                <w:sz w:val="24"/>
              </w:rPr>
              <w:t>东南侧为现状山田村委会、</w:t>
            </w:r>
            <w:r w:rsidR="00A40432" w:rsidRPr="00A40432">
              <w:rPr>
                <w:rFonts w:hint="eastAsia"/>
                <w:sz w:val="24"/>
              </w:rPr>
              <w:t>东侧规划道路为代征不代建，项目建设期间不对其进行扰动，故</w:t>
            </w:r>
            <w:r w:rsidR="00C70503">
              <w:rPr>
                <w:rFonts w:hint="eastAsia"/>
                <w:sz w:val="24"/>
              </w:rPr>
              <w:t>均</w:t>
            </w:r>
            <w:r w:rsidR="00A40432" w:rsidRPr="00A40432">
              <w:rPr>
                <w:rFonts w:hint="eastAsia"/>
                <w:sz w:val="24"/>
              </w:rPr>
              <w:t>不纳入流失预测范围。</w:t>
            </w:r>
            <w:r>
              <w:rPr>
                <w:rFonts w:hint="eastAsia"/>
                <w:color w:val="000000"/>
                <w:sz w:val="24"/>
              </w:rPr>
              <w:t>本项目水土流失预测面积</w:t>
            </w:r>
            <w:r>
              <w:rPr>
                <w:rFonts w:hint="eastAsia"/>
                <w:color w:val="000000"/>
                <w:sz w:val="24"/>
              </w:rPr>
              <w:t>1.</w:t>
            </w:r>
            <w:r w:rsidR="00C70503">
              <w:rPr>
                <w:rFonts w:hint="eastAsia"/>
                <w:color w:val="000000"/>
                <w:sz w:val="24"/>
              </w:rPr>
              <w:t>73</w:t>
            </w:r>
            <w:r>
              <w:rPr>
                <w:rFonts w:hint="eastAsia"/>
                <w:color w:val="000000"/>
                <w:sz w:val="24"/>
              </w:rPr>
              <w:t>m</w:t>
            </w:r>
            <w:r>
              <w:rPr>
                <w:rFonts w:hint="eastAsia"/>
                <w:color w:val="000000"/>
                <w:sz w:val="24"/>
                <w:vertAlign w:val="superscript"/>
              </w:rPr>
              <w:t>2</w:t>
            </w:r>
            <w:r>
              <w:rPr>
                <w:rFonts w:hint="eastAsia"/>
                <w:color w:val="000000"/>
                <w:sz w:val="24"/>
              </w:rPr>
              <w:t>。</w:t>
            </w:r>
          </w:p>
          <w:p w:rsidR="009E5739" w:rsidRDefault="0020752D">
            <w:pPr>
              <w:adjustRightInd w:val="0"/>
              <w:snapToGrid w:val="0"/>
              <w:spacing w:line="360" w:lineRule="auto"/>
              <w:ind w:firstLineChars="200" w:firstLine="480"/>
              <w:rPr>
                <w:color w:val="000000"/>
                <w:sz w:val="24"/>
              </w:rPr>
            </w:pPr>
            <w:r>
              <w:rPr>
                <w:rFonts w:hint="eastAsia"/>
                <w:color w:val="000000"/>
                <w:sz w:val="24"/>
              </w:rPr>
              <w:t>根据工程施工特点，施工期水土流失预测单元主要是主体工程区。自然恢复期水土流失主要发生在采取植物措施的区域，项目建设区采取植物措施面积约</w:t>
            </w:r>
            <w:r>
              <w:rPr>
                <w:rFonts w:hint="eastAsia"/>
                <w:color w:val="000000"/>
                <w:sz w:val="24"/>
              </w:rPr>
              <w:t>0.</w:t>
            </w:r>
            <w:r w:rsidR="006E5D97">
              <w:rPr>
                <w:rFonts w:hint="eastAsia"/>
                <w:color w:val="000000"/>
                <w:sz w:val="24"/>
              </w:rPr>
              <w:t>49</w:t>
            </w:r>
            <w:r>
              <w:rPr>
                <w:rFonts w:hint="eastAsia"/>
                <w:color w:val="000000"/>
                <w:sz w:val="24"/>
              </w:rPr>
              <w:t>hm</w:t>
            </w:r>
            <w:r>
              <w:rPr>
                <w:rFonts w:hint="eastAsia"/>
                <w:color w:val="000000"/>
                <w:sz w:val="24"/>
                <w:vertAlign w:val="superscript"/>
              </w:rPr>
              <w:t>2</w:t>
            </w:r>
            <w:r>
              <w:rPr>
                <w:rFonts w:hint="eastAsia"/>
                <w:color w:val="000000"/>
                <w:sz w:val="24"/>
              </w:rPr>
              <w:t>（为项目区景观绿化</w:t>
            </w:r>
            <w:r w:rsidR="006E5D97">
              <w:rPr>
                <w:rFonts w:hint="eastAsia"/>
                <w:color w:val="000000"/>
                <w:sz w:val="24"/>
              </w:rPr>
              <w:t>及代征代建防护绿地</w:t>
            </w:r>
            <w:r>
              <w:rPr>
                <w:rFonts w:hint="eastAsia"/>
                <w:color w:val="000000"/>
                <w:sz w:val="24"/>
              </w:rPr>
              <w:t>），预测范围见表</w:t>
            </w:r>
            <w:r>
              <w:rPr>
                <w:rFonts w:hint="eastAsia"/>
                <w:color w:val="000000"/>
                <w:sz w:val="24"/>
              </w:rPr>
              <w:t>3-1</w:t>
            </w:r>
            <w:r>
              <w:rPr>
                <w:rFonts w:hint="eastAsia"/>
                <w:color w:val="000000"/>
                <w:sz w:val="24"/>
              </w:rPr>
              <w:t>。</w:t>
            </w:r>
          </w:p>
          <w:p w:rsidR="009E5739" w:rsidRDefault="0020752D">
            <w:pPr>
              <w:adjustRightInd w:val="0"/>
              <w:snapToGrid w:val="0"/>
              <w:spacing w:line="360" w:lineRule="auto"/>
              <w:rPr>
                <w:b/>
                <w:color w:val="000000"/>
                <w:sz w:val="24"/>
              </w:rPr>
            </w:pPr>
            <w:r>
              <w:rPr>
                <w:rFonts w:hint="eastAsia"/>
                <w:b/>
                <w:color w:val="000000"/>
                <w:sz w:val="24"/>
              </w:rPr>
              <w:t>2</w:t>
            </w:r>
            <w:r>
              <w:rPr>
                <w:rFonts w:hint="eastAsia"/>
                <w:b/>
                <w:color w:val="000000"/>
                <w:sz w:val="24"/>
              </w:rPr>
              <w:t>、预测时段</w:t>
            </w:r>
          </w:p>
          <w:p w:rsidR="009E5739" w:rsidRDefault="0020752D">
            <w:pPr>
              <w:adjustRightInd w:val="0"/>
              <w:snapToGrid w:val="0"/>
              <w:spacing w:line="360" w:lineRule="auto"/>
              <w:ind w:firstLineChars="200" w:firstLine="480"/>
              <w:rPr>
                <w:color w:val="000000"/>
                <w:sz w:val="24"/>
              </w:rPr>
            </w:pPr>
            <w:r>
              <w:rPr>
                <w:rFonts w:hint="eastAsia"/>
                <w:color w:val="000000"/>
                <w:sz w:val="24"/>
              </w:rPr>
              <w:t>根据《生产建设项目水土保持技术标准》（</w:t>
            </w:r>
            <w:r>
              <w:rPr>
                <w:rFonts w:hint="eastAsia"/>
                <w:color w:val="000000"/>
                <w:sz w:val="24"/>
              </w:rPr>
              <w:t>GB50433-2018</w:t>
            </w:r>
            <w:r>
              <w:rPr>
                <w:rFonts w:hint="eastAsia"/>
                <w:color w:val="000000"/>
                <w:sz w:val="24"/>
              </w:rPr>
              <w:t>）关于水土流失预测时段的划分，本水保方案将项目建设产生水土流失的预测时段划分为项目施工期（含施工准备期）和自然恢复期两个时段。</w:t>
            </w:r>
          </w:p>
          <w:p w:rsidR="009E5739" w:rsidRDefault="0020752D">
            <w:pPr>
              <w:adjustRightInd w:val="0"/>
              <w:snapToGrid w:val="0"/>
              <w:spacing w:line="360" w:lineRule="auto"/>
              <w:ind w:firstLineChars="200" w:firstLine="482"/>
              <w:rPr>
                <w:b/>
                <w:color w:val="000000"/>
                <w:sz w:val="24"/>
              </w:rPr>
            </w:pPr>
            <w:r>
              <w:rPr>
                <w:rFonts w:hint="eastAsia"/>
                <w:b/>
                <w:color w:val="000000"/>
                <w:sz w:val="24"/>
              </w:rPr>
              <w:t>（</w:t>
            </w:r>
            <w:r>
              <w:rPr>
                <w:rFonts w:hint="eastAsia"/>
                <w:b/>
                <w:color w:val="000000"/>
                <w:sz w:val="24"/>
              </w:rPr>
              <w:t>1</w:t>
            </w:r>
            <w:r>
              <w:rPr>
                <w:rFonts w:hint="eastAsia"/>
                <w:b/>
                <w:color w:val="000000"/>
                <w:sz w:val="24"/>
              </w:rPr>
              <w:t>）施工期</w:t>
            </w:r>
          </w:p>
          <w:p w:rsidR="009E5739" w:rsidRDefault="0020752D">
            <w:pPr>
              <w:adjustRightInd w:val="0"/>
              <w:snapToGrid w:val="0"/>
              <w:spacing w:line="360" w:lineRule="auto"/>
              <w:ind w:firstLineChars="200" w:firstLine="480"/>
              <w:rPr>
                <w:color w:val="000000"/>
                <w:sz w:val="24"/>
              </w:rPr>
            </w:pPr>
            <w:r>
              <w:rPr>
                <w:rFonts w:hint="eastAsia"/>
                <w:color w:val="000000"/>
                <w:sz w:val="24"/>
              </w:rPr>
              <w:t>根据项目主体工程施工进度安排，项目已于</w:t>
            </w:r>
            <w:r>
              <w:rPr>
                <w:rFonts w:hint="eastAsia"/>
                <w:color w:val="000000"/>
                <w:sz w:val="24"/>
              </w:rPr>
              <w:t>2021</w:t>
            </w:r>
            <w:r>
              <w:rPr>
                <w:rFonts w:hint="eastAsia"/>
                <w:color w:val="000000"/>
                <w:sz w:val="24"/>
              </w:rPr>
              <w:t>年</w:t>
            </w:r>
            <w:r w:rsidR="00FF4E63">
              <w:rPr>
                <w:rFonts w:hint="eastAsia"/>
                <w:color w:val="000000"/>
                <w:sz w:val="24"/>
              </w:rPr>
              <w:t>4</w:t>
            </w:r>
            <w:r>
              <w:rPr>
                <w:rFonts w:hint="eastAsia"/>
                <w:color w:val="000000"/>
                <w:sz w:val="24"/>
              </w:rPr>
              <w:t>月动工建设，计划</w:t>
            </w:r>
            <w:r>
              <w:rPr>
                <w:rFonts w:hint="eastAsia"/>
                <w:color w:val="000000"/>
                <w:sz w:val="24"/>
              </w:rPr>
              <w:t>2022</w:t>
            </w:r>
            <w:r>
              <w:rPr>
                <w:rFonts w:hint="eastAsia"/>
                <w:color w:val="000000"/>
                <w:sz w:val="24"/>
              </w:rPr>
              <w:t>年</w:t>
            </w:r>
            <w:r w:rsidR="00FF4E63">
              <w:rPr>
                <w:rFonts w:hint="eastAsia"/>
                <w:color w:val="000000"/>
                <w:sz w:val="24"/>
              </w:rPr>
              <w:t>4</w:t>
            </w:r>
            <w:r>
              <w:rPr>
                <w:rFonts w:hint="eastAsia"/>
                <w:color w:val="000000"/>
                <w:sz w:val="24"/>
              </w:rPr>
              <w:t>月完工，建设工期为</w:t>
            </w:r>
            <w:r w:rsidR="00AF1ACB">
              <w:rPr>
                <w:rFonts w:hint="eastAsia"/>
                <w:color w:val="000000"/>
                <w:sz w:val="24"/>
              </w:rPr>
              <w:t>1</w:t>
            </w:r>
            <w:r w:rsidR="00FF4E63">
              <w:rPr>
                <w:rFonts w:hint="eastAsia"/>
                <w:color w:val="000000"/>
                <w:sz w:val="24"/>
              </w:rPr>
              <w:t>3</w:t>
            </w:r>
            <w:r>
              <w:rPr>
                <w:rFonts w:hint="eastAsia"/>
                <w:color w:val="000000"/>
                <w:sz w:val="24"/>
              </w:rPr>
              <w:t>个月，项目区雨季为</w:t>
            </w:r>
            <w:r>
              <w:rPr>
                <w:rFonts w:hint="eastAsia"/>
                <w:color w:val="000000"/>
                <w:sz w:val="24"/>
              </w:rPr>
              <w:t>4~9</w:t>
            </w:r>
            <w:r>
              <w:rPr>
                <w:rFonts w:hint="eastAsia"/>
                <w:color w:val="000000"/>
                <w:sz w:val="24"/>
              </w:rPr>
              <w:t>月</w:t>
            </w:r>
            <w:r>
              <w:rPr>
                <w:color w:val="000000"/>
                <w:sz w:val="24"/>
              </w:rPr>
              <w:t>。</w:t>
            </w:r>
          </w:p>
          <w:p w:rsidR="009E5739" w:rsidRDefault="0020752D">
            <w:pPr>
              <w:adjustRightInd w:val="0"/>
              <w:snapToGrid w:val="0"/>
              <w:spacing w:line="360" w:lineRule="auto"/>
              <w:ind w:firstLineChars="200" w:firstLine="480"/>
              <w:rPr>
                <w:color w:val="000000"/>
                <w:sz w:val="24"/>
              </w:rPr>
            </w:pPr>
            <w:r>
              <w:rPr>
                <w:rFonts w:hint="eastAsia"/>
                <w:color w:val="000000"/>
                <w:sz w:val="24"/>
              </w:rPr>
              <w:t>根据项目占雨季时段的比例，得出施工期水土流失预测总时段长</w:t>
            </w:r>
            <w:r>
              <w:rPr>
                <w:rFonts w:hint="eastAsia"/>
                <w:color w:val="000000"/>
                <w:sz w:val="24"/>
              </w:rPr>
              <w:t>1.</w:t>
            </w:r>
            <w:r w:rsidR="00FF4E63">
              <w:rPr>
                <w:rFonts w:hint="eastAsia"/>
                <w:color w:val="000000"/>
                <w:sz w:val="24"/>
              </w:rPr>
              <w:t>0</w:t>
            </w:r>
            <w:r>
              <w:rPr>
                <w:rFonts w:hint="eastAsia"/>
                <w:color w:val="000000"/>
                <w:sz w:val="24"/>
              </w:rPr>
              <w:t>a</w:t>
            </w:r>
            <w:r>
              <w:rPr>
                <w:rFonts w:hint="eastAsia"/>
                <w:color w:val="000000"/>
                <w:sz w:val="24"/>
              </w:rPr>
              <w:t>。预测时段详见表</w:t>
            </w:r>
            <w:r>
              <w:rPr>
                <w:rFonts w:hint="eastAsia"/>
                <w:color w:val="000000"/>
                <w:sz w:val="24"/>
              </w:rPr>
              <w:t>3-1</w:t>
            </w:r>
            <w:r>
              <w:rPr>
                <w:rFonts w:hint="eastAsia"/>
                <w:color w:val="000000"/>
                <w:sz w:val="24"/>
              </w:rPr>
              <w:t>。</w:t>
            </w:r>
          </w:p>
          <w:p w:rsidR="009E5739" w:rsidRDefault="0020752D">
            <w:pPr>
              <w:adjustRightInd w:val="0"/>
              <w:snapToGrid w:val="0"/>
              <w:spacing w:line="360" w:lineRule="auto"/>
              <w:ind w:firstLineChars="200" w:firstLine="482"/>
              <w:rPr>
                <w:b/>
                <w:color w:val="000000"/>
                <w:sz w:val="24"/>
              </w:rPr>
            </w:pPr>
            <w:r>
              <w:rPr>
                <w:rFonts w:hint="eastAsia"/>
                <w:b/>
                <w:color w:val="000000"/>
                <w:sz w:val="24"/>
              </w:rPr>
              <w:t>（</w:t>
            </w:r>
            <w:r>
              <w:rPr>
                <w:rFonts w:hint="eastAsia"/>
                <w:b/>
                <w:color w:val="000000"/>
                <w:sz w:val="24"/>
              </w:rPr>
              <w:t>2</w:t>
            </w:r>
            <w:r>
              <w:rPr>
                <w:rFonts w:hint="eastAsia"/>
                <w:b/>
                <w:color w:val="000000"/>
                <w:sz w:val="24"/>
              </w:rPr>
              <w:t>）自然恢复期</w:t>
            </w:r>
          </w:p>
          <w:p w:rsidR="009E5739" w:rsidRDefault="0020752D">
            <w:pPr>
              <w:adjustRightInd w:val="0"/>
              <w:snapToGrid w:val="0"/>
              <w:spacing w:line="360" w:lineRule="auto"/>
              <w:ind w:firstLineChars="200" w:firstLine="480"/>
              <w:rPr>
                <w:color w:val="000000"/>
                <w:sz w:val="24"/>
              </w:rPr>
            </w:pPr>
            <w:r>
              <w:rPr>
                <w:rFonts w:hint="eastAsia"/>
                <w:color w:val="000000"/>
                <w:sz w:val="24"/>
              </w:rPr>
              <w:t>自然恢复期：为施工扰动结束后，不采取水土保持措施的情况下，土壤侵蚀强度自然恢复到扰动前土壤侵蚀强度所需要的时间，应根据当地自然条件确定，一般情况下湿润区取</w:t>
            </w:r>
            <w:r>
              <w:rPr>
                <w:rFonts w:hint="eastAsia"/>
                <w:color w:val="000000"/>
                <w:sz w:val="24"/>
              </w:rPr>
              <w:t>2</w:t>
            </w:r>
            <w:r>
              <w:rPr>
                <w:rFonts w:hint="eastAsia"/>
                <w:color w:val="000000"/>
                <w:sz w:val="24"/>
              </w:rPr>
              <w:t>年，半湿润区取</w:t>
            </w:r>
            <w:r>
              <w:rPr>
                <w:rFonts w:hint="eastAsia"/>
                <w:color w:val="000000"/>
                <w:sz w:val="24"/>
              </w:rPr>
              <w:t>3</w:t>
            </w:r>
            <w:r>
              <w:rPr>
                <w:rFonts w:hint="eastAsia"/>
                <w:color w:val="000000"/>
                <w:sz w:val="24"/>
              </w:rPr>
              <w:t>年，干旱半干旱区取</w:t>
            </w:r>
            <w:r>
              <w:rPr>
                <w:rFonts w:hint="eastAsia"/>
                <w:color w:val="000000"/>
                <w:sz w:val="24"/>
              </w:rPr>
              <w:t>5</w:t>
            </w:r>
            <w:r>
              <w:rPr>
                <w:rFonts w:hint="eastAsia"/>
                <w:color w:val="000000"/>
                <w:sz w:val="24"/>
              </w:rPr>
              <w:t>年。本方案自然恢复期为</w:t>
            </w:r>
            <w:r>
              <w:rPr>
                <w:rFonts w:hint="eastAsia"/>
                <w:color w:val="000000"/>
                <w:sz w:val="24"/>
              </w:rPr>
              <w:t>2</w:t>
            </w:r>
            <w:r>
              <w:rPr>
                <w:rFonts w:hint="eastAsia"/>
                <w:color w:val="000000"/>
                <w:sz w:val="24"/>
              </w:rPr>
              <w:t>年。预测</w:t>
            </w:r>
            <w:r>
              <w:rPr>
                <w:rFonts w:hint="eastAsia"/>
                <w:color w:val="000000"/>
                <w:sz w:val="24"/>
              </w:rPr>
              <w:lastRenderedPageBreak/>
              <w:t>时段详见表</w:t>
            </w:r>
            <w:r>
              <w:rPr>
                <w:rFonts w:hint="eastAsia"/>
                <w:color w:val="000000"/>
                <w:sz w:val="24"/>
              </w:rPr>
              <w:t>3-1</w:t>
            </w:r>
            <w:r>
              <w:rPr>
                <w:rFonts w:hint="eastAsia"/>
                <w:color w:val="000000"/>
                <w:sz w:val="24"/>
              </w:rPr>
              <w:t>。</w:t>
            </w:r>
          </w:p>
          <w:p w:rsidR="009E5739" w:rsidRPr="0069105C" w:rsidRDefault="0020752D" w:rsidP="00C44C24">
            <w:pPr>
              <w:adjustRightInd w:val="0"/>
              <w:snapToGrid w:val="0"/>
              <w:spacing w:beforeLines="50" w:line="360" w:lineRule="auto"/>
              <w:jc w:val="center"/>
              <w:rPr>
                <w:b/>
                <w:sz w:val="21"/>
                <w:szCs w:val="21"/>
              </w:rPr>
            </w:pPr>
            <w:r w:rsidRPr="0069105C">
              <w:rPr>
                <w:rFonts w:hint="eastAsia"/>
                <w:b/>
                <w:sz w:val="21"/>
                <w:szCs w:val="21"/>
              </w:rPr>
              <w:t>表</w:t>
            </w:r>
            <w:r w:rsidR="00B34F70">
              <w:rPr>
                <w:rFonts w:hint="eastAsia"/>
                <w:b/>
                <w:sz w:val="21"/>
                <w:szCs w:val="21"/>
              </w:rPr>
              <w:t xml:space="preserve">3-1 </w:t>
            </w:r>
            <w:r w:rsidRPr="0069105C">
              <w:rPr>
                <w:rFonts w:hint="eastAsia"/>
                <w:b/>
                <w:sz w:val="21"/>
                <w:szCs w:val="21"/>
              </w:rPr>
              <w:t xml:space="preserve"> </w:t>
            </w:r>
            <w:r w:rsidRPr="0069105C">
              <w:rPr>
                <w:b/>
                <w:sz w:val="21"/>
                <w:szCs w:val="21"/>
              </w:rPr>
              <w:t>水土流失</w:t>
            </w:r>
            <w:r w:rsidRPr="0069105C">
              <w:rPr>
                <w:rFonts w:hint="eastAsia"/>
                <w:b/>
                <w:sz w:val="21"/>
                <w:szCs w:val="21"/>
              </w:rPr>
              <w:t>预测</w:t>
            </w:r>
            <w:r w:rsidRPr="0069105C">
              <w:rPr>
                <w:b/>
                <w:sz w:val="21"/>
                <w:szCs w:val="21"/>
              </w:rPr>
              <w:t>范围</w:t>
            </w:r>
            <w:r w:rsidRPr="0069105C">
              <w:rPr>
                <w:rFonts w:hint="eastAsia"/>
                <w:b/>
                <w:sz w:val="21"/>
                <w:szCs w:val="21"/>
              </w:rPr>
              <w:t>及预测</w:t>
            </w:r>
            <w:r w:rsidRPr="0069105C">
              <w:rPr>
                <w:b/>
                <w:sz w:val="21"/>
                <w:szCs w:val="21"/>
              </w:rPr>
              <w:t>时段统计表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9"/>
              <w:gridCol w:w="1742"/>
              <w:gridCol w:w="1450"/>
              <w:gridCol w:w="1742"/>
              <w:gridCol w:w="1439"/>
            </w:tblGrid>
            <w:tr w:rsidR="009E5739">
              <w:trPr>
                <w:trHeight w:val="340"/>
              </w:trPr>
              <w:tc>
                <w:tcPr>
                  <w:tcW w:w="1483" w:type="pct"/>
                  <w:vMerge w:val="restart"/>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b/>
                      <w:snapToGrid w:val="0"/>
                      <w:kern w:val="0"/>
                      <w:sz w:val="21"/>
                      <w:szCs w:val="21"/>
                    </w:rPr>
                  </w:pPr>
                  <w:r>
                    <w:rPr>
                      <w:rFonts w:ascii="Times New Roman" w:eastAsia="仿宋_GB2312" w:hAnsi="Times New Roman" w:cs="黑体"/>
                      <w:b/>
                      <w:sz w:val="21"/>
                      <w:szCs w:val="21"/>
                    </w:rPr>
                    <w:t>水土流失防治分区</w:t>
                  </w:r>
                </w:p>
              </w:tc>
              <w:tc>
                <w:tcPr>
                  <w:tcW w:w="1761" w:type="pct"/>
                  <w:gridSpan w:val="2"/>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b/>
                      <w:snapToGrid w:val="0"/>
                      <w:kern w:val="0"/>
                      <w:sz w:val="21"/>
                      <w:szCs w:val="21"/>
                    </w:rPr>
                  </w:pPr>
                  <w:r>
                    <w:rPr>
                      <w:rFonts w:ascii="Times New Roman" w:eastAsia="仿宋_GB2312" w:hAnsi="Times New Roman" w:cs="黑体"/>
                      <w:b/>
                      <w:snapToGrid w:val="0"/>
                      <w:kern w:val="0"/>
                      <w:sz w:val="21"/>
                      <w:szCs w:val="21"/>
                    </w:rPr>
                    <w:t>施工期</w:t>
                  </w:r>
                </w:p>
              </w:tc>
              <w:tc>
                <w:tcPr>
                  <w:tcW w:w="1755" w:type="pct"/>
                  <w:gridSpan w:val="2"/>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b/>
                      <w:snapToGrid w:val="0"/>
                      <w:kern w:val="0"/>
                      <w:sz w:val="21"/>
                      <w:szCs w:val="21"/>
                    </w:rPr>
                  </w:pPr>
                  <w:r>
                    <w:rPr>
                      <w:rFonts w:ascii="Times New Roman" w:eastAsia="仿宋_GB2312" w:hAnsi="Times New Roman" w:cs="黑体"/>
                      <w:b/>
                      <w:snapToGrid w:val="0"/>
                      <w:kern w:val="0"/>
                      <w:sz w:val="21"/>
                      <w:szCs w:val="21"/>
                    </w:rPr>
                    <w:t>自然恢复期</w:t>
                  </w:r>
                </w:p>
              </w:tc>
            </w:tr>
            <w:tr w:rsidR="009E5739">
              <w:trPr>
                <w:trHeight w:val="340"/>
              </w:trPr>
              <w:tc>
                <w:tcPr>
                  <w:tcW w:w="1483" w:type="pct"/>
                  <w:vMerge/>
                  <w:vAlign w:val="center"/>
                </w:tcPr>
                <w:p w:rsidR="009E5739" w:rsidRDefault="009E5739" w:rsidP="00C44C24">
                  <w:pPr>
                    <w:framePr w:hSpace="180" w:wrap="around" w:vAnchor="text" w:hAnchor="text" w:y="1"/>
                    <w:suppressOverlap/>
                    <w:jc w:val="center"/>
                    <w:rPr>
                      <w:b/>
                      <w:sz w:val="21"/>
                      <w:szCs w:val="21"/>
                    </w:rPr>
                  </w:pPr>
                </w:p>
              </w:tc>
              <w:tc>
                <w:tcPr>
                  <w:tcW w:w="961" w:type="pct"/>
                  <w:vAlign w:val="center"/>
                </w:tcPr>
                <w:p w:rsidR="009E5739" w:rsidRDefault="0020752D" w:rsidP="00C44C24">
                  <w:pPr>
                    <w:framePr w:hSpace="180" w:wrap="around" w:vAnchor="text" w:hAnchor="text" w:y="1"/>
                    <w:suppressOverlap/>
                    <w:jc w:val="center"/>
                    <w:rPr>
                      <w:b/>
                      <w:sz w:val="21"/>
                      <w:szCs w:val="21"/>
                    </w:rPr>
                  </w:pPr>
                  <w:r>
                    <w:rPr>
                      <w:b/>
                      <w:sz w:val="21"/>
                      <w:szCs w:val="21"/>
                    </w:rPr>
                    <w:t>预测面积（</w:t>
                  </w:r>
                  <w:r>
                    <w:rPr>
                      <w:b/>
                      <w:sz w:val="21"/>
                      <w:szCs w:val="21"/>
                    </w:rPr>
                    <w:t>hm</w:t>
                  </w:r>
                  <w:r>
                    <w:rPr>
                      <w:b/>
                      <w:sz w:val="21"/>
                      <w:szCs w:val="21"/>
                      <w:vertAlign w:val="superscript"/>
                    </w:rPr>
                    <w:t>2</w:t>
                  </w:r>
                  <w:r>
                    <w:rPr>
                      <w:b/>
                      <w:sz w:val="21"/>
                      <w:szCs w:val="21"/>
                    </w:rPr>
                    <w:t>）</w:t>
                  </w:r>
                </w:p>
              </w:tc>
              <w:tc>
                <w:tcPr>
                  <w:tcW w:w="800" w:type="pct"/>
                  <w:vAlign w:val="center"/>
                </w:tcPr>
                <w:p w:rsidR="009E5739" w:rsidRDefault="0020752D" w:rsidP="00C44C24">
                  <w:pPr>
                    <w:framePr w:hSpace="180" w:wrap="around" w:vAnchor="text" w:hAnchor="text" w:y="1"/>
                    <w:suppressOverlap/>
                    <w:jc w:val="center"/>
                    <w:rPr>
                      <w:b/>
                      <w:kern w:val="0"/>
                      <w:sz w:val="21"/>
                      <w:szCs w:val="21"/>
                    </w:rPr>
                  </w:pPr>
                  <w:r>
                    <w:rPr>
                      <w:b/>
                      <w:kern w:val="0"/>
                      <w:sz w:val="21"/>
                      <w:szCs w:val="21"/>
                    </w:rPr>
                    <w:t>预测时段（</w:t>
                  </w:r>
                  <w:r>
                    <w:rPr>
                      <w:b/>
                      <w:kern w:val="0"/>
                      <w:sz w:val="21"/>
                      <w:szCs w:val="21"/>
                    </w:rPr>
                    <w:t>a</w:t>
                  </w:r>
                  <w:r>
                    <w:rPr>
                      <w:b/>
                      <w:kern w:val="0"/>
                      <w:sz w:val="21"/>
                      <w:szCs w:val="21"/>
                    </w:rPr>
                    <w:t>）</w:t>
                  </w:r>
                </w:p>
              </w:tc>
              <w:tc>
                <w:tcPr>
                  <w:tcW w:w="961" w:type="pct"/>
                  <w:vAlign w:val="center"/>
                </w:tcPr>
                <w:p w:rsidR="009E5739" w:rsidRDefault="0020752D" w:rsidP="00C44C24">
                  <w:pPr>
                    <w:framePr w:hSpace="180" w:wrap="around" w:vAnchor="text" w:hAnchor="text" w:y="1"/>
                    <w:suppressOverlap/>
                    <w:jc w:val="center"/>
                    <w:rPr>
                      <w:b/>
                      <w:sz w:val="21"/>
                      <w:szCs w:val="21"/>
                    </w:rPr>
                  </w:pPr>
                  <w:r>
                    <w:rPr>
                      <w:b/>
                      <w:sz w:val="21"/>
                      <w:szCs w:val="21"/>
                    </w:rPr>
                    <w:t>预测面积（</w:t>
                  </w:r>
                  <w:r>
                    <w:rPr>
                      <w:b/>
                      <w:sz w:val="21"/>
                      <w:szCs w:val="21"/>
                    </w:rPr>
                    <w:t>hm</w:t>
                  </w:r>
                  <w:r>
                    <w:rPr>
                      <w:b/>
                      <w:sz w:val="21"/>
                      <w:szCs w:val="21"/>
                      <w:vertAlign w:val="superscript"/>
                    </w:rPr>
                    <w:t>2</w:t>
                  </w:r>
                  <w:r>
                    <w:rPr>
                      <w:b/>
                      <w:sz w:val="21"/>
                      <w:szCs w:val="21"/>
                    </w:rPr>
                    <w:t>）</w:t>
                  </w:r>
                </w:p>
              </w:tc>
              <w:tc>
                <w:tcPr>
                  <w:tcW w:w="793" w:type="pct"/>
                  <w:vAlign w:val="center"/>
                </w:tcPr>
                <w:p w:rsidR="009E5739" w:rsidRDefault="0020752D" w:rsidP="00C44C24">
                  <w:pPr>
                    <w:framePr w:hSpace="180" w:wrap="around" w:vAnchor="text" w:hAnchor="text" w:y="1"/>
                    <w:suppressOverlap/>
                    <w:jc w:val="center"/>
                    <w:rPr>
                      <w:b/>
                      <w:kern w:val="0"/>
                      <w:sz w:val="21"/>
                      <w:szCs w:val="21"/>
                    </w:rPr>
                  </w:pPr>
                  <w:r>
                    <w:rPr>
                      <w:b/>
                      <w:kern w:val="0"/>
                      <w:sz w:val="21"/>
                      <w:szCs w:val="21"/>
                    </w:rPr>
                    <w:t>预测时段（</w:t>
                  </w:r>
                  <w:r>
                    <w:rPr>
                      <w:b/>
                      <w:kern w:val="0"/>
                      <w:sz w:val="21"/>
                      <w:szCs w:val="21"/>
                    </w:rPr>
                    <w:t>a</w:t>
                  </w:r>
                  <w:r>
                    <w:rPr>
                      <w:b/>
                      <w:kern w:val="0"/>
                      <w:sz w:val="21"/>
                      <w:szCs w:val="21"/>
                    </w:rPr>
                    <w:t>）</w:t>
                  </w:r>
                </w:p>
              </w:tc>
            </w:tr>
            <w:tr w:rsidR="009E5739">
              <w:trPr>
                <w:trHeight w:val="340"/>
              </w:trPr>
              <w:tc>
                <w:tcPr>
                  <w:tcW w:w="1483" w:type="pct"/>
                  <w:vAlign w:val="center"/>
                </w:tcPr>
                <w:p w:rsidR="009E5739" w:rsidRDefault="003B47FF" w:rsidP="00C44C24">
                  <w:pPr>
                    <w:framePr w:hSpace="180" w:wrap="around" w:vAnchor="text" w:hAnchor="text" w:y="1"/>
                    <w:widowControl/>
                    <w:suppressOverlap/>
                    <w:jc w:val="center"/>
                    <w:rPr>
                      <w:kern w:val="0"/>
                      <w:sz w:val="21"/>
                      <w:szCs w:val="21"/>
                    </w:rPr>
                  </w:pPr>
                  <w:r w:rsidRPr="003B47FF">
                    <w:rPr>
                      <w:rFonts w:hint="eastAsia"/>
                      <w:kern w:val="0"/>
                      <w:sz w:val="21"/>
                      <w:szCs w:val="21"/>
                    </w:rPr>
                    <w:t>主体工程</w:t>
                  </w:r>
                  <w:r w:rsidR="0020752D" w:rsidRPr="003B47FF">
                    <w:rPr>
                      <w:rFonts w:hint="eastAsia"/>
                      <w:kern w:val="0"/>
                      <w:sz w:val="21"/>
                      <w:szCs w:val="21"/>
                    </w:rPr>
                    <w:t>区</w:t>
                  </w:r>
                </w:p>
              </w:tc>
              <w:tc>
                <w:tcPr>
                  <w:tcW w:w="961" w:type="pct"/>
                  <w:vAlign w:val="center"/>
                </w:tcPr>
                <w:p w:rsidR="009E5739" w:rsidRDefault="007A21A8" w:rsidP="00C44C24">
                  <w:pPr>
                    <w:framePr w:hSpace="180" w:wrap="around" w:vAnchor="text" w:hAnchor="text" w:y="1"/>
                    <w:widowControl/>
                    <w:suppressOverlap/>
                    <w:jc w:val="center"/>
                    <w:rPr>
                      <w:kern w:val="0"/>
                      <w:sz w:val="21"/>
                      <w:szCs w:val="21"/>
                    </w:rPr>
                  </w:pPr>
                  <w:r>
                    <w:rPr>
                      <w:rFonts w:hint="eastAsia"/>
                      <w:kern w:val="0"/>
                      <w:sz w:val="21"/>
                      <w:szCs w:val="21"/>
                    </w:rPr>
                    <w:t>1.</w:t>
                  </w:r>
                  <w:r w:rsidR="00AF1ACB">
                    <w:rPr>
                      <w:rFonts w:hint="eastAsia"/>
                      <w:kern w:val="0"/>
                      <w:sz w:val="21"/>
                      <w:szCs w:val="21"/>
                    </w:rPr>
                    <w:t>35</w:t>
                  </w:r>
                </w:p>
              </w:tc>
              <w:tc>
                <w:tcPr>
                  <w:tcW w:w="800" w:type="pct"/>
                  <w:vAlign w:val="center"/>
                </w:tcPr>
                <w:p w:rsidR="009E5739" w:rsidRDefault="0020752D" w:rsidP="00C44C24">
                  <w:pPr>
                    <w:framePr w:hSpace="180" w:wrap="around" w:vAnchor="text" w:hAnchor="text" w:y="1"/>
                    <w:suppressOverlap/>
                    <w:jc w:val="center"/>
                    <w:rPr>
                      <w:kern w:val="0"/>
                      <w:sz w:val="21"/>
                      <w:szCs w:val="21"/>
                    </w:rPr>
                  </w:pPr>
                  <w:r>
                    <w:rPr>
                      <w:rFonts w:hint="eastAsia"/>
                      <w:kern w:val="0"/>
                      <w:sz w:val="21"/>
                      <w:szCs w:val="21"/>
                    </w:rPr>
                    <w:t>1.</w:t>
                  </w:r>
                  <w:r w:rsidR="007A21A8">
                    <w:rPr>
                      <w:rFonts w:hint="eastAsia"/>
                      <w:kern w:val="0"/>
                      <w:sz w:val="21"/>
                      <w:szCs w:val="21"/>
                    </w:rPr>
                    <w:t>0</w:t>
                  </w:r>
                </w:p>
              </w:tc>
              <w:tc>
                <w:tcPr>
                  <w:tcW w:w="961" w:type="pct"/>
                  <w:vAlign w:val="center"/>
                </w:tcPr>
                <w:p w:rsidR="009E5739" w:rsidRDefault="007A21A8" w:rsidP="00C44C24">
                  <w:pPr>
                    <w:framePr w:hSpace="180" w:wrap="around" w:vAnchor="text" w:hAnchor="text" w:y="1"/>
                    <w:widowControl/>
                    <w:suppressOverlap/>
                    <w:jc w:val="center"/>
                    <w:rPr>
                      <w:kern w:val="0"/>
                      <w:sz w:val="21"/>
                      <w:szCs w:val="21"/>
                    </w:rPr>
                  </w:pPr>
                  <w:r>
                    <w:rPr>
                      <w:rFonts w:hint="eastAsia"/>
                      <w:kern w:val="0"/>
                      <w:sz w:val="21"/>
                      <w:szCs w:val="21"/>
                    </w:rPr>
                    <w:t>0.11</w:t>
                  </w:r>
                </w:p>
              </w:tc>
              <w:tc>
                <w:tcPr>
                  <w:tcW w:w="793" w:type="pct"/>
                  <w:vAlign w:val="center"/>
                </w:tcPr>
                <w:p w:rsidR="009E5739" w:rsidRDefault="0020752D" w:rsidP="00C44C24">
                  <w:pPr>
                    <w:framePr w:hSpace="180" w:wrap="around" w:vAnchor="text" w:hAnchor="text" w:y="1"/>
                    <w:suppressOverlap/>
                    <w:jc w:val="center"/>
                    <w:rPr>
                      <w:kern w:val="0"/>
                      <w:sz w:val="21"/>
                      <w:szCs w:val="21"/>
                    </w:rPr>
                  </w:pPr>
                  <w:r>
                    <w:rPr>
                      <w:rFonts w:hint="eastAsia"/>
                      <w:kern w:val="0"/>
                      <w:sz w:val="21"/>
                      <w:szCs w:val="21"/>
                    </w:rPr>
                    <w:t>2</w:t>
                  </w:r>
                  <w:r w:rsidR="007A21A8">
                    <w:rPr>
                      <w:rFonts w:hint="eastAsia"/>
                      <w:kern w:val="0"/>
                      <w:sz w:val="21"/>
                      <w:szCs w:val="21"/>
                    </w:rPr>
                    <w:t>.0</w:t>
                  </w:r>
                </w:p>
              </w:tc>
            </w:tr>
            <w:tr w:rsidR="00AF1ACB">
              <w:trPr>
                <w:trHeight w:val="340"/>
              </w:trPr>
              <w:tc>
                <w:tcPr>
                  <w:tcW w:w="1483" w:type="pct"/>
                  <w:vAlign w:val="center"/>
                </w:tcPr>
                <w:p w:rsidR="00AF1ACB" w:rsidRDefault="00AF1ACB" w:rsidP="00C44C24">
                  <w:pPr>
                    <w:framePr w:hSpace="180" w:wrap="around" w:vAnchor="text" w:hAnchor="text" w:y="1"/>
                    <w:widowControl/>
                    <w:suppressOverlap/>
                    <w:jc w:val="center"/>
                    <w:rPr>
                      <w:kern w:val="0"/>
                      <w:sz w:val="21"/>
                      <w:szCs w:val="21"/>
                    </w:rPr>
                  </w:pPr>
                  <w:r>
                    <w:rPr>
                      <w:rFonts w:hint="eastAsia"/>
                      <w:kern w:val="0"/>
                      <w:sz w:val="21"/>
                      <w:szCs w:val="21"/>
                    </w:rPr>
                    <w:t>保留区</w:t>
                  </w:r>
                </w:p>
              </w:tc>
              <w:tc>
                <w:tcPr>
                  <w:tcW w:w="961" w:type="pct"/>
                  <w:vAlign w:val="center"/>
                </w:tcPr>
                <w:p w:rsidR="00AF1ACB" w:rsidRDefault="00AF1ACB" w:rsidP="00C44C24">
                  <w:pPr>
                    <w:framePr w:hSpace="180" w:wrap="around" w:vAnchor="text" w:hAnchor="text" w:y="1"/>
                    <w:widowControl/>
                    <w:suppressOverlap/>
                    <w:jc w:val="center"/>
                    <w:rPr>
                      <w:kern w:val="0"/>
                      <w:sz w:val="21"/>
                      <w:szCs w:val="21"/>
                    </w:rPr>
                  </w:pPr>
                  <w:r>
                    <w:rPr>
                      <w:rFonts w:hint="eastAsia"/>
                      <w:kern w:val="0"/>
                      <w:sz w:val="21"/>
                      <w:szCs w:val="21"/>
                    </w:rPr>
                    <w:t>/</w:t>
                  </w:r>
                </w:p>
              </w:tc>
              <w:tc>
                <w:tcPr>
                  <w:tcW w:w="800" w:type="pct"/>
                  <w:vAlign w:val="center"/>
                </w:tcPr>
                <w:p w:rsidR="00AF1ACB" w:rsidRDefault="00AF1ACB" w:rsidP="00C44C24">
                  <w:pPr>
                    <w:framePr w:hSpace="180" w:wrap="around" w:vAnchor="text" w:hAnchor="text" w:y="1"/>
                    <w:suppressOverlap/>
                    <w:jc w:val="center"/>
                    <w:rPr>
                      <w:kern w:val="0"/>
                      <w:sz w:val="21"/>
                      <w:szCs w:val="21"/>
                    </w:rPr>
                  </w:pPr>
                  <w:r>
                    <w:rPr>
                      <w:rFonts w:hint="eastAsia"/>
                      <w:kern w:val="0"/>
                      <w:sz w:val="21"/>
                      <w:szCs w:val="21"/>
                    </w:rPr>
                    <w:t>/</w:t>
                  </w:r>
                </w:p>
              </w:tc>
              <w:tc>
                <w:tcPr>
                  <w:tcW w:w="961" w:type="pct"/>
                  <w:vAlign w:val="center"/>
                </w:tcPr>
                <w:p w:rsidR="00AF1ACB" w:rsidRDefault="00AF1ACB" w:rsidP="00C44C24">
                  <w:pPr>
                    <w:framePr w:hSpace="180" w:wrap="around" w:vAnchor="text" w:hAnchor="text" w:y="1"/>
                    <w:widowControl/>
                    <w:suppressOverlap/>
                    <w:jc w:val="center"/>
                    <w:rPr>
                      <w:kern w:val="0"/>
                      <w:sz w:val="21"/>
                      <w:szCs w:val="21"/>
                    </w:rPr>
                  </w:pPr>
                  <w:r>
                    <w:rPr>
                      <w:rFonts w:hint="eastAsia"/>
                      <w:kern w:val="0"/>
                      <w:sz w:val="21"/>
                      <w:szCs w:val="21"/>
                    </w:rPr>
                    <w:t>/</w:t>
                  </w:r>
                </w:p>
              </w:tc>
              <w:tc>
                <w:tcPr>
                  <w:tcW w:w="793" w:type="pct"/>
                  <w:vAlign w:val="center"/>
                </w:tcPr>
                <w:p w:rsidR="00AF1ACB" w:rsidRDefault="00AF1ACB" w:rsidP="00C44C24">
                  <w:pPr>
                    <w:framePr w:hSpace="180" w:wrap="around" w:vAnchor="text" w:hAnchor="text" w:y="1"/>
                    <w:suppressOverlap/>
                    <w:jc w:val="center"/>
                    <w:rPr>
                      <w:kern w:val="0"/>
                      <w:sz w:val="21"/>
                      <w:szCs w:val="21"/>
                    </w:rPr>
                  </w:pPr>
                  <w:r>
                    <w:rPr>
                      <w:rFonts w:hint="eastAsia"/>
                      <w:kern w:val="0"/>
                      <w:sz w:val="21"/>
                      <w:szCs w:val="21"/>
                    </w:rPr>
                    <w:t>/</w:t>
                  </w:r>
                </w:p>
              </w:tc>
            </w:tr>
            <w:tr w:rsidR="00293EF1">
              <w:trPr>
                <w:trHeight w:val="340"/>
              </w:trPr>
              <w:tc>
                <w:tcPr>
                  <w:tcW w:w="1483" w:type="pct"/>
                  <w:vAlign w:val="center"/>
                </w:tcPr>
                <w:p w:rsidR="00293EF1" w:rsidRPr="003B47FF" w:rsidRDefault="00293EF1" w:rsidP="00C44C24">
                  <w:pPr>
                    <w:framePr w:hSpace="180" w:wrap="around" w:vAnchor="text" w:hAnchor="text" w:y="1"/>
                    <w:widowControl/>
                    <w:suppressOverlap/>
                    <w:jc w:val="center"/>
                    <w:rPr>
                      <w:kern w:val="0"/>
                      <w:sz w:val="21"/>
                      <w:szCs w:val="21"/>
                    </w:rPr>
                  </w:pPr>
                  <w:r>
                    <w:rPr>
                      <w:rFonts w:hint="eastAsia"/>
                      <w:kern w:val="0"/>
                      <w:sz w:val="21"/>
                      <w:szCs w:val="21"/>
                    </w:rPr>
                    <w:t>代征代建</w:t>
                  </w:r>
                  <w:r w:rsidR="007A21A8">
                    <w:rPr>
                      <w:rFonts w:hint="eastAsia"/>
                      <w:kern w:val="0"/>
                      <w:sz w:val="21"/>
                      <w:szCs w:val="21"/>
                    </w:rPr>
                    <w:t>防护绿地</w:t>
                  </w:r>
                  <w:r>
                    <w:rPr>
                      <w:rFonts w:hint="eastAsia"/>
                      <w:kern w:val="0"/>
                      <w:sz w:val="21"/>
                      <w:szCs w:val="21"/>
                    </w:rPr>
                    <w:t>区</w:t>
                  </w:r>
                </w:p>
              </w:tc>
              <w:tc>
                <w:tcPr>
                  <w:tcW w:w="961" w:type="pct"/>
                  <w:vAlign w:val="center"/>
                </w:tcPr>
                <w:p w:rsidR="00293EF1" w:rsidRDefault="007A21A8" w:rsidP="00C44C24">
                  <w:pPr>
                    <w:framePr w:hSpace="180" w:wrap="around" w:vAnchor="text" w:hAnchor="text" w:y="1"/>
                    <w:widowControl/>
                    <w:suppressOverlap/>
                    <w:jc w:val="center"/>
                    <w:rPr>
                      <w:kern w:val="0"/>
                      <w:sz w:val="21"/>
                      <w:szCs w:val="21"/>
                    </w:rPr>
                  </w:pPr>
                  <w:r>
                    <w:rPr>
                      <w:rFonts w:hint="eastAsia"/>
                      <w:kern w:val="0"/>
                      <w:sz w:val="21"/>
                      <w:szCs w:val="21"/>
                    </w:rPr>
                    <w:t>0.38</w:t>
                  </w:r>
                </w:p>
              </w:tc>
              <w:tc>
                <w:tcPr>
                  <w:tcW w:w="800" w:type="pct"/>
                  <w:vAlign w:val="center"/>
                </w:tcPr>
                <w:p w:rsidR="00293EF1" w:rsidRDefault="00293EF1" w:rsidP="00C44C24">
                  <w:pPr>
                    <w:framePr w:hSpace="180" w:wrap="around" w:vAnchor="text" w:hAnchor="text" w:y="1"/>
                    <w:suppressOverlap/>
                    <w:jc w:val="center"/>
                    <w:rPr>
                      <w:kern w:val="0"/>
                      <w:sz w:val="21"/>
                      <w:szCs w:val="21"/>
                    </w:rPr>
                  </w:pPr>
                  <w:r>
                    <w:rPr>
                      <w:rFonts w:hint="eastAsia"/>
                      <w:kern w:val="0"/>
                      <w:sz w:val="21"/>
                      <w:szCs w:val="21"/>
                    </w:rPr>
                    <w:t>1.</w:t>
                  </w:r>
                  <w:r w:rsidR="007A21A8">
                    <w:rPr>
                      <w:rFonts w:hint="eastAsia"/>
                      <w:kern w:val="0"/>
                      <w:sz w:val="21"/>
                      <w:szCs w:val="21"/>
                    </w:rPr>
                    <w:t>0</w:t>
                  </w:r>
                </w:p>
              </w:tc>
              <w:tc>
                <w:tcPr>
                  <w:tcW w:w="961" w:type="pct"/>
                  <w:vAlign w:val="center"/>
                </w:tcPr>
                <w:p w:rsidR="00293EF1" w:rsidRDefault="007A21A8" w:rsidP="00C44C24">
                  <w:pPr>
                    <w:framePr w:hSpace="180" w:wrap="around" w:vAnchor="text" w:hAnchor="text" w:y="1"/>
                    <w:widowControl/>
                    <w:suppressOverlap/>
                    <w:jc w:val="center"/>
                    <w:rPr>
                      <w:kern w:val="0"/>
                      <w:sz w:val="21"/>
                      <w:szCs w:val="21"/>
                    </w:rPr>
                  </w:pPr>
                  <w:r>
                    <w:rPr>
                      <w:rFonts w:hint="eastAsia"/>
                      <w:kern w:val="0"/>
                      <w:sz w:val="21"/>
                      <w:szCs w:val="21"/>
                    </w:rPr>
                    <w:t>0.38</w:t>
                  </w:r>
                </w:p>
              </w:tc>
              <w:tc>
                <w:tcPr>
                  <w:tcW w:w="793" w:type="pct"/>
                  <w:vAlign w:val="center"/>
                </w:tcPr>
                <w:p w:rsidR="00293EF1" w:rsidRDefault="00293EF1" w:rsidP="00C44C24">
                  <w:pPr>
                    <w:framePr w:hSpace="180" w:wrap="around" w:vAnchor="text" w:hAnchor="text" w:y="1"/>
                    <w:suppressOverlap/>
                    <w:jc w:val="center"/>
                    <w:rPr>
                      <w:kern w:val="0"/>
                      <w:sz w:val="21"/>
                      <w:szCs w:val="21"/>
                    </w:rPr>
                  </w:pPr>
                  <w:r>
                    <w:rPr>
                      <w:rFonts w:hint="eastAsia"/>
                      <w:kern w:val="0"/>
                      <w:sz w:val="21"/>
                      <w:szCs w:val="21"/>
                    </w:rPr>
                    <w:t>2</w:t>
                  </w:r>
                  <w:r w:rsidR="007A21A8">
                    <w:rPr>
                      <w:rFonts w:hint="eastAsia"/>
                      <w:kern w:val="0"/>
                      <w:sz w:val="21"/>
                      <w:szCs w:val="21"/>
                    </w:rPr>
                    <w:t>.0</w:t>
                  </w:r>
                </w:p>
              </w:tc>
            </w:tr>
            <w:tr w:rsidR="007A21A8">
              <w:trPr>
                <w:trHeight w:val="340"/>
              </w:trPr>
              <w:tc>
                <w:tcPr>
                  <w:tcW w:w="1483" w:type="pct"/>
                  <w:vAlign w:val="center"/>
                </w:tcPr>
                <w:p w:rsidR="007A21A8" w:rsidRDefault="007A21A8" w:rsidP="00C44C24">
                  <w:pPr>
                    <w:framePr w:hSpace="180" w:wrap="around" w:vAnchor="text" w:hAnchor="text" w:y="1"/>
                    <w:widowControl/>
                    <w:suppressOverlap/>
                    <w:jc w:val="center"/>
                    <w:rPr>
                      <w:kern w:val="0"/>
                      <w:sz w:val="21"/>
                      <w:szCs w:val="21"/>
                    </w:rPr>
                  </w:pPr>
                  <w:r>
                    <w:rPr>
                      <w:rFonts w:hint="eastAsia"/>
                      <w:kern w:val="0"/>
                      <w:sz w:val="21"/>
                      <w:szCs w:val="21"/>
                    </w:rPr>
                    <w:t>代征不代建区</w:t>
                  </w:r>
                </w:p>
              </w:tc>
              <w:tc>
                <w:tcPr>
                  <w:tcW w:w="961" w:type="pct"/>
                  <w:vAlign w:val="center"/>
                </w:tcPr>
                <w:p w:rsidR="007A21A8" w:rsidRDefault="007A21A8" w:rsidP="00C44C24">
                  <w:pPr>
                    <w:framePr w:hSpace="180" w:wrap="around" w:vAnchor="text" w:hAnchor="text" w:y="1"/>
                    <w:widowControl/>
                    <w:suppressOverlap/>
                    <w:jc w:val="center"/>
                    <w:rPr>
                      <w:kern w:val="0"/>
                      <w:sz w:val="21"/>
                      <w:szCs w:val="21"/>
                    </w:rPr>
                  </w:pPr>
                  <w:r>
                    <w:rPr>
                      <w:rFonts w:hint="eastAsia"/>
                      <w:kern w:val="0"/>
                      <w:sz w:val="21"/>
                      <w:szCs w:val="21"/>
                    </w:rPr>
                    <w:t>/</w:t>
                  </w:r>
                </w:p>
              </w:tc>
              <w:tc>
                <w:tcPr>
                  <w:tcW w:w="800" w:type="pct"/>
                  <w:vAlign w:val="center"/>
                </w:tcPr>
                <w:p w:rsidR="007A21A8" w:rsidRDefault="007A21A8" w:rsidP="00C44C24">
                  <w:pPr>
                    <w:framePr w:hSpace="180" w:wrap="around" w:vAnchor="text" w:hAnchor="text" w:y="1"/>
                    <w:suppressOverlap/>
                    <w:jc w:val="center"/>
                    <w:rPr>
                      <w:kern w:val="0"/>
                      <w:sz w:val="21"/>
                      <w:szCs w:val="21"/>
                    </w:rPr>
                  </w:pPr>
                  <w:r>
                    <w:rPr>
                      <w:rFonts w:hint="eastAsia"/>
                      <w:kern w:val="0"/>
                      <w:sz w:val="21"/>
                      <w:szCs w:val="21"/>
                    </w:rPr>
                    <w:t>/</w:t>
                  </w:r>
                </w:p>
              </w:tc>
              <w:tc>
                <w:tcPr>
                  <w:tcW w:w="961" w:type="pct"/>
                  <w:vAlign w:val="center"/>
                </w:tcPr>
                <w:p w:rsidR="007A21A8" w:rsidRDefault="007A21A8" w:rsidP="00C44C24">
                  <w:pPr>
                    <w:framePr w:hSpace="180" w:wrap="around" w:vAnchor="text" w:hAnchor="text" w:y="1"/>
                    <w:widowControl/>
                    <w:suppressOverlap/>
                    <w:jc w:val="center"/>
                    <w:rPr>
                      <w:kern w:val="0"/>
                      <w:sz w:val="21"/>
                      <w:szCs w:val="21"/>
                    </w:rPr>
                  </w:pPr>
                  <w:r>
                    <w:rPr>
                      <w:rFonts w:hint="eastAsia"/>
                      <w:kern w:val="0"/>
                      <w:sz w:val="21"/>
                      <w:szCs w:val="21"/>
                    </w:rPr>
                    <w:t>/</w:t>
                  </w:r>
                </w:p>
              </w:tc>
              <w:tc>
                <w:tcPr>
                  <w:tcW w:w="793" w:type="pct"/>
                  <w:vAlign w:val="center"/>
                </w:tcPr>
                <w:p w:rsidR="007A21A8" w:rsidRDefault="007A21A8" w:rsidP="00C44C24">
                  <w:pPr>
                    <w:framePr w:hSpace="180" w:wrap="around" w:vAnchor="text" w:hAnchor="text" w:y="1"/>
                    <w:suppressOverlap/>
                    <w:jc w:val="center"/>
                    <w:rPr>
                      <w:kern w:val="0"/>
                      <w:sz w:val="21"/>
                      <w:szCs w:val="21"/>
                    </w:rPr>
                  </w:pPr>
                  <w:r>
                    <w:rPr>
                      <w:rFonts w:hint="eastAsia"/>
                      <w:kern w:val="0"/>
                      <w:sz w:val="21"/>
                      <w:szCs w:val="21"/>
                    </w:rPr>
                    <w:t>/</w:t>
                  </w:r>
                </w:p>
              </w:tc>
            </w:tr>
            <w:tr w:rsidR="009E5739">
              <w:trPr>
                <w:trHeight w:val="340"/>
              </w:trPr>
              <w:tc>
                <w:tcPr>
                  <w:tcW w:w="1483" w:type="pct"/>
                  <w:vAlign w:val="center"/>
                </w:tcPr>
                <w:p w:rsidR="009E5739" w:rsidRDefault="0020752D" w:rsidP="00C44C24">
                  <w:pPr>
                    <w:framePr w:hSpace="180" w:wrap="around" w:vAnchor="text" w:hAnchor="text" w:y="1"/>
                    <w:suppressOverlap/>
                    <w:jc w:val="center"/>
                    <w:rPr>
                      <w:sz w:val="21"/>
                      <w:szCs w:val="21"/>
                    </w:rPr>
                  </w:pPr>
                  <w:r>
                    <w:rPr>
                      <w:sz w:val="21"/>
                      <w:szCs w:val="21"/>
                    </w:rPr>
                    <w:t>合计</w:t>
                  </w:r>
                </w:p>
              </w:tc>
              <w:tc>
                <w:tcPr>
                  <w:tcW w:w="961" w:type="pct"/>
                  <w:vAlign w:val="center"/>
                </w:tcPr>
                <w:p w:rsidR="009E5739" w:rsidRDefault="007A21A8" w:rsidP="00C44C24">
                  <w:pPr>
                    <w:framePr w:hSpace="180" w:wrap="around" w:vAnchor="text" w:hAnchor="text" w:y="1"/>
                    <w:suppressOverlap/>
                    <w:jc w:val="center"/>
                    <w:rPr>
                      <w:sz w:val="21"/>
                      <w:szCs w:val="21"/>
                    </w:rPr>
                  </w:pPr>
                  <w:r>
                    <w:rPr>
                      <w:rFonts w:hint="eastAsia"/>
                      <w:sz w:val="21"/>
                      <w:szCs w:val="21"/>
                    </w:rPr>
                    <w:t>1.</w:t>
                  </w:r>
                  <w:r w:rsidR="00AF1ACB">
                    <w:rPr>
                      <w:rFonts w:hint="eastAsia"/>
                      <w:sz w:val="21"/>
                      <w:szCs w:val="21"/>
                    </w:rPr>
                    <w:t>73</w:t>
                  </w:r>
                </w:p>
              </w:tc>
              <w:tc>
                <w:tcPr>
                  <w:tcW w:w="800" w:type="pct"/>
                  <w:vAlign w:val="center"/>
                </w:tcPr>
                <w:p w:rsidR="009E5739" w:rsidRDefault="007A21A8"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kern w:val="0"/>
                      <w:sz w:val="21"/>
                      <w:szCs w:val="21"/>
                    </w:rPr>
                  </w:pPr>
                  <w:r>
                    <w:rPr>
                      <w:rFonts w:ascii="Times New Roman" w:eastAsia="仿宋_GB2312" w:hAnsi="Times New Roman" w:cs="黑体" w:hint="eastAsia"/>
                      <w:snapToGrid w:val="0"/>
                      <w:kern w:val="0"/>
                      <w:sz w:val="21"/>
                      <w:szCs w:val="21"/>
                    </w:rPr>
                    <w:t>1.0</w:t>
                  </w:r>
                </w:p>
              </w:tc>
              <w:tc>
                <w:tcPr>
                  <w:tcW w:w="961" w:type="pct"/>
                  <w:vAlign w:val="center"/>
                </w:tcPr>
                <w:p w:rsidR="009E5739" w:rsidRDefault="0020752D" w:rsidP="00C44C24">
                  <w:pPr>
                    <w:framePr w:hSpace="180" w:wrap="around" w:vAnchor="text" w:hAnchor="text" w:y="1"/>
                    <w:suppressOverlap/>
                    <w:jc w:val="center"/>
                  </w:pPr>
                  <w:r>
                    <w:rPr>
                      <w:rFonts w:hint="eastAsia"/>
                      <w:sz w:val="21"/>
                      <w:szCs w:val="21"/>
                    </w:rPr>
                    <w:t>0.</w:t>
                  </w:r>
                  <w:r w:rsidR="007A21A8">
                    <w:rPr>
                      <w:rFonts w:hint="eastAsia"/>
                      <w:sz w:val="21"/>
                      <w:szCs w:val="21"/>
                    </w:rPr>
                    <w:t>49</w:t>
                  </w:r>
                </w:p>
              </w:tc>
              <w:tc>
                <w:tcPr>
                  <w:tcW w:w="793" w:type="pct"/>
                  <w:vAlign w:val="center"/>
                </w:tcPr>
                <w:p w:rsidR="009E5739" w:rsidRDefault="007A21A8"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kern w:val="0"/>
                      <w:sz w:val="21"/>
                      <w:szCs w:val="21"/>
                    </w:rPr>
                  </w:pPr>
                  <w:r>
                    <w:rPr>
                      <w:rFonts w:ascii="Times New Roman" w:eastAsia="仿宋_GB2312" w:hAnsi="Times New Roman" w:cs="黑体" w:hint="eastAsia"/>
                      <w:snapToGrid w:val="0"/>
                      <w:kern w:val="0"/>
                      <w:sz w:val="21"/>
                      <w:szCs w:val="21"/>
                    </w:rPr>
                    <w:t>2.0</w:t>
                  </w:r>
                </w:p>
              </w:tc>
            </w:tr>
          </w:tbl>
          <w:p w:rsidR="009E5739" w:rsidRDefault="0020752D" w:rsidP="00C44C24">
            <w:pPr>
              <w:adjustRightInd w:val="0"/>
              <w:snapToGrid w:val="0"/>
              <w:spacing w:beforeLines="50" w:line="360" w:lineRule="auto"/>
              <w:rPr>
                <w:b/>
                <w:sz w:val="24"/>
              </w:rPr>
            </w:pPr>
            <w:r>
              <w:rPr>
                <w:rFonts w:hint="eastAsia"/>
                <w:b/>
                <w:sz w:val="24"/>
              </w:rPr>
              <w:t>3</w:t>
            </w:r>
            <w:r>
              <w:rPr>
                <w:rFonts w:hint="eastAsia"/>
                <w:b/>
                <w:sz w:val="24"/>
              </w:rPr>
              <w:t>、土壤侵蚀模数</w:t>
            </w:r>
          </w:p>
          <w:p w:rsidR="009E5739" w:rsidRDefault="0020752D">
            <w:pPr>
              <w:adjustRightInd w:val="0"/>
              <w:snapToGrid w:val="0"/>
              <w:spacing w:line="360" w:lineRule="auto"/>
              <w:ind w:firstLineChars="200" w:firstLine="482"/>
              <w:rPr>
                <w:b/>
                <w:snapToGrid w:val="0"/>
                <w:kern w:val="0"/>
                <w:sz w:val="24"/>
              </w:rPr>
            </w:pPr>
            <w:r>
              <w:rPr>
                <w:rFonts w:hint="eastAsia"/>
                <w:b/>
                <w:snapToGrid w:val="0"/>
                <w:kern w:val="0"/>
                <w:sz w:val="24"/>
              </w:rPr>
              <w:t>（</w:t>
            </w:r>
            <w:r>
              <w:rPr>
                <w:rFonts w:hint="eastAsia"/>
                <w:b/>
                <w:snapToGrid w:val="0"/>
                <w:kern w:val="0"/>
                <w:sz w:val="24"/>
              </w:rPr>
              <w:t>1</w:t>
            </w:r>
            <w:r>
              <w:rPr>
                <w:rFonts w:hint="eastAsia"/>
                <w:b/>
                <w:snapToGrid w:val="0"/>
                <w:kern w:val="0"/>
                <w:sz w:val="24"/>
              </w:rPr>
              <w:t>）原地貌土壤侵蚀模数</w:t>
            </w:r>
          </w:p>
          <w:p w:rsidR="009E5739" w:rsidRDefault="0020752D">
            <w:pPr>
              <w:adjustRightInd w:val="0"/>
              <w:snapToGrid w:val="0"/>
              <w:spacing w:line="360" w:lineRule="auto"/>
              <w:ind w:firstLineChars="200" w:firstLine="480"/>
              <w:rPr>
                <w:sz w:val="24"/>
              </w:rPr>
            </w:pPr>
            <w:r>
              <w:rPr>
                <w:rFonts w:hint="eastAsia"/>
                <w:sz w:val="24"/>
              </w:rPr>
              <w:t>项目区属南方红壤区，土壤侵蚀以水力侵蚀为主，容许土壤流失量为</w:t>
            </w:r>
            <w:r>
              <w:rPr>
                <w:sz w:val="24"/>
              </w:rPr>
              <w:t>500t/km</w:t>
            </w:r>
            <w:r>
              <w:rPr>
                <w:sz w:val="24"/>
                <w:vertAlign w:val="superscript"/>
              </w:rPr>
              <w:t>2</w:t>
            </w:r>
            <w:r>
              <w:rPr>
                <w:sz w:val="24"/>
              </w:rPr>
              <w:t>·a</w:t>
            </w:r>
            <w:r>
              <w:rPr>
                <w:rFonts w:hint="eastAsia"/>
                <w:sz w:val="24"/>
              </w:rPr>
              <w:t>。通过现场调查，本项目建设区水土流失主要以轻度水力侵蚀为主，项目建设区土壤侵蚀模数背景值为</w:t>
            </w:r>
            <w:r>
              <w:rPr>
                <w:rFonts w:hint="eastAsia"/>
                <w:sz w:val="24"/>
              </w:rPr>
              <w:t>500</w:t>
            </w:r>
            <w:r>
              <w:rPr>
                <w:sz w:val="24"/>
              </w:rPr>
              <w:t>t/km</w:t>
            </w:r>
            <w:r>
              <w:rPr>
                <w:sz w:val="24"/>
                <w:vertAlign w:val="superscript"/>
              </w:rPr>
              <w:t>2</w:t>
            </w:r>
            <w:r>
              <w:rPr>
                <w:sz w:val="24"/>
              </w:rPr>
              <w:t>·a</w:t>
            </w:r>
            <w:r>
              <w:rPr>
                <w:rFonts w:hint="eastAsia"/>
                <w:sz w:val="24"/>
              </w:rPr>
              <w:t>。</w:t>
            </w:r>
          </w:p>
          <w:p w:rsidR="009E5739" w:rsidRDefault="0020752D">
            <w:pPr>
              <w:pStyle w:val="a3"/>
              <w:adjustRightInd w:val="0"/>
              <w:snapToGrid w:val="0"/>
              <w:spacing w:line="360" w:lineRule="auto"/>
              <w:rPr>
                <w:rFonts w:ascii="Times New Roman" w:eastAsia="仿宋_GB2312" w:hAnsi="Times New Roman" w:cs="黑体"/>
                <w:b/>
                <w:kern w:val="2"/>
                <w:sz w:val="24"/>
                <w:szCs w:val="24"/>
              </w:rPr>
            </w:pPr>
            <w:r>
              <w:rPr>
                <w:rFonts w:ascii="Times New Roman" w:eastAsia="仿宋_GB2312" w:hAnsi="Times New Roman" w:cs="黑体" w:hint="eastAsia"/>
                <w:b/>
                <w:kern w:val="2"/>
                <w:sz w:val="24"/>
                <w:szCs w:val="24"/>
              </w:rPr>
              <w:t>（</w:t>
            </w:r>
            <w:r>
              <w:rPr>
                <w:rFonts w:ascii="Times New Roman" w:eastAsia="仿宋_GB2312" w:hAnsi="Times New Roman" w:cs="黑体" w:hint="eastAsia"/>
                <w:b/>
                <w:kern w:val="2"/>
                <w:sz w:val="24"/>
                <w:szCs w:val="24"/>
              </w:rPr>
              <w:t>2</w:t>
            </w:r>
            <w:r>
              <w:rPr>
                <w:rFonts w:ascii="Times New Roman" w:eastAsia="仿宋_GB2312" w:hAnsi="Times New Roman" w:cs="黑体" w:hint="eastAsia"/>
                <w:b/>
                <w:kern w:val="2"/>
                <w:sz w:val="24"/>
                <w:szCs w:val="24"/>
              </w:rPr>
              <w:t>）扰动后土壤侵蚀模数</w:t>
            </w:r>
          </w:p>
          <w:p w:rsidR="009E5739" w:rsidRDefault="0020752D">
            <w:pPr>
              <w:adjustRightInd w:val="0"/>
              <w:snapToGrid w:val="0"/>
              <w:spacing w:line="360" w:lineRule="auto"/>
              <w:ind w:firstLineChars="200" w:firstLine="480"/>
              <w:rPr>
                <w:sz w:val="24"/>
              </w:rPr>
            </w:pPr>
            <w:r>
              <w:rPr>
                <w:sz w:val="24"/>
              </w:rPr>
              <w:t>施工期土壤侵蚀模数预测方法选用类比分析法，即依据类比工程相同或相近水土流失类型区块的监测结果，在综合分析项目建设条件差异的基础上，确定本项目较为合理的各预测分区土壤侵蚀模数值，在此基础上完成本工程建设可能造成水土流失量的分析与预测。</w:t>
            </w:r>
          </w:p>
          <w:p w:rsidR="009E5739" w:rsidRDefault="0020752D">
            <w:pPr>
              <w:adjustRightInd w:val="0"/>
              <w:snapToGrid w:val="0"/>
              <w:spacing w:line="360" w:lineRule="auto"/>
              <w:ind w:firstLineChars="200" w:firstLine="480"/>
              <w:rPr>
                <w:sz w:val="24"/>
              </w:rPr>
            </w:pPr>
            <w:r>
              <w:rPr>
                <w:rFonts w:hint="eastAsia"/>
                <w:sz w:val="24"/>
              </w:rPr>
              <w:t>依据工程降雨侵蚀因子、地表组成物质（土壤、植被等）、施工工艺等影响水土流失因素的相似性，经筛选采用“</w:t>
            </w:r>
            <w:r w:rsidR="00332C09">
              <w:rPr>
                <w:rFonts w:hint="eastAsia"/>
                <w:sz w:val="24"/>
              </w:rPr>
              <w:t>中铁建国际花园项目</w:t>
            </w:r>
            <w:r>
              <w:rPr>
                <w:rFonts w:hint="eastAsia"/>
                <w:sz w:val="24"/>
              </w:rPr>
              <w:t>”监测成果作为类比工程，该项目由</w:t>
            </w:r>
            <w:r w:rsidR="00332C09">
              <w:rPr>
                <w:rFonts w:hint="eastAsia"/>
                <w:sz w:val="24"/>
              </w:rPr>
              <w:t>广州孜源生态环境技术</w:t>
            </w:r>
            <w:r>
              <w:rPr>
                <w:rFonts w:hint="eastAsia"/>
                <w:sz w:val="24"/>
              </w:rPr>
              <w:t>有限公司监测，该项目于</w:t>
            </w:r>
            <w:r>
              <w:rPr>
                <w:rFonts w:hint="eastAsia"/>
                <w:sz w:val="24"/>
              </w:rPr>
              <w:t>20</w:t>
            </w:r>
            <w:r w:rsidR="00332C09">
              <w:rPr>
                <w:rFonts w:hint="eastAsia"/>
                <w:sz w:val="24"/>
              </w:rPr>
              <w:t>21</w:t>
            </w:r>
            <w:r>
              <w:rPr>
                <w:rFonts w:hint="eastAsia"/>
                <w:sz w:val="24"/>
              </w:rPr>
              <w:t>年</w:t>
            </w:r>
            <w:r w:rsidR="00332C09">
              <w:rPr>
                <w:rFonts w:hint="eastAsia"/>
                <w:sz w:val="24"/>
              </w:rPr>
              <w:t>7</w:t>
            </w:r>
            <w:r>
              <w:rPr>
                <w:rFonts w:hint="eastAsia"/>
                <w:sz w:val="24"/>
              </w:rPr>
              <w:t>月编制了《</w:t>
            </w:r>
            <w:r w:rsidR="00332C09">
              <w:rPr>
                <w:rFonts w:hint="eastAsia"/>
                <w:sz w:val="24"/>
              </w:rPr>
              <w:t>中铁建国际花园项目</w:t>
            </w:r>
            <w:r>
              <w:rPr>
                <w:rFonts w:hint="eastAsia"/>
                <w:sz w:val="24"/>
              </w:rPr>
              <w:t>水土保持监测总结报告》，</w:t>
            </w:r>
            <w:r>
              <w:rPr>
                <w:rFonts w:hint="eastAsia"/>
                <w:sz w:val="24"/>
              </w:rPr>
              <w:t>20</w:t>
            </w:r>
            <w:r w:rsidR="00332C09">
              <w:rPr>
                <w:rFonts w:hint="eastAsia"/>
                <w:sz w:val="24"/>
              </w:rPr>
              <w:t>21</w:t>
            </w:r>
            <w:r>
              <w:rPr>
                <w:rFonts w:hint="eastAsia"/>
                <w:sz w:val="24"/>
              </w:rPr>
              <w:t>年</w:t>
            </w:r>
            <w:r w:rsidR="00332C09">
              <w:rPr>
                <w:rFonts w:hint="eastAsia"/>
                <w:sz w:val="24"/>
              </w:rPr>
              <w:t>7</w:t>
            </w:r>
            <w:r w:rsidR="00332C09">
              <w:rPr>
                <w:rFonts w:hint="eastAsia"/>
                <w:sz w:val="24"/>
              </w:rPr>
              <w:t>月该项目建设单位</w:t>
            </w:r>
            <w:r>
              <w:rPr>
                <w:rFonts w:hint="eastAsia"/>
                <w:sz w:val="24"/>
              </w:rPr>
              <w:t>进行了水土保持设施</w:t>
            </w:r>
            <w:r w:rsidR="00332C09">
              <w:rPr>
                <w:rFonts w:hint="eastAsia"/>
                <w:sz w:val="24"/>
              </w:rPr>
              <w:t>自主</w:t>
            </w:r>
            <w:r>
              <w:rPr>
                <w:rFonts w:hint="eastAsia"/>
                <w:sz w:val="24"/>
              </w:rPr>
              <w:t>验收。类比项目工程侵蚀模数成果表见表和类比工程可比性对照见表。</w:t>
            </w:r>
          </w:p>
          <w:p w:rsidR="009E5739" w:rsidRDefault="0020752D">
            <w:pPr>
              <w:adjustRightInd w:val="0"/>
              <w:snapToGrid w:val="0"/>
              <w:spacing w:line="360" w:lineRule="auto"/>
              <w:ind w:firstLineChars="200" w:firstLine="480"/>
              <w:rPr>
                <w:sz w:val="24"/>
              </w:rPr>
            </w:pPr>
            <w:r>
              <w:rPr>
                <w:sz w:val="24"/>
              </w:rPr>
              <w:t>具体监测成果见表</w:t>
            </w:r>
            <w:r>
              <w:rPr>
                <w:sz w:val="24"/>
              </w:rPr>
              <w:t>3-</w:t>
            </w:r>
            <w:r>
              <w:rPr>
                <w:rFonts w:hint="eastAsia"/>
                <w:sz w:val="24"/>
              </w:rPr>
              <w:t>2</w:t>
            </w:r>
            <w:r w:rsidR="00735F4E">
              <w:rPr>
                <w:rFonts w:hint="eastAsia"/>
                <w:sz w:val="24"/>
              </w:rPr>
              <w:t>，</w:t>
            </w:r>
            <w:r>
              <w:rPr>
                <w:sz w:val="24"/>
              </w:rPr>
              <w:t>本工程与类比工程可比性对照见表</w:t>
            </w:r>
            <w:r>
              <w:rPr>
                <w:rFonts w:hint="eastAsia"/>
                <w:sz w:val="24"/>
              </w:rPr>
              <w:t>3-3</w:t>
            </w:r>
            <w:r>
              <w:rPr>
                <w:rFonts w:hint="eastAsia"/>
                <w:sz w:val="24"/>
              </w:rPr>
              <w:t>。</w:t>
            </w:r>
          </w:p>
          <w:p w:rsidR="009E5739" w:rsidRPr="0069105C" w:rsidRDefault="0020752D">
            <w:pPr>
              <w:adjustRightInd w:val="0"/>
              <w:snapToGrid w:val="0"/>
              <w:spacing w:line="360" w:lineRule="auto"/>
              <w:jc w:val="center"/>
              <w:rPr>
                <w:b/>
                <w:sz w:val="21"/>
                <w:szCs w:val="21"/>
              </w:rPr>
            </w:pPr>
            <w:r w:rsidRPr="0069105C">
              <w:rPr>
                <w:rFonts w:hint="eastAsia"/>
                <w:b/>
                <w:sz w:val="21"/>
                <w:szCs w:val="21"/>
              </w:rPr>
              <w:t>表</w:t>
            </w:r>
            <w:r w:rsidR="00DA7986">
              <w:rPr>
                <w:rFonts w:hint="eastAsia"/>
                <w:b/>
                <w:sz w:val="21"/>
                <w:szCs w:val="21"/>
              </w:rPr>
              <w:t xml:space="preserve">3-2 </w:t>
            </w:r>
            <w:r w:rsidRPr="0069105C">
              <w:rPr>
                <w:rFonts w:hint="eastAsia"/>
                <w:b/>
                <w:sz w:val="21"/>
                <w:szCs w:val="21"/>
              </w:rPr>
              <w:t xml:space="preserve"> </w:t>
            </w:r>
            <w:r w:rsidR="00DA7986" w:rsidRPr="00DA7986">
              <w:rPr>
                <w:rFonts w:hint="eastAsia"/>
                <w:b/>
                <w:sz w:val="21"/>
                <w:szCs w:val="21"/>
              </w:rPr>
              <w:t>中铁建国际花园项目</w:t>
            </w:r>
            <w:r w:rsidRPr="0069105C">
              <w:rPr>
                <w:rFonts w:hint="eastAsia"/>
                <w:b/>
                <w:sz w:val="21"/>
                <w:szCs w:val="21"/>
              </w:rPr>
              <w:t>侵蚀模数成果表</w:t>
            </w:r>
          </w:p>
          <w:tbl>
            <w:tblPr>
              <w:tblW w:w="4998" w:type="pct"/>
              <w:jc w:val="center"/>
              <w:tblCellMar>
                <w:left w:w="0" w:type="dxa"/>
                <w:right w:w="0" w:type="dxa"/>
              </w:tblCellMar>
              <w:tblLook w:val="04A0"/>
            </w:tblPr>
            <w:tblGrid>
              <w:gridCol w:w="1852"/>
              <w:gridCol w:w="2629"/>
              <w:gridCol w:w="2466"/>
              <w:gridCol w:w="2111"/>
            </w:tblGrid>
            <w:tr w:rsidR="00FE2DF3" w:rsidTr="002764E6">
              <w:trPr>
                <w:trHeight w:val="328"/>
                <w:jc w:val="center"/>
              </w:trPr>
              <w:tc>
                <w:tcPr>
                  <w:tcW w:w="1022" w:type="pct"/>
                  <w:vMerge w:val="restart"/>
                  <w:tcBorders>
                    <w:top w:val="single" w:sz="4" w:space="0" w:color="000000"/>
                    <w:left w:val="single" w:sz="4" w:space="0" w:color="000000"/>
                    <w:right w:val="single" w:sz="6" w:space="0" w:color="000000"/>
                  </w:tcBorders>
                  <w:vAlign w:val="center"/>
                </w:tcPr>
                <w:p w:rsidR="00FE2DF3" w:rsidRDefault="00FE2DF3" w:rsidP="00C44C24">
                  <w:pPr>
                    <w:pStyle w:val="TableParagraph"/>
                    <w:framePr w:hSpace="180" w:wrap="around" w:vAnchor="text" w:hAnchor="text" w:y="1"/>
                    <w:kinsoku w:val="0"/>
                    <w:overflowPunct w:val="0"/>
                    <w:spacing w:before="30"/>
                    <w:ind w:left="360" w:right="344"/>
                    <w:suppressOverlap/>
                    <w:rPr>
                      <w:rFonts w:ascii="Times New Roman" w:cs="Times New Roman"/>
                      <w:iCs/>
                      <w:sz w:val="21"/>
                      <w:szCs w:val="21"/>
                    </w:rPr>
                  </w:pPr>
                  <w:r>
                    <w:rPr>
                      <w:rFonts w:ascii="Times New Roman" w:cs="Times New Roman"/>
                      <w:iCs/>
                      <w:sz w:val="21"/>
                      <w:szCs w:val="21"/>
                    </w:rPr>
                    <w:t>项目</w:t>
                  </w:r>
                </w:p>
              </w:tc>
              <w:tc>
                <w:tcPr>
                  <w:tcW w:w="1451" w:type="pct"/>
                  <w:vMerge w:val="restart"/>
                  <w:tcBorders>
                    <w:top w:val="single" w:sz="4" w:space="0" w:color="000000"/>
                    <w:left w:val="single" w:sz="6" w:space="0" w:color="000000"/>
                    <w:right w:val="single" w:sz="6" w:space="0" w:color="000000"/>
                  </w:tcBorders>
                  <w:vAlign w:val="center"/>
                </w:tcPr>
                <w:p w:rsidR="00FE2DF3" w:rsidRDefault="00FE2DF3" w:rsidP="00C44C24">
                  <w:pPr>
                    <w:pStyle w:val="TableParagraph"/>
                    <w:framePr w:hSpace="180" w:wrap="around" w:vAnchor="text" w:hAnchor="text" w:y="1"/>
                    <w:kinsoku w:val="0"/>
                    <w:overflowPunct w:val="0"/>
                    <w:spacing w:before="30"/>
                    <w:ind w:left="213" w:right="198"/>
                    <w:suppressOverlap/>
                    <w:rPr>
                      <w:rFonts w:ascii="Times New Roman" w:cs="Times New Roman"/>
                      <w:iCs/>
                      <w:sz w:val="21"/>
                      <w:szCs w:val="21"/>
                    </w:rPr>
                  </w:pPr>
                  <w:r>
                    <w:rPr>
                      <w:rFonts w:ascii="Times New Roman" w:cs="Times New Roman"/>
                      <w:iCs/>
                      <w:sz w:val="21"/>
                      <w:szCs w:val="21"/>
                    </w:rPr>
                    <w:t>原地貌</w:t>
                  </w:r>
                </w:p>
              </w:tc>
              <w:tc>
                <w:tcPr>
                  <w:tcW w:w="2526" w:type="pct"/>
                  <w:gridSpan w:val="2"/>
                  <w:tcBorders>
                    <w:top w:val="single" w:sz="4" w:space="0" w:color="000000"/>
                    <w:left w:val="single" w:sz="6" w:space="0" w:color="000000"/>
                    <w:bottom w:val="single" w:sz="6" w:space="0" w:color="000000"/>
                    <w:right w:val="single" w:sz="4" w:space="0" w:color="000000"/>
                  </w:tcBorders>
                  <w:vAlign w:val="center"/>
                </w:tcPr>
                <w:p w:rsidR="00FE2DF3" w:rsidRDefault="00FE2DF3" w:rsidP="00C44C24">
                  <w:pPr>
                    <w:pStyle w:val="TableParagraph"/>
                    <w:framePr w:hSpace="180" w:wrap="around" w:vAnchor="text" w:hAnchor="text" w:y="1"/>
                    <w:kinsoku w:val="0"/>
                    <w:overflowPunct w:val="0"/>
                    <w:spacing w:before="30"/>
                    <w:ind w:left="272" w:right="266"/>
                    <w:suppressOverlap/>
                    <w:rPr>
                      <w:rFonts w:ascii="Times New Roman" w:cs="Times New Roman"/>
                      <w:iCs/>
                      <w:sz w:val="21"/>
                      <w:szCs w:val="21"/>
                    </w:rPr>
                  </w:pPr>
                  <w:r>
                    <w:rPr>
                      <w:rFonts w:ascii="Times New Roman" w:cs="Times New Roman"/>
                      <w:iCs/>
                      <w:sz w:val="21"/>
                      <w:szCs w:val="21"/>
                    </w:rPr>
                    <w:t>侵蚀模数</w:t>
                  </w:r>
                  <w:r>
                    <w:rPr>
                      <w:rFonts w:ascii="Times New Roman" w:cs="Times New Roman"/>
                      <w:sz w:val="21"/>
                      <w:szCs w:val="21"/>
                    </w:rPr>
                    <w:t>t/</w:t>
                  </w:r>
                  <w:r>
                    <w:rPr>
                      <w:rFonts w:ascii="Times New Roman" w:cs="Times New Roman"/>
                      <w:iCs/>
                      <w:sz w:val="21"/>
                      <w:szCs w:val="21"/>
                    </w:rPr>
                    <w:t>（</w:t>
                  </w:r>
                  <w:r>
                    <w:rPr>
                      <w:rFonts w:ascii="Times New Roman" w:cs="Times New Roman"/>
                      <w:sz w:val="21"/>
                      <w:szCs w:val="21"/>
                    </w:rPr>
                    <w:t>km</w:t>
                  </w:r>
                  <w:r>
                    <w:rPr>
                      <w:rFonts w:ascii="Times New Roman" w:cs="Times New Roman"/>
                      <w:sz w:val="21"/>
                      <w:szCs w:val="21"/>
                      <w:vertAlign w:val="superscript"/>
                    </w:rPr>
                    <w:t>2</w:t>
                  </w:r>
                  <w:r>
                    <w:rPr>
                      <w:rFonts w:ascii="Times New Roman" w:cs="Times New Roman"/>
                      <w:sz w:val="21"/>
                      <w:szCs w:val="21"/>
                    </w:rPr>
                    <w:t>·a</w:t>
                  </w:r>
                  <w:r>
                    <w:rPr>
                      <w:rFonts w:ascii="Times New Roman" w:cs="Times New Roman"/>
                      <w:iCs/>
                      <w:sz w:val="21"/>
                      <w:szCs w:val="21"/>
                    </w:rPr>
                    <w:t>）</w:t>
                  </w:r>
                </w:p>
              </w:tc>
            </w:tr>
            <w:tr w:rsidR="00FE2DF3" w:rsidTr="002764E6">
              <w:trPr>
                <w:trHeight w:val="328"/>
                <w:jc w:val="center"/>
              </w:trPr>
              <w:tc>
                <w:tcPr>
                  <w:tcW w:w="1022" w:type="pct"/>
                  <w:vMerge/>
                  <w:tcBorders>
                    <w:left w:val="single" w:sz="4" w:space="0" w:color="000000"/>
                    <w:bottom w:val="single" w:sz="6" w:space="0" w:color="000000"/>
                    <w:right w:val="single" w:sz="6" w:space="0" w:color="000000"/>
                  </w:tcBorders>
                  <w:vAlign w:val="center"/>
                </w:tcPr>
                <w:p w:rsidR="00FE2DF3" w:rsidRDefault="00FE2DF3" w:rsidP="00C44C24">
                  <w:pPr>
                    <w:pStyle w:val="TableParagraph"/>
                    <w:framePr w:hSpace="180" w:wrap="around" w:vAnchor="text" w:hAnchor="text" w:y="1"/>
                    <w:kinsoku w:val="0"/>
                    <w:overflowPunct w:val="0"/>
                    <w:spacing w:before="30"/>
                    <w:ind w:left="360" w:right="344"/>
                    <w:suppressOverlap/>
                    <w:rPr>
                      <w:rFonts w:ascii="Times New Roman" w:cs="Times New Roman"/>
                      <w:iCs/>
                      <w:sz w:val="21"/>
                      <w:szCs w:val="21"/>
                    </w:rPr>
                  </w:pPr>
                </w:p>
              </w:tc>
              <w:tc>
                <w:tcPr>
                  <w:tcW w:w="1451" w:type="pct"/>
                  <w:vMerge/>
                  <w:tcBorders>
                    <w:left w:val="single" w:sz="6" w:space="0" w:color="000000"/>
                    <w:bottom w:val="single" w:sz="6" w:space="0" w:color="000000"/>
                    <w:right w:val="single" w:sz="6" w:space="0" w:color="000000"/>
                  </w:tcBorders>
                  <w:vAlign w:val="center"/>
                </w:tcPr>
                <w:p w:rsidR="00FE2DF3" w:rsidRDefault="00FE2DF3" w:rsidP="00C44C24">
                  <w:pPr>
                    <w:pStyle w:val="TableParagraph"/>
                    <w:framePr w:hSpace="180" w:wrap="around" w:vAnchor="text" w:hAnchor="text" w:y="1"/>
                    <w:kinsoku w:val="0"/>
                    <w:overflowPunct w:val="0"/>
                    <w:spacing w:before="30"/>
                    <w:ind w:left="213" w:right="198"/>
                    <w:suppressOverlap/>
                    <w:rPr>
                      <w:rFonts w:ascii="Times New Roman" w:cs="Times New Roman"/>
                      <w:iCs/>
                      <w:sz w:val="21"/>
                      <w:szCs w:val="21"/>
                    </w:rPr>
                  </w:pPr>
                </w:p>
              </w:tc>
              <w:tc>
                <w:tcPr>
                  <w:tcW w:w="1361" w:type="pct"/>
                  <w:tcBorders>
                    <w:top w:val="single" w:sz="4" w:space="0" w:color="000000"/>
                    <w:left w:val="single" w:sz="6" w:space="0" w:color="000000"/>
                    <w:bottom w:val="single" w:sz="6" w:space="0" w:color="000000"/>
                    <w:right w:val="single" w:sz="6" w:space="0" w:color="000000"/>
                  </w:tcBorders>
                  <w:vAlign w:val="center"/>
                </w:tcPr>
                <w:p w:rsidR="00FE2DF3" w:rsidRDefault="00FE2DF3" w:rsidP="00C44C24">
                  <w:pPr>
                    <w:pStyle w:val="TableParagraph"/>
                    <w:framePr w:hSpace="180" w:wrap="around" w:vAnchor="text" w:hAnchor="text" w:y="1"/>
                    <w:kinsoku w:val="0"/>
                    <w:overflowPunct w:val="0"/>
                    <w:spacing w:before="30"/>
                    <w:ind w:left="172" w:right="164"/>
                    <w:suppressOverlap/>
                    <w:rPr>
                      <w:rFonts w:ascii="Times New Roman" w:cs="Times New Roman"/>
                      <w:iCs/>
                      <w:sz w:val="21"/>
                      <w:szCs w:val="21"/>
                    </w:rPr>
                  </w:pPr>
                  <w:r>
                    <w:rPr>
                      <w:rFonts w:ascii="Times New Roman" w:cs="Times New Roman" w:hint="eastAsia"/>
                      <w:iCs/>
                      <w:sz w:val="21"/>
                      <w:szCs w:val="21"/>
                    </w:rPr>
                    <w:t>施工期</w:t>
                  </w:r>
                </w:p>
              </w:tc>
              <w:tc>
                <w:tcPr>
                  <w:tcW w:w="1165" w:type="pct"/>
                  <w:tcBorders>
                    <w:top w:val="single" w:sz="4" w:space="0" w:color="000000"/>
                    <w:left w:val="single" w:sz="6" w:space="0" w:color="000000"/>
                    <w:bottom w:val="single" w:sz="6" w:space="0" w:color="000000"/>
                    <w:right w:val="single" w:sz="4" w:space="0" w:color="000000"/>
                  </w:tcBorders>
                  <w:vAlign w:val="center"/>
                </w:tcPr>
                <w:p w:rsidR="00FE2DF3" w:rsidRDefault="00FE2DF3" w:rsidP="00C44C24">
                  <w:pPr>
                    <w:pStyle w:val="TableParagraph"/>
                    <w:framePr w:hSpace="180" w:wrap="around" w:vAnchor="text" w:hAnchor="text" w:y="1"/>
                    <w:kinsoku w:val="0"/>
                    <w:overflowPunct w:val="0"/>
                    <w:spacing w:before="30"/>
                    <w:ind w:left="272" w:right="266"/>
                    <w:suppressOverlap/>
                    <w:rPr>
                      <w:rFonts w:ascii="Times New Roman" w:cs="Times New Roman"/>
                      <w:iCs/>
                      <w:sz w:val="21"/>
                      <w:szCs w:val="21"/>
                    </w:rPr>
                  </w:pPr>
                  <w:r>
                    <w:rPr>
                      <w:rFonts w:ascii="Times New Roman" w:cs="Times New Roman" w:hint="eastAsia"/>
                      <w:iCs/>
                      <w:sz w:val="21"/>
                      <w:szCs w:val="21"/>
                    </w:rPr>
                    <w:t>植被恢复期</w:t>
                  </w:r>
                </w:p>
              </w:tc>
            </w:tr>
            <w:tr w:rsidR="009E5739" w:rsidTr="00FE2DF3">
              <w:trPr>
                <w:trHeight w:val="330"/>
                <w:jc w:val="center"/>
              </w:trPr>
              <w:tc>
                <w:tcPr>
                  <w:tcW w:w="1022" w:type="pct"/>
                  <w:tcBorders>
                    <w:top w:val="single" w:sz="6" w:space="0" w:color="000000"/>
                    <w:left w:val="single" w:sz="4" w:space="0" w:color="000000"/>
                    <w:bottom w:val="single" w:sz="6" w:space="0" w:color="000000"/>
                    <w:right w:val="single" w:sz="6" w:space="0" w:color="000000"/>
                  </w:tcBorders>
                  <w:vAlign w:val="center"/>
                </w:tcPr>
                <w:p w:rsidR="009E5739" w:rsidRDefault="0020752D" w:rsidP="00C44C24">
                  <w:pPr>
                    <w:pStyle w:val="TableParagraph"/>
                    <w:framePr w:hSpace="180" w:wrap="around" w:vAnchor="text" w:hAnchor="text" w:y="1"/>
                    <w:kinsoku w:val="0"/>
                    <w:overflowPunct w:val="0"/>
                    <w:spacing w:before="32"/>
                    <w:ind w:left="360" w:right="344"/>
                    <w:suppressOverlap/>
                    <w:rPr>
                      <w:rFonts w:ascii="Times New Roman" w:cs="Times New Roman"/>
                      <w:iCs/>
                      <w:sz w:val="21"/>
                      <w:szCs w:val="21"/>
                    </w:rPr>
                  </w:pPr>
                  <w:r>
                    <w:rPr>
                      <w:rFonts w:ascii="Times New Roman" w:cs="Times New Roman"/>
                      <w:iCs/>
                      <w:sz w:val="21"/>
                      <w:szCs w:val="21"/>
                    </w:rPr>
                    <w:t>主体工程区</w:t>
                  </w:r>
                </w:p>
              </w:tc>
              <w:tc>
                <w:tcPr>
                  <w:tcW w:w="1451" w:type="pct"/>
                  <w:tcBorders>
                    <w:top w:val="single" w:sz="6" w:space="0" w:color="000000"/>
                    <w:left w:val="single" w:sz="6" w:space="0" w:color="000000"/>
                    <w:bottom w:val="single" w:sz="6" w:space="0" w:color="000000"/>
                    <w:right w:val="single" w:sz="6" w:space="0" w:color="000000"/>
                  </w:tcBorders>
                  <w:vAlign w:val="center"/>
                </w:tcPr>
                <w:p w:rsidR="009E5739" w:rsidRDefault="0020752D" w:rsidP="00C44C24">
                  <w:pPr>
                    <w:pStyle w:val="TableParagraph"/>
                    <w:framePr w:hSpace="180" w:wrap="around" w:vAnchor="text" w:hAnchor="text" w:y="1"/>
                    <w:kinsoku w:val="0"/>
                    <w:overflowPunct w:val="0"/>
                    <w:spacing w:before="32"/>
                    <w:ind w:left="213" w:right="198"/>
                    <w:suppressOverlap/>
                    <w:rPr>
                      <w:rFonts w:ascii="Times New Roman" w:cs="Times New Roman"/>
                      <w:iCs/>
                      <w:sz w:val="21"/>
                      <w:szCs w:val="21"/>
                    </w:rPr>
                  </w:pPr>
                  <w:r>
                    <w:rPr>
                      <w:rFonts w:ascii="Times New Roman" w:cs="Times New Roman"/>
                      <w:iCs/>
                      <w:sz w:val="21"/>
                      <w:szCs w:val="21"/>
                    </w:rPr>
                    <w:t>珠江三角洲冲积平原</w:t>
                  </w:r>
                </w:p>
              </w:tc>
              <w:tc>
                <w:tcPr>
                  <w:tcW w:w="1361" w:type="pct"/>
                  <w:tcBorders>
                    <w:top w:val="single" w:sz="6" w:space="0" w:color="000000"/>
                    <w:left w:val="single" w:sz="6" w:space="0" w:color="000000"/>
                    <w:bottom w:val="single" w:sz="6" w:space="0" w:color="000000"/>
                    <w:right w:val="single" w:sz="6" w:space="0" w:color="000000"/>
                  </w:tcBorders>
                  <w:vAlign w:val="center"/>
                </w:tcPr>
                <w:p w:rsidR="009E5739" w:rsidRDefault="00DA7986" w:rsidP="00C44C24">
                  <w:pPr>
                    <w:pStyle w:val="TableParagraph"/>
                    <w:framePr w:hSpace="180" w:wrap="around" w:vAnchor="text" w:hAnchor="text" w:y="1"/>
                    <w:kinsoku w:val="0"/>
                    <w:overflowPunct w:val="0"/>
                    <w:spacing w:before="39"/>
                    <w:ind w:left="172" w:right="163"/>
                    <w:suppressOverlap/>
                    <w:rPr>
                      <w:rFonts w:ascii="Times New Roman" w:cs="Times New Roman"/>
                      <w:sz w:val="21"/>
                      <w:szCs w:val="21"/>
                    </w:rPr>
                  </w:pPr>
                  <w:r>
                    <w:rPr>
                      <w:rFonts w:ascii="Times New Roman" w:cs="Times New Roman" w:hint="eastAsia"/>
                      <w:sz w:val="21"/>
                      <w:szCs w:val="21"/>
                    </w:rPr>
                    <w:t>25</w:t>
                  </w:r>
                  <w:r w:rsidR="0020752D">
                    <w:rPr>
                      <w:rFonts w:ascii="Times New Roman" w:cs="Times New Roman"/>
                      <w:sz w:val="21"/>
                      <w:szCs w:val="21"/>
                    </w:rPr>
                    <w:t>00</w:t>
                  </w:r>
                </w:p>
              </w:tc>
              <w:tc>
                <w:tcPr>
                  <w:tcW w:w="1165" w:type="pct"/>
                  <w:tcBorders>
                    <w:top w:val="single" w:sz="6" w:space="0" w:color="000000"/>
                    <w:left w:val="single" w:sz="6" w:space="0" w:color="000000"/>
                    <w:bottom w:val="single" w:sz="6" w:space="0" w:color="000000"/>
                    <w:right w:val="single" w:sz="4" w:space="0" w:color="000000"/>
                  </w:tcBorders>
                  <w:vAlign w:val="center"/>
                </w:tcPr>
                <w:p w:rsidR="009E5739" w:rsidRDefault="00FE2DF3" w:rsidP="00C44C24">
                  <w:pPr>
                    <w:pStyle w:val="TableParagraph"/>
                    <w:framePr w:hSpace="180" w:wrap="around" w:vAnchor="text" w:hAnchor="text" w:y="1"/>
                    <w:kinsoku w:val="0"/>
                    <w:overflowPunct w:val="0"/>
                    <w:spacing w:before="32"/>
                    <w:ind w:left="270" w:right="267"/>
                    <w:suppressOverlap/>
                    <w:rPr>
                      <w:rFonts w:ascii="Times New Roman" w:cs="Times New Roman"/>
                      <w:iCs/>
                      <w:sz w:val="21"/>
                      <w:szCs w:val="21"/>
                    </w:rPr>
                  </w:pPr>
                  <w:r>
                    <w:rPr>
                      <w:rFonts w:ascii="Times New Roman" w:cs="Times New Roman" w:hint="eastAsia"/>
                      <w:iCs/>
                      <w:sz w:val="21"/>
                      <w:szCs w:val="21"/>
                    </w:rPr>
                    <w:t>600</w:t>
                  </w:r>
                </w:p>
              </w:tc>
            </w:tr>
            <w:tr w:rsidR="009E5739" w:rsidTr="00FE2DF3">
              <w:trPr>
                <w:trHeight w:val="330"/>
                <w:jc w:val="center"/>
              </w:trPr>
              <w:tc>
                <w:tcPr>
                  <w:tcW w:w="1022" w:type="pct"/>
                  <w:tcBorders>
                    <w:top w:val="single" w:sz="6" w:space="0" w:color="000000"/>
                    <w:left w:val="single" w:sz="4" w:space="0" w:color="000000"/>
                    <w:bottom w:val="single" w:sz="6" w:space="0" w:color="000000"/>
                    <w:right w:val="single" w:sz="6" w:space="0" w:color="000000"/>
                  </w:tcBorders>
                  <w:vAlign w:val="center"/>
                </w:tcPr>
                <w:p w:rsidR="009E5739" w:rsidRDefault="00FE2DF3" w:rsidP="00C44C24">
                  <w:pPr>
                    <w:pStyle w:val="TableParagraph"/>
                    <w:framePr w:hSpace="180" w:wrap="around" w:vAnchor="text" w:hAnchor="text" w:y="1"/>
                    <w:kinsoku w:val="0"/>
                    <w:overflowPunct w:val="0"/>
                    <w:spacing w:before="29"/>
                    <w:ind w:left="362" w:right="344"/>
                    <w:suppressOverlap/>
                    <w:rPr>
                      <w:rFonts w:ascii="Times New Roman" w:cs="Times New Roman"/>
                      <w:iCs/>
                      <w:sz w:val="21"/>
                      <w:szCs w:val="21"/>
                    </w:rPr>
                  </w:pPr>
                  <w:r>
                    <w:rPr>
                      <w:rFonts w:ascii="Times New Roman" w:cs="Times New Roman" w:hint="eastAsia"/>
                      <w:iCs/>
                      <w:sz w:val="21"/>
                      <w:szCs w:val="21"/>
                    </w:rPr>
                    <w:t>代征用地</w:t>
                  </w:r>
                  <w:r w:rsidR="0020752D">
                    <w:rPr>
                      <w:rFonts w:ascii="Times New Roman" w:cs="Times New Roman"/>
                      <w:iCs/>
                      <w:sz w:val="21"/>
                      <w:szCs w:val="21"/>
                    </w:rPr>
                    <w:t>区</w:t>
                  </w:r>
                </w:p>
              </w:tc>
              <w:tc>
                <w:tcPr>
                  <w:tcW w:w="1451" w:type="pct"/>
                  <w:tcBorders>
                    <w:top w:val="single" w:sz="6" w:space="0" w:color="000000"/>
                    <w:left w:val="single" w:sz="6" w:space="0" w:color="000000"/>
                    <w:bottom w:val="single" w:sz="6" w:space="0" w:color="000000"/>
                    <w:right w:val="single" w:sz="6" w:space="0" w:color="000000"/>
                  </w:tcBorders>
                  <w:vAlign w:val="center"/>
                </w:tcPr>
                <w:p w:rsidR="009E5739" w:rsidRDefault="0020752D" w:rsidP="00C44C24">
                  <w:pPr>
                    <w:pStyle w:val="TableParagraph"/>
                    <w:framePr w:hSpace="180" w:wrap="around" w:vAnchor="text" w:hAnchor="text" w:y="1"/>
                    <w:kinsoku w:val="0"/>
                    <w:overflowPunct w:val="0"/>
                    <w:spacing w:before="29"/>
                    <w:ind w:left="213" w:right="198"/>
                    <w:suppressOverlap/>
                    <w:rPr>
                      <w:rFonts w:ascii="Times New Roman" w:cs="Times New Roman"/>
                      <w:iCs/>
                      <w:sz w:val="21"/>
                      <w:szCs w:val="21"/>
                    </w:rPr>
                  </w:pPr>
                  <w:r>
                    <w:rPr>
                      <w:rFonts w:ascii="Times New Roman" w:cs="Times New Roman"/>
                      <w:iCs/>
                      <w:sz w:val="21"/>
                      <w:szCs w:val="21"/>
                    </w:rPr>
                    <w:t>珠江三角洲冲积平原</w:t>
                  </w:r>
                </w:p>
              </w:tc>
              <w:tc>
                <w:tcPr>
                  <w:tcW w:w="1361" w:type="pct"/>
                  <w:tcBorders>
                    <w:top w:val="single" w:sz="6" w:space="0" w:color="000000"/>
                    <w:left w:val="single" w:sz="6" w:space="0" w:color="000000"/>
                    <w:bottom w:val="single" w:sz="6" w:space="0" w:color="000000"/>
                    <w:right w:val="single" w:sz="6" w:space="0" w:color="000000"/>
                  </w:tcBorders>
                  <w:vAlign w:val="center"/>
                </w:tcPr>
                <w:p w:rsidR="009E5739" w:rsidRDefault="0020752D" w:rsidP="00C44C24">
                  <w:pPr>
                    <w:pStyle w:val="TableParagraph"/>
                    <w:framePr w:hSpace="180" w:wrap="around" w:vAnchor="text" w:hAnchor="text" w:y="1"/>
                    <w:kinsoku w:val="0"/>
                    <w:overflowPunct w:val="0"/>
                    <w:spacing w:before="38"/>
                    <w:ind w:left="172" w:right="163"/>
                    <w:suppressOverlap/>
                    <w:rPr>
                      <w:rFonts w:ascii="Times New Roman" w:cs="Times New Roman"/>
                      <w:sz w:val="21"/>
                      <w:szCs w:val="21"/>
                    </w:rPr>
                  </w:pPr>
                  <w:r>
                    <w:rPr>
                      <w:rFonts w:ascii="Times New Roman" w:cs="Times New Roman"/>
                      <w:sz w:val="21"/>
                      <w:szCs w:val="21"/>
                    </w:rPr>
                    <w:t>2500</w:t>
                  </w:r>
                </w:p>
              </w:tc>
              <w:tc>
                <w:tcPr>
                  <w:tcW w:w="1165" w:type="pct"/>
                  <w:tcBorders>
                    <w:top w:val="single" w:sz="6" w:space="0" w:color="000000"/>
                    <w:left w:val="single" w:sz="6" w:space="0" w:color="000000"/>
                    <w:bottom w:val="single" w:sz="6" w:space="0" w:color="000000"/>
                    <w:right w:val="single" w:sz="4" w:space="0" w:color="000000"/>
                  </w:tcBorders>
                  <w:vAlign w:val="center"/>
                </w:tcPr>
                <w:p w:rsidR="009E5739" w:rsidRDefault="00FE2DF3" w:rsidP="00C44C24">
                  <w:pPr>
                    <w:pStyle w:val="TableParagraph"/>
                    <w:framePr w:hSpace="180" w:wrap="around" w:vAnchor="text" w:hAnchor="text" w:y="1"/>
                    <w:kinsoku w:val="0"/>
                    <w:overflowPunct w:val="0"/>
                    <w:spacing w:before="29"/>
                    <w:ind w:left="270" w:right="267"/>
                    <w:suppressOverlap/>
                    <w:rPr>
                      <w:rFonts w:ascii="Times New Roman" w:cs="Times New Roman"/>
                      <w:iCs/>
                      <w:sz w:val="21"/>
                      <w:szCs w:val="21"/>
                    </w:rPr>
                  </w:pPr>
                  <w:r>
                    <w:rPr>
                      <w:rFonts w:ascii="Times New Roman" w:cs="Times New Roman" w:hint="eastAsia"/>
                      <w:iCs/>
                      <w:sz w:val="21"/>
                      <w:szCs w:val="21"/>
                    </w:rPr>
                    <w:t>600</w:t>
                  </w:r>
                </w:p>
              </w:tc>
            </w:tr>
            <w:tr w:rsidR="009E5739" w:rsidTr="00FE2DF3">
              <w:trPr>
                <w:trHeight w:val="328"/>
                <w:jc w:val="center"/>
              </w:trPr>
              <w:tc>
                <w:tcPr>
                  <w:tcW w:w="1022" w:type="pct"/>
                  <w:tcBorders>
                    <w:top w:val="single" w:sz="6" w:space="0" w:color="000000"/>
                    <w:left w:val="single" w:sz="4" w:space="0" w:color="000000"/>
                    <w:bottom w:val="single" w:sz="6" w:space="0" w:color="000000"/>
                    <w:right w:val="single" w:sz="6" w:space="0" w:color="000000"/>
                  </w:tcBorders>
                  <w:vAlign w:val="center"/>
                </w:tcPr>
                <w:p w:rsidR="009E5739" w:rsidRDefault="00FE2DF3" w:rsidP="00C44C24">
                  <w:pPr>
                    <w:pStyle w:val="TableParagraph"/>
                    <w:framePr w:hSpace="180" w:wrap="around" w:vAnchor="text" w:hAnchor="text" w:y="1"/>
                    <w:kinsoku w:val="0"/>
                    <w:overflowPunct w:val="0"/>
                    <w:spacing w:before="29"/>
                    <w:ind w:left="360" w:right="344"/>
                    <w:suppressOverlap/>
                    <w:rPr>
                      <w:rFonts w:ascii="Times New Roman" w:cs="Times New Roman"/>
                      <w:iCs/>
                      <w:sz w:val="21"/>
                      <w:szCs w:val="21"/>
                    </w:rPr>
                  </w:pPr>
                  <w:r>
                    <w:rPr>
                      <w:rFonts w:ascii="Times New Roman" w:cs="Times New Roman" w:hint="eastAsia"/>
                      <w:iCs/>
                      <w:sz w:val="21"/>
                      <w:szCs w:val="21"/>
                    </w:rPr>
                    <w:t>临时堆土</w:t>
                  </w:r>
                  <w:r w:rsidR="0020752D">
                    <w:rPr>
                      <w:rFonts w:ascii="Times New Roman" w:cs="Times New Roman"/>
                      <w:iCs/>
                      <w:sz w:val="21"/>
                      <w:szCs w:val="21"/>
                    </w:rPr>
                    <w:t>区</w:t>
                  </w:r>
                </w:p>
              </w:tc>
              <w:tc>
                <w:tcPr>
                  <w:tcW w:w="1451" w:type="pct"/>
                  <w:tcBorders>
                    <w:top w:val="single" w:sz="6" w:space="0" w:color="000000"/>
                    <w:left w:val="single" w:sz="6" w:space="0" w:color="000000"/>
                    <w:bottom w:val="single" w:sz="6" w:space="0" w:color="000000"/>
                    <w:right w:val="single" w:sz="6" w:space="0" w:color="000000"/>
                  </w:tcBorders>
                  <w:vAlign w:val="center"/>
                </w:tcPr>
                <w:p w:rsidR="009E5739" w:rsidRDefault="0020752D" w:rsidP="00C44C24">
                  <w:pPr>
                    <w:pStyle w:val="TableParagraph"/>
                    <w:framePr w:hSpace="180" w:wrap="around" w:vAnchor="text" w:hAnchor="text" w:y="1"/>
                    <w:kinsoku w:val="0"/>
                    <w:overflowPunct w:val="0"/>
                    <w:spacing w:before="29"/>
                    <w:ind w:left="213" w:right="198"/>
                    <w:suppressOverlap/>
                    <w:rPr>
                      <w:rFonts w:ascii="Times New Roman" w:cs="Times New Roman"/>
                      <w:iCs/>
                      <w:sz w:val="21"/>
                      <w:szCs w:val="21"/>
                    </w:rPr>
                  </w:pPr>
                  <w:r>
                    <w:rPr>
                      <w:rFonts w:ascii="Times New Roman" w:cs="Times New Roman"/>
                      <w:iCs/>
                      <w:sz w:val="21"/>
                      <w:szCs w:val="21"/>
                    </w:rPr>
                    <w:t>珠江三角洲冲积平原</w:t>
                  </w:r>
                </w:p>
              </w:tc>
              <w:tc>
                <w:tcPr>
                  <w:tcW w:w="1361" w:type="pct"/>
                  <w:tcBorders>
                    <w:top w:val="single" w:sz="6" w:space="0" w:color="000000"/>
                    <w:left w:val="single" w:sz="6" w:space="0" w:color="000000"/>
                    <w:bottom w:val="single" w:sz="6" w:space="0" w:color="000000"/>
                    <w:right w:val="single" w:sz="6" w:space="0" w:color="000000"/>
                  </w:tcBorders>
                  <w:vAlign w:val="center"/>
                </w:tcPr>
                <w:p w:rsidR="009E5739" w:rsidRDefault="00FE2DF3" w:rsidP="00C44C24">
                  <w:pPr>
                    <w:pStyle w:val="TableParagraph"/>
                    <w:framePr w:hSpace="180" w:wrap="around" w:vAnchor="text" w:hAnchor="text" w:y="1"/>
                    <w:kinsoku w:val="0"/>
                    <w:overflowPunct w:val="0"/>
                    <w:spacing w:before="36"/>
                    <w:ind w:left="172" w:right="163"/>
                    <w:suppressOverlap/>
                    <w:rPr>
                      <w:rFonts w:ascii="Times New Roman" w:cs="Times New Roman"/>
                      <w:sz w:val="21"/>
                      <w:szCs w:val="21"/>
                    </w:rPr>
                  </w:pPr>
                  <w:r>
                    <w:rPr>
                      <w:rFonts w:ascii="Times New Roman" w:cs="Times New Roman" w:hint="eastAsia"/>
                      <w:sz w:val="21"/>
                      <w:szCs w:val="21"/>
                    </w:rPr>
                    <w:t>50</w:t>
                  </w:r>
                  <w:r w:rsidR="0020752D">
                    <w:rPr>
                      <w:rFonts w:ascii="Times New Roman" w:cs="Times New Roman"/>
                      <w:sz w:val="21"/>
                      <w:szCs w:val="21"/>
                    </w:rPr>
                    <w:t>00</w:t>
                  </w:r>
                </w:p>
              </w:tc>
              <w:tc>
                <w:tcPr>
                  <w:tcW w:w="1165" w:type="pct"/>
                  <w:tcBorders>
                    <w:top w:val="single" w:sz="6" w:space="0" w:color="000000"/>
                    <w:left w:val="single" w:sz="6" w:space="0" w:color="000000"/>
                    <w:bottom w:val="single" w:sz="6" w:space="0" w:color="000000"/>
                    <w:right w:val="single" w:sz="4" w:space="0" w:color="000000"/>
                  </w:tcBorders>
                  <w:vAlign w:val="center"/>
                </w:tcPr>
                <w:p w:rsidR="009E5739" w:rsidRDefault="00FE2DF3" w:rsidP="00C44C24">
                  <w:pPr>
                    <w:pStyle w:val="TableParagraph"/>
                    <w:framePr w:hSpace="180" w:wrap="around" w:vAnchor="text" w:hAnchor="text" w:y="1"/>
                    <w:kinsoku w:val="0"/>
                    <w:overflowPunct w:val="0"/>
                    <w:spacing w:before="29"/>
                    <w:ind w:left="270" w:right="267"/>
                    <w:suppressOverlap/>
                    <w:rPr>
                      <w:rFonts w:ascii="Times New Roman" w:cs="Times New Roman"/>
                      <w:iCs/>
                      <w:sz w:val="21"/>
                      <w:szCs w:val="21"/>
                    </w:rPr>
                  </w:pPr>
                  <w:r>
                    <w:rPr>
                      <w:rFonts w:ascii="Times New Roman" w:cs="Times New Roman" w:hint="eastAsia"/>
                      <w:iCs/>
                      <w:sz w:val="21"/>
                      <w:szCs w:val="21"/>
                    </w:rPr>
                    <w:t>600</w:t>
                  </w:r>
                </w:p>
              </w:tc>
            </w:tr>
            <w:tr w:rsidR="009E5739" w:rsidTr="00FE2DF3">
              <w:trPr>
                <w:trHeight w:val="330"/>
                <w:jc w:val="center"/>
              </w:trPr>
              <w:tc>
                <w:tcPr>
                  <w:tcW w:w="1022" w:type="pct"/>
                  <w:tcBorders>
                    <w:top w:val="single" w:sz="6" w:space="0" w:color="000000"/>
                    <w:left w:val="single" w:sz="4" w:space="0" w:color="000000"/>
                    <w:bottom w:val="single" w:sz="6" w:space="0" w:color="000000"/>
                    <w:right w:val="single" w:sz="6" w:space="0" w:color="000000"/>
                  </w:tcBorders>
                  <w:vAlign w:val="center"/>
                </w:tcPr>
                <w:p w:rsidR="009E5739" w:rsidRDefault="00FE2DF3" w:rsidP="00C44C24">
                  <w:pPr>
                    <w:pStyle w:val="TableParagraph"/>
                    <w:framePr w:hSpace="180" w:wrap="around" w:vAnchor="text" w:hAnchor="text" w:y="1"/>
                    <w:kinsoku w:val="0"/>
                    <w:overflowPunct w:val="0"/>
                    <w:spacing w:before="32"/>
                    <w:ind w:left="362" w:right="344"/>
                    <w:suppressOverlap/>
                    <w:rPr>
                      <w:rFonts w:ascii="Times New Roman" w:cs="Times New Roman"/>
                      <w:iCs/>
                      <w:sz w:val="21"/>
                      <w:szCs w:val="21"/>
                    </w:rPr>
                  </w:pPr>
                  <w:r>
                    <w:rPr>
                      <w:rFonts w:ascii="Times New Roman" w:cs="Times New Roman" w:hint="eastAsia"/>
                      <w:iCs/>
                      <w:sz w:val="21"/>
                      <w:szCs w:val="21"/>
                    </w:rPr>
                    <w:t>施工临建</w:t>
                  </w:r>
                  <w:r w:rsidR="0020752D">
                    <w:rPr>
                      <w:rFonts w:ascii="Times New Roman" w:cs="Times New Roman"/>
                      <w:iCs/>
                      <w:sz w:val="21"/>
                      <w:szCs w:val="21"/>
                    </w:rPr>
                    <w:t>区</w:t>
                  </w:r>
                </w:p>
              </w:tc>
              <w:tc>
                <w:tcPr>
                  <w:tcW w:w="1451" w:type="pct"/>
                  <w:tcBorders>
                    <w:top w:val="single" w:sz="6" w:space="0" w:color="000000"/>
                    <w:left w:val="single" w:sz="6" w:space="0" w:color="000000"/>
                    <w:bottom w:val="single" w:sz="6" w:space="0" w:color="000000"/>
                    <w:right w:val="single" w:sz="6" w:space="0" w:color="000000"/>
                  </w:tcBorders>
                  <w:vAlign w:val="center"/>
                </w:tcPr>
                <w:p w:rsidR="009E5739" w:rsidRDefault="0020752D" w:rsidP="00C44C24">
                  <w:pPr>
                    <w:pStyle w:val="TableParagraph"/>
                    <w:framePr w:hSpace="180" w:wrap="around" w:vAnchor="text" w:hAnchor="text" w:y="1"/>
                    <w:kinsoku w:val="0"/>
                    <w:overflowPunct w:val="0"/>
                    <w:spacing w:before="32"/>
                    <w:ind w:left="213" w:right="198"/>
                    <w:suppressOverlap/>
                    <w:rPr>
                      <w:rFonts w:ascii="Times New Roman" w:cs="Times New Roman"/>
                      <w:iCs/>
                      <w:sz w:val="21"/>
                      <w:szCs w:val="21"/>
                    </w:rPr>
                  </w:pPr>
                  <w:r>
                    <w:rPr>
                      <w:rFonts w:ascii="Times New Roman" w:cs="Times New Roman"/>
                      <w:iCs/>
                      <w:sz w:val="21"/>
                      <w:szCs w:val="21"/>
                    </w:rPr>
                    <w:t>珠江三角洲冲积平原</w:t>
                  </w:r>
                </w:p>
              </w:tc>
              <w:tc>
                <w:tcPr>
                  <w:tcW w:w="1361" w:type="pct"/>
                  <w:tcBorders>
                    <w:top w:val="single" w:sz="6" w:space="0" w:color="000000"/>
                    <w:left w:val="single" w:sz="6" w:space="0" w:color="000000"/>
                    <w:bottom w:val="single" w:sz="6" w:space="0" w:color="000000"/>
                    <w:right w:val="single" w:sz="6" w:space="0" w:color="000000"/>
                  </w:tcBorders>
                  <w:vAlign w:val="center"/>
                </w:tcPr>
                <w:p w:rsidR="009E5739" w:rsidRDefault="00FE2DF3" w:rsidP="00C44C24">
                  <w:pPr>
                    <w:pStyle w:val="TableParagraph"/>
                    <w:framePr w:hSpace="180" w:wrap="around" w:vAnchor="text" w:hAnchor="text" w:y="1"/>
                    <w:kinsoku w:val="0"/>
                    <w:overflowPunct w:val="0"/>
                    <w:spacing w:before="39"/>
                    <w:ind w:left="172" w:right="163"/>
                    <w:suppressOverlap/>
                    <w:rPr>
                      <w:rFonts w:ascii="Times New Roman" w:cs="Times New Roman"/>
                      <w:sz w:val="21"/>
                      <w:szCs w:val="21"/>
                    </w:rPr>
                  </w:pPr>
                  <w:r>
                    <w:rPr>
                      <w:rFonts w:ascii="Times New Roman" w:cs="Times New Roman" w:hint="eastAsia"/>
                      <w:sz w:val="21"/>
                      <w:szCs w:val="21"/>
                    </w:rPr>
                    <w:t>15</w:t>
                  </w:r>
                  <w:r w:rsidR="0020752D">
                    <w:rPr>
                      <w:rFonts w:ascii="Times New Roman" w:cs="Times New Roman"/>
                      <w:sz w:val="21"/>
                      <w:szCs w:val="21"/>
                    </w:rPr>
                    <w:t>00</w:t>
                  </w:r>
                </w:p>
              </w:tc>
              <w:tc>
                <w:tcPr>
                  <w:tcW w:w="1165" w:type="pct"/>
                  <w:tcBorders>
                    <w:top w:val="single" w:sz="6" w:space="0" w:color="000000"/>
                    <w:left w:val="single" w:sz="6" w:space="0" w:color="000000"/>
                    <w:bottom w:val="single" w:sz="6" w:space="0" w:color="000000"/>
                    <w:right w:val="single" w:sz="4" w:space="0" w:color="000000"/>
                  </w:tcBorders>
                  <w:vAlign w:val="center"/>
                </w:tcPr>
                <w:p w:rsidR="009E5739" w:rsidRDefault="00FE2DF3" w:rsidP="00C44C24">
                  <w:pPr>
                    <w:pStyle w:val="TableParagraph"/>
                    <w:framePr w:hSpace="180" w:wrap="around" w:vAnchor="text" w:hAnchor="text" w:y="1"/>
                    <w:kinsoku w:val="0"/>
                    <w:overflowPunct w:val="0"/>
                    <w:spacing w:before="32"/>
                    <w:ind w:left="272" w:right="267"/>
                    <w:suppressOverlap/>
                    <w:rPr>
                      <w:rFonts w:ascii="Times New Roman" w:cs="Times New Roman"/>
                      <w:iCs/>
                      <w:sz w:val="21"/>
                      <w:szCs w:val="21"/>
                    </w:rPr>
                  </w:pPr>
                  <w:r>
                    <w:rPr>
                      <w:rFonts w:ascii="Times New Roman" w:cs="Times New Roman" w:hint="eastAsia"/>
                      <w:iCs/>
                      <w:sz w:val="21"/>
                      <w:szCs w:val="21"/>
                    </w:rPr>
                    <w:t>600</w:t>
                  </w:r>
                </w:p>
              </w:tc>
            </w:tr>
          </w:tbl>
          <w:p w:rsidR="009E5739" w:rsidRPr="0069105C" w:rsidRDefault="0020752D" w:rsidP="0069105C">
            <w:pPr>
              <w:pStyle w:val="2"/>
              <w:spacing w:after="0" w:line="360" w:lineRule="auto"/>
              <w:ind w:leftChars="0" w:left="0" w:firstLineChars="196" w:firstLine="413"/>
              <w:jc w:val="center"/>
              <w:rPr>
                <w:b/>
                <w:sz w:val="21"/>
                <w:szCs w:val="21"/>
              </w:rPr>
            </w:pPr>
            <w:r w:rsidRPr="0069105C">
              <w:rPr>
                <w:b/>
                <w:sz w:val="21"/>
                <w:szCs w:val="21"/>
              </w:rPr>
              <w:lastRenderedPageBreak/>
              <w:t>表</w:t>
            </w:r>
            <w:r w:rsidRPr="0069105C">
              <w:rPr>
                <w:rFonts w:hint="eastAsia"/>
                <w:b/>
                <w:sz w:val="21"/>
                <w:szCs w:val="21"/>
              </w:rPr>
              <w:t>3-3</w:t>
            </w:r>
            <w:r w:rsidR="00B34F70">
              <w:rPr>
                <w:b/>
                <w:sz w:val="21"/>
                <w:szCs w:val="21"/>
              </w:rPr>
              <w:t xml:space="preserve">  </w:t>
            </w:r>
            <w:r w:rsidRPr="0069105C">
              <w:rPr>
                <w:b/>
                <w:sz w:val="21"/>
                <w:szCs w:val="21"/>
              </w:rPr>
              <w:t>类比工程与本工程可比性对照表</w:t>
            </w:r>
          </w:p>
          <w:tbl>
            <w:tblPr>
              <w:tblW w:w="4998" w:type="pct"/>
              <w:jc w:val="center"/>
              <w:tblCellMar>
                <w:left w:w="0" w:type="dxa"/>
                <w:right w:w="0" w:type="dxa"/>
              </w:tblCellMar>
              <w:tblLook w:val="04A0"/>
            </w:tblPr>
            <w:tblGrid>
              <w:gridCol w:w="1250"/>
              <w:gridCol w:w="3130"/>
              <w:gridCol w:w="3203"/>
              <w:gridCol w:w="1475"/>
            </w:tblGrid>
            <w:tr w:rsidR="009E5739">
              <w:trPr>
                <w:trHeight w:val="311"/>
                <w:jc w:val="center"/>
              </w:trPr>
              <w:tc>
                <w:tcPr>
                  <w:tcW w:w="690"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项目</w:t>
                  </w:r>
                </w:p>
              </w:tc>
              <w:tc>
                <w:tcPr>
                  <w:tcW w:w="172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类比工程</w:t>
                  </w:r>
                </w:p>
              </w:tc>
              <w:tc>
                <w:tcPr>
                  <w:tcW w:w="176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hint="eastAsia"/>
                      <w:iCs/>
                      <w:sz w:val="21"/>
                      <w:szCs w:val="21"/>
                    </w:rPr>
                    <w:t>本项目</w:t>
                  </w:r>
                </w:p>
              </w:tc>
              <w:tc>
                <w:tcPr>
                  <w:tcW w:w="814"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备注</w:t>
                  </w:r>
                </w:p>
              </w:tc>
            </w:tr>
            <w:tr w:rsidR="009E5739">
              <w:trPr>
                <w:trHeight w:val="311"/>
                <w:jc w:val="center"/>
              </w:trPr>
              <w:tc>
                <w:tcPr>
                  <w:tcW w:w="690"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地理位置</w:t>
                  </w:r>
                </w:p>
              </w:tc>
              <w:tc>
                <w:tcPr>
                  <w:tcW w:w="172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广州市</w:t>
                  </w:r>
                  <w:r w:rsidR="00FE2DF3">
                    <w:rPr>
                      <w:rFonts w:ascii="Times New Roman" w:cs="Times New Roman" w:hint="eastAsia"/>
                      <w:iCs/>
                      <w:sz w:val="21"/>
                      <w:szCs w:val="21"/>
                    </w:rPr>
                    <w:t>增城</w:t>
                  </w:r>
                  <w:r>
                    <w:rPr>
                      <w:rFonts w:ascii="Times New Roman" w:cs="Times New Roman"/>
                      <w:iCs/>
                      <w:sz w:val="21"/>
                      <w:szCs w:val="21"/>
                    </w:rPr>
                    <w:t>区</w:t>
                  </w:r>
                </w:p>
              </w:tc>
              <w:tc>
                <w:tcPr>
                  <w:tcW w:w="1767" w:type="pct"/>
                  <w:tcBorders>
                    <w:top w:val="single" w:sz="4" w:space="0" w:color="000000"/>
                    <w:left w:val="single" w:sz="4" w:space="0" w:color="000000"/>
                    <w:bottom w:val="single" w:sz="4" w:space="0" w:color="000000"/>
                    <w:right w:val="single" w:sz="4" w:space="0" w:color="000000"/>
                  </w:tcBorders>
                  <w:vAlign w:val="center"/>
                </w:tcPr>
                <w:p w:rsidR="009E5739" w:rsidRDefault="00FE2DF3"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广州市</w:t>
                  </w:r>
                  <w:r>
                    <w:rPr>
                      <w:rFonts w:ascii="Times New Roman" w:cs="Times New Roman" w:hint="eastAsia"/>
                      <w:iCs/>
                      <w:sz w:val="21"/>
                      <w:szCs w:val="21"/>
                    </w:rPr>
                    <w:t>增城</w:t>
                  </w:r>
                  <w:r>
                    <w:rPr>
                      <w:rFonts w:ascii="Times New Roman" w:cs="Times New Roman"/>
                      <w:iCs/>
                      <w:sz w:val="21"/>
                      <w:szCs w:val="21"/>
                    </w:rPr>
                    <w:t>区</w:t>
                  </w:r>
                </w:p>
              </w:tc>
              <w:tc>
                <w:tcPr>
                  <w:tcW w:w="814" w:type="pct"/>
                  <w:tcBorders>
                    <w:top w:val="single" w:sz="4" w:space="0" w:color="000000"/>
                    <w:left w:val="single" w:sz="4" w:space="0" w:color="000000"/>
                    <w:bottom w:val="single" w:sz="4" w:space="0" w:color="000000"/>
                    <w:right w:val="single" w:sz="4" w:space="0" w:color="000000"/>
                  </w:tcBorders>
                  <w:vAlign w:val="center"/>
                </w:tcPr>
                <w:p w:rsidR="009E5739" w:rsidRDefault="00FE2DF3"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相同</w:t>
                  </w:r>
                </w:p>
              </w:tc>
            </w:tr>
            <w:tr w:rsidR="009E5739">
              <w:trPr>
                <w:trHeight w:val="902"/>
                <w:jc w:val="center"/>
              </w:trPr>
              <w:tc>
                <w:tcPr>
                  <w:tcW w:w="690"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气侯条件</w:t>
                  </w:r>
                </w:p>
              </w:tc>
              <w:tc>
                <w:tcPr>
                  <w:tcW w:w="172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亚热带季风气候，多年平均气温</w:t>
                  </w:r>
                </w:p>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sz w:val="21"/>
                      <w:szCs w:val="21"/>
                    </w:rPr>
                    <w:t>21.</w:t>
                  </w:r>
                  <w:r w:rsidR="00FE2DF3">
                    <w:rPr>
                      <w:rFonts w:ascii="Times New Roman" w:cs="Times New Roman" w:hint="eastAsia"/>
                      <w:sz w:val="21"/>
                      <w:szCs w:val="21"/>
                    </w:rPr>
                    <w:t>6</w:t>
                  </w:r>
                  <w:r>
                    <w:rPr>
                      <w:rFonts w:ascii="Times New Roman" w:cs="Times New Roman"/>
                      <w:iCs/>
                      <w:sz w:val="21"/>
                      <w:szCs w:val="21"/>
                    </w:rPr>
                    <w:t>℃</w:t>
                  </w:r>
                  <w:r>
                    <w:rPr>
                      <w:rFonts w:ascii="Times New Roman" w:cs="Times New Roman"/>
                      <w:iCs/>
                      <w:sz w:val="21"/>
                      <w:szCs w:val="21"/>
                    </w:rPr>
                    <w:t>，多年平均降雨量</w:t>
                  </w:r>
                </w:p>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sz w:val="21"/>
                      <w:szCs w:val="21"/>
                    </w:rPr>
                    <w:t>16</w:t>
                  </w:r>
                  <w:r w:rsidR="00FE2DF3">
                    <w:rPr>
                      <w:rFonts w:ascii="Times New Roman" w:cs="Times New Roman" w:hint="eastAsia"/>
                      <w:sz w:val="21"/>
                      <w:szCs w:val="21"/>
                    </w:rPr>
                    <w:t>95.5</w:t>
                  </w:r>
                  <w:r>
                    <w:rPr>
                      <w:rFonts w:ascii="Times New Roman" w:cs="Times New Roman"/>
                      <w:sz w:val="21"/>
                      <w:szCs w:val="21"/>
                    </w:rPr>
                    <w:t>mm</w:t>
                  </w:r>
                  <w:r>
                    <w:rPr>
                      <w:rFonts w:ascii="Times New Roman" w:cs="Times New Roman"/>
                      <w:iCs/>
                      <w:sz w:val="21"/>
                      <w:szCs w:val="21"/>
                    </w:rPr>
                    <w:t>，</w:t>
                  </w:r>
                  <w:r>
                    <w:rPr>
                      <w:rFonts w:ascii="Times New Roman" w:cs="Times New Roman"/>
                      <w:sz w:val="21"/>
                      <w:szCs w:val="21"/>
                    </w:rPr>
                    <w:t>4</w:t>
                  </w:r>
                  <w:r>
                    <w:rPr>
                      <w:rFonts w:ascii="Times New Roman" w:cs="Times New Roman"/>
                      <w:iCs/>
                      <w:sz w:val="21"/>
                      <w:szCs w:val="21"/>
                    </w:rPr>
                    <w:t>～</w:t>
                  </w:r>
                  <w:r w:rsidR="00FE2DF3">
                    <w:rPr>
                      <w:rFonts w:ascii="Times New Roman" w:cs="Times New Roman" w:hint="eastAsia"/>
                      <w:sz w:val="21"/>
                      <w:szCs w:val="21"/>
                    </w:rPr>
                    <w:t>9</w:t>
                  </w:r>
                  <w:r>
                    <w:rPr>
                      <w:rFonts w:ascii="Times New Roman" w:cs="Times New Roman"/>
                      <w:iCs/>
                      <w:sz w:val="21"/>
                      <w:szCs w:val="21"/>
                    </w:rPr>
                    <w:t>月为雨季。</w:t>
                  </w:r>
                </w:p>
              </w:tc>
              <w:tc>
                <w:tcPr>
                  <w:tcW w:w="1767" w:type="pct"/>
                  <w:tcBorders>
                    <w:top w:val="single" w:sz="4" w:space="0" w:color="000000"/>
                    <w:left w:val="single" w:sz="4" w:space="0" w:color="000000"/>
                    <w:bottom w:val="single" w:sz="4" w:space="0" w:color="000000"/>
                    <w:right w:val="single" w:sz="4" w:space="0" w:color="000000"/>
                  </w:tcBorders>
                  <w:vAlign w:val="center"/>
                </w:tcPr>
                <w:p w:rsidR="00FE2DF3" w:rsidRDefault="00FE2DF3"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亚热带季风气候，多年平均气温</w:t>
                  </w:r>
                </w:p>
                <w:p w:rsidR="00FE2DF3" w:rsidRDefault="00FE2DF3"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sz w:val="21"/>
                      <w:szCs w:val="21"/>
                    </w:rPr>
                    <w:t>21.</w:t>
                  </w:r>
                  <w:r>
                    <w:rPr>
                      <w:rFonts w:ascii="Times New Roman" w:cs="Times New Roman" w:hint="eastAsia"/>
                      <w:sz w:val="21"/>
                      <w:szCs w:val="21"/>
                    </w:rPr>
                    <w:t>6</w:t>
                  </w:r>
                  <w:r>
                    <w:rPr>
                      <w:rFonts w:ascii="Times New Roman" w:cs="Times New Roman"/>
                      <w:iCs/>
                      <w:sz w:val="21"/>
                      <w:szCs w:val="21"/>
                    </w:rPr>
                    <w:t>℃</w:t>
                  </w:r>
                  <w:r>
                    <w:rPr>
                      <w:rFonts w:ascii="Times New Roman" w:cs="Times New Roman"/>
                      <w:iCs/>
                      <w:sz w:val="21"/>
                      <w:szCs w:val="21"/>
                    </w:rPr>
                    <w:t>，多年平均降雨量</w:t>
                  </w:r>
                </w:p>
                <w:p w:rsidR="009E5739" w:rsidRDefault="00FE2DF3"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sz w:val="21"/>
                      <w:szCs w:val="21"/>
                    </w:rPr>
                    <w:t>16</w:t>
                  </w:r>
                  <w:r>
                    <w:rPr>
                      <w:rFonts w:ascii="Times New Roman" w:cs="Times New Roman" w:hint="eastAsia"/>
                      <w:sz w:val="21"/>
                      <w:szCs w:val="21"/>
                    </w:rPr>
                    <w:t>95.5</w:t>
                  </w:r>
                  <w:r>
                    <w:rPr>
                      <w:rFonts w:ascii="Times New Roman" w:cs="Times New Roman"/>
                      <w:sz w:val="21"/>
                      <w:szCs w:val="21"/>
                    </w:rPr>
                    <w:t>mm</w:t>
                  </w:r>
                  <w:r>
                    <w:rPr>
                      <w:rFonts w:ascii="Times New Roman" w:cs="Times New Roman"/>
                      <w:iCs/>
                      <w:sz w:val="21"/>
                      <w:szCs w:val="21"/>
                    </w:rPr>
                    <w:t>，</w:t>
                  </w:r>
                  <w:r>
                    <w:rPr>
                      <w:rFonts w:ascii="Times New Roman" w:cs="Times New Roman"/>
                      <w:sz w:val="21"/>
                      <w:szCs w:val="21"/>
                    </w:rPr>
                    <w:t>4</w:t>
                  </w:r>
                  <w:r>
                    <w:rPr>
                      <w:rFonts w:ascii="Times New Roman" w:cs="Times New Roman"/>
                      <w:iCs/>
                      <w:sz w:val="21"/>
                      <w:szCs w:val="21"/>
                    </w:rPr>
                    <w:t>～</w:t>
                  </w:r>
                  <w:r>
                    <w:rPr>
                      <w:rFonts w:ascii="Times New Roman" w:cs="Times New Roman" w:hint="eastAsia"/>
                      <w:sz w:val="21"/>
                      <w:szCs w:val="21"/>
                    </w:rPr>
                    <w:t>9</w:t>
                  </w:r>
                  <w:r>
                    <w:rPr>
                      <w:rFonts w:ascii="Times New Roman" w:cs="Times New Roman"/>
                      <w:iCs/>
                      <w:sz w:val="21"/>
                      <w:szCs w:val="21"/>
                    </w:rPr>
                    <w:t>月为雨季</w:t>
                  </w:r>
                  <w:r w:rsidR="0020752D">
                    <w:rPr>
                      <w:rFonts w:ascii="Times New Roman" w:cs="Times New Roman"/>
                      <w:iCs/>
                      <w:sz w:val="21"/>
                      <w:szCs w:val="21"/>
                    </w:rPr>
                    <w:t>。</w:t>
                  </w:r>
                </w:p>
              </w:tc>
              <w:tc>
                <w:tcPr>
                  <w:tcW w:w="814" w:type="pct"/>
                  <w:tcBorders>
                    <w:top w:val="single" w:sz="4" w:space="0" w:color="000000"/>
                    <w:left w:val="single" w:sz="4" w:space="0" w:color="000000"/>
                    <w:bottom w:val="single" w:sz="4" w:space="0" w:color="000000"/>
                    <w:right w:val="single" w:sz="4" w:space="0" w:color="000000"/>
                  </w:tcBorders>
                  <w:vAlign w:val="center"/>
                </w:tcPr>
                <w:p w:rsidR="009E5739" w:rsidRDefault="00FB4228"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相同</w:t>
                  </w:r>
                </w:p>
              </w:tc>
            </w:tr>
            <w:tr w:rsidR="009E5739">
              <w:trPr>
                <w:trHeight w:val="311"/>
                <w:jc w:val="center"/>
              </w:trPr>
              <w:tc>
                <w:tcPr>
                  <w:tcW w:w="690"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地形地貌</w:t>
                  </w:r>
                </w:p>
              </w:tc>
              <w:tc>
                <w:tcPr>
                  <w:tcW w:w="172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冲积平原</w:t>
                  </w:r>
                </w:p>
              </w:tc>
              <w:tc>
                <w:tcPr>
                  <w:tcW w:w="176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冲积平原</w:t>
                  </w:r>
                </w:p>
              </w:tc>
              <w:tc>
                <w:tcPr>
                  <w:tcW w:w="814" w:type="pct"/>
                  <w:tcBorders>
                    <w:top w:val="single" w:sz="4" w:space="0" w:color="000000"/>
                    <w:left w:val="single" w:sz="4" w:space="0" w:color="000000"/>
                    <w:bottom w:val="single" w:sz="4" w:space="0" w:color="000000"/>
                    <w:right w:val="single" w:sz="4" w:space="0" w:color="000000"/>
                  </w:tcBorders>
                  <w:vAlign w:val="center"/>
                </w:tcPr>
                <w:p w:rsidR="009E5739" w:rsidRDefault="00FB4228"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相同</w:t>
                  </w:r>
                </w:p>
              </w:tc>
            </w:tr>
            <w:tr w:rsidR="009E5739">
              <w:trPr>
                <w:trHeight w:val="311"/>
                <w:jc w:val="center"/>
              </w:trPr>
              <w:tc>
                <w:tcPr>
                  <w:tcW w:w="690"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tabs>
                      <w:tab w:val="left" w:pos="431"/>
                    </w:tabs>
                    <w:kinsoku w:val="0"/>
                    <w:overflowPunct w:val="0"/>
                    <w:suppressOverlap/>
                    <w:rPr>
                      <w:rFonts w:ascii="Times New Roman" w:cs="Times New Roman"/>
                      <w:iCs/>
                      <w:sz w:val="21"/>
                      <w:szCs w:val="21"/>
                    </w:rPr>
                  </w:pPr>
                  <w:r>
                    <w:rPr>
                      <w:rFonts w:ascii="Times New Roman" w:cs="Times New Roman"/>
                      <w:iCs/>
                      <w:sz w:val="21"/>
                      <w:szCs w:val="21"/>
                    </w:rPr>
                    <w:t>土壤</w:t>
                  </w:r>
                </w:p>
              </w:tc>
              <w:tc>
                <w:tcPr>
                  <w:tcW w:w="172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赤红壤</w:t>
                  </w:r>
                </w:p>
              </w:tc>
              <w:tc>
                <w:tcPr>
                  <w:tcW w:w="176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赤红壤</w:t>
                  </w:r>
                </w:p>
              </w:tc>
              <w:tc>
                <w:tcPr>
                  <w:tcW w:w="814"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相同</w:t>
                  </w:r>
                </w:p>
              </w:tc>
            </w:tr>
            <w:tr w:rsidR="009E5739">
              <w:trPr>
                <w:trHeight w:val="311"/>
                <w:jc w:val="center"/>
              </w:trPr>
              <w:tc>
                <w:tcPr>
                  <w:tcW w:w="690"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tabs>
                      <w:tab w:val="left" w:pos="431"/>
                    </w:tabs>
                    <w:kinsoku w:val="0"/>
                    <w:overflowPunct w:val="0"/>
                    <w:suppressOverlap/>
                    <w:rPr>
                      <w:rFonts w:ascii="Times New Roman" w:cs="Times New Roman"/>
                      <w:iCs/>
                      <w:sz w:val="21"/>
                      <w:szCs w:val="21"/>
                    </w:rPr>
                  </w:pPr>
                  <w:r>
                    <w:rPr>
                      <w:rFonts w:ascii="Times New Roman" w:cs="Times New Roman"/>
                      <w:iCs/>
                      <w:sz w:val="21"/>
                      <w:szCs w:val="21"/>
                    </w:rPr>
                    <w:t>植被</w:t>
                  </w:r>
                </w:p>
              </w:tc>
              <w:tc>
                <w:tcPr>
                  <w:tcW w:w="172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南亚热带常绿季风阔叶林</w:t>
                  </w:r>
                </w:p>
              </w:tc>
              <w:tc>
                <w:tcPr>
                  <w:tcW w:w="176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南亚热带常绿季风阔叶林</w:t>
                  </w:r>
                </w:p>
              </w:tc>
              <w:tc>
                <w:tcPr>
                  <w:tcW w:w="814"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相同</w:t>
                  </w:r>
                </w:p>
              </w:tc>
            </w:tr>
            <w:tr w:rsidR="009E5739">
              <w:trPr>
                <w:trHeight w:val="311"/>
                <w:jc w:val="center"/>
              </w:trPr>
              <w:tc>
                <w:tcPr>
                  <w:tcW w:w="690"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工程特性</w:t>
                  </w:r>
                </w:p>
              </w:tc>
              <w:tc>
                <w:tcPr>
                  <w:tcW w:w="172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挖、填施工扰动</w:t>
                  </w:r>
                </w:p>
              </w:tc>
              <w:tc>
                <w:tcPr>
                  <w:tcW w:w="1767"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挖、填施工扰动</w:t>
                  </w:r>
                </w:p>
              </w:tc>
              <w:tc>
                <w:tcPr>
                  <w:tcW w:w="814" w:type="pct"/>
                  <w:tcBorders>
                    <w:top w:val="single" w:sz="4" w:space="0" w:color="000000"/>
                    <w:left w:val="single" w:sz="4" w:space="0" w:color="000000"/>
                    <w:bottom w:val="single" w:sz="4" w:space="0" w:color="000000"/>
                    <w:right w:val="single" w:sz="4" w:space="0" w:color="000000"/>
                  </w:tcBorders>
                  <w:vAlign w:val="center"/>
                </w:tcPr>
                <w:p w:rsidR="009E5739" w:rsidRDefault="0020752D" w:rsidP="00C44C24">
                  <w:pPr>
                    <w:pStyle w:val="TableParagraph"/>
                    <w:framePr w:hSpace="180" w:wrap="around" w:vAnchor="text" w:hAnchor="text" w:y="1"/>
                    <w:kinsoku w:val="0"/>
                    <w:overflowPunct w:val="0"/>
                    <w:suppressOverlap/>
                    <w:rPr>
                      <w:rFonts w:ascii="Times New Roman" w:cs="Times New Roman"/>
                      <w:iCs/>
                      <w:sz w:val="21"/>
                      <w:szCs w:val="21"/>
                    </w:rPr>
                  </w:pPr>
                  <w:r>
                    <w:rPr>
                      <w:rFonts w:ascii="Times New Roman" w:cs="Times New Roman"/>
                      <w:iCs/>
                      <w:sz w:val="21"/>
                      <w:szCs w:val="21"/>
                    </w:rPr>
                    <w:t>相同</w:t>
                  </w:r>
                </w:p>
              </w:tc>
            </w:tr>
          </w:tbl>
          <w:p w:rsidR="009E5739" w:rsidRPr="0069105C" w:rsidRDefault="0020752D" w:rsidP="00C44C24">
            <w:pPr>
              <w:adjustRightInd w:val="0"/>
              <w:snapToGrid w:val="0"/>
              <w:spacing w:beforeLines="50" w:line="360" w:lineRule="auto"/>
              <w:jc w:val="center"/>
              <w:rPr>
                <w:b/>
                <w:sz w:val="21"/>
                <w:szCs w:val="21"/>
              </w:rPr>
            </w:pPr>
            <w:r w:rsidRPr="0069105C">
              <w:rPr>
                <w:b/>
                <w:sz w:val="21"/>
                <w:szCs w:val="21"/>
              </w:rPr>
              <w:t>表</w:t>
            </w:r>
            <w:r w:rsidRPr="0069105C">
              <w:rPr>
                <w:rFonts w:hint="eastAsia"/>
                <w:b/>
                <w:sz w:val="21"/>
                <w:szCs w:val="21"/>
              </w:rPr>
              <w:t>3-4</w:t>
            </w:r>
            <w:r w:rsidR="00B34F70">
              <w:rPr>
                <w:rFonts w:hint="eastAsia"/>
                <w:b/>
                <w:sz w:val="21"/>
                <w:szCs w:val="21"/>
              </w:rPr>
              <w:t xml:space="preserve">  </w:t>
            </w:r>
            <w:r w:rsidRPr="0069105C">
              <w:rPr>
                <w:rFonts w:hint="eastAsia"/>
                <w:b/>
                <w:sz w:val="21"/>
                <w:szCs w:val="21"/>
              </w:rPr>
              <w:t>本项目土壤侵蚀模数预测结果</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4"/>
              <w:gridCol w:w="1419"/>
              <w:gridCol w:w="1417"/>
              <w:gridCol w:w="3820"/>
            </w:tblGrid>
            <w:tr w:rsidR="009E5739" w:rsidTr="00CB63EC">
              <w:trPr>
                <w:trHeight w:val="340"/>
                <w:jc w:val="center"/>
              </w:trPr>
              <w:tc>
                <w:tcPr>
                  <w:tcW w:w="1327" w:type="pct"/>
                  <w:vMerge w:val="restart"/>
                  <w:vAlign w:val="center"/>
                </w:tcPr>
                <w:p w:rsidR="009E5739" w:rsidRDefault="0020752D" w:rsidP="00C44C24">
                  <w:pPr>
                    <w:framePr w:hSpace="180" w:wrap="around" w:vAnchor="text" w:hAnchor="text" w:y="1"/>
                    <w:adjustRightInd w:val="0"/>
                    <w:snapToGrid w:val="0"/>
                    <w:suppressOverlap/>
                    <w:jc w:val="center"/>
                    <w:rPr>
                      <w:b/>
                      <w:sz w:val="21"/>
                      <w:szCs w:val="21"/>
                    </w:rPr>
                  </w:pPr>
                  <w:r>
                    <w:rPr>
                      <w:b/>
                      <w:sz w:val="21"/>
                      <w:szCs w:val="21"/>
                    </w:rPr>
                    <w:t>水土流失防治分区</w:t>
                  </w:r>
                </w:p>
              </w:tc>
              <w:tc>
                <w:tcPr>
                  <w:tcW w:w="1565" w:type="pct"/>
                  <w:gridSpan w:val="2"/>
                  <w:vAlign w:val="center"/>
                </w:tcPr>
                <w:p w:rsidR="009E5739" w:rsidRDefault="0020752D" w:rsidP="00C44C24">
                  <w:pPr>
                    <w:framePr w:hSpace="180" w:wrap="around" w:vAnchor="text" w:hAnchor="text" w:y="1"/>
                    <w:adjustRightInd w:val="0"/>
                    <w:snapToGrid w:val="0"/>
                    <w:suppressOverlap/>
                    <w:jc w:val="center"/>
                    <w:rPr>
                      <w:b/>
                      <w:kern w:val="0"/>
                      <w:sz w:val="21"/>
                      <w:szCs w:val="21"/>
                    </w:rPr>
                  </w:pPr>
                  <w:r>
                    <w:rPr>
                      <w:b/>
                      <w:sz w:val="21"/>
                      <w:szCs w:val="21"/>
                    </w:rPr>
                    <w:t>侵蚀模数</w:t>
                  </w:r>
                  <w:r>
                    <w:rPr>
                      <w:b/>
                      <w:sz w:val="21"/>
                      <w:szCs w:val="21"/>
                    </w:rPr>
                    <w:t>F</w:t>
                  </w:r>
                  <w:r>
                    <w:rPr>
                      <w:b/>
                      <w:sz w:val="21"/>
                      <w:szCs w:val="21"/>
                    </w:rPr>
                    <w:t>（</w:t>
                  </w:r>
                  <w:r>
                    <w:rPr>
                      <w:b/>
                      <w:sz w:val="21"/>
                      <w:szCs w:val="21"/>
                    </w:rPr>
                    <w:t>t/km</w:t>
                  </w:r>
                  <w:r>
                    <w:rPr>
                      <w:b/>
                      <w:sz w:val="21"/>
                      <w:szCs w:val="21"/>
                      <w:vertAlign w:val="superscript"/>
                    </w:rPr>
                    <w:t>2</w:t>
                  </w:r>
                  <w:r>
                    <w:rPr>
                      <w:b/>
                      <w:sz w:val="21"/>
                      <w:szCs w:val="21"/>
                    </w:rPr>
                    <w:t>·a</w:t>
                  </w:r>
                  <w:r>
                    <w:rPr>
                      <w:b/>
                      <w:sz w:val="21"/>
                      <w:szCs w:val="21"/>
                    </w:rPr>
                    <w:t>）</w:t>
                  </w:r>
                </w:p>
              </w:tc>
              <w:tc>
                <w:tcPr>
                  <w:tcW w:w="2109" w:type="pct"/>
                  <w:vMerge w:val="restart"/>
                  <w:vAlign w:val="center"/>
                </w:tcPr>
                <w:p w:rsidR="009E5739" w:rsidRDefault="0020752D" w:rsidP="00C44C24">
                  <w:pPr>
                    <w:framePr w:hSpace="180" w:wrap="around" w:vAnchor="text" w:hAnchor="text" w:y="1"/>
                    <w:adjustRightInd w:val="0"/>
                    <w:snapToGrid w:val="0"/>
                    <w:suppressOverlap/>
                    <w:jc w:val="center"/>
                    <w:rPr>
                      <w:b/>
                      <w:kern w:val="0"/>
                      <w:sz w:val="21"/>
                      <w:szCs w:val="21"/>
                    </w:rPr>
                  </w:pPr>
                  <w:r>
                    <w:rPr>
                      <w:b/>
                      <w:kern w:val="0"/>
                      <w:sz w:val="21"/>
                      <w:szCs w:val="21"/>
                    </w:rPr>
                    <w:t>备注</w:t>
                  </w:r>
                </w:p>
              </w:tc>
            </w:tr>
            <w:tr w:rsidR="009E5739" w:rsidTr="00CB63EC">
              <w:trPr>
                <w:trHeight w:val="340"/>
                <w:jc w:val="center"/>
              </w:trPr>
              <w:tc>
                <w:tcPr>
                  <w:tcW w:w="1327" w:type="pct"/>
                  <w:vMerge/>
                  <w:vAlign w:val="center"/>
                </w:tcPr>
                <w:p w:rsidR="009E5739" w:rsidRDefault="009E5739" w:rsidP="00C44C24">
                  <w:pPr>
                    <w:framePr w:hSpace="180" w:wrap="around" w:vAnchor="text" w:hAnchor="text" w:y="1"/>
                    <w:adjustRightInd w:val="0"/>
                    <w:snapToGrid w:val="0"/>
                    <w:suppressOverlap/>
                    <w:jc w:val="center"/>
                    <w:rPr>
                      <w:b/>
                      <w:sz w:val="21"/>
                      <w:szCs w:val="21"/>
                    </w:rPr>
                  </w:pPr>
                </w:p>
              </w:tc>
              <w:tc>
                <w:tcPr>
                  <w:tcW w:w="783" w:type="pct"/>
                  <w:vAlign w:val="center"/>
                </w:tcPr>
                <w:p w:rsidR="009E5739" w:rsidRDefault="0020752D" w:rsidP="00C44C24">
                  <w:pPr>
                    <w:framePr w:hSpace="180" w:wrap="around" w:vAnchor="text" w:hAnchor="text" w:y="1"/>
                    <w:adjustRightInd w:val="0"/>
                    <w:snapToGrid w:val="0"/>
                    <w:suppressOverlap/>
                    <w:jc w:val="center"/>
                    <w:rPr>
                      <w:b/>
                      <w:sz w:val="21"/>
                      <w:szCs w:val="21"/>
                    </w:rPr>
                  </w:pPr>
                  <w:r>
                    <w:rPr>
                      <w:rFonts w:hint="eastAsia"/>
                      <w:b/>
                      <w:sz w:val="21"/>
                      <w:szCs w:val="21"/>
                    </w:rPr>
                    <w:t>施工期</w:t>
                  </w:r>
                </w:p>
              </w:tc>
              <w:tc>
                <w:tcPr>
                  <w:tcW w:w="781" w:type="pct"/>
                  <w:vAlign w:val="center"/>
                </w:tcPr>
                <w:p w:rsidR="009E5739" w:rsidRDefault="0020752D" w:rsidP="00C44C24">
                  <w:pPr>
                    <w:framePr w:hSpace="180" w:wrap="around" w:vAnchor="text" w:hAnchor="text" w:y="1"/>
                    <w:adjustRightInd w:val="0"/>
                    <w:snapToGrid w:val="0"/>
                    <w:suppressOverlap/>
                    <w:jc w:val="center"/>
                    <w:rPr>
                      <w:b/>
                      <w:kern w:val="0"/>
                      <w:sz w:val="21"/>
                      <w:szCs w:val="21"/>
                    </w:rPr>
                  </w:pPr>
                  <w:r>
                    <w:rPr>
                      <w:rFonts w:hint="eastAsia"/>
                      <w:b/>
                      <w:kern w:val="0"/>
                      <w:sz w:val="21"/>
                      <w:szCs w:val="21"/>
                    </w:rPr>
                    <w:t>自然恢复期</w:t>
                  </w:r>
                </w:p>
              </w:tc>
              <w:tc>
                <w:tcPr>
                  <w:tcW w:w="2109" w:type="pct"/>
                  <w:vMerge/>
                  <w:vAlign w:val="center"/>
                </w:tcPr>
                <w:p w:rsidR="009E5739" w:rsidRDefault="009E5739" w:rsidP="00C44C24">
                  <w:pPr>
                    <w:framePr w:hSpace="180" w:wrap="around" w:vAnchor="text" w:hAnchor="text" w:y="1"/>
                    <w:adjustRightInd w:val="0"/>
                    <w:snapToGrid w:val="0"/>
                    <w:suppressOverlap/>
                    <w:jc w:val="center"/>
                    <w:rPr>
                      <w:b/>
                      <w:kern w:val="0"/>
                      <w:sz w:val="21"/>
                      <w:szCs w:val="21"/>
                    </w:rPr>
                  </w:pPr>
                </w:p>
              </w:tc>
            </w:tr>
            <w:tr w:rsidR="009E5739" w:rsidTr="00CB63EC">
              <w:trPr>
                <w:trHeight w:val="340"/>
                <w:jc w:val="center"/>
              </w:trPr>
              <w:tc>
                <w:tcPr>
                  <w:tcW w:w="1327" w:type="pct"/>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kern w:val="0"/>
                      <w:sz w:val="21"/>
                      <w:szCs w:val="21"/>
                    </w:rPr>
                  </w:pPr>
                  <w:r>
                    <w:rPr>
                      <w:rFonts w:ascii="Times New Roman" w:eastAsia="仿宋_GB2312" w:hAnsi="Times New Roman" w:cs="黑体" w:hint="eastAsia"/>
                      <w:snapToGrid w:val="0"/>
                      <w:kern w:val="0"/>
                      <w:sz w:val="21"/>
                      <w:szCs w:val="21"/>
                    </w:rPr>
                    <w:t>主体工程区</w:t>
                  </w:r>
                </w:p>
              </w:tc>
              <w:tc>
                <w:tcPr>
                  <w:tcW w:w="783" w:type="pct"/>
                  <w:vAlign w:val="center"/>
                </w:tcPr>
                <w:p w:rsidR="009E5739" w:rsidRDefault="00622EC4" w:rsidP="00C44C24">
                  <w:pPr>
                    <w:framePr w:hSpace="180" w:wrap="around" w:vAnchor="text" w:hAnchor="text" w:y="1"/>
                    <w:adjustRightInd w:val="0"/>
                    <w:snapToGrid w:val="0"/>
                    <w:suppressOverlap/>
                    <w:jc w:val="center"/>
                    <w:rPr>
                      <w:sz w:val="21"/>
                      <w:szCs w:val="21"/>
                    </w:rPr>
                  </w:pPr>
                  <w:r>
                    <w:rPr>
                      <w:rFonts w:hint="eastAsia"/>
                      <w:sz w:val="21"/>
                      <w:szCs w:val="21"/>
                    </w:rPr>
                    <w:t>25</w:t>
                  </w:r>
                  <w:r w:rsidR="0020752D">
                    <w:rPr>
                      <w:rFonts w:hint="eastAsia"/>
                      <w:sz w:val="21"/>
                      <w:szCs w:val="21"/>
                    </w:rPr>
                    <w:t>00</w:t>
                  </w:r>
                </w:p>
              </w:tc>
              <w:tc>
                <w:tcPr>
                  <w:tcW w:w="781" w:type="pct"/>
                  <w:vAlign w:val="center"/>
                </w:tcPr>
                <w:p w:rsidR="009E5739" w:rsidRDefault="00622EC4" w:rsidP="00C44C24">
                  <w:pPr>
                    <w:framePr w:hSpace="180" w:wrap="around" w:vAnchor="text" w:hAnchor="text" w:y="1"/>
                    <w:adjustRightInd w:val="0"/>
                    <w:snapToGrid w:val="0"/>
                    <w:suppressOverlap/>
                    <w:jc w:val="center"/>
                    <w:rPr>
                      <w:sz w:val="21"/>
                      <w:szCs w:val="21"/>
                    </w:rPr>
                  </w:pPr>
                  <w:r>
                    <w:rPr>
                      <w:rFonts w:hint="eastAsia"/>
                      <w:sz w:val="21"/>
                      <w:szCs w:val="21"/>
                    </w:rPr>
                    <w:t>600</w:t>
                  </w:r>
                </w:p>
              </w:tc>
              <w:tc>
                <w:tcPr>
                  <w:tcW w:w="2109" w:type="pct"/>
                  <w:vAlign w:val="center"/>
                </w:tcPr>
                <w:p w:rsidR="009E5739" w:rsidRDefault="0020752D" w:rsidP="00C44C24">
                  <w:pPr>
                    <w:framePr w:hSpace="180" w:wrap="around" w:vAnchor="text" w:hAnchor="text" w:y="1"/>
                    <w:adjustRightInd w:val="0"/>
                    <w:snapToGrid w:val="0"/>
                    <w:suppressOverlap/>
                    <w:jc w:val="center"/>
                    <w:rPr>
                      <w:sz w:val="21"/>
                      <w:szCs w:val="21"/>
                    </w:rPr>
                  </w:pPr>
                  <w:r>
                    <w:rPr>
                      <w:sz w:val="21"/>
                      <w:szCs w:val="21"/>
                    </w:rPr>
                    <w:t>参考</w:t>
                  </w:r>
                  <w:r w:rsidR="0069105C">
                    <w:rPr>
                      <w:rFonts w:hint="eastAsia"/>
                      <w:sz w:val="21"/>
                      <w:szCs w:val="21"/>
                    </w:rPr>
                    <w:t>类比工程</w:t>
                  </w:r>
                  <w:r w:rsidR="00BB082C">
                    <w:rPr>
                      <w:rFonts w:hint="eastAsia"/>
                      <w:sz w:val="21"/>
                      <w:szCs w:val="21"/>
                    </w:rPr>
                    <w:t>主体工程区</w:t>
                  </w:r>
                </w:p>
              </w:tc>
            </w:tr>
            <w:tr w:rsidR="00E177B8" w:rsidTr="00CB63EC">
              <w:trPr>
                <w:trHeight w:val="340"/>
                <w:jc w:val="center"/>
              </w:trPr>
              <w:tc>
                <w:tcPr>
                  <w:tcW w:w="1327" w:type="pct"/>
                  <w:vAlign w:val="center"/>
                </w:tcPr>
                <w:p w:rsidR="00E177B8" w:rsidRDefault="00CB63EC"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kern w:val="0"/>
                      <w:sz w:val="21"/>
                      <w:szCs w:val="21"/>
                    </w:rPr>
                  </w:pPr>
                  <w:r>
                    <w:rPr>
                      <w:rFonts w:ascii="Times New Roman" w:eastAsia="仿宋_GB2312" w:hAnsi="Times New Roman" w:cs="黑体" w:hint="eastAsia"/>
                      <w:snapToGrid w:val="0"/>
                      <w:kern w:val="0"/>
                      <w:sz w:val="21"/>
                      <w:szCs w:val="21"/>
                    </w:rPr>
                    <w:t>代建代建</w:t>
                  </w:r>
                  <w:r w:rsidR="00622EC4">
                    <w:rPr>
                      <w:rFonts w:ascii="Times New Roman" w:eastAsia="仿宋_GB2312" w:hAnsi="Times New Roman" w:cs="黑体" w:hint="eastAsia"/>
                      <w:snapToGrid w:val="0"/>
                      <w:kern w:val="0"/>
                      <w:sz w:val="21"/>
                      <w:szCs w:val="21"/>
                    </w:rPr>
                    <w:t>防护绿地</w:t>
                  </w:r>
                  <w:r>
                    <w:rPr>
                      <w:rFonts w:ascii="Times New Roman" w:eastAsia="仿宋_GB2312" w:hAnsi="Times New Roman" w:cs="黑体" w:hint="eastAsia"/>
                      <w:snapToGrid w:val="0"/>
                      <w:kern w:val="0"/>
                      <w:sz w:val="21"/>
                      <w:szCs w:val="21"/>
                    </w:rPr>
                    <w:t>区</w:t>
                  </w:r>
                </w:p>
              </w:tc>
              <w:tc>
                <w:tcPr>
                  <w:tcW w:w="783" w:type="pct"/>
                  <w:vAlign w:val="center"/>
                </w:tcPr>
                <w:p w:rsidR="00E177B8" w:rsidRDefault="00CB63EC" w:rsidP="00C44C24">
                  <w:pPr>
                    <w:framePr w:hSpace="180" w:wrap="around" w:vAnchor="text" w:hAnchor="text" w:y="1"/>
                    <w:adjustRightInd w:val="0"/>
                    <w:snapToGrid w:val="0"/>
                    <w:suppressOverlap/>
                    <w:jc w:val="center"/>
                    <w:rPr>
                      <w:sz w:val="21"/>
                      <w:szCs w:val="21"/>
                    </w:rPr>
                  </w:pPr>
                  <w:r>
                    <w:rPr>
                      <w:rFonts w:hint="eastAsia"/>
                      <w:sz w:val="21"/>
                      <w:szCs w:val="21"/>
                    </w:rPr>
                    <w:t>2500</w:t>
                  </w:r>
                </w:p>
              </w:tc>
              <w:tc>
                <w:tcPr>
                  <w:tcW w:w="781" w:type="pct"/>
                  <w:vAlign w:val="center"/>
                </w:tcPr>
                <w:p w:rsidR="00E177B8" w:rsidRDefault="00622EC4" w:rsidP="00C44C24">
                  <w:pPr>
                    <w:framePr w:hSpace="180" w:wrap="around" w:vAnchor="text" w:hAnchor="text" w:y="1"/>
                    <w:adjustRightInd w:val="0"/>
                    <w:snapToGrid w:val="0"/>
                    <w:suppressOverlap/>
                    <w:jc w:val="center"/>
                    <w:rPr>
                      <w:sz w:val="21"/>
                      <w:szCs w:val="21"/>
                    </w:rPr>
                  </w:pPr>
                  <w:r>
                    <w:rPr>
                      <w:rFonts w:hint="eastAsia"/>
                      <w:sz w:val="21"/>
                      <w:szCs w:val="21"/>
                    </w:rPr>
                    <w:t>600</w:t>
                  </w:r>
                </w:p>
              </w:tc>
              <w:tc>
                <w:tcPr>
                  <w:tcW w:w="2109" w:type="pct"/>
                  <w:vAlign w:val="center"/>
                </w:tcPr>
                <w:p w:rsidR="00E177B8" w:rsidRDefault="00CB63EC" w:rsidP="00C44C24">
                  <w:pPr>
                    <w:framePr w:hSpace="180" w:wrap="around" w:vAnchor="text" w:hAnchor="text" w:y="1"/>
                    <w:adjustRightInd w:val="0"/>
                    <w:snapToGrid w:val="0"/>
                    <w:suppressOverlap/>
                    <w:jc w:val="center"/>
                    <w:rPr>
                      <w:sz w:val="21"/>
                      <w:szCs w:val="21"/>
                    </w:rPr>
                  </w:pPr>
                  <w:r>
                    <w:rPr>
                      <w:sz w:val="21"/>
                      <w:szCs w:val="21"/>
                    </w:rPr>
                    <w:t>参考</w:t>
                  </w:r>
                  <w:r>
                    <w:rPr>
                      <w:rFonts w:hint="eastAsia"/>
                      <w:sz w:val="21"/>
                      <w:szCs w:val="21"/>
                    </w:rPr>
                    <w:t>类比工程</w:t>
                  </w:r>
                  <w:r w:rsidR="00622EC4">
                    <w:rPr>
                      <w:rFonts w:hint="eastAsia"/>
                      <w:sz w:val="21"/>
                      <w:szCs w:val="21"/>
                    </w:rPr>
                    <w:t>代征用地</w:t>
                  </w:r>
                  <w:r>
                    <w:rPr>
                      <w:rFonts w:hint="eastAsia"/>
                      <w:sz w:val="21"/>
                      <w:szCs w:val="21"/>
                    </w:rPr>
                    <w:t>区</w:t>
                  </w:r>
                </w:p>
              </w:tc>
            </w:tr>
          </w:tbl>
          <w:p w:rsidR="009E5739" w:rsidRDefault="0020752D" w:rsidP="00C44C24">
            <w:pPr>
              <w:adjustRightInd w:val="0"/>
              <w:snapToGrid w:val="0"/>
              <w:spacing w:beforeLines="50" w:line="360" w:lineRule="auto"/>
              <w:rPr>
                <w:b/>
                <w:sz w:val="24"/>
              </w:rPr>
            </w:pPr>
            <w:r>
              <w:rPr>
                <w:rFonts w:hint="eastAsia"/>
                <w:b/>
                <w:sz w:val="24"/>
              </w:rPr>
              <w:t>4</w:t>
            </w:r>
            <w:r>
              <w:rPr>
                <w:rFonts w:hint="eastAsia"/>
                <w:b/>
                <w:sz w:val="24"/>
              </w:rPr>
              <w:t>、预测结果</w:t>
            </w:r>
          </w:p>
          <w:p w:rsidR="009E5739" w:rsidRDefault="0020752D">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）预测方法</w:t>
            </w:r>
          </w:p>
          <w:p w:rsidR="009E5739" w:rsidRDefault="0020752D" w:rsidP="00BB082C">
            <w:pPr>
              <w:spacing w:line="360" w:lineRule="auto"/>
              <w:ind w:firstLineChars="200" w:firstLine="480"/>
              <w:rPr>
                <w:color w:val="000000" w:themeColor="text1"/>
                <w:sz w:val="24"/>
              </w:rPr>
            </w:pPr>
            <w:r>
              <w:rPr>
                <w:sz w:val="24"/>
              </w:rPr>
              <w:t>对建设区扰动地表可能造成的土壤流失量采用侵蚀模数法进行预测</w:t>
            </w:r>
            <w:r>
              <w:rPr>
                <w:rFonts w:hint="eastAsia"/>
                <w:sz w:val="24"/>
              </w:rPr>
              <w:t>（当预测单元土</w:t>
            </w:r>
            <w:r>
              <w:rPr>
                <w:rFonts w:hint="eastAsia"/>
                <w:color w:val="000000" w:themeColor="text1"/>
                <w:sz w:val="24"/>
              </w:rPr>
              <w:t>壤侵蚀强度恢复到原地貌土壤侵蚀模数以下时，不再计算）</w:t>
            </w:r>
            <w:r>
              <w:rPr>
                <w:color w:val="000000" w:themeColor="text1"/>
                <w:sz w:val="24"/>
              </w:rPr>
              <w:t>。采用以下公式计算土壤流失量：</w:t>
            </w:r>
          </w:p>
          <w:p w:rsidR="009E5739" w:rsidRDefault="0020752D">
            <w:pPr>
              <w:spacing w:line="360" w:lineRule="auto"/>
              <w:ind w:firstLine="482"/>
              <w:rPr>
                <w:b/>
                <w:color w:val="000000" w:themeColor="text1"/>
                <w:sz w:val="24"/>
              </w:rPr>
            </w:pPr>
            <w:r>
              <w:rPr>
                <w:b/>
                <w:noProof/>
                <w:color w:val="000000" w:themeColor="text1"/>
                <w:sz w:val="24"/>
              </w:rPr>
              <w:drawing>
                <wp:inline distT="0" distB="0" distL="114300" distR="114300">
                  <wp:extent cx="1752600" cy="444500"/>
                  <wp:effectExtent l="0" t="0" r="0" b="13335"/>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1"/>
                          </pic:cNvPicPr>
                        </pic:nvPicPr>
                        <pic:blipFill>
                          <a:blip r:embed="rId33" cstate="print"/>
                          <a:stretch>
                            <a:fillRect/>
                          </a:stretch>
                        </pic:blipFill>
                        <pic:spPr>
                          <a:xfrm>
                            <a:off x="0" y="0"/>
                            <a:ext cx="1752600" cy="444500"/>
                          </a:xfrm>
                          <a:prstGeom prst="rect">
                            <a:avLst/>
                          </a:prstGeom>
                          <a:noFill/>
                          <a:ln>
                            <a:noFill/>
                          </a:ln>
                        </pic:spPr>
                      </pic:pic>
                    </a:graphicData>
                  </a:graphic>
                </wp:inline>
              </w:drawing>
            </w:r>
          </w:p>
          <w:p w:rsidR="009E5739" w:rsidRDefault="0020752D">
            <w:pPr>
              <w:spacing w:line="360" w:lineRule="auto"/>
              <w:ind w:firstLine="482"/>
              <w:rPr>
                <w:color w:val="000000" w:themeColor="text1"/>
                <w:sz w:val="24"/>
              </w:rPr>
            </w:pPr>
            <w:r>
              <w:rPr>
                <w:b/>
                <w:noProof/>
                <w:color w:val="000000" w:themeColor="text1"/>
                <w:sz w:val="24"/>
              </w:rPr>
              <w:drawing>
                <wp:inline distT="0" distB="0" distL="114300" distR="114300">
                  <wp:extent cx="1943100" cy="444500"/>
                  <wp:effectExtent l="0" t="0" r="0" b="13335"/>
                  <wp:docPr id="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pic:cNvPicPr>
                            <a:picLocks noChangeAspect="1"/>
                          </pic:cNvPicPr>
                        </pic:nvPicPr>
                        <pic:blipFill>
                          <a:blip r:embed="rId34" cstate="print"/>
                          <a:stretch>
                            <a:fillRect/>
                          </a:stretch>
                        </pic:blipFill>
                        <pic:spPr>
                          <a:xfrm>
                            <a:off x="0" y="0"/>
                            <a:ext cx="1943100" cy="444500"/>
                          </a:xfrm>
                          <a:prstGeom prst="rect">
                            <a:avLst/>
                          </a:prstGeom>
                          <a:noFill/>
                          <a:ln>
                            <a:noFill/>
                          </a:ln>
                        </pic:spPr>
                      </pic:pic>
                    </a:graphicData>
                  </a:graphic>
                </wp:inline>
              </w:drawing>
            </w:r>
          </w:p>
          <w:p w:rsidR="009E5739" w:rsidRDefault="0020752D">
            <w:pPr>
              <w:spacing w:line="360" w:lineRule="auto"/>
              <w:ind w:firstLine="482"/>
              <w:rPr>
                <w:color w:val="000000" w:themeColor="text1"/>
                <w:sz w:val="24"/>
              </w:rPr>
            </w:pPr>
            <w:r>
              <w:rPr>
                <w:color w:val="000000" w:themeColor="text1"/>
                <w:sz w:val="24"/>
              </w:rPr>
              <w:t>式中：</w:t>
            </w:r>
            <w:r>
              <w:rPr>
                <w:noProof/>
                <w:color w:val="000000" w:themeColor="text1"/>
                <w:sz w:val="24"/>
              </w:rPr>
              <w:drawing>
                <wp:inline distT="0" distB="0" distL="114300" distR="114300">
                  <wp:extent cx="177165" cy="167005"/>
                  <wp:effectExtent l="0" t="0" r="13335" b="3175"/>
                  <wp:docPr id="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pic:cNvPicPr>
                            <a:picLocks noChangeAspect="1"/>
                          </pic:cNvPicPr>
                        </pic:nvPicPr>
                        <pic:blipFill>
                          <a:blip r:embed="rId35" cstate="print"/>
                          <a:stretch>
                            <a:fillRect/>
                          </a:stretch>
                        </pic:blipFill>
                        <pic:spPr>
                          <a:xfrm>
                            <a:off x="0" y="0"/>
                            <a:ext cx="177165" cy="167005"/>
                          </a:xfrm>
                          <a:prstGeom prst="rect">
                            <a:avLst/>
                          </a:prstGeom>
                          <a:noFill/>
                          <a:ln>
                            <a:noFill/>
                          </a:ln>
                        </pic:spPr>
                      </pic:pic>
                    </a:graphicData>
                  </a:graphic>
                </wp:inline>
              </w:drawing>
            </w:r>
            <w:r>
              <w:rPr>
                <w:color w:val="000000" w:themeColor="text1"/>
                <w:sz w:val="24"/>
              </w:rPr>
              <w:t>—</w:t>
            </w:r>
            <w:r>
              <w:rPr>
                <w:color w:val="000000" w:themeColor="text1"/>
                <w:sz w:val="24"/>
              </w:rPr>
              <w:t>土壤流失量，</w:t>
            </w:r>
            <w:r>
              <w:rPr>
                <w:color w:val="000000" w:themeColor="text1"/>
                <w:sz w:val="24"/>
              </w:rPr>
              <w:t>t</w:t>
            </w:r>
            <w:r>
              <w:rPr>
                <w:color w:val="000000" w:themeColor="text1"/>
                <w:sz w:val="24"/>
              </w:rPr>
              <w:t>；</w:t>
            </w:r>
          </w:p>
          <w:p w:rsidR="009E5739" w:rsidRDefault="0020752D">
            <w:pPr>
              <w:spacing w:line="360" w:lineRule="auto"/>
              <w:ind w:firstLine="482"/>
              <w:rPr>
                <w:color w:val="000000" w:themeColor="text1"/>
                <w:sz w:val="24"/>
              </w:rPr>
            </w:pPr>
            <w:r>
              <w:rPr>
                <w:noProof/>
                <w:color w:val="000000" w:themeColor="text1"/>
                <w:sz w:val="24"/>
              </w:rPr>
              <w:drawing>
                <wp:inline distT="0" distB="0" distL="114300" distR="114300">
                  <wp:extent cx="292100" cy="177165"/>
                  <wp:effectExtent l="0" t="0" r="0" b="13970"/>
                  <wp:docPr id="6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
                          <pic:cNvPicPr>
                            <a:picLocks noChangeAspect="1"/>
                          </pic:cNvPicPr>
                        </pic:nvPicPr>
                        <pic:blipFill>
                          <a:blip r:embed="rId36" cstate="print"/>
                          <a:stretch>
                            <a:fillRect/>
                          </a:stretch>
                        </pic:blipFill>
                        <pic:spPr>
                          <a:xfrm>
                            <a:off x="0" y="0"/>
                            <a:ext cx="292100" cy="177165"/>
                          </a:xfrm>
                          <a:prstGeom prst="rect">
                            <a:avLst/>
                          </a:prstGeom>
                          <a:noFill/>
                          <a:ln>
                            <a:noFill/>
                          </a:ln>
                        </pic:spPr>
                      </pic:pic>
                    </a:graphicData>
                  </a:graphic>
                </wp:inline>
              </w:drawing>
            </w:r>
            <w:r>
              <w:rPr>
                <w:color w:val="000000" w:themeColor="text1"/>
                <w:sz w:val="24"/>
              </w:rPr>
              <w:t>—</w:t>
            </w:r>
            <w:r>
              <w:rPr>
                <w:color w:val="000000" w:themeColor="text1"/>
                <w:sz w:val="24"/>
              </w:rPr>
              <w:t>新增土壤流失量，</w:t>
            </w:r>
            <w:r>
              <w:rPr>
                <w:color w:val="000000" w:themeColor="text1"/>
                <w:sz w:val="24"/>
              </w:rPr>
              <w:t>t</w:t>
            </w:r>
            <w:r>
              <w:rPr>
                <w:color w:val="000000" w:themeColor="text1"/>
                <w:sz w:val="24"/>
              </w:rPr>
              <w:t>；</w:t>
            </w:r>
          </w:p>
          <w:p w:rsidR="009E5739" w:rsidRDefault="0020752D">
            <w:pPr>
              <w:spacing w:line="360" w:lineRule="auto"/>
              <w:ind w:firstLine="482"/>
              <w:rPr>
                <w:color w:val="000000" w:themeColor="text1"/>
                <w:sz w:val="24"/>
              </w:rPr>
            </w:pPr>
            <w:r>
              <w:rPr>
                <w:noProof/>
                <w:color w:val="000000" w:themeColor="text1"/>
                <w:sz w:val="24"/>
              </w:rPr>
              <w:drawing>
                <wp:inline distT="0" distB="0" distL="114300" distR="114300">
                  <wp:extent cx="186690" cy="227330"/>
                  <wp:effectExtent l="0" t="0" r="0" b="1270"/>
                  <wp:docPr id="6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5"/>
                          <pic:cNvPicPr>
                            <a:picLocks noChangeAspect="1"/>
                          </pic:cNvPicPr>
                        </pic:nvPicPr>
                        <pic:blipFill>
                          <a:blip r:embed="rId37" cstate="print"/>
                          <a:stretch>
                            <a:fillRect/>
                          </a:stretch>
                        </pic:blipFill>
                        <pic:spPr>
                          <a:xfrm>
                            <a:off x="0" y="0"/>
                            <a:ext cx="186690" cy="227330"/>
                          </a:xfrm>
                          <a:prstGeom prst="rect">
                            <a:avLst/>
                          </a:prstGeom>
                          <a:noFill/>
                          <a:ln>
                            <a:noFill/>
                          </a:ln>
                        </pic:spPr>
                      </pic:pic>
                    </a:graphicData>
                  </a:graphic>
                </wp:inline>
              </w:drawing>
            </w:r>
            <w:r>
              <w:rPr>
                <w:color w:val="000000" w:themeColor="text1"/>
                <w:sz w:val="24"/>
              </w:rPr>
              <w:t>—</w:t>
            </w:r>
            <w:r>
              <w:rPr>
                <w:color w:val="000000" w:themeColor="text1"/>
                <w:sz w:val="24"/>
              </w:rPr>
              <w:t>某时段某单元的预测面积，</w:t>
            </w:r>
            <w:r>
              <w:rPr>
                <w:color w:val="000000" w:themeColor="text1"/>
                <w:sz w:val="24"/>
              </w:rPr>
              <w:t>km</w:t>
            </w:r>
            <w:r>
              <w:rPr>
                <w:color w:val="000000" w:themeColor="text1"/>
                <w:sz w:val="24"/>
                <w:vertAlign w:val="superscript"/>
              </w:rPr>
              <w:t>2</w:t>
            </w:r>
            <w:r>
              <w:rPr>
                <w:color w:val="000000" w:themeColor="text1"/>
                <w:sz w:val="24"/>
              </w:rPr>
              <w:t>；</w:t>
            </w:r>
          </w:p>
          <w:p w:rsidR="009E5739" w:rsidRDefault="0020752D">
            <w:pPr>
              <w:spacing w:line="360" w:lineRule="auto"/>
              <w:ind w:firstLine="482"/>
              <w:rPr>
                <w:color w:val="000000" w:themeColor="text1"/>
                <w:sz w:val="24"/>
              </w:rPr>
            </w:pPr>
            <w:r>
              <w:rPr>
                <w:noProof/>
                <w:color w:val="000000" w:themeColor="text1"/>
                <w:sz w:val="24"/>
              </w:rPr>
              <w:drawing>
                <wp:inline distT="0" distB="0" distL="114300" distR="114300">
                  <wp:extent cx="254000" cy="241300"/>
                  <wp:effectExtent l="0" t="0" r="12700" b="5080"/>
                  <wp:docPr id="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6"/>
                          <pic:cNvPicPr>
                            <a:picLocks noChangeAspect="1"/>
                          </pic:cNvPicPr>
                        </pic:nvPicPr>
                        <pic:blipFill>
                          <a:blip r:embed="rId38" cstate="print"/>
                          <a:stretch>
                            <a:fillRect/>
                          </a:stretch>
                        </pic:blipFill>
                        <pic:spPr>
                          <a:xfrm>
                            <a:off x="0" y="0"/>
                            <a:ext cx="254000" cy="241300"/>
                          </a:xfrm>
                          <a:prstGeom prst="rect">
                            <a:avLst/>
                          </a:prstGeom>
                          <a:noFill/>
                          <a:ln>
                            <a:noFill/>
                          </a:ln>
                        </pic:spPr>
                      </pic:pic>
                    </a:graphicData>
                  </a:graphic>
                </wp:inline>
              </w:drawing>
            </w:r>
            <w:r>
              <w:rPr>
                <w:color w:val="000000" w:themeColor="text1"/>
                <w:sz w:val="24"/>
              </w:rPr>
              <w:t>—</w:t>
            </w:r>
            <w:r>
              <w:rPr>
                <w:color w:val="000000" w:themeColor="text1"/>
                <w:sz w:val="24"/>
              </w:rPr>
              <w:t>某时段某单元的土壤侵蚀模数，</w:t>
            </w:r>
            <w:r>
              <w:rPr>
                <w:color w:val="000000" w:themeColor="text1"/>
                <w:sz w:val="24"/>
              </w:rPr>
              <w:t>(t/km</w:t>
            </w:r>
            <w:r>
              <w:rPr>
                <w:color w:val="000000" w:themeColor="text1"/>
                <w:sz w:val="24"/>
                <w:vertAlign w:val="superscript"/>
              </w:rPr>
              <w:t>2</w:t>
            </w:r>
            <w:r>
              <w:rPr>
                <w:color w:val="000000" w:themeColor="text1"/>
                <w:sz w:val="24"/>
              </w:rPr>
              <w:t>·a)</w:t>
            </w:r>
            <w:r>
              <w:rPr>
                <w:color w:val="000000" w:themeColor="text1"/>
                <w:sz w:val="24"/>
              </w:rPr>
              <w:t>；</w:t>
            </w:r>
          </w:p>
          <w:p w:rsidR="009E5739" w:rsidRDefault="0020752D">
            <w:pPr>
              <w:spacing w:line="360" w:lineRule="auto"/>
              <w:ind w:firstLine="482"/>
              <w:rPr>
                <w:color w:val="000000" w:themeColor="text1"/>
                <w:sz w:val="24"/>
              </w:rPr>
            </w:pPr>
            <w:r>
              <w:rPr>
                <w:noProof/>
                <w:color w:val="000000" w:themeColor="text1"/>
                <w:sz w:val="24"/>
              </w:rPr>
              <w:drawing>
                <wp:inline distT="0" distB="0" distL="114300" distR="114300">
                  <wp:extent cx="355600" cy="241300"/>
                  <wp:effectExtent l="0" t="0" r="6350" b="5080"/>
                  <wp:docPr id="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7"/>
                          <pic:cNvPicPr>
                            <a:picLocks noChangeAspect="1"/>
                          </pic:cNvPicPr>
                        </pic:nvPicPr>
                        <pic:blipFill>
                          <a:blip r:embed="rId39" cstate="print"/>
                          <a:stretch>
                            <a:fillRect/>
                          </a:stretch>
                        </pic:blipFill>
                        <pic:spPr>
                          <a:xfrm>
                            <a:off x="0" y="0"/>
                            <a:ext cx="355600" cy="241300"/>
                          </a:xfrm>
                          <a:prstGeom prst="rect">
                            <a:avLst/>
                          </a:prstGeom>
                          <a:noFill/>
                          <a:ln>
                            <a:noFill/>
                          </a:ln>
                        </pic:spPr>
                      </pic:pic>
                    </a:graphicData>
                  </a:graphic>
                </wp:inline>
              </w:drawing>
            </w:r>
            <w:r>
              <w:rPr>
                <w:color w:val="000000" w:themeColor="text1"/>
                <w:sz w:val="24"/>
              </w:rPr>
              <w:t>—</w:t>
            </w:r>
            <w:r>
              <w:rPr>
                <w:color w:val="000000" w:themeColor="text1"/>
                <w:sz w:val="24"/>
              </w:rPr>
              <w:t>某时段某单元的新增土壤侵蚀模数，</w:t>
            </w:r>
            <w:r>
              <w:rPr>
                <w:color w:val="000000" w:themeColor="text1"/>
                <w:sz w:val="24"/>
              </w:rPr>
              <w:t>(t/km</w:t>
            </w:r>
            <w:r>
              <w:rPr>
                <w:color w:val="000000" w:themeColor="text1"/>
                <w:sz w:val="24"/>
                <w:vertAlign w:val="superscript"/>
              </w:rPr>
              <w:t>2</w:t>
            </w:r>
            <w:r>
              <w:rPr>
                <w:color w:val="000000" w:themeColor="text1"/>
                <w:sz w:val="24"/>
              </w:rPr>
              <w:t>·a)</w:t>
            </w:r>
            <w:r>
              <w:rPr>
                <w:color w:val="000000" w:themeColor="text1"/>
                <w:sz w:val="24"/>
              </w:rPr>
              <w:t>，只计正值，负值按</w:t>
            </w:r>
            <w:r>
              <w:rPr>
                <w:color w:val="000000" w:themeColor="text1"/>
                <w:sz w:val="24"/>
              </w:rPr>
              <w:t>0</w:t>
            </w:r>
            <w:r>
              <w:rPr>
                <w:color w:val="000000" w:themeColor="text1"/>
                <w:sz w:val="24"/>
              </w:rPr>
              <w:t>计；</w:t>
            </w:r>
          </w:p>
          <w:p w:rsidR="009E5739" w:rsidRDefault="0020752D">
            <w:pPr>
              <w:spacing w:line="360" w:lineRule="auto"/>
              <w:ind w:firstLine="482"/>
              <w:rPr>
                <w:color w:val="000000" w:themeColor="text1"/>
                <w:sz w:val="24"/>
              </w:rPr>
            </w:pPr>
            <w:r>
              <w:rPr>
                <w:noProof/>
                <w:color w:val="000000" w:themeColor="text1"/>
                <w:sz w:val="24"/>
              </w:rPr>
              <w:drawing>
                <wp:inline distT="0" distB="0" distL="114300" distR="114300">
                  <wp:extent cx="190500" cy="227330"/>
                  <wp:effectExtent l="0" t="0" r="0" b="1270"/>
                  <wp:docPr id="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pic:cNvPicPr>
                            <a:picLocks noChangeAspect="1"/>
                          </pic:cNvPicPr>
                        </pic:nvPicPr>
                        <pic:blipFill>
                          <a:blip r:embed="rId40" cstate="print"/>
                          <a:stretch>
                            <a:fillRect/>
                          </a:stretch>
                        </pic:blipFill>
                        <pic:spPr>
                          <a:xfrm>
                            <a:off x="0" y="0"/>
                            <a:ext cx="190500" cy="227330"/>
                          </a:xfrm>
                          <a:prstGeom prst="rect">
                            <a:avLst/>
                          </a:prstGeom>
                          <a:noFill/>
                          <a:ln>
                            <a:noFill/>
                          </a:ln>
                        </pic:spPr>
                      </pic:pic>
                    </a:graphicData>
                  </a:graphic>
                </wp:inline>
              </w:drawing>
            </w:r>
            <w:r>
              <w:rPr>
                <w:color w:val="000000" w:themeColor="text1"/>
                <w:sz w:val="24"/>
              </w:rPr>
              <w:t>—</w:t>
            </w:r>
            <w:r>
              <w:rPr>
                <w:color w:val="000000" w:themeColor="text1"/>
                <w:sz w:val="24"/>
              </w:rPr>
              <w:t>某时段某单元的预测时间，</w:t>
            </w:r>
            <w:r>
              <w:rPr>
                <w:color w:val="000000" w:themeColor="text1"/>
                <w:sz w:val="24"/>
              </w:rPr>
              <w:t>a</w:t>
            </w:r>
            <w:r>
              <w:rPr>
                <w:color w:val="000000" w:themeColor="text1"/>
                <w:sz w:val="24"/>
              </w:rPr>
              <w:t>；</w:t>
            </w:r>
          </w:p>
          <w:p w:rsidR="009E5739" w:rsidRDefault="0020752D">
            <w:pPr>
              <w:spacing w:line="360" w:lineRule="auto"/>
              <w:ind w:firstLine="482"/>
              <w:rPr>
                <w:color w:val="000000" w:themeColor="text1"/>
                <w:sz w:val="24"/>
              </w:rPr>
            </w:pPr>
            <w:r>
              <w:rPr>
                <w:noProof/>
                <w:color w:val="000000" w:themeColor="text1"/>
                <w:sz w:val="24"/>
              </w:rPr>
              <w:drawing>
                <wp:inline distT="0" distB="0" distL="114300" distR="114300">
                  <wp:extent cx="85725" cy="121285"/>
                  <wp:effectExtent l="0" t="0" r="9525" b="13335"/>
                  <wp:docPr id="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pic:cNvPicPr>
                            <a:picLocks noChangeAspect="1"/>
                          </pic:cNvPicPr>
                        </pic:nvPicPr>
                        <pic:blipFill>
                          <a:blip r:embed="rId41" cstate="print"/>
                          <a:stretch>
                            <a:fillRect/>
                          </a:stretch>
                        </pic:blipFill>
                        <pic:spPr>
                          <a:xfrm>
                            <a:off x="0" y="0"/>
                            <a:ext cx="85725" cy="121285"/>
                          </a:xfrm>
                          <a:prstGeom prst="rect">
                            <a:avLst/>
                          </a:prstGeom>
                          <a:noFill/>
                          <a:ln>
                            <a:noFill/>
                          </a:ln>
                        </pic:spPr>
                      </pic:pic>
                    </a:graphicData>
                  </a:graphic>
                </wp:inline>
              </w:drawing>
            </w:r>
            <w:r>
              <w:rPr>
                <w:color w:val="000000" w:themeColor="text1"/>
                <w:sz w:val="24"/>
              </w:rPr>
              <w:t>—</w:t>
            </w:r>
            <w:r>
              <w:rPr>
                <w:color w:val="000000" w:themeColor="text1"/>
                <w:sz w:val="24"/>
              </w:rPr>
              <w:t>预测单元，</w:t>
            </w:r>
            <w:proofErr w:type="spellStart"/>
            <w:r>
              <w:rPr>
                <w:color w:val="000000" w:themeColor="text1"/>
                <w:sz w:val="24"/>
              </w:rPr>
              <w:t>i</w:t>
            </w:r>
            <w:proofErr w:type="spellEnd"/>
            <w:r>
              <w:rPr>
                <w:color w:val="000000" w:themeColor="text1"/>
                <w:sz w:val="24"/>
              </w:rPr>
              <w:t>=1</w:t>
            </w:r>
            <w:r>
              <w:rPr>
                <w:color w:val="000000" w:themeColor="text1"/>
                <w:sz w:val="24"/>
              </w:rPr>
              <w:t>，</w:t>
            </w:r>
            <w:r>
              <w:rPr>
                <w:color w:val="000000" w:themeColor="text1"/>
                <w:sz w:val="24"/>
              </w:rPr>
              <w:t>2</w:t>
            </w:r>
            <w:r>
              <w:rPr>
                <w:color w:val="000000" w:themeColor="text1"/>
                <w:sz w:val="24"/>
              </w:rPr>
              <w:t>，</w:t>
            </w:r>
            <w:r>
              <w:rPr>
                <w:color w:val="000000" w:themeColor="text1"/>
                <w:sz w:val="24"/>
              </w:rPr>
              <w:t>3</w:t>
            </w:r>
            <w:r>
              <w:rPr>
                <w:color w:val="000000" w:themeColor="text1"/>
                <w:sz w:val="24"/>
              </w:rPr>
              <w:t>，</w:t>
            </w:r>
            <w:r>
              <w:rPr>
                <w:color w:val="000000" w:themeColor="text1"/>
                <w:sz w:val="24"/>
              </w:rPr>
              <w:t>……</w:t>
            </w:r>
            <w:r>
              <w:rPr>
                <w:color w:val="000000" w:themeColor="text1"/>
                <w:sz w:val="24"/>
              </w:rPr>
              <w:t>、</w:t>
            </w:r>
            <w:r>
              <w:rPr>
                <w:color w:val="000000" w:themeColor="text1"/>
                <w:sz w:val="24"/>
              </w:rPr>
              <w:t>n</w:t>
            </w:r>
            <w:r>
              <w:rPr>
                <w:color w:val="000000" w:themeColor="text1"/>
                <w:sz w:val="24"/>
              </w:rPr>
              <w:t>；</w:t>
            </w:r>
          </w:p>
          <w:p w:rsidR="009E5739" w:rsidRDefault="0020752D">
            <w:pPr>
              <w:adjustRightInd w:val="0"/>
              <w:snapToGrid w:val="0"/>
              <w:spacing w:line="360" w:lineRule="auto"/>
              <w:ind w:firstLineChars="200" w:firstLine="480"/>
              <w:rPr>
                <w:color w:val="000000" w:themeColor="text1"/>
                <w:sz w:val="24"/>
              </w:rPr>
            </w:pPr>
            <w:r>
              <w:rPr>
                <w:noProof/>
                <w:color w:val="000000" w:themeColor="text1"/>
                <w:sz w:val="24"/>
              </w:rPr>
              <w:lastRenderedPageBreak/>
              <w:drawing>
                <wp:inline distT="0" distB="0" distL="114300" distR="114300">
                  <wp:extent cx="123190" cy="139700"/>
                  <wp:effectExtent l="0" t="0" r="10160" b="13335"/>
                  <wp:docPr id="7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0"/>
                          <pic:cNvPicPr>
                            <a:picLocks noChangeAspect="1"/>
                          </pic:cNvPicPr>
                        </pic:nvPicPr>
                        <pic:blipFill>
                          <a:blip r:embed="rId42" cstate="print"/>
                          <a:stretch>
                            <a:fillRect/>
                          </a:stretch>
                        </pic:blipFill>
                        <pic:spPr>
                          <a:xfrm>
                            <a:off x="0" y="0"/>
                            <a:ext cx="123190" cy="139700"/>
                          </a:xfrm>
                          <a:prstGeom prst="rect">
                            <a:avLst/>
                          </a:prstGeom>
                          <a:noFill/>
                          <a:ln>
                            <a:noFill/>
                          </a:ln>
                        </pic:spPr>
                      </pic:pic>
                    </a:graphicData>
                  </a:graphic>
                </wp:inline>
              </w:drawing>
            </w:r>
            <w:r>
              <w:rPr>
                <w:color w:val="000000" w:themeColor="text1"/>
                <w:sz w:val="24"/>
              </w:rPr>
              <w:t>—</w:t>
            </w:r>
            <w:r>
              <w:rPr>
                <w:color w:val="000000" w:themeColor="text1"/>
                <w:sz w:val="24"/>
              </w:rPr>
              <w:t>预测时段，</w:t>
            </w:r>
            <w:r>
              <w:rPr>
                <w:color w:val="000000" w:themeColor="text1"/>
                <w:sz w:val="24"/>
              </w:rPr>
              <w:t>j=1</w:t>
            </w:r>
            <w:r>
              <w:rPr>
                <w:color w:val="000000" w:themeColor="text1"/>
                <w:sz w:val="24"/>
              </w:rPr>
              <w:t>，</w:t>
            </w:r>
            <w:r>
              <w:rPr>
                <w:color w:val="000000" w:themeColor="text1"/>
                <w:sz w:val="24"/>
              </w:rPr>
              <w:t>2</w:t>
            </w:r>
            <w:r>
              <w:rPr>
                <w:color w:val="000000" w:themeColor="text1"/>
                <w:sz w:val="24"/>
              </w:rPr>
              <w:t>，指施工期（含施工准备期）和自然恢复期。</w:t>
            </w:r>
          </w:p>
          <w:p w:rsidR="009E5739" w:rsidRDefault="0020752D">
            <w:pPr>
              <w:adjustRightInd w:val="0"/>
              <w:snapToGrid w:val="0"/>
              <w:spacing w:line="360" w:lineRule="auto"/>
              <w:ind w:firstLineChars="200" w:firstLine="482"/>
              <w:rPr>
                <w:b/>
                <w:color w:val="000000" w:themeColor="text1"/>
                <w:sz w:val="24"/>
              </w:rPr>
            </w:pPr>
            <w:r w:rsidRPr="00BC4335">
              <w:rPr>
                <w:rFonts w:hint="eastAsia"/>
                <w:b/>
                <w:color w:val="000000" w:themeColor="text1"/>
                <w:sz w:val="24"/>
              </w:rPr>
              <w:t>（</w:t>
            </w:r>
            <w:r w:rsidRPr="00BC4335">
              <w:rPr>
                <w:rFonts w:hint="eastAsia"/>
                <w:b/>
                <w:color w:val="000000" w:themeColor="text1"/>
                <w:sz w:val="24"/>
              </w:rPr>
              <w:t>2</w:t>
            </w:r>
            <w:r w:rsidRPr="00BC4335">
              <w:rPr>
                <w:rFonts w:hint="eastAsia"/>
                <w:b/>
                <w:color w:val="000000" w:themeColor="text1"/>
                <w:sz w:val="24"/>
              </w:rPr>
              <w:t>）预测结果</w:t>
            </w:r>
          </w:p>
          <w:p w:rsidR="009E5739" w:rsidRDefault="0020752D">
            <w:pPr>
              <w:adjustRightInd w:val="0"/>
              <w:snapToGrid w:val="0"/>
              <w:spacing w:line="360" w:lineRule="auto"/>
              <w:ind w:firstLineChars="200" w:firstLine="480"/>
              <w:rPr>
                <w:b/>
                <w:color w:val="000000" w:themeColor="text1"/>
                <w:sz w:val="24"/>
              </w:rPr>
            </w:pPr>
            <w:r>
              <w:rPr>
                <w:color w:val="000000" w:themeColor="text1"/>
                <w:sz w:val="24"/>
              </w:rPr>
              <w:t>经预测，</w:t>
            </w:r>
            <w:r>
              <w:rPr>
                <w:rFonts w:hint="eastAsia"/>
                <w:color w:val="000000" w:themeColor="text1"/>
                <w:sz w:val="24"/>
              </w:rPr>
              <w:t>因</w:t>
            </w:r>
            <w:r>
              <w:rPr>
                <w:color w:val="000000" w:themeColor="text1"/>
                <w:sz w:val="24"/>
              </w:rPr>
              <w:t>本项目建设可能造成</w:t>
            </w:r>
            <w:r>
              <w:rPr>
                <w:rFonts w:hint="eastAsia"/>
                <w:color w:val="000000" w:themeColor="text1"/>
                <w:sz w:val="24"/>
              </w:rPr>
              <w:t>土壤</w:t>
            </w:r>
            <w:r>
              <w:rPr>
                <w:color w:val="000000" w:themeColor="text1"/>
                <w:sz w:val="24"/>
              </w:rPr>
              <w:t>流失总量</w:t>
            </w:r>
            <w:r w:rsidR="00B65014">
              <w:rPr>
                <w:rFonts w:hint="eastAsia"/>
                <w:color w:val="000000" w:themeColor="text1"/>
                <w:sz w:val="24"/>
              </w:rPr>
              <w:t>51</w:t>
            </w:r>
            <w:r>
              <w:rPr>
                <w:color w:val="000000" w:themeColor="text1"/>
                <w:sz w:val="24"/>
              </w:rPr>
              <w:t>t</w:t>
            </w:r>
            <w:r>
              <w:rPr>
                <w:color w:val="000000" w:themeColor="text1"/>
                <w:sz w:val="24"/>
              </w:rPr>
              <w:t>，新增土壤流失量</w:t>
            </w:r>
            <w:r w:rsidR="00B65014">
              <w:rPr>
                <w:rFonts w:hint="eastAsia"/>
                <w:color w:val="000000" w:themeColor="text1"/>
                <w:sz w:val="24"/>
              </w:rPr>
              <w:t>37</w:t>
            </w:r>
            <w:r>
              <w:rPr>
                <w:color w:val="000000" w:themeColor="text1"/>
                <w:sz w:val="24"/>
              </w:rPr>
              <w:t>t</w:t>
            </w:r>
            <w:r>
              <w:rPr>
                <w:rFonts w:hint="eastAsia"/>
                <w:color w:val="000000" w:themeColor="text1"/>
                <w:sz w:val="24"/>
              </w:rPr>
              <w:t>。</w:t>
            </w:r>
            <w:r>
              <w:rPr>
                <w:color w:val="000000" w:themeColor="text1"/>
                <w:sz w:val="24"/>
              </w:rPr>
              <w:t>其中施工期</w:t>
            </w:r>
            <w:r>
              <w:rPr>
                <w:rFonts w:hint="eastAsia"/>
                <w:color w:val="000000" w:themeColor="text1"/>
                <w:sz w:val="24"/>
              </w:rPr>
              <w:t>土壤流失量为</w:t>
            </w:r>
            <w:r w:rsidR="00106C81">
              <w:rPr>
                <w:rFonts w:hint="eastAsia"/>
                <w:color w:val="000000" w:themeColor="text1"/>
                <w:sz w:val="24"/>
              </w:rPr>
              <w:t>4</w:t>
            </w:r>
            <w:r w:rsidR="00B65014">
              <w:rPr>
                <w:rFonts w:hint="eastAsia"/>
                <w:color w:val="000000" w:themeColor="text1"/>
                <w:sz w:val="24"/>
              </w:rPr>
              <w:t>4</w:t>
            </w:r>
            <w:r>
              <w:rPr>
                <w:rFonts w:hint="eastAsia"/>
                <w:color w:val="000000" w:themeColor="text1"/>
                <w:sz w:val="24"/>
              </w:rPr>
              <w:t>t</w:t>
            </w:r>
            <w:r>
              <w:rPr>
                <w:rFonts w:hint="eastAsia"/>
                <w:color w:val="000000" w:themeColor="text1"/>
                <w:sz w:val="24"/>
              </w:rPr>
              <w:t>，</w:t>
            </w:r>
            <w:r>
              <w:rPr>
                <w:color w:val="000000" w:themeColor="text1"/>
                <w:sz w:val="24"/>
              </w:rPr>
              <w:t>新增</w:t>
            </w:r>
            <w:r>
              <w:rPr>
                <w:rFonts w:hint="eastAsia"/>
                <w:color w:val="000000" w:themeColor="text1"/>
                <w:sz w:val="24"/>
              </w:rPr>
              <w:t>土壤流失量</w:t>
            </w:r>
            <w:r w:rsidR="00B65014">
              <w:rPr>
                <w:rFonts w:hint="eastAsia"/>
                <w:color w:val="000000" w:themeColor="text1"/>
                <w:sz w:val="24"/>
              </w:rPr>
              <w:t>35</w:t>
            </w:r>
            <w:r>
              <w:rPr>
                <w:rFonts w:hint="eastAsia"/>
                <w:color w:val="000000" w:themeColor="text1"/>
                <w:sz w:val="24"/>
              </w:rPr>
              <w:t>t</w:t>
            </w:r>
            <w:r>
              <w:rPr>
                <w:rFonts w:hint="eastAsia"/>
                <w:color w:val="000000" w:themeColor="text1"/>
                <w:sz w:val="24"/>
              </w:rPr>
              <w:t>；自然恢复期水土流失量</w:t>
            </w:r>
            <w:r w:rsidR="00106C81">
              <w:rPr>
                <w:rFonts w:hint="eastAsia"/>
                <w:color w:val="000000" w:themeColor="text1"/>
                <w:sz w:val="24"/>
              </w:rPr>
              <w:t>7</w:t>
            </w:r>
            <w:r>
              <w:rPr>
                <w:rFonts w:hint="eastAsia"/>
                <w:color w:val="000000" w:themeColor="text1"/>
                <w:sz w:val="24"/>
              </w:rPr>
              <w:t>t</w:t>
            </w:r>
            <w:r>
              <w:rPr>
                <w:rFonts w:hint="eastAsia"/>
                <w:color w:val="000000" w:themeColor="text1"/>
                <w:sz w:val="24"/>
              </w:rPr>
              <w:t>，新增土壤流失量</w:t>
            </w:r>
            <w:r w:rsidR="00106C81" w:rsidRPr="00106C81">
              <w:rPr>
                <w:rFonts w:hint="eastAsia"/>
                <w:sz w:val="24"/>
              </w:rPr>
              <w:t>2</w:t>
            </w:r>
            <w:r>
              <w:rPr>
                <w:rFonts w:hint="eastAsia"/>
                <w:color w:val="000000" w:themeColor="text1"/>
                <w:sz w:val="24"/>
              </w:rPr>
              <w:t>t</w:t>
            </w:r>
            <w:r>
              <w:rPr>
                <w:color w:val="000000" w:themeColor="text1"/>
                <w:sz w:val="24"/>
              </w:rPr>
              <w:t>。</w:t>
            </w:r>
            <w:r>
              <w:rPr>
                <w:rFonts w:hint="eastAsia"/>
                <w:color w:val="000000" w:themeColor="text1"/>
                <w:sz w:val="24"/>
              </w:rPr>
              <w:t>水土流失的重点区域为主体工程区，重点时段为施工期。土壤</w:t>
            </w:r>
            <w:r>
              <w:rPr>
                <w:color w:val="000000" w:themeColor="text1"/>
                <w:sz w:val="24"/>
              </w:rPr>
              <w:t>流失量预测结果详见表</w:t>
            </w:r>
            <w:r>
              <w:rPr>
                <w:rFonts w:hint="eastAsia"/>
                <w:color w:val="000000" w:themeColor="text1"/>
                <w:sz w:val="24"/>
              </w:rPr>
              <w:t>3-5</w:t>
            </w:r>
            <w:r>
              <w:rPr>
                <w:color w:val="000000" w:themeColor="text1"/>
                <w:sz w:val="24"/>
              </w:rPr>
              <w:t>。</w:t>
            </w:r>
          </w:p>
          <w:p w:rsidR="009E5739" w:rsidRPr="00735F4E" w:rsidRDefault="0020752D">
            <w:pPr>
              <w:adjustRightInd w:val="0"/>
              <w:snapToGrid w:val="0"/>
              <w:spacing w:line="360" w:lineRule="auto"/>
              <w:jc w:val="center"/>
              <w:rPr>
                <w:b/>
                <w:color w:val="000000" w:themeColor="text1"/>
                <w:sz w:val="21"/>
                <w:szCs w:val="21"/>
              </w:rPr>
            </w:pPr>
            <w:r w:rsidRPr="00735F4E">
              <w:rPr>
                <w:b/>
                <w:color w:val="000000" w:themeColor="text1"/>
                <w:sz w:val="21"/>
                <w:szCs w:val="21"/>
              </w:rPr>
              <w:t>表</w:t>
            </w:r>
            <w:r w:rsidRPr="00735F4E">
              <w:rPr>
                <w:rFonts w:hint="eastAsia"/>
                <w:b/>
                <w:color w:val="000000" w:themeColor="text1"/>
                <w:sz w:val="21"/>
                <w:szCs w:val="21"/>
              </w:rPr>
              <w:t>3-5</w:t>
            </w:r>
            <w:r w:rsidR="00B34F70">
              <w:rPr>
                <w:rFonts w:hint="eastAsia"/>
                <w:b/>
                <w:color w:val="000000" w:themeColor="text1"/>
                <w:sz w:val="21"/>
                <w:szCs w:val="21"/>
              </w:rPr>
              <w:t xml:space="preserve">  </w:t>
            </w:r>
            <w:r w:rsidRPr="00735F4E">
              <w:rPr>
                <w:rFonts w:hint="eastAsia"/>
                <w:b/>
                <w:color w:val="000000" w:themeColor="text1"/>
                <w:sz w:val="21"/>
                <w:szCs w:val="21"/>
              </w:rPr>
              <w:t>土壤</w:t>
            </w:r>
            <w:r w:rsidRPr="00735F4E">
              <w:rPr>
                <w:b/>
                <w:color w:val="000000" w:themeColor="text1"/>
                <w:sz w:val="21"/>
                <w:szCs w:val="21"/>
              </w:rPr>
              <w:t>流失量</w:t>
            </w:r>
            <w:r w:rsidRPr="00735F4E">
              <w:rPr>
                <w:rFonts w:hint="eastAsia"/>
                <w:b/>
                <w:color w:val="000000" w:themeColor="text1"/>
                <w:sz w:val="21"/>
                <w:szCs w:val="21"/>
              </w:rPr>
              <w:t>预测</w:t>
            </w:r>
            <w:r w:rsidRPr="00735F4E">
              <w:rPr>
                <w:b/>
                <w:color w:val="000000" w:themeColor="text1"/>
                <w:sz w:val="21"/>
                <w:szCs w:val="21"/>
              </w:rPr>
              <w:t>结果表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1"/>
              <w:gridCol w:w="2130"/>
              <w:gridCol w:w="993"/>
              <w:gridCol w:w="848"/>
              <w:gridCol w:w="1274"/>
              <w:gridCol w:w="995"/>
              <w:gridCol w:w="995"/>
              <w:gridCol w:w="1126"/>
            </w:tblGrid>
            <w:tr w:rsidR="009E5739" w:rsidTr="00077A7D">
              <w:trPr>
                <w:trHeight w:val="444"/>
              </w:trPr>
              <w:tc>
                <w:tcPr>
                  <w:tcW w:w="1562" w:type="pct"/>
                  <w:gridSpan w:val="2"/>
                  <w:vMerge w:val="restart"/>
                  <w:vAlign w:val="center"/>
                </w:tcPr>
                <w:p w:rsidR="009E5739" w:rsidRDefault="0020752D" w:rsidP="00C44C24">
                  <w:pPr>
                    <w:framePr w:hSpace="180" w:wrap="around" w:vAnchor="text" w:hAnchor="text" w:y="1"/>
                    <w:adjustRightInd w:val="0"/>
                    <w:snapToGrid w:val="0"/>
                    <w:suppressOverlap/>
                    <w:jc w:val="center"/>
                    <w:rPr>
                      <w:color w:val="000000" w:themeColor="text1"/>
                      <w:sz w:val="21"/>
                      <w:szCs w:val="21"/>
                    </w:rPr>
                  </w:pPr>
                  <w:r>
                    <w:rPr>
                      <w:color w:val="000000" w:themeColor="text1"/>
                      <w:sz w:val="21"/>
                      <w:szCs w:val="21"/>
                    </w:rPr>
                    <w:t>水土流失防治分区</w:t>
                  </w:r>
                </w:p>
                <w:p w:rsidR="009E5739" w:rsidRDefault="009E5739" w:rsidP="00C44C24">
                  <w:pPr>
                    <w:framePr w:hSpace="180" w:wrap="around" w:vAnchor="text" w:hAnchor="text" w:y="1"/>
                    <w:adjustRightInd w:val="0"/>
                    <w:snapToGrid w:val="0"/>
                    <w:suppressOverlap/>
                    <w:jc w:val="center"/>
                    <w:rPr>
                      <w:color w:val="000000" w:themeColor="text1"/>
                      <w:sz w:val="21"/>
                      <w:szCs w:val="21"/>
                    </w:rPr>
                  </w:pPr>
                </w:p>
              </w:tc>
              <w:tc>
                <w:tcPr>
                  <w:tcW w:w="548" w:type="pct"/>
                  <w:vMerge w:val="restart"/>
                  <w:vAlign w:val="center"/>
                </w:tcPr>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color w:val="000000" w:themeColor="text1"/>
                      <w:kern w:val="0"/>
                      <w:sz w:val="21"/>
                      <w:szCs w:val="21"/>
                    </w:rPr>
                    <w:t>预测</w:t>
                  </w:r>
                </w:p>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color w:val="000000" w:themeColor="text1"/>
                      <w:kern w:val="0"/>
                      <w:sz w:val="21"/>
                      <w:szCs w:val="21"/>
                    </w:rPr>
                    <w:t>面积（</w:t>
                  </w:r>
                  <w:r>
                    <w:rPr>
                      <w:color w:val="000000" w:themeColor="text1"/>
                      <w:kern w:val="0"/>
                      <w:sz w:val="21"/>
                      <w:szCs w:val="21"/>
                    </w:rPr>
                    <w:t>hm</w:t>
                  </w:r>
                  <w:r>
                    <w:rPr>
                      <w:color w:val="000000" w:themeColor="text1"/>
                      <w:kern w:val="0"/>
                      <w:sz w:val="21"/>
                      <w:szCs w:val="21"/>
                      <w:vertAlign w:val="superscript"/>
                    </w:rPr>
                    <w:t>2</w:t>
                  </w:r>
                  <w:r>
                    <w:rPr>
                      <w:color w:val="000000" w:themeColor="text1"/>
                      <w:kern w:val="0"/>
                      <w:sz w:val="21"/>
                      <w:szCs w:val="21"/>
                    </w:rPr>
                    <w:t>）</w:t>
                  </w:r>
                </w:p>
              </w:tc>
              <w:tc>
                <w:tcPr>
                  <w:tcW w:w="468" w:type="pct"/>
                  <w:vMerge w:val="restart"/>
                  <w:vAlign w:val="center"/>
                </w:tcPr>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color w:val="000000" w:themeColor="text1"/>
                      <w:kern w:val="0"/>
                      <w:sz w:val="21"/>
                      <w:szCs w:val="21"/>
                    </w:rPr>
                    <w:t>预测</w:t>
                  </w:r>
                </w:p>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color w:val="000000" w:themeColor="text1"/>
                      <w:kern w:val="0"/>
                      <w:sz w:val="21"/>
                      <w:szCs w:val="21"/>
                    </w:rPr>
                    <w:t>时段（年）</w:t>
                  </w:r>
                </w:p>
              </w:tc>
              <w:tc>
                <w:tcPr>
                  <w:tcW w:w="1252" w:type="pct"/>
                  <w:gridSpan w:val="2"/>
                  <w:vAlign w:val="center"/>
                </w:tcPr>
                <w:p w:rsidR="009E5739" w:rsidRDefault="0020752D" w:rsidP="00C44C24">
                  <w:pPr>
                    <w:framePr w:hSpace="180" w:wrap="around" w:vAnchor="text" w:hAnchor="text" w:y="1"/>
                    <w:widowControl/>
                    <w:adjustRightInd w:val="0"/>
                    <w:snapToGrid w:val="0"/>
                    <w:suppressOverlap/>
                    <w:jc w:val="center"/>
                    <w:rPr>
                      <w:color w:val="000000" w:themeColor="text1"/>
                      <w:sz w:val="21"/>
                      <w:szCs w:val="21"/>
                    </w:rPr>
                  </w:pPr>
                  <w:r>
                    <w:rPr>
                      <w:color w:val="000000" w:themeColor="text1"/>
                      <w:kern w:val="0"/>
                      <w:sz w:val="21"/>
                      <w:szCs w:val="21"/>
                    </w:rPr>
                    <w:t>侵蚀模数（</w:t>
                  </w:r>
                  <w:r>
                    <w:rPr>
                      <w:color w:val="000000" w:themeColor="text1"/>
                      <w:kern w:val="0"/>
                      <w:sz w:val="21"/>
                      <w:szCs w:val="21"/>
                    </w:rPr>
                    <w:t>t/km</w:t>
                  </w:r>
                  <w:r>
                    <w:rPr>
                      <w:color w:val="000000" w:themeColor="text1"/>
                      <w:kern w:val="0"/>
                      <w:sz w:val="21"/>
                      <w:szCs w:val="21"/>
                      <w:vertAlign w:val="superscript"/>
                    </w:rPr>
                    <w:t>2</w:t>
                  </w:r>
                  <w:r>
                    <w:rPr>
                      <w:color w:val="000000" w:themeColor="text1"/>
                      <w:kern w:val="0"/>
                      <w:sz w:val="21"/>
                      <w:szCs w:val="21"/>
                    </w:rPr>
                    <w:t>·a</w:t>
                  </w:r>
                  <w:r>
                    <w:rPr>
                      <w:color w:val="000000" w:themeColor="text1"/>
                      <w:kern w:val="0"/>
                      <w:sz w:val="21"/>
                      <w:szCs w:val="21"/>
                    </w:rPr>
                    <w:t>）</w:t>
                  </w:r>
                </w:p>
              </w:tc>
              <w:tc>
                <w:tcPr>
                  <w:tcW w:w="549" w:type="pct"/>
                  <w:vMerge w:val="restart"/>
                  <w:vAlign w:val="center"/>
                </w:tcPr>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rFonts w:hint="eastAsia"/>
                      <w:color w:val="000000" w:themeColor="text1"/>
                      <w:kern w:val="0"/>
                      <w:sz w:val="21"/>
                      <w:szCs w:val="21"/>
                    </w:rPr>
                    <w:t>土壤</w:t>
                  </w:r>
                  <w:r>
                    <w:rPr>
                      <w:color w:val="000000" w:themeColor="text1"/>
                      <w:kern w:val="0"/>
                      <w:sz w:val="21"/>
                      <w:szCs w:val="21"/>
                    </w:rPr>
                    <w:t>流失总量（</w:t>
                  </w:r>
                  <w:r>
                    <w:rPr>
                      <w:color w:val="000000" w:themeColor="text1"/>
                      <w:kern w:val="0"/>
                      <w:sz w:val="21"/>
                      <w:szCs w:val="21"/>
                    </w:rPr>
                    <w:t>t</w:t>
                  </w:r>
                  <w:r>
                    <w:rPr>
                      <w:color w:val="000000" w:themeColor="text1"/>
                      <w:kern w:val="0"/>
                      <w:sz w:val="21"/>
                      <w:szCs w:val="21"/>
                    </w:rPr>
                    <w:t>）</w:t>
                  </w:r>
                </w:p>
              </w:tc>
              <w:tc>
                <w:tcPr>
                  <w:tcW w:w="621" w:type="pct"/>
                  <w:vMerge w:val="restart"/>
                  <w:vAlign w:val="center"/>
                </w:tcPr>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color w:val="000000" w:themeColor="text1"/>
                      <w:kern w:val="0"/>
                      <w:sz w:val="21"/>
                      <w:szCs w:val="21"/>
                    </w:rPr>
                    <w:t>新增</w:t>
                  </w:r>
                  <w:r>
                    <w:rPr>
                      <w:rFonts w:hint="eastAsia"/>
                      <w:color w:val="000000" w:themeColor="text1"/>
                      <w:kern w:val="0"/>
                      <w:sz w:val="21"/>
                      <w:szCs w:val="21"/>
                    </w:rPr>
                    <w:t>土壤</w:t>
                  </w:r>
                  <w:r>
                    <w:rPr>
                      <w:color w:val="000000" w:themeColor="text1"/>
                      <w:kern w:val="0"/>
                      <w:sz w:val="21"/>
                      <w:szCs w:val="21"/>
                    </w:rPr>
                    <w:t>流失总量（</w:t>
                  </w:r>
                  <w:r>
                    <w:rPr>
                      <w:color w:val="000000" w:themeColor="text1"/>
                      <w:kern w:val="0"/>
                      <w:sz w:val="21"/>
                      <w:szCs w:val="21"/>
                    </w:rPr>
                    <w:t>t</w:t>
                  </w:r>
                  <w:r>
                    <w:rPr>
                      <w:color w:val="000000" w:themeColor="text1"/>
                      <w:kern w:val="0"/>
                      <w:sz w:val="21"/>
                      <w:szCs w:val="21"/>
                    </w:rPr>
                    <w:t>）</w:t>
                  </w:r>
                </w:p>
              </w:tc>
            </w:tr>
            <w:tr w:rsidR="009E5739" w:rsidTr="00077A7D">
              <w:trPr>
                <w:trHeight w:val="397"/>
              </w:trPr>
              <w:tc>
                <w:tcPr>
                  <w:tcW w:w="1562" w:type="pct"/>
                  <w:gridSpan w:val="2"/>
                  <w:vMerge/>
                  <w:vAlign w:val="center"/>
                </w:tcPr>
                <w:p w:rsidR="009E5739" w:rsidRDefault="009E5739" w:rsidP="00C44C24">
                  <w:pPr>
                    <w:framePr w:hSpace="180" w:wrap="around" w:vAnchor="text" w:hAnchor="text" w:y="1"/>
                    <w:adjustRightInd w:val="0"/>
                    <w:snapToGrid w:val="0"/>
                    <w:suppressOverlap/>
                    <w:jc w:val="center"/>
                    <w:rPr>
                      <w:color w:val="000000" w:themeColor="text1"/>
                      <w:sz w:val="21"/>
                      <w:szCs w:val="21"/>
                    </w:rPr>
                  </w:pPr>
                </w:p>
              </w:tc>
              <w:tc>
                <w:tcPr>
                  <w:tcW w:w="548" w:type="pct"/>
                  <w:vMerge/>
                  <w:vAlign w:val="center"/>
                </w:tcPr>
                <w:p w:rsidR="009E5739" w:rsidRDefault="009E5739" w:rsidP="00C44C24">
                  <w:pPr>
                    <w:framePr w:hSpace="180" w:wrap="around" w:vAnchor="text" w:hAnchor="text" w:y="1"/>
                    <w:adjustRightInd w:val="0"/>
                    <w:snapToGrid w:val="0"/>
                    <w:suppressOverlap/>
                    <w:jc w:val="center"/>
                    <w:rPr>
                      <w:color w:val="000000" w:themeColor="text1"/>
                      <w:sz w:val="21"/>
                      <w:szCs w:val="21"/>
                    </w:rPr>
                  </w:pPr>
                </w:p>
              </w:tc>
              <w:tc>
                <w:tcPr>
                  <w:tcW w:w="468" w:type="pct"/>
                  <w:vMerge/>
                  <w:vAlign w:val="center"/>
                </w:tcPr>
                <w:p w:rsidR="009E5739" w:rsidRDefault="009E5739" w:rsidP="00C44C24">
                  <w:pPr>
                    <w:framePr w:hSpace="180" w:wrap="around" w:vAnchor="text" w:hAnchor="text" w:y="1"/>
                    <w:adjustRightInd w:val="0"/>
                    <w:snapToGrid w:val="0"/>
                    <w:suppressOverlap/>
                    <w:jc w:val="center"/>
                    <w:rPr>
                      <w:color w:val="000000" w:themeColor="text1"/>
                      <w:sz w:val="21"/>
                      <w:szCs w:val="21"/>
                    </w:rPr>
                  </w:pPr>
                </w:p>
              </w:tc>
              <w:tc>
                <w:tcPr>
                  <w:tcW w:w="703" w:type="pct"/>
                  <w:vAlign w:val="center"/>
                </w:tcPr>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color w:val="000000" w:themeColor="text1"/>
                      <w:kern w:val="0"/>
                      <w:sz w:val="21"/>
                      <w:szCs w:val="21"/>
                    </w:rPr>
                    <w:t>背景值</w:t>
                  </w:r>
                </w:p>
              </w:tc>
              <w:tc>
                <w:tcPr>
                  <w:tcW w:w="549" w:type="pct"/>
                  <w:vAlign w:val="center"/>
                </w:tcPr>
                <w:p w:rsidR="009E5739" w:rsidRDefault="0020752D" w:rsidP="00C44C24">
                  <w:pPr>
                    <w:framePr w:hSpace="180" w:wrap="around" w:vAnchor="text" w:hAnchor="text" w:y="1"/>
                    <w:widowControl/>
                    <w:adjustRightInd w:val="0"/>
                    <w:snapToGrid w:val="0"/>
                    <w:suppressOverlap/>
                    <w:jc w:val="center"/>
                    <w:rPr>
                      <w:color w:val="000000" w:themeColor="text1"/>
                      <w:kern w:val="0"/>
                      <w:sz w:val="21"/>
                      <w:szCs w:val="21"/>
                    </w:rPr>
                  </w:pPr>
                  <w:r>
                    <w:rPr>
                      <w:color w:val="000000" w:themeColor="text1"/>
                      <w:kern w:val="0"/>
                      <w:sz w:val="21"/>
                      <w:szCs w:val="21"/>
                    </w:rPr>
                    <w:t>施工期</w:t>
                  </w:r>
                </w:p>
              </w:tc>
              <w:tc>
                <w:tcPr>
                  <w:tcW w:w="549" w:type="pct"/>
                  <w:vMerge/>
                  <w:vAlign w:val="center"/>
                </w:tcPr>
                <w:p w:rsidR="009E5739" w:rsidRDefault="009E5739" w:rsidP="00C44C24">
                  <w:pPr>
                    <w:framePr w:hSpace="180" w:wrap="around" w:vAnchor="text" w:hAnchor="text" w:y="1"/>
                    <w:adjustRightInd w:val="0"/>
                    <w:snapToGrid w:val="0"/>
                    <w:suppressOverlap/>
                    <w:jc w:val="center"/>
                    <w:rPr>
                      <w:color w:val="000000" w:themeColor="text1"/>
                      <w:sz w:val="21"/>
                      <w:szCs w:val="21"/>
                    </w:rPr>
                  </w:pPr>
                </w:p>
              </w:tc>
              <w:tc>
                <w:tcPr>
                  <w:tcW w:w="621" w:type="pct"/>
                  <w:vMerge/>
                  <w:vAlign w:val="center"/>
                </w:tcPr>
                <w:p w:rsidR="009E5739" w:rsidRDefault="009E5739" w:rsidP="00C44C24">
                  <w:pPr>
                    <w:framePr w:hSpace="180" w:wrap="around" w:vAnchor="text" w:hAnchor="text" w:y="1"/>
                    <w:adjustRightInd w:val="0"/>
                    <w:snapToGrid w:val="0"/>
                    <w:suppressOverlap/>
                    <w:jc w:val="center"/>
                    <w:rPr>
                      <w:color w:val="000000" w:themeColor="text1"/>
                      <w:sz w:val="21"/>
                      <w:szCs w:val="21"/>
                    </w:rPr>
                  </w:pPr>
                </w:p>
              </w:tc>
            </w:tr>
            <w:tr w:rsidR="009E5739" w:rsidTr="00077A7D">
              <w:trPr>
                <w:trHeight w:val="397"/>
              </w:trPr>
              <w:tc>
                <w:tcPr>
                  <w:tcW w:w="387" w:type="pct"/>
                  <w:vMerge w:val="restart"/>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r>
                    <w:rPr>
                      <w:rFonts w:ascii="Times New Roman" w:eastAsia="仿宋_GB2312" w:hAnsi="Times New Roman" w:cs="黑体"/>
                      <w:snapToGrid w:val="0"/>
                      <w:color w:val="000000" w:themeColor="text1"/>
                      <w:kern w:val="0"/>
                      <w:sz w:val="21"/>
                      <w:szCs w:val="21"/>
                    </w:rPr>
                    <w:t>施工期</w:t>
                  </w:r>
                </w:p>
              </w:tc>
              <w:tc>
                <w:tcPr>
                  <w:tcW w:w="1175" w:type="pct"/>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r>
                    <w:rPr>
                      <w:rFonts w:ascii="Times New Roman" w:eastAsia="仿宋_GB2312" w:hAnsi="Times New Roman" w:cs="黑体" w:hint="eastAsia"/>
                      <w:snapToGrid w:val="0"/>
                      <w:color w:val="000000" w:themeColor="text1"/>
                      <w:kern w:val="0"/>
                      <w:sz w:val="21"/>
                      <w:szCs w:val="21"/>
                    </w:rPr>
                    <w:t>主体工程区</w:t>
                  </w:r>
                </w:p>
              </w:tc>
              <w:tc>
                <w:tcPr>
                  <w:tcW w:w="548" w:type="pct"/>
                  <w:vAlign w:val="center"/>
                </w:tcPr>
                <w:p w:rsidR="009E5739" w:rsidRDefault="00A06C7A" w:rsidP="00C44C24">
                  <w:pPr>
                    <w:framePr w:hSpace="180" w:wrap="around" w:vAnchor="text" w:hAnchor="text" w:y="1"/>
                    <w:widowControl/>
                    <w:suppressOverlap/>
                    <w:jc w:val="center"/>
                    <w:rPr>
                      <w:color w:val="000000" w:themeColor="text1"/>
                      <w:kern w:val="0"/>
                      <w:sz w:val="21"/>
                      <w:szCs w:val="21"/>
                    </w:rPr>
                  </w:pPr>
                  <w:r>
                    <w:rPr>
                      <w:rFonts w:hint="eastAsia"/>
                      <w:color w:val="000000" w:themeColor="text1"/>
                      <w:kern w:val="0"/>
                      <w:sz w:val="21"/>
                      <w:szCs w:val="21"/>
                    </w:rPr>
                    <w:t>1.</w:t>
                  </w:r>
                  <w:r w:rsidR="00B65014">
                    <w:rPr>
                      <w:rFonts w:hint="eastAsia"/>
                      <w:color w:val="000000" w:themeColor="text1"/>
                      <w:kern w:val="0"/>
                      <w:sz w:val="21"/>
                      <w:szCs w:val="21"/>
                    </w:rPr>
                    <w:t>35</w:t>
                  </w:r>
                </w:p>
              </w:tc>
              <w:tc>
                <w:tcPr>
                  <w:tcW w:w="468" w:type="pct"/>
                  <w:vAlign w:val="center"/>
                </w:tcPr>
                <w:p w:rsidR="009E5739" w:rsidRDefault="0020752D" w:rsidP="00C44C24">
                  <w:pPr>
                    <w:framePr w:hSpace="180" w:wrap="around" w:vAnchor="text" w:hAnchor="text" w:y="1"/>
                    <w:adjustRightInd w:val="0"/>
                    <w:snapToGrid w:val="0"/>
                    <w:suppressOverlap/>
                    <w:jc w:val="center"/>
                    <w:rPr>
                      <w:color w:val="000000" w:themeColor="text1"/>
                      <w:sz w:val="21"/>
                      <w:szCs w:val="21"/>
                    </w:rPr>
                  </w:pPr>
                  <w:r>
                    <w:rPr>
                      <w:rFonts w:hint="eastAsia"/>
                      <w:color w:val="000000" w:themeColor="text1"/>
                      <w:sz w:val="21"/>
                      <w:szCs w:val="21"/>
                    </w:rPr>
                    <w:t>1.</w:t>
                  </w:r>
                  <w:r w:rsidR="00A06C7A">
                    <w:rPr>
                      <w:rFonts w:hint="eastAsia"/>
                      <w:color w:val="000000" w:themeColor="text1"/>
                      <w:sz w:val="21"/>
                      <w:szCs w:val="21"/>
                    </w:rPr>
                    <w:t>0</w:t>
                  </w:r>
                </w:p>
              </w:tc>
              <w:tc>
                <w:tcPr>
                  <w:tcW w:w="703" w:type="pct"/>
                  <w:vAlign w:val="center"/>
                </w:tcPr>
                <w:p w:rsidR="009E5739" w:rsidRDefault="0020752D"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color w:val="000000" w:themeColor="text1"/>
                      <w:sz w:val="21"/>
                      <w:szCs w:val="21"/>
                    </w:rPr>
                    <w:t>500</w:t>
                  </w:r>
                </w:p>
              </w:tc>
              <w:tc>
                <w:tcPr>
                  <w:tcW w:w="549" w:type="pct"/>
                  <w:vAlign w:val="center"/>
                </w:tcPr>
                <w:p w:rsidR="009E5739" w:rsidRDefault="00A06C7A"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25</w:t>
                  </w:r>
                  <w:r w:rsidR="0020752D">
                    <w:rPr>
                      <w:rFonts w:hint="eastAsia"/>
                      <w:color w:val="000000" w:themeColor="text1"/>
                      <w:sz w:val="21"/>
                      <w:szCs w:val="21"/>
                    </w:rPr>
                    <w:t>00</w:t>
                  </w:r>
                </w:p>
              </w:tc>
              <w:tc>
                <w:tcPr>
                  <w:tcW w:w="549" w:type="pct"/>
                  <w:vAlign w:val="center"/>
                </w:tcPr>
                <w:p w:rsidR="009E5739" w:rsidRDefault="009B2C5C"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3</w:t>
                  </w:r>
                  <w:r w:rsidR="00B65014">
                    <w:rPr>
                      <w:rFonts w:hint="eastAsia"/>
                      <w:color w:val="000000" w:themeColor="text1"/>
                      <w:sz w:val="21"/>
                      <w:szCs w:val="21"/>
                    </w:rPr>
                    <w:t>4</w:t>
                  </w:r>
                </w:p>
              </w:tc>
              <w:tc>
                <w:tcPr>
                  <w:tcW w:w="621" w:type="pct"/>
                  <w:vAlign w:val="center"/>
                </w:tcPr>
                <w:p w:rsidR="009E5739" w:rsidRDefault="00B65014"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27</w:t>
                  </w:r>
                </w:p>
              </w:tc>
            </w:tr>
            <w:tr w:rsidR="00CB63EC" w:rsidTr="00077A7D">
              <w:trPr>
                <w:trHeight w:val="397"/>
              </w:trPr>
              <w:tc>
                <w:tcPr>
                  <w:tcW w:w="387" w:type="pct"/>
                  <w:vMerge/>
                  <w:vAlign w:val="center"/>
                </w:tcPr>
                <w:p w:rsidR="00CB63EC" w:rsidRDefault="00CB63EC"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p>
              </w:tc>
              <w:tc>
                <w:tcPr>
                  <w:tcW w:w="1175" w:type="pct"/>
                  <w:vAlign w:val="center"/>
                </w:tcPr>
                <w:p w:rsidR="00CB63EC" w:rsidRDefault="00CB63EC"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r>
                    <w:rPr>
                      <w:rFonts w:ascii="Times New Roman" w:eastAsia="仿宋_GB2312" w:hAnsi="Times New Roman" w:cs="黑体" w:hint="eastAsia"/>
                      <w:snapToGrid w:val="0"/>
                      <w:color w:val="000000" w:themeColor="text1"/>
                      <w:kern w:val="0"/>
                      <w:sz w:val="21"/>
                      <w:szCs w:val="21"/>
                    </w:rPr>
                    <w:t>代征代建</w:t>
                  </w:r>
                  <w:r w:rsidR="00077A7D">
                    <w:rPr>
                      <w:rFonts w:ascii="Times New Roman" w:eastAsia="仿宋_GB2312" w:hAnsi="Times New Roman" w:cs="黑体" w:hint="eastAsia"/>
                      <w:snapToGrid w:val="0"/>
                      <w:color w:val="000000" w:themeColor="text1"/>
                      <w:kern w:val="0"/>
                      <w:sz w:val="21"/>
                      <w:szCs w:val="21"/>
                    </w:rPr>
                    <w:t>防护</w:t>
                  </w:r>
                  <w:r>
                    <w:rPr>
                      <w:rFonts w:ascii="Times New Roman" w:eastAsia="仿宋_GB2312" w:hAnsi="Times New Roman" w:cs="黑体" w:hint="eastAsia"/>
                      <w:snapToGrid w:val="0"/>
                      <w:color w:val="000000" w:themeColor="text1"/>
                      <w:kern w:val="0"/>
                      <w:sz w:val="21"/>
                      <w:szCs w:val="21"/>
                    </w:rPr>
                    <w:t>绿地区</w:t>
                  </w:r>
                </w:p>
              </w:tc>
              <w:tc>
                <w:tcPr>
                  <w:tcW w:w="548" w:type="pct"/>
                  <w:vAlign w:val="center"/>
                </w:tcPr>
                <w:p w:rsidR="00CB63EC" w:rsidRDefault="00A06C7A" w:rsidP="00C44C24">
                  <w:pPr>
                    <w:framePr w:hSpace="180" w:wrap="around" w:vAnchor="text" w:hAnchor="text" w:y="1"/>
                    <w:widowControl/>
                    <w:suppressOverlap/>
                    <w:jc w:val="center"/>
                    <w:rPr>
                      <w:color w:val="000000" w:themeColor="text1"/>
                      <w:kern w:val="0"/>
                      <w:sz w:val="21"/>
                      <w:szCs w:val="21"/>
                    </w:rPr>
                  </w:pPr>
                  <w:r>
                    <w:rPr>
                      <w:rFonts w:hint="eastAsia"/>
                      <w:color w:val="000000" w:themeColor="text1"/>
                      <w:kern w:val="0"/>
                      <w:sz w:val="21"/>
                      <w:szCs w:val="21"/>
                    </w:rPr>
                    <w:t>0.38</w:t>
                  </w:r>
                </w:p>
              </w:tc>
              <w:tc>
                <w:tcPr>
                  <w:tcW w:w="468" w:type="pct"/>
                  <w:vAlign w:val="center"/>
                </w:tcPr>
                <w:p w:rsidR="00CB63EC" w:rsidRDefault="00CB63EC" w:rsidP="00C44C24">
                  <w:pPr>
                    <w:framePr w:hSpace="180" w:wrap="around" w:vAnchor="text" w:hAnchor="text" w:y="1"/>
                    <w:adjustRightInd w:val="0"/>
                    <w:snapToGrid w:val="0"/>
                    <w:suppressOverlap/>
                    <w:jc w:val="center"/>
                    <w:rPr>
                      <w:color w:val="000000" w:themeColor="text1"/>
                      <w:sz w:val="21"/>
                      <w:szCs w:val="21"/>
                    </w:rPr>
                  </w:pPr>
                  <w:r>
                    <w:rPr>
                      <w:rFonts w:hint="eastAsia"/>
                      <w:color w:val="000000" w:themeColor="text1"/>
                      <w:sz w:val="21"/>
                      <w:szCs w:val="21"/>
                    </w:rPr>
                    <w:t>1.</w:t>
                  </w:r>
                  <w:r w:rsidR="00A06C7A">
                    <w:rPr>
                      <w:rFonts w:hint="eastAsia"/>
                      <w:color w:val="000000" w:themeColor="text1"/>
                      <w:sz w:val="21"/>
                      <w:szCs w:val="21"/>
                    </w:rPr>
                    <w:t>0</w:t>
                  </w:r>
                </w:p>
              </w:tc>
              <w:tc>
                <w:tcPr>
                  <w:tcW w:w="703" w:type="pct"/>
                  <w:vAlign w:val="center"/>
                </w:tcPr>
                <w:p w:rsidR="00CB63EC" w:rsidRDefault="00CB63EC"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500</w:t>
                  </w:r>
                </w:p>
              </w:tc>
              <w:tc>
                <w:tcPr>
                  <w:tcW w:w="549" w:type="pct"/>
                  <w:vAlign w:val="center"/>
                </w:tcPr>
                <w:p w:rsidR="00CB63EC" w:rsidRDefault="00CB63EC"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2500</w:t>
                  </w:r>
                </w:p>
              </w:tc>
              <w:tc>
                <w:tcPr>
                  <w:tcW w:w="549" w:type="pct"/>
                  <w:vAlign w:val="center"/>
                </w:tcPr>
                <w:p w:rsidR="00CB63EC"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10</w:t>
                  </w:r>
                </w:p>
              </w:tc>
              <w:tc>
                <w:tcPr>
                  <w:tcW w:w="621" w:type="pct"/>
                  <w:vAlign w:val="center"/>
                </w:tcPr>
                <w:p w:rsidR="00CB63EC"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8</w:t>
                  </w:r>
                </w:p>
              </w:tc>
            </w:tr>
            <w:tr w:rsidR="009E5739" w:rsidTr="00077A7D">
              <w:trPr>
                <w:trHeight w:val="397"/>
              </w:trPr>
              <w:tc>
                <w:tcPr>
                  <w:tcW w:w="387" w:type="pct"/>
                  <w:vMerge/>
                  <w:vAlign w:val="center"/>
                </w:tcPr>
                <w:p w:rsidR="009E5739" w:rsidRDefault="009E5739"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p>
              </w:tc>
              <w:tc>
                <w:tcPr>
                  <w:tcW w:w="1175" w:type="pct"/>
                  <w:vAlign w:val="center"/>
                </w:tcPr>
                <w:p w:rsidR="009E5739" w:rsidRDefault="0020752D"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color w:val="000000" w:themeColor="text1"/>
                      <w:sz w:val="21"/>
                      <w:szCs w:val="21"/>
                    </w:rPr>
                    <w:t>合计</w:t>
                  </w:r>
                </w:p>
              </w:tc>
              <w:tc>
                <w:tcPr>
                  <w:tcW w:w="548" w:type="pct"/>
                  <w:vAlign w:val="center"/>
                </w:tcPr>
                <w:p w:rsidR="009E5739" w:rsidRDefault="009E5739" w:rsidP="00C44C24">
                  <w:pPr>
                    <w:framePr w:hSpace="180" w:wrap="around" w:vAnchor="text" w:hAnchor="text" w:y="1"/>
                    <w:widowControl/>
                    <w:suppressOverlap/>
                    <w:jc w:val="center"/>
                    <w:rPr>
                      <w:color w:val="000000" w:themeColor="text1"/>
                      <w:kern w:val="0"/>
                      <w:sz w:val="21"/>
                      <w:szCs w:val="21"/>
                    </w:rPr>
                  </w:pPr>
                </w:p>
              </w:tc>
              <w:tc>
                <w:tcPr>
                  <w:tcW w:w="1720" w:type="pct"/>
                  <w:gridSpan w:val="3"/>
                  <w:vAlign w:val="center"/>
                </w:tcPr>
                <w:p w:rsidR="009E5739" w:rsidRDefault="009E5739"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p>
              </w:tc>
              <w:tc>
                <w:tcPr>
                  <w:tcW w:w="549" w:type="pct"/>
                  <w:vAlign w:val="center"/>
                </w:tcPr>
                <w:p w:rsidR="009E5739"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4</w:t>
                  </w:r>
                  <w:r w:rsidR="00B65014">
                    <w:rPr>
                      <w:rFonts w:hint="eastAsia"/>
                      <w:color w:val="000000" w:themeColor="text1"/>
                      <w:sz w:val="21"/>
                      <w:szCs w:val="21"/>
                    </w:rPr>
                    <w:t>4</w:t>
                  </w:r>
                </w:p>
              </w:tc>
              <w:tc>
                <w:tcPr>
                  <w:tcW w:w="621" w:type="pct"/>
                  <w:vAlign w:val="center"/>
                </w:tcPr>
                <w:p w:rsidR="009E5739" w:rsidRDefault="00B65014"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35</w:t>
                  </w:r>
                </w:p>
              </w:tc>
            </w:tr>
            <w:tr w:rsidR="009E5739" w:rsidTr="00077A7D">
              <w:trPr>
                <w:trHeight w:val="397"/>
              </w:trPr>
              <w:tc>
                <w:tcPr>
                  <w:tcW w:w="387" w:type="pct"/>
                  <w:vMerge w:val="restart"/>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r>
                    <w:rPr>
                      <w:rFonts w:ascii="Times New Roman" w:eastAsia="仿宋_GB2312" w:hAnsi="Times New Roman" w:cs="黑体"/>
                      <w:snapToGrid w:val="0"/>
                      <w:color w:val="000000" w:themeColor="text1"/>
                      <w:kern w:val="0"/>
                      <w:sz w:val="21"/>
                      <w:szCs w:val="21"/>
                    </w:rPr>
                    <w:t>自然恢复期</w:t>
                  </w:r>
                </w:p>
              </w:tc>
              <w:tc>
                <w:tcPr>
                  <w:tcW w:w="1175" w:type="pct"/>
                  <w:vAlign w:val="center"/>
                </w:tcPr>
                <w:p w:rsidR="009E5739" w:rsidRDefault="0020752D"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r>
                    <w:rPr>
                      <w:rFonts w:ascii="Times New Roman" w:eastAsia="仿宋_GB2312" w:hAnsi="Times New Roman" w:cs="黑体" w:hint="eastAsia"/>
                      <w:snapToGrid w:val="0"/>
                      <w:color w:val="000000" w:themeColor="text1"/>
                      <w:kern w:val="0"/>
                      <w:sz w:val="21"/>
                      <w:szCs w:val="21"/>
                    </w:rPr>
                    <w:t>主体工程区</w:t>
                  </w:r>
                </w:p>
              </w:tc>
              <w:tc>
                <w:tcPr>
                  <w:tcW w:w="548" w:type="pct"/>
                  <w:vAlign w:val="center"/>
                </w:tcPr>
                <w:p w:rsidR="009E5739" w:rsidRDefault="0020752D" w:rsidP="00C44C24">
                  <w:pPr>
                    <w:framePr w:hSpace="180" w:wrap="around" w:vAnchor="text" w:hAnchor="text" w:y="1"/>
                    <w:widowControl/>
                    <w:suppressOverlap/>
                    <w:jc w:val="center"/>
                    <w:rPr>
                      <w:color w:val="000000" w:themeColor="text1"/>
                      <w:kern w:val="0"/>
                      <w:sz w:val="21"/>
                      <w:szCs w:val="21"/>
                    </w:rPr>
                  </w:pPr>
                  <w:r>
                    <w:rPr>
                      <w:rFonts w:hint="eastAsia"/>
                      <w:color w:val="000000" w:themeColor="text1"/>
                      <w:kern w:val="0"/>
                      <w:sz w:val="21"/>
                      <w:szCs w:val="21"/>
                    </w:rPr>
                    <w:t>0.</w:t>
                  </w:r>
                  <w:r w:rsidR="00A06C7A">
                    <w:rPr>
                      <w:rFonts w:hint="eastAsia"/>
                      <w:color w:val="000000" w:themeColor="text1"/>
                      <w:kern w:val="0"/>
                      <w:sz w:val="21"/>
                      <w:szCs w:val="21"/>
                    </w:rPr>
                    <w:t>11</w:t>
                  </w:r>
                </w:p>
              </w:tc>
              <w:tc>
                <w:tcPr>
                  <w:tcW w:w="468" w:type="pct"/>
                  <w:vAlign w:val="center"/>
                </w:tcPr>
                <w:p w:rsidR="009E5739" w:rsidRDefault="0020752D" w:rsidP="00C44C24">
                  <w:pPr>
                    <w:framePr w:hSpace="180" w:wrap="around" w:vAnchor="text" w:hAnchor="text" w:y="1"/>
                    <w:adjustRightInd w:val="0"/>
                    <w:snapToGrid w:val="0"/>
                    <w:suppressOverlap/>
                    <w:jc w:val="center"/>
                    <w:rPr>
                      <w:color w:val="000000" w:themeColor="text1"/>
                      <w:sz w:val="21"/>
                      <w:szCs w:val="21"/>
                    </w:rPr>
                  </w:pPr>
                  <w:r>
                    <w:rPr>
                      <w:rFonts w:hint="eastAsia"/>
                      <w:color w:val="000000" w:themeColor="text1"/>
                      <w:sz w:val="21"/>
                      <w:szCs w:val="21"/>
                    </w:rPr>
                    <w:t>2</w:t>
                  </w:r>
                  <w:r>
                    <w:rPr>
                      <w:color w:val="000000" w:themeColor="text1"/>
                      <w:sz w:val="21"/>
                      <w:szCs w:val="21"/>
                    </w:rPr>
                    <w:t>.0</w:t>
                  </w:r>
                </w:p>
              </w:tc>
              <w:tc>
                <w:tcPr>
                  <w:tcW w:w="703" w:type="pct"/>
                  <w:vAlign w:val="center"/>
                </w:tcPr>
                <w:p w:rsidR="009E5739" w:rsidRDefault="0020752D" w:rsidP="00C44C24">
                  <w:pPr>
                    <w:framePr w:hSpace="180" w:wrap="around" w:vAnchor="text" w:hAnchor="text" w:y="1"/>
                    <w:adjustRightInd w:val="0"/>
                    <w:snapToGrid w:val="0"/>
                    <w:suppressOverlap/>
                    <w:jc w:val="center"/>
                    <w:rPr>
                      <w:color w:val="000000" w:themeColor="text1"/>
                      <w:sz w:val="21"/>
                      <w:szCs w:val="21"/>
                    </w:rPr>
                  </w:pPr>
                  <w:r>
                    <w:rPr>
                      <w:color w:val="000000" w:themeColor="text1"/>
                      <w:sz w:val="21"/>
                      <w:szCs w:val="21"/>
                    </w:rPr>
                    <w:t>500</w:t>
                  </w:r>
                </w:p>
              </w:tc>
              <w:tc>
                <w:tcPr>
                  <w:tcW w:w="549" w:type="pct"/>
                  <w:vAlign w:val="center"/>
                </w:tcPr>
                <w:p w:rsidR="009E5739" w:rsidRDefault="00A06C7A"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600</w:t>
                  </w:r>
                </w:p>
              </w:tc>
              <w:tc>
                <w:tcPr>
                  <w:tcW w:w="549" w:type="pct"/>
                  <w:vAlign w:val="center"/>
                </w:tcPr>
                <w:p w:rsidR="009E5739"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2</w:t>
                  </w:r>
                </w:p>
              </w:tc>
              <w:tc>
                <w:tcPr>
                  <w:tcW w:w="621" w:type="pct"/>
                  <w:vAlign w:val="center"/>
                </w:tcPr>
                <w:p w:rsidR="009E5739"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1</w:t>
                  </w:r>
                </w:p>
              </w:tc>
            </w:tr>
            <w:tr w:rsidR="00077A7D" w:rsidTr="002764E6">
              <w:trPr>
                <w:trHeight w:val="397"/>
              </w:trPr>
              <w:tc>
                <w:tcPr>
                  <w:tcW w:w="387" w:type="pct"/>
                  <w:vMerge/>
                  <w:vAlign w:val="center"/>
                </w:tcPr>
                <w:p w:rsidR="00077A7D" w:rsidRDefault="00077A7D"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p>
              </w:tc>
              <w:tc>
                <w:tcPr>
                  <w:tcW w:w="1175" w:type="pct"/>
                </w:tcPr>
                <w:p w:rsidR="00077A7D" w:rsidRDefault="00077A7D" w:rsidP="00C44C24">
                  <w:pPr>
                    <w:framePr w:hSpace="180" w:wrap="around" w:vAnchor="text" w:hAnchor="text" w:y="1"/>
                    <w:suppressOverlap/>
                  </w:pPr>
                  <w:r w:rsidRPr="003119CB">
                    <w:rPr>
                      <w:rFonts w:cs="黑体" w:hint="eastAsia"/>
                      <w:snapToGrid w:val="0"/>
                      <w:color w:val="000000" w:themeColor="text1"/>
                      <w:kern w:val="0"/>
                      <w:sz w:val="21"/>
                      <w:szCs w:val="21"/>
                    </w:rPr>
                    <w:t>代征代建防护绿地区</w:t>
                  </w:r>
                </w:p>
              </w:tc>
              <w:tc>
                <w:tcPr>
                  <w:tcW w:w="548" w:type="pct"/>
                  <w:vAlign w:val="center"/>
                </w:tcPr>
                <w:p w:rsidR="00077A7D" w:rsidRDefault="00077A7D" w:rsidP="00C44C24">
                  <w:pPr>
                    <w:framePr w:hSpace="180" w:wrap="around" w:vAnchor="text" w:hAnchor="text" w:y="1"/>
                    <w:widowControl/>
                    <w:suppressOverlap/>
                    <w:jc w:val="center"/>
                    <w:rPr>
                      <w:color w:val="000000" w:themeColor="text1"/>
                      <w:kern w:val="0"/>
                      <w:sz w:val="21"/>
                      <w:szCs w:val="21"/>
                    </w:rPr>
                  </w:pPr>
                  <w:r>
                    <w:rPr>
                      <w:rFonts w:hint="eastAsia"/>
                      <w:color w:val="000000" w:themeColor="text1"/>
                      <w:kern w:val="0"/>
                      <w:sz w:val="21"/>
                      <w:szCs w:val="21"/>
                    </w:rPr>
                    <w:t>0.</w:t>
                  </w:r>
                  <w:r w:rsidR="00A06C7A">
                    <w:rPr>
                      <w:rFonts w:hint="eastAsia"/>
                      <w:color w:val="000000" w:themeColor="text1"/>
                      <w:kern w:val="0"/>
                      <w:sz w:val="21"/>
                      <w:szCs w:val="21"/>
                    </w:rPr>
                    <w:t>38</w:t>
                  </w:r>
                </w:p>
              </w:tc>
              <w:tc>
                <w:tcPr>
                  <w:tcW w:w="468" w:type="pct"/>
                  <w:vAlign w:val="center"/>
                </w:tcPr>
                <w:p w:rsidR="00077A7D" w:rsidRDefault="00077A7D" w:rsidP="00C44C24">
                  <w:pPr>
                    <w:framePr w:hSpace="180" w:wrap="around" w:vAnchor="text" w:hAnchor="text" w:y="1"/>
                    <w:adjustRightInd w:val="0"/>
                    <w:snapToGrid w:val="0"/>
                    <w:suppressOverlap/>
                    <w:jc w:val="center"/>
                    <w:rPr>
                      <w:color w:val="000000" w:themeColor="text1"/>
                      <w:sz w:val="21"/>
                      <w:szCs w:val="21"/>
                    </w:rPr>
                  </w:pPr>
                  <w:r>
                    <w:rPr>
                      <w:rFonts w:hint="eastAsia"/>
                      <w:color w:val="000000" w:themeColor="text1"/>
                      <w:sz w:val="21"/>
                      <w:szCs w:val="21"/>
                    </w:rPr>
                    <w:t>2</w:t>
                  </w:r>
                  <w:r>
                    <w:rPr>
                      <w:color w:val="000000" w:themeColor="text1"/>
                      <w:sz w:val="21"/>
                      <w:szCs w:val="21"/>
                    </w:rPr>
                    <w:t>.0</w:t>
                  </w:r>
                </w:p>
              </w:tc>
              <w:tc>
                <w:tcPr>
                  <w:tcW w:w="703" w:type="pct"/>
                  <w:vAlign w:val="center"/>
                </w:tcPr>
                <w:p w:rsidR="00077A7D" w:rsidRDefault="00077A7D" w:rsidP="00C44C24">
                  <w:pPr>
                    <w:framePr w:hSpace="180" w:wrap="around" w:vAnchor="text" w:hAnchor="text" w:y="1"/>
                    <w:adjustRightInd w:val="0"/>
                    <w:snapToGrid w:val="0"/>
                    <w:suppressOverlap/>
                    <w:jc w:val="center"/>
                    <w:rPr>
                      <w:color w:val="000000" w:themeColor="text1"/>
                      <w:sz w:val="21"/>
                      <w:szCs w:val="21"/>
                    </w:rPr>
                  </w:pPr>
                  <w:r>
                    <w:rPr>
                      <w:color w:val="000000" w:themeColor="text1"/>
                      <w:sz w:val="21"/>
                      <w:szCs w:val="21"/>
                    </w:rPr>
                    <w:t>500</w:t>
                  </w:r>
                </w:p>
              </w:tc>
              <w:tc>
                <w:tcPr>
                  <w:tcW w:w="549" w:type="pct"/>
                  <w:vAlign w:val="center"/>
                </w:tcPr>
                <w:p w:rsidR="00077A7D" w:rsidRDefault="00A06C7A"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6</w:t>
                  </w:r>
                  <w:r w:rsidR="00077A7D">
                    <w:rPr>
                      <w:color w:val="000000" w:themeColor="text1"/>
                      <w:sz w:val="21"/>
                      <w:szCs w:val="21"/>
                    </w:rPr>
                    <w:t>00</w:t>
                  </w:r>
                </w:p>
              </w:tc>
              <w:tc>
                <w:tcPr>
                  <w:tcW w:w="549" w:type="pct"/>
                  <w:vAlign w:val="center"/>
                </w:tcPr>
                <w:p w:rsidR="00077A7D"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5</w:t>
                  </w:r>
                </w:p>
              </w:tc>
              <w:tc>
                <w:tcPr>
                  <w:tcW w:w="621" w:type="pct"/>
                  <w:vAlign w:val="center"/>
                </w:tcPr>
                <w:p w:rsidR="00077A7D"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1</w:t>
                  </w:r>
                </w:p>
              </w:tc>
            </w:tr>
            <w:tr w:rsidR="00077A7D" w:rsidTr="002764E6">
              <w:trPr>
                <w:trHeight w:val="397"/>
              </w:trPr>
              <w:tc>
                <w:tcPr>
                  <w:tcW w:w="387" w:type="pct"/>
                  <w:vMerge/>
                  <w:vAlign w:val="center"/>
                </w:tcPr>
                <w:p w:rsidR="00077A7D" w:rsidRDefault="00077A7D" w:rsidP="00C44C24">
                  <w:pPr>
                    <w:pStyle w:val="a3"/>
                    <w:framePr w:hSpace="180" w:wrap="around" w:vAnchor="text" w:hAnchor="text" w:y="1"/>
                    <w:adjustRightInd w:val="0"/>
                    <w:snapToGrid w:val="0"/>
                    <w:ind w:firstLine="0"/>
                    <w:suppressOverlap/>
                    <w:jc w:val="center"/>
                    <w:rPr>
                      <w:rFonts w:ascii="Times New Roman" w:eastAsia="仿宋_GB2312" w:hAnsi="Times New Roman" w:cs="黑体"/>
                      <w:snapToGrid w:val="0"/>
                      <w:color w:val="000000" w:themeColor="text1"/>
                      <w:kern w:val="0"/>
                      <w:sz w:val="21"/>
                      <w:szCs w:val="21"/>
                    </w:rPr>
                  </w:pPr>
                </w:p>
              </w:tc>
              <w:tc>
                <w:tcPr>
                  <w:tcW w:w="1175" w:type="pct"/>
                </w:tcPr>
                <w:p w:rsidR="00077A7D" w:rsidRDefault="00077A7D" w:rsidP="00C44C24">
                  <w:pPr>
                    <w:framePr w:hSpace="180" w:wrap="around" w:vAnchor="text" w:hAnchor="text" w:y="1"/>
                    <w:suppressOverlap/>
                    <w:jc w:val="center"/>
                  </w:pPr>
                  <w:r>
                    <w:rPr>
                      <w:color w:val="000000" w:themeColor="text1"/>
                      <w:sz w:val="21"/>
                      <w:szCs w:val="21"/>
                    </w:rPr>
                    <w:t>合计</w:t>
                  </w:r>
                </w:p>
              </w:tc>
              <w:tc>
                <w:tcPr>
                  <w:tcW w:w="548" w:type="pct"/>
                  <w:vAlign w:val="center"/>
                </w:tcPr>
                <w:p w:rsidR="00077A7D" w:rsidRDefault="00077A7D" w:rsidP="00C44C24">
                  <w:pPr>
                    <w:framePr w:hSpace="180" w:wrap="around" w:vAnchor="text" w:hAnchor="text" w:y="1"/>
                    <w:widowControl/>
                    <w:suppressOverlap/>
                    <w:jc w:val="center"/>
                    <w:rPr>
                      <w:color w:val="000000" w:themeColor="text1"/>
                      <w:kern w:val="0"/>
                      <w:sz w:val="21"/>
                      <w:szCs w:val="21"/>
                    </w:rPr>
                  </w:pPr>
                </w:p>
              </w:tc>
              <w:tc>
                <w:tcPr>
                  <w:tcW w:w="1720" w:type="pct"/>
                  <w:gridSpan w:val="3"/>
                  <w:vAlign w:val="center"/>
                </w:tcPr>
                <w:p w:rsidR="00077A7D" w:rsidRDefault="00077A7D"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p>
              </w:tc>
              <w:tc>
                <w:tcPr>
                  <w:tcW w:w="549" w:type="pct"/>
                  <w:vAlign w:val="center"/>
                </w:tcPr>
                <w:p w:rsidR="00077A7D"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7</w:t>
                  </w:r>
                </w:p>
              </w:tc>
              <w:tc>
                <w:tcPr>
                  <w:tcW w:w="621" w:type="pct"/>
                  <w:vAlign w:val="center"/>
                </w:tcPr>
                <w:p w:rsidR="00077A7D" w:rsidRDefault="00106C81"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2</w:t>
                  </w:r>
                </w:p>
              </w:tc>
            </w:tr>
            <w:tr w:rsidR="009E5739" w:rsidTr="00077A7D">
              <w:trPr>
                <w:trHeight w:val="397"/>
              </w:trPr>
              <w:tc>
                <w:tcPr>
                  <w:tcW w:w="3830" w:type="pct"/>
                  <w:gridSpan w:val="6"/>
                  <w:vAlign w:val="center"/>
                </w:tcPr>
                <w:p w:rsidR="009E5739" w:rsidRDefault="0020752D"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color w:val="000000" w:themeColor="text1"/>
                      <w:sz w:val="21"/>
                      <w:szCs w:val="21"/>
                    </w:rPr>
                    <w:t>总计</w:t>
                  </w:r>
                </w:p>
              </w:tc>
              <w:tc>
                <w:tcPr>
                  <w:tcW w:w="549" w:type="pct"/>
                  <w:vAlign w:val="center"/>
                </w:tcPr>
                <w:p w:rsidR="009E5739" w:rsidRDefault="00B65014"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51</w:t>
                  </w:r>
                </w:p>
              </w:tc>
              <w:tc>
                <w:tcPr>
                  <w:tcW w:w="621" w:type="pct"/>
                  <w:vAlign w:val="center"/>
                </w:tcPr>
                <w:p w:rsidR="009E5739" w:rsidRDefault="00B65014" w:rsidP="00C44C24">
                  <w:pPr>
                    <w:pStyle w:val="2"/>
                    <w:framePr w:hSpace="180" w:wrap="around" w:vAnchor="text" w:hAnchor="text" w:y="1"/>
                    <w:adjustRightInd w:val="0"/>
                    <w:snapToGrid w:val="0"/>
                    <w:spacing w:after="0" w:line="240" w:lineRule="auto"/>
                    <w:ind w:leftChars="0" w:left="0"/>
                    <w:suppressOverlap/>
                    <w:jc w:val="center"/>
                    <w:rPr>
                      <w:color w:val="000000" w:themeColor="text1"/>
                      <w:sz w:val="21"/>
                      <w:szCs w:val="21"/>
                    </w:rPr>
                  </w:pPr>
                  <w:r>
                    <w:rPr>
                      <w:rFonts w:hint="eastAsia"/>
                      <w:color w:val="000000" w:themeColor="text1"/>
                      <w:sz w:val="21"/>
                      <w:szCs w:val="21"/>
                    </w:rPr>
                    <w:t>37</w:t>
                  </w:r>
                </w:p>
              </w:tc>
            </w:tr>
          </w:tbl>
          <w:p w:rsidR="009E5739" w:rsidRDefault="009E5739">
            <w:pPr>
              <w:adjustRightInd w:val="0"/>
              <w:snapToGrid w:val="0"/>
              <w:spacing w:line="360" w:lineRule="auto"/>
              <w:ind w:firstLineChars="200" w:firstLine="480"/>
              <w:rPr>
                <w:sz w:val="24"/>
              </w:rPr>
            </w:pPr>
          </w:p>
        </w:tc>
      </w:tr>
      <w:tr w:rsidR="009E5739">
        <w:trPr>
          <w:trHeight w:val="340"/>
        </w:trPr>
        <w:tc>
          <w:tcPr>
            <w:tcW w:w="4994" w:type="pct"/>
            <w:gridSpan w:val="2"/>
            <w:shd w:val="clear" w:color="auto" w:fill="FFFFFF"/>
          </w:tcPr>
          <w:p w:rsidR="009E5739" w:rsidRDefault="0020752D" w:rsidP="00C44C24">
            <w:pPr>
              <w:adjustRightInd w:val="0"/>
              <w:snapToGrid w:val="0"/>
              <w:spacing w:beforeLines="50" w:line="360" w:lineRule="auto"/>
            </w:pPr>
            <w:r>
              <w:rPr>
                <w:rFonts w:hint="eastAsia"/>
              </w:rPr>
              <w:lastRenderedPageBreak/>
              <w:t>可能造成水土流失危害：</w:t>
            </w:r>
          </w:p>
          <w:p w:rsidR="009E5739" w:rsidRDefault="0020752D">
            <w:pPr>
              <w:pStyle w:val="a5"/>
              <w:adjustRightInd w:val="0"/>
              <w:snapToGrid w:val="0"/>
              <w:spacing w:after="0" w:line="360" w:lineRule="auto"/>
              <w:ind w:firstLineChars="200" w:firstLine="480"/>
              <w:rPr>
                <w:sz w:val="24"/>
              </w:rPr>
            </w:pPr>
            <w:r>
              <w:rPr>
                <w:sz w:val="24"/>
              </w:rPr>
              <w:t>根据上述预测成果，项目建设过程中，用地范围内的原地貌将遭受不同程度的破坏。建设过程中敏感</w:t>
            </w:r>
            <w:r>
              <w:rPr>
                <w:rFonts w:hint="eastAsia"/>
                <w:sz w:val="24"/>
              </w:rPr>
              <w:t>区</w:t>
            </w:r>
            <w:r>
              <w:rPr>
                <w:sz w:val="24"/>
              </w:rPr>
              <w:t>包括</w:t>
            </w:r>
            <w:r>
              <w:rPr>
                <w:color w:val="000000" w:themeColor="text1"/>
                <w:sz w:val="24"/>
              </w:rPr>
              <w:t>项目</w:t>
            </w:r>
            <w:r>
              <w:rPr>
                <w:rFonts w:hint="eastAsia"/>
                <w:color w:val="000000" w:themeColor="text1"/>
                <w:sz w:val="24"/>
              </w:rPr>
              <w:t>北侧</w:t>
            </w:r>
            <w:r w:rsidR="00106C81">
              <w:rPr>
                <w:rFonts w:hint="eastAsia"/>
                <w:color w:val="000000" w:themeColor="text1"/>
                <w:sz w:val="24"/>
              </w:rPr>
              <w:t>广汕公路</w:t>
            </w:r>
            <w:r>
              <w:rPr>
                <w:rFonts w:hint="eastAsia"/>
                <w:color w:val="000000" w:themeColor="text1"/>
                <w:sz w:val="24"/>
              </w:rPr>
              <w:t>、</w:t>
            </w:r>
            <w:r w:rsidR="00106C81">
              <w:rPr>
                <w:rFonts w:hint="eastAsia"/>
                <w:color w:val="000000" w:themeColor="text1"/>
                <w:sz w:val="24"/>
              </w:rPr>
              <w:t>东</w:t>
            </w:r>
            <w:r>
              <w:rPr>
                <w:rFonts w:hint="eastAsia"/>
                <w:color w:val="000000" w:themeColor="text1"/>
                <w:sz w:val="24"/>
              </w:rPr>
              <w:t>侧</w:t>
            </w:r>
            <w:r w:rsidR="00106C81">
              <w:rPr>
                <w:rFonts w:hint="eastAsia"/>
                <w:color w:val="000000" w:themeColor="text1"/>
                <w:sz w:val="24"/>
              </w:rPr>
              <w:t>规划道路、东北侧</w:t>
            </w:r>
            <w:r w:rsidR="00C83E15">
              <w:rPr>
                <w:rFonts w:hint="eastAsia"/>
                <w:color w:val="000000" w:themeColor="text1"/>
                <w:sz w:val="24"/>
              </w:rPr>
              <w:t>山田</w:t>
            </w:r>
            <w:r w:rsidR="00106C81">
              <w:rPr>
                <w:rFonts w:hint="eastAsia"/>
                <w:color w:val="000000" w:themeColor="text1"/>
                <w:sz w:val="24"/>
              </w:rPr>
              <w:t>加油站</w:t>
            </w:r>
            <w:r w:rsidR="00C83E15">
              <w:rPr>
                <w:rFonts w:hint="eastAsia"/>
                <w:color w:val="000000" w:themeColor="text1"/>
                <w:sz w:val="24"/>
              </w:rPr>
              <w:t>及周边环境</w:t>
            </w:r>
            <w:r>
              <w:rPr>
                <w:rFonts w:hint="eastAsia"/>
                <w:color w:val="000000" w:themeColor="text1"/>
                <w:sz w:val="24"/>
              </w:rPr>
              <w:t>。</w:t>
            </w:r>
            <w:r>
              <w:rPr>
                <w:sz w:val="24"/>
              </w:rPr>
              <w:t>工程建设及生产运行过程中，如不采取合理有效的水土保持措施对可能造成的水土流失进行及时防治，将造成</w:t>
            </w:r>
            <w:r>
              <w:rPr>
                <w:rFonts w:hint="eastAsia"/>
                <w:sz w:val="24"/>
              </w:rPr>
              <w:t>一定的</w:t>
            </w:r>
            <w:r>
              <w:rPr>
                <w:sz w:val="24"/>
              </w:rPr>
              <w:t>负面影响。本项目水土流失危害分析如下：</w:t>
            </w:r>
          </w:p>
          <w:p w:rsidR="009E5739" w:rsidRDefault="0020752D">
            <w:pPr>
              <w:pStyle w:val="a5"/>
              <w:adjustRightInd w:val="0"/>
              <w:snapToGrid w:val="0"/>
              <w:spacing w:after="0" w:line="360" w:lineRule="auto"/>
              <w:rPr>
                <w:b/>
                <w:color w:val="000000" w:themeColor="text1"/>
                <w:sz w:val="24"/>
              </w:rPr>
            </w:pPr>
            <w:r>
              <w:rPr>
                <w:rFonts w:hint="eastAsia"/>
                <w:b/>
                <w:color w:val="000000" w:themeColor="text1"/>
                <w:sz w:val="24"/>
              </w:rPr>
              <w:t>1</w:t>
            </w:r>
            <w:r>
              <w:rPr>
                <w:rFonts w:hint="eastAsia"/>
                <w:b/>
                <w:color w:val="000000" w:themeColor="text1"/>
                <w:sz w:val="24"/>
              </w:rPr>
              <w:t>、对主体工程施工的影响</w:t>
            </w:r>
          </w:p>
          <w:p w:rsidR="009E5739" w:rsidRDefault="0020752D">
            <w:pPr>
              <w:pStyle w:val="a5"/>
              <w:adjustRightInd w:val="0"/>
              <w:snapToGrid w:val="0"/>
              <w:spacing w:after="0" w:line="360" w:lineRule="auto"/>
              <w:ind w:firstLineChars="200" w:firstLine="480"/>
              <w:rPr>
                <w:color w:val="FF0000"/>
                <w:sz w:val="24"/>
              </w:rPr>
            </w:pPr>
            <w:r>
              <w:rPr>
                <w:rFonts w:hint="eastAsia"/>
                <w:color w:val="000000" w:themeColor="text1"/>
                <w:sz w:val="24"/>
              </w:rPr>
              <w:t>本项目施工存在一定量的土方挖填。在没有进行防护的情况下如遇强降雨，会冲刷边坡，将会产生严重的水土流失，影响施工进度及施工环境。</w:t>
            </w:r>
          </w:p>
          <w:p w:rsidR="009E5739" w:rsidRDefault="0020752D">
            <w:pPr>
              <w:pStyle w:val="a5"/>
              <w:adjustRightInd w:val="0"/>
              <w:snapToGrid w:val="0"/>
              <w:spacing w:after="0" w:line="360" w:lineRule="auto"/>
              <w:rPr>
                <w:rFonts w:hAnsi="宋体"/>
                <w:b/>
                <w:szCs w:val="28"/>
              </w:rPr>
            </w:pPr>
            <w:r>
              <w:rPr>
                <w:rFonts w:hint="eastAsia"/>
                <w:b/>
                <w:sz w:val="24"/>
              </w:rPr>
              <w:t>2</w:t>
            </w:r>
            <w:r>
              <w:rPr>
                <w:rFonts w:hint="eastAsia"/>
                <w:b/>
                <w:sz w:val="24"/>
              </w:rPr>
              <w:t>、对</w:t>
            </w:r>
            <w:r w:rsidR="00C83E15" w:rsidRPr="00C83E15">
              <w:rPr>
                <w:rFonts w:hint="eastAsia"/>
                <w:b/>
                <w:sz w:val="24"/>
              </w:rPr>
              <w:t>北侧广汕公路</w:t>
            </w:r>
            <w:r>
              <w:rPr>
                <w:rFonts w:hint="eastAsia"/>
                <w:b/>
                <w:sz w:val="24"/>
              </w:rPr>
              <w:t>的影响</w:t>
            </w:r>
          </w:p>
          <w:p w:rsidR="009E5739" w:rsidRDefault="0020752D">
            <w:pPr>
              <w:adjustRightInd w:val="0"/>
              <w:snapToGrid w:val="0"/>
              <w:spacing w:line="360" w:lineRule="auto"/>
              <w:ind w:firstLineChars="200" w:firstLine="480"/>
              <w:rPr>
                <w:sz w:val="24"/>
              </w:rPr>
            </w:pPr>
            <w:r>
              <w:rPr>
                <w:rFonts w:hint="eastAsia"/>
                <w:sz w:val="24"/>
              </w:rPr>
              <w:t>项目</w:t>
            </w:r>
            <w:r w:rsidR="00C83E15">
              <w:rPr>
                <w:rFonts w:hint="eastAsia"/>
                <w:color w:val="000000" w:themeColor="text1"/>
                <w:sz w:val="24"/>
              </w:rPr>
              <w:t>北侧广汕公路、东侧规划道路</w:t>
            </w:r>
            <w:r>
              <w:rPr>
                <w:rFonts w:hint="eastAsia"/>
                <w:sz w:val="24"/>
              </w:rPr>
              <w:t>，施工期间运输车辆</w:t>
            </w:r>
            <w:r w:rsidR="00C83E15">
              <w:rPr>
                <w:rFonts w:hint="eastAsia"/>
                <w:sz w:val="24"/>
              </w:rPr>
              <w:t>从广汕公路</w:t>
            </w:r>
            <w:r>
              <w:rPr>
                <w:rFonts w:hint="eastAsia"/>
                <w:sz w:val="24"/>
              </w:rPr>
              <w:t>直接到达项目内部。运输车辆在运输过程中产生的扬尘以及洒落的泥土等可能对</w:t>
            </w:r>
            <w:r w:rsidR="00C83E15">
              <w:rPr>
                <w:rFonts w:hint="eastAsia"/>
                <w:color w:val="000000" w:themeColor="text1"/>
                <w:sz w:val="24"/>
              </w:rPr>
              <w:t>广汕公路</w:t>
            </w:r>
            <w:r>
              <w:rPr>
                <w:rFonts w:hint="eastAsia"/>
                <w:sz w:val="24"/>
              </w:rPr>
              <w:t>造成污染，影响道路环境。建议运输过程中应使用有盖车辆，防止运输过程中泥土滑落，</w:t>
            </w:r>
            <w:r w:rsidR="00C83E15">
              <w:rPr>
                <w:rFonts w:hint="eastAsia"/>
                <w:sz w:val="24"/>
              </w:rPr>
              <w:t>车辆进出项目部时注意冲洗，</w:t>
            </w:r>
            <w:r>
              <w:rPr>
                <w:rFonts w:hint="eastAsia"/>
                <w:sz w:val="24"/>
              </w:rPr>
              <w:t>以免对周边道路环境造成不良影响。</w:t>
            </w:r>
          </w:p>
          <w:p w:rsidR="009E5739" w:rsidRPr="00C62EEB" w:rsidRDefault="0020752D" w:rsidP="00C62EEB">
            <w:pPr>
              <w:pStyle w:val="a5"/>
              <w:adjustRightInd w:val="0"/>
              <w:snapToGrid w:val="0"/>
              <w:spacing w:after="0" w:line="360" w:lineRule="auto"/>
              <w:rPr>
                <w:b/>
                <w:sz w:val="24"/>
              </w:rPr>
            </w:pPr>
            <w:r w:rsidRPr="00C62EEB">
              <w:rPr>
                <w:rFonts w:hint="eastAsia"/>
                <w:b/>
                <w:sz w:val="24"/>
              </w:rPr>
              <w:t>3</w:t>
            </w:r>
            <w:r w:rsidRPr="00C62EEB">
              <w:rPr>
                <w:rFonts w:hint="eastAsia"/>
                <w:b/>
                <w:sz w:val="24"/>
              </w:rPr>
              <w:t>、对</w:t>
            </w:r>
            <w:r w:rsidR="00C83E15" w:rsidRPr="00C62EEB">
              <w:rPr>
                <w:rFonts w:hint="eastAsia"/>
                <w:b/>
                <w:sz w:val="24"/>
              </w:rPr>
              <w:t>东侧规划道路、东北侧山田加油站及周边环境</w:t>
            </w:r>
            <w:r w:rsidRPr="00C62EEB">
              <w:rPr>
                <w:rFonts w:hint="eastAsia"/>
                <w:b/>
                <w:sz w:val="24"/>
              </w:rPr>
              <w:t>的影响</w:t>
            </w:r>
          </w:p>
          <w:p w:rsidR="00143196" w:rsidRPr="00C83E15" w:rsidRDefault="0020752D" w:rsidP="00A6136D">
            <w:pPr>
              <w:adjustRightInd w:val="0"/>
              <w:snapToGrid w:val="0"/>
              <w:spacing w:line="360" w:lineRule="auto"/>
              <w:ind w:firstLineChars="200" w:firstLine="480"/>
              <w:rPr>
                <w:sz w:val="24"/>
              </w:rPr>
            </w:pPr>
            <w:r w:rsidRPr="00C62EEB">
              <w:rPr>
                <w:rFonts w:hint="eastAsia"/>
                <w:sz w:val="24"/>
              </w:rPr>
              <w:lastRenderedPageBreak/>
              <w:t>项目</w:t>
            </w:r>
            <w:r w:rsidR="00C83E15" w:rsidRPr="00C62EEB">
              <w:rPr>
                <w:rFonts w:hint="eastAsia"/>
                <w:sz w:val="24"/>
              </w:rPr>
              <w:t>东侧为规划道路、东北侧为山田加油站</w:t>
            </w:r>
            <w:r w:rsidRPr="00C62EEB">
              <w:rPr>
                <w:rFonts w:hint="eastAsia"/>
                <w:sz w:val="24"/>
              </w:rPr>
              <w:t>，</w:t>
            </w:r>
            <w:r w:rsidR="00C83E15" w:rsidRPr="00C62EEB">
              <w:rPr>
                <w:rFonts w:hint="eastAsia"/>
                <w:sz w:val="24"/>
              </w:rPr>
              <w:t>西侧为现状村道及农田，</w:t>
            </w:r>
            <w:r w:rsidRPr="00C62EEB">
              <w:rPr>
                <w:rFonts w:hint="eastAsia"/>
                <w:sz w:val="24"/>
              </w:rPr>
              <w:t>工程施工过程和物料运输、装卸过程遇到干旱天气以产生扬尘，对过往行人、车辆以及周边建筑物产生一定影响。建设单位应</w:t>
            </w:r>
            <w:r w:rsidR="00BC4335">
              <w:rPr>
                <w:rFonts w:hint="eastAsia"/>
                <w:sz w:val="24"/>
              </w:rPr>
              <w:t>加强对现场</w:t>
            </w:r>
            <w:r w:rsidRPr="00C62EEB">
              <w:rPr>
                <w:rFonts w:hint="eastAsia"/>
                <w:sz w:val="24"/>
              </w:rPr>
              <w:t>围蔽措施</w:t>
            </w:r>
            <w:r w:rsidR="00BC4335">
              <w:rPr>
                <w:rFonts w:hint="eastAsia"/>
                <w:sz w:val="24"/>
              </w:rPr>
              <w:t>的维护</w:t>
            </w:r>
            <w:r w:rsidRPr="00C62EEB">
              <w:rPr>
                <w:rFonts w:hint="eastAsia"/>
                <w:sz w:val="24"/>
              </w:rPr>
              <w:t>，并定时期对路面洒水，减少施工扬尘的产生。</w:t>
            </w:r>
          </w:p>
        </w:tc>
      </w:tr>
    </w:tbl>
    <w:p w:rsidR="00143196" w:rsidRDefault="00143196">
      <w:pPr>
        <w:pStyle w:val="1"/>
        <w:rPr>
          <w:rFonts w:ascii="黑体" w:eastAsia="黑体" w:hAnsi="黑体"/>
          <w:b w:val="0"/>
        </w:rPr>
        <w:sectPr w:rsidR="00143196">
          <w:pgSz w:w="11906" w:h="16838"/>
          <w:pgMar w:top="1417" w:right="1417" w:bottom="1417" w:left="1417" w:header="851" w:footer="992" w:gutter="0"/>
          <w:cols w:space="0"/>
          <w:docGrid w:type="lines" w:linePitch="312"/>
        </w:sectPr>
      </w:pPr>
      <w:bookmarkStart w:id="8" w:name="_Toc542"/>
    </w:p>
    <w:p w:rsidR="009E5739" w:rsidRPr="00C860BA" w:rsidRDefault="0020752D">
      <w:pPr>
        <w:pStyle w:val="1"/>
        <w:rPr>
          <w:rFonts w:ascii="黑体" w:eastAsia="黑体" w:hAnsi="黑体"/>
          <w:b w:val="0"/>
        </w:rPr>
      </w:pPr>
      <w:r w:rsidRPr="00C860BA">
        <w:rPr>
          <w:rFonts w:ascii="黑体" w:eastAsia="黑体" w:hAnsi="黑体" w:hint="eastAsia"/>
          <w:b w:val="0"/>
        </w:rPr>
        <w:lastRenderedPageBreak/>
        <w:t>四、水土流失防治措施总布局</w:t>
      </w:r>
      <w:bookmarkEnd w:id="8"/>
    </w:p>
    <w:tbl>
      <w:tblPr>
        <w:tblStyle w:val="aa"/>
        <w:tblW w:w="9288" w:type="dxa"/>
        <w:tblLayout w:type="fixed"/>
        <w:tblLook w:val="04A0"/>
      </w:tblPr>
      <w:tblGrid>
        <w:gridCol w:w="2225"/>
        <w:gridCol w:w="2790"/>
        <w:gridCol w:w="945"/>
        <w:gridCol w:w="2415"/>
        <w:gridCol w:w="913"/>
      </w:tblGrid>
      <w:tr w:rsidR="009E5739">
        <w:tc>
          <w:tcPr>
            <w:tcW w:w="9288" w:type="dxa"/>
            <w:gridSpan w:val="5"/>
          </w:tcPr>
          <w:p w:rsidR="009E5739" w:rsidRDefault="0020752D">
            <w:r>
              <w:rPr>
                <w:rFonts w:hint="eastAsia"/>
              </w:rPr>
              <w:t>（一）防治等级：南方红壤区建设类项目一级</w:t>
            </w:r>
            <w:r w:rsidR="00470D10">
              <w:rPr>
                <w:rFonts w:hint="eastAsia"/>
              </w:rPr>
              <w:t>防治</w:t>
            </w:r>
            <w:r>
              <w:rPr>
                <w:rFonts w:hint="eastAsia"/>
              </w:rPr>
              <w:t>标准</w:t>
            </w:r>
          </w:p>
        </w:tc>
      </w:tr>
      <w:tr w:rsidR="009E5739">
        <w:tc>
          <w:tcPr>
            <w:tcW w:w="2225" w:type="dxa"/>
            <w:vMerge w:val="restart"/>
            <w:vAlign w:val="center"/>
          </w:tcPr>
          <w:p w:rsidR="009E5739" w:rsidRDefault="0020752D">
            <w:pPr>
              <w:jc w:val="center"/>
              <w:rPr>
                <w:b/>
                <w:bCs/>
              </w:rPr>
            </w:pPr>
            <w:r>
              <w:rPr>
                <w:rFonts w:hint="eastAsia"/>
              </w:rPr>
              <w:t>（二）防治目标</w:t>
            </w:r>
          </w:p>
        </w:tc>
        <w:tc>
          <w:tcPr>
            <w:tcW w:w="2790" w:type="dxa"/>
          </w:tcPr>
          <w:p w:rsidR="009E5739" w:rsidRDefault="0020752D">
            <w:pPr>
              <w:jc w:val="center"/>
            </w:pPr>
            <w:r>
              <w:rPr>
                <w:rFonts w:hint="eastAsia"/>
              </w:rPr>
              <w:t>水土流失治理度（</w:t>
            </w:r>
            <w:r>
              <w:rPr>
                <w:rFonts w:hint="eastAsia"/>
              </w:rPr>
              <w:t>%</w:t>
            </w:r>
            <w:r>
              <w:rPr>
                <w:rFonts w:hint="eastAsia"/>
              </w:rPr>
              <w:t>）</w:t>
            </w:r>
          </w:p>
        </w:tc>
        <w:tc>
          <w:tcPr>
            <w:tcW w:w="945" w:type="dxa"/>
          </w:tcPr>
          <w:p w:rsidR="009E5739" w:rsidRDefault="0020752D">
            <w:pPr>
              <w:jc w:val="center"/>
              <w:rPr>
                <w:color w:val="000000" w:themeColor="text1"/>
              </w:rPr>
            </w:pPr>
            <w:r>
              <w:rPr>
                <w:rFonts w:hint="eastAsia"/>
                <w:color w:val="000000" w:themeColor="text1"/>
              </w:rPr>
              <w:t>98</w:t>
            </w:r>
          </w:p>
        </w:tc>
        <w:tc>
          <w:tcPr>
            <w:tcW w:w="2415" w:type="dxa"/>
          </w:tcPr>
          <w:p w:rsidR="009E5739" w:rsidRDefault="0020752D">
            <w:pPr>
              <w:jc w:val="center"/>
            </w:pPr>
            <w:r>
              <w:rPr>
                <w:rFonts w:hint="eastAsia"/>
              </w:rPr>
              <w:t>土壤流失控制比</w:t>
            </w:r>
          </w:p>
        </w:tc>
        <w:tc>
          <w:tcPr>
            <w:tcW w:w="913" w:type="dxa"/>
          </w:tcPr>
          <w:p w:rsidR="009E5739" w:rsidRDefault="0020752D">
            <w:pPr>
              <w:jc w:val="center"/>
              <w:rPr>
                <w:b/>
                <w:bCs/>
                <w:color w:val="000000" w:themeColor="text1"/>
              </w:rPr>
            </w:pPr>
            <w:r>
              <w:rPr>
                <w:bCs/>
                <w:color w:val="000000" w:themeColor="text1"/>
              </w:rPr>
              <w:t>1.0</w:t>
            </w:r>
          </w:p>
        </w:tc>
      </w:tr>
      <w:tr w:rsidR="009E5739">
        <w:tc>
          <w:tcPr>
            <w:tcW w:w="2225" w:type="dxa"/>
            <w:vMerge/>
          </w:tcPr>
          <w:p w:rsidR="009E5739" w:rsidRDefault="009E5739">
            <w:pPr>
              <w:rPr>
                <w:b/>
                <w:bCs/>
              </w:rPr>
            </w:pPr>
          </w:p>
        </w:tc>
        <w:tc>
          <w:tcPr>
            <w:tcW w:w="2790" w:type="dxa"/>
          </w:tcPr>
          <w:p w:rsidR="009E5739" w:rsidRDefault="0020752D">
            <w:pPr>
              <w:jc w:val="center"/>
            </w:pPr>
            <w:r>
              <w:rPr>
                <w:rFonts w:hint="eastAsia"/>
              </w:rPr>
              <w:t>渣土挡护率（</w:t>
            </w:r>
            <w:r>
              <w:rPr>
                <w:rFonts w:hint="eastAsia"/>
              </w:rPr>
              <w:t>%</w:t>
            </w:r>
            <w:r>
              <w:rPr>
                <w:rFonts w:hint="eastAsia"/>
              </w:rPr>
              <w:t>）</w:t>
            </w:r>
          </w:p>
        </w:tc>
        <w:tc>
          <w:tcPr>
            <w:tcW w:w="945" w:type="dxa"/>
          </w:tcPr>
          <w:p w:rsidR="009E5739" w:rsidRDefault="0020752D">
            <w:pPr>
              <w:jc w:val="center"/>
              <w:rPr>
                <w:color w:val="000000" w:themeColor="text1"/>
              </w:rPr>
            </w:pPr>
            <w:r>
              <w:rPr>
                <w:rFonts w:hint="eastAsia"/>
                <w:color w:val="000000" w:themeColor="text1"/>
              </w:rPr>
              <w:t>99</w:t>
            </w:r>
          </w:p>
        </w:tc>
        <w:tc>
          <w:tcPr>
            <w:tcW w:w="2415" w:type="dxa"/>
          </w:tcPr>
          <w:p w:rsidR="009E5739" w:rsidRDefault="0020752D">
            <w:pPr>
              <w:jc w:val="center"/>
            </w:pPr>
            <w:r>
              <w:rPr>
                <w:rFonts w:hint="eastAsia"/>
              </w:rPr>
              <w:t>表土保护率（</w:t>
            </w:r>
            <w:r>
              <w:rPr>
                <w:rFonts w:hint="eastAsia"/>
              </w:rPr>
              <w:t>%</w:t>
            </w:r>
            <w:r>
              <w:rPr>
                <w:rFonts w:hint="eastAsia"/>
              </w:rPr>
              <w:t>）</w:t>
            </w:r>
          </w:p>
        </w:tc>
        <w:tc>
          <w:tcPr>
            <w:tcW w:w="913" w:type="dxa"/>
          </w:tcPr>
          <w:p w:rsidR="009E5739" w:rsidRDefault="001F6F7C">
            <w:pPr>
              <w:jc w:val="center"/>
              <w:rPr>
                <w:b/>
                <w:bCs/>
                <w:color w:val="000000" w:themeColor="text1"/>
              </w:rPr>
            </w:pPr>
            <w:r>
              <w:rPr>
                <w:rFonts w:hint="eastAsia"/>
                <w:bCs/>
                <w:color w:val="000000" w:themeColor="text1"/>
              </w:rPr>
              <w:t>92</w:t>
            </w:r>
          </w:p>
        </w:tc>
      </w:tr>
      <w:tr w:rsidR="009E5739">
        <w:tc>
          <w:tcPr>
            <w:tcW w:w="2225" w:type="dxa"/>
            <w:vMerge/>
          </w:tcPr>
          <w:p w:rsidR="009E5739" w:rsidRDefault="009E5739">
            <w:pPr>
              <w:rPr>
                <w:b/>
                <w:bCs/>
              </w:rPr>
            </w:pPr>
          </w:p>
        </w:tc>
        <w:tc>
          <w:tcPr>
            <w:tcW w:w="2790" w:type="dxa"/>
          </w:tcPr>
          <w:p w:rsidR="009E5739" w:rsidRDefault="0020752D">
            <w:pPr>
              <w:jc w:val="center"/>
            </w:pPr>
            <w:r>
              <w:rPr>
                <w:rFonts w:hint="eastAsia"/>
              </w:rPr>
              <w:t>林草植被恢复率（</w:t>
            </w:r>
            <w:r>
              <w:rPr>
                <w:rFonts w:hint="eastAsia"/>
              </w:rPr>
              <w:t>%</w:t>
            </w:r>
            <w:r>
              <w:rPr>
                <w:rFonts w:hint="eastAsia"/>
              </w:rPr>
              <w:t>）</w:t>
            </w:r>
          </w:p>
        </w:tc>
        <w:tc>
          <w:tcPr>
            <w:tcW w:w="945" w:type="dxa"/>
          </w:tcPr>
          <w:p w:rsidR="009E5739" w:rsidRDefault="0020752D">
            <w:pPr>
              <w:jc w:val="center"/>
              <w:rPr>
                <w:color w:val="000000" w:themeColor="text1"/>
              </w:rPr>
            </w:pPr>
            <w:r>
              <w:rPr>
                <w:rFonts w:hint="eastAsia"/>
                <w:color w:val="000000" w:themeColor="text1"/>
              </w:rPr>
              <w:t>98</w:t>
            </w:r>
          </w:p>
        </w:tc>
        <w:tc>
          <w:tcPr>
            <w:tcW w:w="2415" w:type="dxa"/>
          </w:tcPr>
          <w:p w:rsidR="009E5739" w:rsidRDefault="0020752D">
            <w:pPr>
              <w:jc w:val="center"/>
            </w:pPr>
            <w:r>
              <w:rPr>
                <w:rFonts w:hint="eastAsia"/>
              </w:rPr>
              <w:t>林草覆盖率（</w:t>
            </w:r>
            <w:r>
              <w:rPr>
                <w:rFonts w:hint="eastAsia"/>
              </w:rPr>
              <w:t>%</w:t>
            </w:r>
            <w:r>
              <w:rPr>
                <w:rFonts w:hint="eastAsia"/>
              </w:rPr>
              <w:t>）</w:t>
            </w:r>
          </w:p>
        </w:tc>
        <w:tc>
          <w:tcPr>
            <w:tcW w:w="913" w:type="dxa"/>
          </w:tcPr>
          <w:p w:rsidR="009E5739" w:rsidRDefault="00143196">
            <w:pPr>
              <w:jc w:val="center"/>
              <w:rPr>
                <w:b/>
                <w:bCs/>
                <w:color w:val="000000" w:themeColor="text1"/>
              </w:rPr>
            </w:pPr>
            <w:r>
              <w:rPr>
                <w:rFonts w:hint="eastAsia"/>
                <w:bCs/>
                <w:color w:val="000000" w:themeColor="text1"/>
              </w:rPr>
              <w:t>25</w:t>
            </w:r>
          </w:p>
        </w:tc>
      </w:tr>
      <w:tr w:rsidR="009E5739">
        <w:tc>
          <w:tcPr>
            <w:tcW w:w="9288" w:type="dxa"/>
            <w:gridSpan w:val="5"/>
          </w:tcPr>
          <w:p w:rsidR="009E5739" w:rsidRDefault="0020752D">
            <w:pPr>
              <w:spacing w:line="360" w:lineRule="auto"/>
              <w:ind w:firstLineChars="200" w:firstLine="480"/>
              <w:rPr>
                <w:sz w:val="24"/>
              </w:rPr>
            </w:pPr>
            <w:r>
              <w:rPr>
                <w:rFonts w:hint="eastAsia"/>
                <w:sz w:val="24"/>
              </w:rPr>
              <w:t>根据《生产建设项目水土流失防治标准》（</w:t>
            </w:r>
            <w:r>
              <w:rPr>
                <w:rFonts w:hint="eastAsia"/>
                <w:sz w:val="24"/>
              </w:rPr>
              <w:t>GB/T50434-2018</w:t>
            </w:r>
            <w:r>
              <w:rPr>
                <w:rFonts w:hint="eastAsia"/>
                <w:sz w:val="24"/>
              </w:rPr>
              <w:t>），</w:t>
            </w:r>
            <w:r w:rsidR="001F6F7C" w:rsidRPr="001F6F7C">
              <w:rPr>
                <w:rFonts w:hint="eastAsia"/>
                <w:sz w:val="24"/>
              </w:rPr>
              <w:t>项目位于广州市增城区城市区域，属县级及以上城市区域，执行建设类项目一级标准，并按照技术标准规定进行修正：土壤流失控制比在轻度侵蚀为主的区域应不小于</w:t>
            </w:r>
            <w:r w:rsidR="001F6F7C" w:rsidRPr="001F6F7C">
              <w:rPr>
                <w:rFonts w:hint="eastAsia"/>
                <w:sz w:val="24"/>
              </w:rPr>
              <w:t xml:space="preserve"> 1</w:t>
            </w:r>
            <w:r w:rsidR="001F6F7C" w:rsidRPr="001F6F7C">
              <w:rPr>
                <w:rFonts w:hint="eastAsia"/>
                <w:sz w:val="24"/>
              </w:rPr>
              <w:t>；位于城市区的项目，渣土防护率和林草覆盖率可提高</w:t>
            </w:r>
            <w:r w:rsidR="001F6F7C" w:rsidRPr="001F6F7C">
              <w:rPr>
                <w:rFonts w:hint="eastAsia"/>
                <w:sz w:val="24"/>
              </w:rPr>
              <w:t xml:space="preserve"> 1~2 </w:t>
            </w:r>
            <w:r w:rsidR="001F6F7C">
              <w:rPr>
                <w:rFonts w:hint="eastAsia"/>
                <w:sz w:val="24"/>
              </w:rPr>
              <w:t>个百分点</w:t>
            </w:r>
            <w:r>
              <w:rPr>
                <w:rFonts w:hint="eastAsia"/>
                <w:sz w:val="24"/>
              </w:rPr>
              <w:t>。</w:t>
            </w:r>
          </w:p>
          <w:p w:rsidR="009E5739" w:rsidRDefault="0020752D" w:rsidP="001F6F7C">
            <w:pPr>
              <w:spacing w:line="360" w:lineRule="auto"/>
              <w:ind w:firstLineChars="200" w:firstLine="480"/>
              <w:rPr>
                <w:sz w:val="24"/>
              </w:rPr>
            </w:pPr>
            <w:r>
              <w:rPr>
                <w:rFonts w:hint="eastAsia"/>
                <w:sz w:val="24"/>
              </w:rPr>
              <w:t>本项目水土流失防治目标值为：水土流失治理度</w:t>
            </w:r>
            <w:r>
              <w:rPr>
                <w:rFonts w:hint="eastAsia"/>
                <w:sz w:val="24"/>
              </w:rPr>
              <w:t>98%</w:t>
            </w:r>
            <w:r>
              <w:rPr>
                <w:rFonts w:hint="eastAsia"/>
                <w:sz w:val="24"/>
              </w:rPr>
              <w:t>，土壤流失控制比</w:t>
            </w:r>
            <w:r>
              <w:rPr>
                <w:rFonts w:hint="eastAsia"/>
                <w:sz w:val="24"/>
              </w:rPr>
              <w:t>1.0</w:t>
            </w:r>
            <w:r>
              <w:rPr>
                <w:rFonts w:hint="eastAsia"/>
                <w:sz w:val="24"/>
              </w:rPr>
              <w:t>，渣土防护率</w:t>
            </w:r>
            <w:r>
              <w:rPr>
                <w:rFonts w:hint="eastAsia"/>
                <w:sz w:val="24"/>
              </w:rPr>
              <w:t>99%</w:t>
            </w:r>
            <w:r>
              <w:rPr>
                <w:rFonts w:hint="eastAsia"/>
                <w:sz w:val="24"/>
              </w:rPr>
              <w:t>，</w:t>
            </w:r>
            <w:r w:rsidR="001F6F7C">
              <w:rPr>
                <w:rFonts w:hint="eastAsia"/>
                <w:sz w:val="24"/>
              </w:rPr>
              <w:t>表土保护率</w:t>
            </w:r>
            <w:r w:rsidR="001F6F7C">
              <w:rPr>
                <w:rFonts w:hint="eastAsia"/>
                <w:sz w:val="24"/>
              </w:rPr>
              <w:t>92%</w:t>
            </w:r>
            <w:r w:rsidR="001F6F7C">
              <w:rPr>
                <w:rFonts w:hint="eastAsia"/>
                <w:sz w:val="24"/>
              </w:rPr>
              <w:t>，</w:t>
            </w:r>
            <w:r>
              <w:rPr>
                <w:rFonts w:hint="eastAsia"/>
                <w:sz w:val="24"/>
              </w:rPr>
              <w:t>林草植被恢复率</w:t>
            </w:r>
            <w:r>
              <w:rPr>
                <w:rFonts w:hint="eastAsia"/>
                <w:sz w:val="24"/>
              </w:rPr>
              <w:t>98%</w:t>
            </w:r>
            <w:r>
              <w:rPr>
                <w:rFonts w:hint="eastAsia"/>
                <w:sz w:val="24"/>
              </w:rPr>
              <w:t>，林草覆盖率</w:t>
            </w:r>
            <w:r w:rsidR="00143196">
              <w:rPr>
                <w:rFonts w:hint="eastAsia"/>
                <w:sz w:val="24"/>
              </w:rPr>
              <w:t>25</w:t>
            </w:r>
            <w:r>
              <w:rPr>
                <w:rFonts w:hint="eastAsia"/>
                <w:sz w:val="24"/>
              </w:rPr>
              <w:t>%</w:t>
            </w:r>
            <w:r>
              <w:rPr>
                <w:rFonts w:hint="eastAsia"/>
                <w:sz w:val="24"/>
              </w:rPr>
              <w:t>。</w:t>
            </w:r>
          </w:p>
          <w:p w:rsidR="009E5739" w:rsidRDefault="0020752D">
            <w:pPr>
              <w:numPr>
                <w:ilvl w:val="0"/>
                <w:numId w:val="8"/>
              </w:numPr>
            </w:pPr>
            <w:r>
              <w:rPr>
                <w:rFonts w:hint="eastAsia"/>
              </w:rPr>
              <w:t>防治措施体系及总体布局：</w:t>
            </w:r>
          </w:p>
          <w:p w:rsidR="009E5739" w:rsidRDefault="0020752D">
            <w:pPr>
              <w:adjustRightInd w:val="0"/>
              <w:snapToGrid w:val="0"/>
              <w:spacing w:line="360" w:lineRule="auto"/>
              <w:rPr>
                <w:b/>
              </w:rPr>
            </w:pPr>
            <w:r>
              <w:rPr>
                <w:rFonts w:hint="eastAsia"/>
                <w:b/>
              </w:rPr>
              <w:t>1</w:t>
            </w:r>
            <w:r>
              <w:rPr>
                <w:rFonts w:hint="eastAsia"/>
                <w:b/>
              </w:rPr>
              <w:t>、防治分区结果</w:t>
            </w:r>
          </w:p>
          <w:p w:rsidR="009E5739" w:rsidRDefault="0020752D">
            <w:pPr>
              <w:adjustRightInd w:val="0"/>
              <w:snapToGrid w:val="0"/>
              <w:spacing w:line="360" w:lineRule="auto"/>
              <w:ind w:firstLineChars="200" w:firstLine="480"/>
              <w:rPr>
                <w:sz w:val="24"/>
              </w:rPr>
            </w:pPr>
            <w:r>
              <w:rPr>
                <w:sz w:val="24"/>
              </w:rPr>
              <w:t>依据</w:t>
            </w:r>
            <w:r w:rsidR="005400FA">
              <w:rPr>
                <w:rFonts w:hint="eastAsia"/>
                <w:sz w:val="24"/>
              </w:rPr>
              <w:t>项目区</w:t>
            </w:r>
            <w:r>
              <w:rPr>
                <w:rFonts w:hint="eastAsia"/>
                <w:sz w:val="24"/>
              </w:rPr>
              <w:t>沿线</w:t>
            </w:r>
            <w:r>
              <w:rPr>
                <w:sz w:val="24"/>
              </w:rPr>
              <w:t>的地貌类型，主体工程布局主体工程建设时序、布局，新增水土流失的特点，以及防治责任范围的划分，并考虑与主体工程相衔接，便于水土保持方案的组织实施等主导性因素，进行水土流失防治分区。</w:t>
            </w:r>
            <w:r>
              <w:rPr>
                <w:rFonts w:hint="eastAsia"/>
                <w:sz w:val="24"/>
              </w:rPr>
              <w:t>根据项目组成以及水土流失特点将项目划分为主体工程区</w:t>
            </w:r>
            <w:r w:rsidR="000E75DF">
              <w:rPr>
                <w:rFonts w:hint="eastAsia"/>
                <w:sz w:val="24"/>
              </w:rPr>
              <w:t>、</w:t>
            </w:r>
            <w:r w:rsidR="00E2513E">
              <w:rPr>
                <w:rFonts w:hint="eastAsia"/>
                <w:sz w:val="24"/>
              </w:rPr>
              <w:t>保留区、</w:t>
            </w:r>
            <w:r w:rsidR="000E75DF">
              <w:rPr>
                <w:rFonts w:hint="eastAsia"/>
                <w:sz w:val="24"/>
              </w:rPr>
              <w:t>代征代建</w:t>
            </w:r>
            <w:r w:rsidR="00A30F5C">
              <w:rPr>
                <w:rFonts w:hint="eastAsia"/>
                <w:sz w:val="24"/>
              </w:rPr>
              <w:t>防护</w:t>
            </w:r>
            <w:r w:rsidR="00ED7A5B">
              <w:rPr>
                <w:rFonts w:hint="eastAsia"/>
                <w:sz w:val="24"/>
              </w:rPr>
              <w:t>绿</w:t>
            </w:r>
            <w:r w:rsidR="000E75DF">
              <w:rPr>
                <w:rFonts w:hint="eastAsia"/>
                <w:sz w:val="24"/>
              </w:rPr>
              <w:t>地区</w:t>
            </w:r>
            <w:r w:rsidR="00A30F5C">
              <w:rPr>
                <w:rFonts w:hint="eastAsia"/>
                <w:sz w:val="24"/>
              </w:rPr>
              <w:t>和代征不代建区</w:t>
            </w:r>
            <w:r>
              <w:rPr>
                <w:rFonts w:hint="eastAsia"/>
                <w:sz w:val="24"/>
              </w:rPr>
              <w:t>共</w:t>
            </w:r>
            <w:r w:rsidR="00A30F5C">
              <w:rPr>
                <w:rFonts w:hint="eastAsia"/>
                <w:sz w:val="24"/>
              </w:rPr>
              <w:t>3</w:t>
            </w:r>
            <w:r>
              <w:rPr>
                <w:rFonts w:hint="eastAsia"/>
                <w:sz w:val="24"/>
              </w:rPr>
              <w:t>个防治分区。</w:t>
            </w:r>
          </w:p>
          <w:p w:rsidR="009E5739" w:rsidRDefault="0020752D">
            <w:pPr>
              <w:adjustRightInd w:val="0"/>
              <w:snapToGrid w:val="0"/>
              <w:spacing w:line="360" w:lineRule="auto"/>
              <w:ind w:firstLineChars="200" w:firstLine="480"/>
              <w:rPr>
                <w:sz w:val="24"/>
              </w:rPr>
            </w:pPr>
            <w:r>
              <w:rPr>
                <w:sz w:val="24"/>
              </w:rPr>
              <w:t>分区结果详见表</w:t>
            </w:r>
            <w:r>
              <w:rPr>
                <w:sz w:val="24"/>
              </w:rPr>
              <w:t>4</w:t>
            </w:r>
            <w:r>
              <w:rPr>
                <w:rFonts w:hint="eastAsia"/>
                <w:sz w:val="24"/>
              </w:rPr>
              <w:t>-1</w:t>
            </w:r>
            <w:r>
              <w:rPr>
                <w:sz w:val="24"/>
              </w:rPr>
              <w:t>。</w:t>
            </w:r>
          </w:p>
          <w:p w:rsidR="009E5739" w:rsidRPr="00470D10" w:rsidRDefault="0020752D">
            <w:pPr>
              <w:adjustRightInd w:val="0"/>
              <w:snapToGrid w:val="0"/>
              <w:spacing w:line="360" w:lineRule="auto"/>
              <w:jc w:val="center"/>
              <w:rPr>
                <w:b/>
                <w:sz w:val="21"/>
                <w:szCs w:val="21"/>
              </w:rPr>
            </w:pPr>
            <w:r w:rsidRPr="00470D10">
              <w:rPr>
                <w:b/>
                <w:sz w:val="21"/>
                <w:szCs w:val="21"/>
              </w:rPr>
              <w:t>表</w:t>
            </w:r>
            <w:r w:rsidRPr="00470D10">
              <w:rPr>
                <w:b/>
                <w:sz w:val="21"/>
                <w:szCs w:val="21"/>
              </w:rPr>
              <w:t>4</w:t>
            </w:r>
            <w:r w:rsidRPr="00470D10">
              <w:rPr>
                <w:rFonts w:hint="eastAsia"/>
                <w:b/>
                <w:sz w:val="21"/>
                <w:szCs w:val="21"/>
              </w:rPr>
              <w:t>-1</w:t>
            </w:r>
            <w:r w:rsidR="00B34F70">
              <w:rPr>
                <w:b/>
                <w:sz w:val="21"/>
                <w:szCs w:val="21"/>
              </w:rPr>
              <w:t xml:space="preserve">  </w:t>
            </w:r>
            <w:r w:rsidRPr="00470D10">
              <w:rPr>
                <w:b/>
                <w:sz w:val="21"/>
                <w:szCs w:val="21"/>
              </w:rPr>
              <w:t>水土</w:t>
            </w:r>
            <w:r w:rsidRPr="00470D10">
              <w:rPr>
                <w:rFonts w:hint="eastAsia"/>
                <w:b/>
                <w:sz w:val="21"/>
                <w:szCs w:val="21"/>
              </w:rPr>
              <w:t>流失</w:t>
            </w:r>
            <w:r w:rsidRPr="00470D10">
              <w:rPr>
                <w:b/>
                <w:sz w:val="21"/>
                <w:szCs w:val="21"/>
              </w:rPr>
              <w:t>防治分区</w:t>
            </w:r>
          </w:p>
          <w:tbl>
            <w:tblPr>
              <w:tblpPr w:leftFromText="180" w:rightFromText="180" w:vertAnchor="text" w:horzAnchor="margin" w:tblpXSpec="center" w:tblpY="2"/>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8"/>
              <w:gridCol w:w="1537"/>
              <w:gridCol w:w="5095"/>
            </w:tblGrid>
            <w:tr w:rsidR="009E5739">
              <w:trPr>
                <w:trHeight w:val="340"/>
                <w:tblHeader/>
                <w:jc w:val="center"/>
              </w:trPr>
              <w:tc>
                <w:tcPr>
                  <w:tcW w:w="1339" w:type="pct"/>
                  <w:vAlign w:val="center"/>
                </w:tcPr>
                <w:p w:rsidR="009E5739" w:rsidRDefault="0020752D">
                  <w:pPr>
                    <w:widowControl/>
                    <w:adjustRightInd w:val="0"/>
                    <w:snapToGrid w:val="0"/>
                    <w:jc w:val="center"/>
                    <w:rPr>
                      <w:b/>
                      <w:kern w:val="0"/>
                      <w:sz w:val="21"/>
                      <w:szCs w:val="21"/>
                    </w:rPr>
                  </w:pPr>
                  <w:r>
                    <w:rPr>
                      <w:b/>
                      <w:kern w:val="0"/>
                      <w:sz w:val="21"/>
                      <w:szCs w:val="21"/>
                    </w:rPr>
                    <w:t>水土流失防治分区</w:t>
                  </w:r>
                </w:p>
              </w:tc>
              <w:tc>
                <w:tcPr>
                  <w:tcW w:w="848" w:type="pct"/>
                  <w:vAlign w:val="center"/>
                </w:tcPr>
                <w:p w:rsidR="009E5739" w:rsidRDefault="0020752D">
                  <w:pPr>
                    <w:widowControl/>
                    <w:adjustRightInd w:val="0"/>
                    <w:snapToGrid w:val="0"/>
                    <w:jc w:val="center"/>
                    <w:rPr>
                      <w:b/>
                      <w:kern w:val="0"/>
                      <w:sz w:val="21"/>
                      <w:szCs w:val="21"/>
                    </w:rPr>
                  </w:pPr>
                  <w:r>
                    <w:rPr>
                      <w:rFonts w:hint="eastAsia"/>
                      <w:b/>
                      <w:kern w:val="0"/>
                      <w:sz w:val="21"/>
                      <w:szCs w:val="21"/>
                    </w:rPr>
                    <w:t>合计</w:t>
                  </w:r>
                  <w:r>
                    <w:rPr>
                      <w:rFonts w:hint="eastAsia"/>
                      <w:kern w:val="0"/>
                      <w:sz w:val="21"/>
                      <w:szCs w:val="21"/>
                    </w:rPr>
                    <w:t>（</w:t>
                  </w:r>
                  <w:r>
                    <w:rPr>
                      <w:rFonts w:hint="eastAsia"/>
                      <w:kern w:val="0"/>
                      <w:sz w:val="21"/>
                      <w:szCs w:val="21"/>
                    </w:rPr>
                    <w:t>hm</w:t>
                  </w:r>
                  <w:r>
                    <w:rPr>
                      <w:rFonts w:hint="eastAsia"/>
                      <w:kern w:val="0"/>
                      <w:sz w:val="21"/>
                      <w:szCs w:val="21"/>
                      <w:vertAlign w:val="superscript"/>
                    </w:rPr>
                    <w:t>2</w:t>
                  </w:r>
                  <w:r>
                    <w:rPr>
                      <w:rFonts w:hint="eastAsia"/>
                      <w:kern w:val="0"/>
                      <w:sz w:val="21"/>
                      <w:szCs w:val="21"/>
                    </w:rPr>
                    <w:t>）</w:t>
                  </w:r>
                </w:p>
              </w:tc>
              <w:tc>
                <w:tcPr>
                  <w:tcW w:w="2811" w:type="pct"/>
                  <w:vAlign w:val="center"/>
                </w:tcPr>
                <w:p w:rsidR="009E5739" w:rsidRDefault="0020752D">
                  <w:pPr>
                    <w:widowControl/>
                    <w:adjustRightInd w:val="0"/>
                    <w:snapToGrid w:val="0"/>
                    <w:jc w:val="center"/>
                    <w:rPr>
                      <w:b/>
                      <w:kern w:val="0"/>
                      <w:sz w:val="21"/>
                      <w:szCs w:val="21"/>
                    </w:rPr>
                  </w:pPr>
                  <w:r>
                    <w:rPr>
                      <w:b/>
                      <w:kern w:val="0"/>
                      <w:sz w:val="21"/>
                      <w:szCs w:val="21"/>
                    </w:rPr>
                    <w:t>分区特点</w:t>
                  </w:r>
                </w:p>
              </w:tc>
            </w:tr>
            <w:tr w:rsidR="009E5739">
              <w:trPr>
                <w:trHeight w:val="340"/>
                <w:jc w:val="center"/>
              </w:trPr>
              <w:tc>
                <w:tcPr>
                  <w:tcW w:w="1339" w:type="pct"/>
                  <w:vAlign w:val="center"/>
                </w:tcPr>
                <w:p w:rsidR="009E5739" w:rsidRDefault="0020752D">
                  <w:pPr>
                    <w:widowControl/>
                    <w:adjustRightInd w:val="0"/>
                    <w:snapToGrid w:val="0"/>
                    <w:jc w:val="center"/>
                    <w:rPr>
                      <w:kern w:val="0"/>
                      <w:sz w:val="21"/>
                      <w:szCs w:val="21"/>
                    </w:rPr>
                  </w:pPr>
                  <w:r>
                    <w:rPr>
                      <w:rFonts w:hint="eastAsia"/>
                      <w:kern w:val="0"/>
                      <w:sz w:val="21"/>
                      <w:szCs w:val="21"/>
                    </w:rPr>
                    <w:t>主体工程区</w:t>
                  </w:r>
                </w:p>
              </w:tc>
              <w:tc>
                <w:tcPr>
                  <w:tcW w:w="848" w:type="pct"/>
                  <w:vAlign w:val="center"/>
                </w:tcPr>
                <w:p w:rsidR="009E5739" w:rsidRDefault="0020752D" w:rsidP="00E2513E">
                  <w:pPr>
                    <w:widowControl/>
                    <w:adjustRightInd w:val="0"/>
                    <w:snapToGrid w:val="0"/>
                    <w:jc w:val="center"/>
                    <w:rPr>
                      <w:kern w:val="0"/>
                      <w:sz w:val="21"/>
                      <w:szCs w:val="21"/>
                    </w:rPr>
                  </w:pPr>
                  <w:r>
                    <w:rPr>
                      <w:rFonts w:hint="eastAsia"/>
                      <w:kern w:val="0"/>
                      <w:sz w:val="21"/>
                      <w:szCs w:val="21"/>
                    </w:rPr>
                    <w:t>1.</w:t>
                  </w:r>
                  <w:r w:rsidR="00E2513E">
                    <w:rPr>
                      <w:rFonts w:hint="eastAsia"/>
                      <w:kern w:val="0"/>
                      <w:sz w:val="21"/>
                      <w:szCs w:val="21"/>
                    </w:rPr>
                    <w:t>35</w:t>
                  </w:r>
                </w:p>
              </w:tc>
              <w:tc>
                <w:tcPr>
                  <w:tcW w:w="2811" w:type="pct"/>
                  <w:vAlign w:val="center"/>
                </w:tcPr>
                <w:p w:rsidR="009E5739" w:rsidRDefault="0020752D">
                  <w:pPr>
                    <w:widowControl/>
                    <w:adjustRightInd w:val="0"/>
                    <w:snapToGrid w:val="0"/>
                    <w:jc w:val="center"/>
                    <w:rPr>
                      <w:snapToGrid w:val="0"/>
                      <w:kern w:val="0"/>
                      <w:sz w:val="21"/>
                      <w:szCs w:val="21"/>
                    </w:rPr>
                  </w:pPr>
                  <w:r>
                    <w:rPr>
                      <w:rFonts w:hint="eastAsia"/>
                      <w:snapToGrid w:val="0"/>
                      <w:kern w:val="0"/>
                      <w:sz w:val="21"/>
                      <w:szCs w:val="21"/>
                    </w:rPr>
                    <w:t>场地平整、基坑开挖施工、雨水管网</w:t>
                  </w:r>
                  <w:r w:rsidR="000E75DF">
                    <w:rPr>
                      <w:rFonts w:hint="eastAsia"/>
                      <w:snapToGrid w:val="0"/>
                      <w:kern w:val="0"/>
                      <w:sz w:val="21"/>
                      <w:szCs w:val="21"/>
                    </w:rPr>
                    <w:t>、景观绿化</w:t>
                  </w:r>
                  <w:r>
                    <w:rPr>
                      <w:rFonts w:hint="eastAsia"/>
                      <w:snapToGrid w:val="0"/>
                      <w:kern w:val="0"/>
                      <w:sz w:val="21"/>
                      <w:szCs w:val="21"/>
                    </w:rPr>
                    <w:t>等</w:t>
                  </w:r>
                </w:p>
              </w:tc>
            </w:tr>
            <w:tr w:rsidR="00E2513E">
              <w:trPr>
                <w:trHeight w:val="340"/>
                <w:jc w:val="center"/>
              </w:trPr>
              <w:tc>
                <w:tcPr>
                  <w:tcW w:w="1339" w:type="pct"/>
                  <w:vAlign w:val="center"/>
                </w:tcPr>
                <w:p w:rsidR="00E2513E" w:rsidRDefault="00E2513E">
                  <w:pPr>
                    <w:widowControl/>
                    <w:adjustRightInd w:val="0"/>
                    <w:snapToGrid w:val="0"/>
                    <w:jc w:val="center"/>
                    <w:rPr>
                      <w:kern w:val="0"/>
                      <w:sz w:val="21"/>
                      <w:szCs w:val="21"/>
                    </w:rPr>
                  </w:pPr>
                  <w:r>
                    <w:rPr>
                      <w:rFonts w:hint="eastAsia"/>
                      <w:kern w:val="0"/>
                      <w:sz w:val="21"/>
                      <w:szCs w:val="21"/>
                    </w:rPr>
                    <w:t>保留区</w:t>
                  </w:r>
                </w:p>
              </w:tc>
              <w:tc>
                <w:tcPr>
                  <w:tcW w:w="848" w:type="pct"/>
                  <w:vAlign w:val="center"/>
                </w:tcPr>
                <w:p w:rsidR="00E2513E" w:rsidRDefault="00E2513E">
                  <w:pPr>
                    <w:widowControl/>
                    <w:adjustRightInd w:val="0"/>
                    <w:snapToGrid w:val="0"/>
                    <w:jc w:val="center"/>
                    <w:rPr>
                      <w:kern w:val="0"/>
                      <w:sz w:val="21"/>
                      <w:szCs w:val="21"/>
                    </w:rPr>
                  </w:pPr>
                  <w:r>
                    <w:rPr>
                      <w:rFonts w:hint="eastAsia"/>
                      <w:kern w:val="0"/>
                      <w:sz w:val="21"/>
                      <w:szCs w:val="21"/>
                    </w:rPr>
                    <w:t>0.12</w:t>
                  </w:r>
                </w:p>
              </w:tc>
              <w:tc>
                <w:tcPr>
                  <w:tcW w:w="2811" w:type="pct"/>
                  <w:vAlign w:val="center"/>
                </w:tcPr>
                <w:p w:rsidR="00E2513E" w:rsidRPr="00E2513E" w:rsidRDefault="00E2513E">
                  <w:pPr>
                    <w:widowControl/>
                    <w:adjustRightInd w:val="0"/>
                    <w:snapToGrid w:val="0"/>
                    <w:jc w:val="center"/>
                    <w:rPr>
                      <w:b/>
                      <w:snapToGrid w:val="0"/>
                      <w:kern w:val="0"/>
                      <w:sz w:val="21"/>
                      <w:szCs w:val="21"/>
                    </w:rPr>
                  </w:pPr>
                  <w:r>
                    <w:rPr>
                      <w:rFonts w:hint="eastAsia"/>
                      <w:snapToGrid w:val="0"/>
                      <w:kern w:val="0"/>
                      <w:sz w:val="21"/>
                      <w:szCs w:val="21"/>
                    </w:rPr>
                    <w:t>本项目不对其进行扰动</w:t>
                  </w:r>
                </w:p>
              </w:tc>
            </w:tr>
            <w:tr w:rsidR="00143196">
              <w:trPr>
                <w:trHeight w:val="340"/>
                <w:jc w:val="center"/>
              </w:trPr>
              <w:tc>
                <w:tcPr>
                  <w:tcW w:w="1339" w:type="pct"/>
                  <w:vAlign w:val="center"/>
                </w:tcPr>
                <w:p w:rsidR="00143196" w:rsidRDefault="00143196">
                  <w:pPr>
                    <w:widowControl/>
                    <w:adjustRightInd w:val="0"/>
                    <w:snapToGrid w:val="0"/>
                    <w:jc w:val="center"/>
                    <w:rPr>
                      <w:kern w:val="0"/>
                      <w:sz w:val="21"/>
                      <w:szCs w:val="21"/>
                    </w:rPr>
                  </w:pPr>
                  <w:r>
                    <w:rPr>
                      <w:rFonts w:hint="eastAsia"/>
                      <w:kern w:val="0"/>
                      <w:sz w:val="21"/>
                      <w:szCs w:val="21"/>
                    </w:rPr>
                    <w:t>代征代建</w:t>
                  </w:r>
                  <w:r w:rsidR="00A30F5C">
                    <w:rPr>
                      <w:rFonts w:hint="eastAsia"/>
                      <w:kern w:val="0"/>
                      <w:sz w:val="21"/>
                      <w:szCs w:val="21"/>
                    </w:rPr>
                    <w:t>防护</w:t>
                  </w:r>
                  <w:r>
                    <w:rPr>
                      <w:rFonts w:hint="eastAsia"/>
                      <w:kern w:val="0"/>
                      <w:sz w:val="21"/>
                      <w:szCs w:val="21"/>
                    </w:rPr>
                    <w:t>绿地区</w:t>
                  </w:r>
                </w:p>
              </w:tc>
              <w:tc>
                <w:tcPr>
                  <w:tcW w:w="848" w:type="pct"/>
                  <w:vAlign w:val="center"/>
                </w:tcPr>
                <w:p w:rsidR="00143196" w:rsidRDefault="00A30F5C">
                  <w:pPr>
                    <w:widowControl/>
                    <w:adjustRightInd w:val="0"/>
                    <w:snapToGrid w:val="0"/>
                    <w:jc w:val="center"/>
                    <w:rPr>
                      <w:kern w:val="0"/>
                      <w:sz w:val="21"/>
                      <w:szCs w:val="21"/>
                    </w:rPr>
                  </w:pPr>
                  <w:r>
                    <w:rPr>
                      <w:rFonts w:hint="eastAsia"/>
                      <w:kern w:val="0"/>
                      <w:sz w:val="21"/>
                      <w:szCs w:val="21"/>
                    </w:rPr>
                    <w:t>0.38</w:t>
                  </w:r>
                </w:p>
              </w:tc>
              <w:tc>
                <w:tcPr>
                  <w:tcW w:w="2811" w:type="pct"/>
                  <w:vAlign w:val="center"/>
                </w:tcPr>
                <w:p w:rsidR="00143196" w:rsidRDefault="000E75DF">
                  <w:pPr>
                    <w:widowControl/>
                    <w:adjustRightInd w:val="0"/>
                    <w:snapToGrid w:val="0"/>
                    <w:jc w:val="center"/>
                    <w:rPr>
                      <w:snapToGrid w:val="0"/>
                      <w:kern w:val="0"/>
                      <w:sz w:val="21"/>
                      <w:szCs w:val="21"/>
                    </w:rPr>
                  </w:pPr>
                  <w:r>
                    <w:rPr>
                      <w:rFonts w:hint="eastAsia"/>
                      <w:snapToGrid w:val="0"/>
                      <w:kern w:val="0"/>
                      <w:sz w:val="21"/>
                      <w:szCs w:val="21"/>
                    </w:rPr>
                    <w:t>场地平整、施工后期绿化</w:t>
                  </w:r>
                </w:p>
              </w:tc>
            </w:tr>
            <w:tr w:rsidR="00A30F5C">
              <w:trPr>
                <w:trHeight w:val="340"/>
                <w:jc w:val="center"/>
              </w:trPr>
              <w:tc>
                <w:tcPr>
                  <w:tcW w:w="1339" w:type="pct"/>
                  <w:vAlign w:val="center"/>
                </w:tcPr>
                <w:p w:rsidR="00A30F5C" w:rsidRDefault="00A30F5C">
                  <w:pPr>
                    <w:widowControl/>
                    <w:adjustRightInd w:val="0"/>
                    <w:snapToGrid w:val="0"/>
                    <w:jc w:val="center"/>
                    <w:rPr>
                      <w:kern w:val="0"/>
                      <w:sz w:val="21"/>
                      <w:szCs w:val="21"/>
                    </w:rPr>
                  </w:pPr>
                  <w:r>
                    <w:rPr>
                      <w:rFonts w:hint="eastAsia"/>
                      <w:kern w:val="0"/>
                      <w:sz w:val="21"/>
                      <w:szCs w:val="21"/>
                    </w:rPr>
                    <w:t>代征不代建</w:t>
                  </w:r>
                </w:p>
              </w:tc>
              <w:tc>
                <w:tcPr>
                  <w:tcW w:w="848" w:type="pct"/>
                  <w:vAlign w:val="center"/>
                </w:tcPr>
                <w:p w:rsidR="00A30F5C" w:rsidRDefault="00A30F5C">
                  <w:pPr>
                    <w:widowControl/>
                    <w:adjustRightInd w:val="0"/>
                    <w:snapToGrid w:val="0"/>
                    <w:jc w:val="center"/>
                    <w:rPr>
                      <w:kern w:val="0"/>
                      <w:sz w:val="21"/>
                      <w:szCs w:val="21"/>
                    </w:rPr>
                  </w:pPr>
                  <w:r>
                    <w:rPr>
                      <w:rFonts w:hint="eastAsia"/>
                      <w:kern w:val="0"/>
                      <w:sz w:val="21"/>
                      <w:szCs w:val="21"/>
                    </w:rPr>
                    <w:t>0.04</w:t>
                  </w:r>
                </w:p>
              </w:tc>
              <w:tc>
                <w:tcPr>
                  <w:tcW w:w="2811" w:type="pct"/>
                  <w:vAlign w:val="center"/>
                </w:tcPr>
                <w:p w:rsidR="00A30F5C" w:rsidRDefault="00DE09C0">
                  <w:pPr>
                    <w:widowControl/>
                    <w:adjustRightInd w:val="0"/>
                    <w:snapToGrid w:val="0"/>
                    <w:jc w:val="center"/>
                    <w:rPr>
                      <w:snapToGrid w:val="0"/>
                      <w:kern w:val="0"/>
                      <w:sz w:val="21"/>
                      <w:szCs w:val="21"/>
                    </w:rPr>
                  </w:pPr>
                  <w:r>
                    <w:rPr>
                      <w:rFonts w:hint="eastAsia"/>
                      <w:snapToGrid w:val="0"/>
                      <w:kern w:val="0"/>
                      <w:sz w:val="21"/>
                      <w:szCs w:val="21"/>
                    </w:rPr>
                    <w:t>本项目不对其进行扰动</w:t>
                  </w:r>
                </w:p>
              </w:tc>
            </w:tr>
            <w:tr w:rsidR="009E5739">
              <w:trPr>
                <w:trHeight w:val="340"/>
                <w:jc w:val="center"/>
              </w:trPr>
              <w:tc>
                <w:tcPr>
                  <w:tcW w:w="1339" w:type="pct"/>
                  <w:vAlign w:val="center"/>
                </w:tcPr>
                <w:p w:rsidR="009E5739" w:rsidRDefault="0020752D">
                  <w:pPr>
                    <w:widowControl/>
                    <w:adjustRightInd w:val="0"/>
                    <w:snapToGrid w:val="0"/>
                    <w:jc w:val="center"/>
                    <w:rPr>
                      <w:kern w:val="0"/>
                      <w:sz w:val="21"/>
                      <w:szCs w:val="21"/>
                    </w:rPr>
                  </w:pPr>
                  <w:r>
                    <w:rPr>
                      <w:kern w:val="0"/>
                      <w:sz w:val="21"/>
                      <w:szCs w:val="21"/>
                    </w:rPr>
                    <w:t>合计</w:t>
                  </w:r>
                </w:p>
              </w:tc>
              <w:tc>
                <w:tcPr>
                  <w:tcW w:w="848" w:type="pct"/>
                  <w:vAlign w:val="center"/>
                </w:tcPr>
                <w:p w:rsidR="009E5739" w:rsidRDefault="0020752D" w:rsidP="00A30F5C">
                  <w:pPr>
                    <w:widowControl/>
                    <w:adjustRightInd w:val="0"/>
                    <w:snapToGrid w:val="0"/>
                    <w:jc w:val="center"/>
                    <w:rPr>
                      <w:kern w:val="0"/>
                      <w:sz w:val="21"/>
                      <w:szCs w:val="21"/>
                    </w:rPr>
                  </w:pPr>
                  <w:r>
                    <w:rPr>
                      <w:rFonts w:hint="eastAsia"/>
                      <w:kern w:val="0"/>
                      <w:sz w:val="21"/>
                      <w:szCs w:val="21"/>
                    </w:rPr>
                    <w:t>1.</w:t>
                  </w:r>
                  <w:r w:rsidR="00A30F5C">
                    <w:rPr>
                      <w:rFonts w:hint="eastAsia"/>
                      <w:kern w:val="0"/>
                      <w:sz w:val="21"/>
                      <w:szCs w:val="21"/>
                    </w:rPr>
                    <w:t>89</w:t>
                  </w:r>
                </w:p>
              </w:tc>
              <w:tc>
                <w:tcPr>
                  <w:tcW w:w="2811" w:type="pct"/>
                  <w:vAlign w:val="center"/>
                </w:tcPr>
                <w:p w:rsidR="009E5739" w:rsidRDefault="009E5739">
                  <w:pPr>
                    <w:widowControl/>
                    <w:adjustRightInd w:val="0"/>
                    <w:snapToGrid w:val="0"/>
                    <w:jc w:val="center"/>
                    <w:rPr>
                      <w:kern w:val="0"/>
                      <w:sz w:val="21"/>
                      <w:szCs w:val="21"/>
                    </w:rPr>
                  </w:pPr>
                </w:p>
              </w:tc>
            </w:tr>
          </w:tbl>
          <w:p w:rsidR="009E5739" w:rsidRDefault="0020752D">
            <w:pPr>
              <w:adjustRightInd w:val="0"/>
              <w:snapToGrid w:val="0"/>
              <w:spacing w:line="360" w:lineRule="auto"/>
              <w:rPr>
                <w:b/>
              </w:rPr>
            </w:pPr>
            <w:r>
              <w:rPr>
                <w:rFonts w:hint="eastAsia"/>
                <w:b/>
              </w:rPr>
              <w:t>2</w:t>
            </w:r>
            <w:r>
              <w:rPr>
                <w:rFonts w:hint="eastAsia"/>
                <w:b/>
              </w:rPr>
              <w:t>、措施体系</w:t>
            </w:r>
          </w:p>
          <w:p w:rsidR="009E5739" w:rsidRDefault="0020752D">
            <w:pPr>
              <w:adjustRightInd w:val="0"/>
              <w:snapToGrid w:val="0"/>
              <w:spacing w:line="360" w:lineRule="auto"/>
              <w:ind w:firstLineChars="200" w:firstLine="480"/>
              <w:rPr>
                <w:sz w:val="24"/>
              </w:rPr>
            </w:pPr>
            <w:r>
              <w:rPr>
                <w:sz w:val="24"/>
              </w:rPr>
              <w:t>为了使因工程建设引起的水土流失降到最低程度，按照确定的</w:t>
            </w:r>
            <w:r>
              <w:rPr>
                <w:rFonts w:hint="eastAsia"/>
                <w:sz w:val="24"/>
              </w:rPr>
              <w:t>“</w:t>
            </w:r>
            <w:r>
              <w:rPr>
                <w:sz w:val="24"/>
              </w:rPr>
              <w:t>因地制宜、因害设防、防治结合、全面布局、科学配置</w:t>
            </w:r>
            <w:r>
              <w:rPr>
                <w:rFonts w:hint="eastAsia"/>
                <w:sz w:val="24"/>
              </w:rPr>
              <w:t>”</w:t>
            </w:r>
            <w:r>
              <w:rPr>
                <w:sz w:val="24"/>
              </w:rPr>
              <w:t>防治思路，针对本项目的水土流失特点和规律，对整个项目进行整体控制，对分项工程进行单项控制，运用多种手段形成水土流失综合</w:t>
            </w:r>
            <w:r>
              <w:rPr>
                <w:sz w:val="24"/>
              </w:rPr>
              <w:lastRenderedPageBreak/>
              <w:t>防治体系，最大限度地防治水土流失。</w:t>
            </w:r>
          </w:p>
          <w:p w:rsidR="009E5739" w:rsidRDefault="0020752D">
            <w:pPr>
              <w:ind w:firstLineChars="200" w:firstLine="480"/>
              <w:rPr>
                <w:sz w:val="24"/>
              </w:rPr>
            </w:pPr>
            <w:r>
              <w:rPr>
                <w:sz w:val="24"/>
              </w:rPr>
              <w:t>水土流失防治措施体系框图见</w:t>
            </w:r>
            <w:r>
              <w:rPr>
                <w:rFonts w:hint="eastAsia"/>
                <w:sz w:val="24"/>
              </w:rPr>
              <w:t>图</w:t>
            </w:r>
            <w:r>
              <w:rPr>
                <w:sz w:val="24"/>
              </w:rPr>
              <w:t>4</w:t>
            </w:r>
            <w:r>
              <w:rPr>
                <w:rFonts w:hint="eastAsia"/>
                <w:sz w:val="24"/>
              </w:rPr>
              <w:t>-1</w:t>
            </w:r>
            <w:r>
              <w:rPr>
                <w:rFonts w:hint="eastAsia"/>
                <w:sz w:val="24"/>
              </w:rPr>
              <w:t>。</w:t>
            </w:r>
          </w:p>
          <w:p w:rsidR="00190664" w:rsidRDefault="00202D32" w:rsidP="006008F8">
            <w:pPr>
              <w:jc w:val="center"/>
              <w:rPr>
                <w:rFonts w:cs="Arial"/>
                <w:b/>
                <w:bCs/>
                <w:sz w:val="21"/>
                <w:szCs w:val="21"/>
              </w:rPr>
            </w:pPr>
            <w:bookmarkStart w:id="9" w:name="_Toc5114701"/>
            <w:bookmarkStart w:id="10" w:name="_Toc468195414"/>
            <w:bookmarkStart w:id="11" w:name="_Toc26290"/>
            <w:bookmarkStart w:id="12" w:name="_Toc477781160"/>
            <w:bookmarkStart w:id="13" w:name="_Toc22893534"/>
            <w:r>
              <w:rPr>
                <w:rFonts w:cs="Arial"/>
                <w:b/>
                <w:bCs/>
                <w:noProof/>
                <w:sz w:val="21"/>
                <w:szCs w:val="21"/>
              </w:rPr>
              <w:drawing>
                <wp:inline distT="0" distB="0" distL="0" distR="0">
                  <wp:extent cx="5400000" cy="4751607"/>
                  <wp:effectExtent l="19050" t="0" r="0" b="0"/>
                  <wp:docPr id="15" name="图片 1" descr="C:\Users\ADMINI~1\AppData\Local\Temp\1640330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0330087(1).png"/>
                          <pic:cNvPicPr>
                            <a:picLocks noChangeAspect="1" noChangeArrowheads="1"/>
                          </pic:cNvPicPr>
                        </pic:nvPicPr>
                        <pic:blipFill>
                          <a:blip r:embed="rId43" cstate="print"/>
                          <a:srcRect/>
                          <a:stretch>
                            <a:fillRect/>
                          </a:stretch>
                        </pic:blipFill>
                        <pic:spPr bwMode="auto">
                          <a:xfrm>
                            <a:off x="0" y="0"/>
                            <a:ext cx="5400000" cy="4751607"/>
                          </a:xfrm>
                          <a:prstGeom prst="rect">
                            <a:avLst/>
                          </a:prstGeom>
                          <a:noFill/>
                          <a:ln w="9525">
                            <a:noFill/>
                            <a:miter lim="800000"/>
                            <a:headEnd/>
                            <a:tailEnd/>
                          </a:ln>
                        </pic:spPr>
                      </pic:pic>
                    </a:graphicData>
                  </a:graphic>
                </wp:inline>
              </w:drawing>
            </w:r>
          </w:p>
          <w:p w:rsidR="009E5739" w:rsidRPr="005D263F" w:rsidRDefault="0020752D" w:rsidP="006008F8">
            <w:pPr>
              <w:jc w:val="center"/>
              <w:rPr>
                <w:b/>
              </w:rPr>
            </w:pPr>
            <w:r w:rsidRPr="00C2463C">
              <w:rPr>
                <w:rFonts w:cs="Arial" w:hint="eastAsia"/>
                <w:b/>
                <w:bCs/>
                <w:sz w:val="21"/>
                <w:szCs w:val="21"/>
              </w:rPr>
              <w:t>图</w:t>
            </w:r>
            <w:r w:rsidRPr="00C2463C">
              <w:rPr>
                <w:rFonts w:cs="Arial"/>
                <w:b/>
                <w:bCs/>
                <w:sz w:val="21"/>
                <w:szCs w:val="21"/>
              </w:rPr>
              <w:t>4</w:t>
            </w:r>
            <w:r w:rsidRPr="00C2463C">
              <w:rPr>
                <w:rFonts w:cs="Arial" w:hint="eastAsia"/>
                <w:b/>
                <w:bCs/>
                <w:sz w:val="21"/>
                <w:szCs w:val="21"/>
              </w:rPr>
              <w:t>-1</w:t>
            </w:r>
            <w:r w:rsidR="00B34F70">
              <w:rPr>
                <w:rFonts w:cs="Arial" w:hint="eastAsia"/>
                <w:b/>
                <w:bCs/>
                <w:sz w:val="21"/>
                <w:szCs w:val="21"/>
              </w:rPr>
              <w:t xml:space="preserve">  </w:t>
            </w:r>
            <w:r w:rsidRPr="00C2463C">
              <w:rPr>
                <w:rFonts w:cs="Arial" w:hint="eastAsia"/>
                <w:b/>
                <w:bCs/>
                <w:sz w:val="21"/>
                <w:szCs w:val="21"/>
              </w:rPr>
              <w:t>水土流失防治措施体系框图</w:t>
            </w:r>
            <w:bookmarkEnd w:id="9"/>
            <w:bookmarkEnd w:id="10"/>
            <w:bookmarkEnd w:id="11"/>
            <w:bookmarkEnd w:id="12"/>
            <w:bookmarkEnd w:id="13"/>
          </w:p>
          <w:p w:rsidR="009E5739" w:rsidRPr="005D263F" w:rsidRDefault="0020752D" w:rsidP="00C37F6B">
            <w:pPr>
              <w:adjustRightInd w:val="0"/>
              <w:snapToGrid w:val="0"/>
              <w:spacing w:line="360" w:lineRule="auto"/>
              <w:rPr>
                <w:b/>
              </w:rPr>
            </w:pPr>
            <w:r w:rsidRPr="0053324F">
              <w:rPr>
                <w:rFonts w:hint="eastAsia"/>
                <w:b/>
              </w:rPr>
              <w:t>3</w:t>
            </w:r>
            <w:r w:rsidRPr="0053324F">
              <w:rPr>
                <w:rFonts w:hint="eastAsia"/>
                <w:b/>
              </w:rPr>
              <w:t>、分区措施布设</w:t>
            </w:r>
          </w:p>
          <w:p w:rsidR="009E5739" w:rsidRDefault="0020752D" w:rsidP="00C37F6B">
            <w:pPr>
              <w:pStyle w:val="29"/>
              <w:adjustRightInd w:val="0"/>
              <w:spacing w:line="360" w:lineRule="auto"/>
              <w:ind w:firstLineChars="200" w:firstLine="482"/>
              <w:rPr>
                <w:rFonts w:ascii="Times New Roman" w:eastAsia="仿宋_GB2312" w:hAnsi="Times New Roman"/>
                <w:b/>
                <w:sz w:val="24"/>
                <w:szCs w:val="24"/>
              </w:rPr>
            </w:pPr>
            <w:r w:rsidRPr="005D263F">
              <w:rPr>
                <w:rFonts w:ascii="Times New Roman" w:eastAsia="仿宋_GB2312" w:hAnsi="Times New Roman" w:hint="eastAsia"/>
                <w:b/>
                <w:sz w:val="24"/>
                <w:szCs w:val="24"/>
              </w:rPr>
              <w:t>（</w:t>
            </w:r>
            <w:r w:rsidRPr="005D263F">
              <w:rPr>
                <w:rFonts w:ascii="Times New Roman" w:eastAsia="仿宋_GB2312" w:hAnsi="Times New Roman" w:hint="eastAsia"/>
                <w:b/>
                <w:sz w:val="24"/>
                <w:szCs w:val="24"/>
              </w:rPr>
              <w:t>1</w:t>
            </w:r>
            <w:r w:rsidRPr="005D263F">
              <w:rPr>
                <w:rFonts w:ascii="Times New Roman" w:eastAsia="仿宋_GB2312" w:hAnsi="Times New Roman" w:hint="eastAsia"/>
                <w:b/>
                <w:sz w:val="24"/>
                <w:szCs w:val="24"/>
              </w:rPr>
              <w:t>）主体工程区</w:t>
            </w:r>
          </w:p>
          <w:p w:rsidR="009E5739" w:rsidRDefault="0020752D" w:rsidP="00C37F6B">
            <w:pPr>
              <w:pStyle w:val="29"/>
              <w:adjustRightInd w:val="0"/>
              <w:spacing w:line="360" w:lineRule="auto"/>
              <w:ind w:firstLineChars="200" w:firstLine="482"/>
              <w:rPr>
                <w:rFonts w:ascii="Times New Roman" w:eastAsia="仿宋_GB2312" w:hAnsi="Times New Roman"/>
                <w:b/>
                <w:sz w:val="24"/>
                <w:szCs w:val="24"/>
              </w:rPr>
            </w:pPr>
            <w:r>
              <w:rPr>
                <w:rFonts w:ascii="Times New Roman" w:eastAsia="仿宋_GB2312" w:hAnsi="Times New Roman" w:hint="eastAsia"/>
                <w:b/>
                <w:sz w:val="24"/>
                <w:szCs w:val="24"/>
              </w:rPr>
              <w:t>主体设计水土保持措施：</w:t>
            </w:r>
          </w:p>
          <w:p w:rsidR="009E5739" w:rsidRDefault="0020752D" w:rsidP="00C37F6B">
            <w:pPr>
              <w:pStyle w:val="29"/>
              <w:adjustRightInd w:val="0"/>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rPr>
              <w:t>主体工程区主体设计有</w:t>
            </w:r>
            <w:r w:rsidR="00A31DD3">
              <w:rPr>
                <w:rFonts w:ascii="Times New Roman" w:eastAsia="仿宋_GB2312" w:hAnsi="Times New Roman" w:hint="eastAsia"/>
                <w:sz w:val="24"/>
              </w:rPr>
              <w:t>建设初期对场地内表土进行剥离，共剥离表土</w:t>
            </w:r>
            <w:r w:rsidR="00A31DD3">
              <w:rPr>
                <w:rFonts w:ascii="Times New Roman" w:eastAsia="仿宋_GB2312" w:hAnsi="Times New Roman" w:hint="eastAsia"/>
                <w:sz w:val="24"/>
              </w:rPr>
              <w:t>0.15</w:t>
            </w:r>
            <w:r w:rsidR="00A31DD3">
              <w:rPr>
                <w:rFonts w:ascii="Times New Roman" w:eastAsia="仿宋_GB2312" w:hAnsi="Times New Roman" w:hint="eastAsia"/>
                <w:sz w:val="24"/>
              </w:rPr>
              <w:t>万</w:t>
            </w:r>
            <w:r w:rsidR="00A31DD3">
              <w:rPr>
                <w:rFonts w:ascii="Times New Roman" w:eastAsia="仿宋_GB2312" w:hAnsi="Times New Roman" w:hint="eastAsia"/>
                <w:sz w:val="24"/>
              </w:rPr>
              <w:t>m</w:t>
            </w:r>
            <w:r w:rsidR="00A31DD3" w:rsidRPr="00A31DD3">
              <w:rPr>
                <w:rFonts w:ascii="Times New Roman" w:eastAsia="仿宋_GB2312" w:hAnsi="Times New Roman" w:hint="eastAsia"/>
                <w:sz w:val="24"/>
                <w:vertAlign w:val="superscript"/>
              </w:rPr>
              <w:t>3</w:t>
            </w:r>
            <w:r w:rsidR="00A31DD3">
              <w:rPr>
                <w:rFonts w:ascii="Times New Roman" w:eastAsia="仿宋_GB2312" w:hAnsi="Times New Roman" w:hint="eastAsia"/>
                <w:sz w:val="24"/>
              </w:rPr>
              <w:t>，并在施工后期进行表土回填，共回填</w:t>
            </w:r>
            <w:r w:rsidR="00A31DD3">
              <w:rPr>
                <w:rFonts w:ascii="Times New Roman" w:eastAsia="仿宋_GB2312" w:hAnsi="Times New Roman" w:hint="eastAsia"/>
                <w:sz w:val="24"/>
              </w:rPr>
              <w:t>0.15</w:t>
            </w:r>
            <w:r w:rsidR="00A31DD3">
              <w:rPr>
                <w:rFonts w:ascii="Times New Roman" w:eastAsia="仿宋_GB2312" w:hAnsi="Times New Roman" w:hint="eastAsia"/>
                <w:sz w:val="24"/>
              </w:rPr>
              <w:t>万</w:t>
            </w:r>
            <w:r w:rsidR="00A31DD3">
              <w:rPr>
                <w:rFonts w:ascii="Times New Roman" w:eastAsia="仿宋_GB2312" w:hAnsi="Times New Roman" w:hint="eastAsia"/>
                <w:sz w:val="24"/>
              </w:rPr>
              <w:t>m</w:t>
            </w:r>
            <w:r w:rsidR="00A31DD3" w:rsidRPr="00A31DD3">
              <w:rPr>
                <w:rFonts w:ascii="Times New Roman" w:eastAsia="仿宋_GB2312" w:hAnsi="Times New Roman" w:hint="eastAsia"/>
                <w:sz w:val="24"/>
                <w:vertAlign w:val="superscript"/>
              </w:rPr>
              <w:t>3</w:t>
            </w:r>
            <w:r w:rsidR="00A31DD3">
              <w:rPr>
                <w:rFonts w:ascii="Times New Roman" w:eastAsia="仿宋_GB2312" w:hAnsi="Times New Roman" w:hint="eastAsia"/>
                <w:sz w:val="24"/>
              </w:rPr>
              <w:t>；</w:t>
            </w:r>
            <w:r>
              <w:rPr>
                <w:rFonts w:ascii="Times New Roman" w:eastAsia="仿宋_GB2312" w:hAnsi="Times New Roman" w:hint="eastAsia"/>
                <w:sz w:val="24"/>
              </w:rPr>
              <w:t>施工后期实施雨水管网</w:t>
            </w:r>
            <w:r w:rsidR="00C345DF">
              <w:rPr>
                <w:rFonts w:ascii="Times New Roman" w:eastAsia="仿宋_GB2312" w:hAnsi="Times New Roman" w:hint="eastAsia"/>
                <w:sz w:val="24"/>
              </w:rPr>
              <w:t>598m</w:t>
            </w:r>
            <w:r>
              <w:rPr>
                <w:rFonts w:ascii="Times New Roman" w:eastAsia="仿宋_GB2312" w:hAnsi="Times New Roman" w:hint="eastAsia"/>
                <w:sz w:val="24"/>
              </w:rPr>
              <w:t>和景观绿化</w:t>
            </w:r>
            <w:r w:rsidR="00C345DF">
              <w:rPr>
                <w:rFonts w:ascii="Times New Roman" w:eastAsia="仿宋_GB2312" w:hAnsi="Times New Roman" w:hint="eastAsia"/>
                <w:sz w:val="24"/>
              </w:rPr>
              <w:t>0.</w:t>
            </w:r>
            <w:r w:rsidR="00053198">
              <w:rPr>
                <w:rFonts w:ascii="Times New Roman" w:eastAsia="仿宋_GB2312" w:hAnsi="Times New Roman" w:hint="eastAsia"/>
                <w:sz w:val="24"/>
              </w:rPr>
              <w:t>11</w:t>
            </w:r>
            <w:r w:rsidR="00C345DF">
              <w:rPr>
                <w:rFonts w:ascii="Times New Roman" w:eastAsia="仿宋_GB2312" w:hAnsi="Times New Roman" w:hint="eastAsia"/>
                <w:sz w:val="24"/>
              </w:rPr>
              <w:t>hm</w:t>
            </w:r>
            <w:r w:rsidR="00C345DF" w:rsidRPr="00C345DF">
              <w:rPr>
                <w:rFonts w:ascii="Times New Roman" w:eastAsia="仿宋_GB2312" w:hAnsi="Times New Roman" w:hint="eastAsia"/>
                <w:sz w:val="24"/>
                <w:vertAlign w:val="superscript"/>
              </w:rPr>
              <w:t>2</w:t>
            </w:r>
            <w:r>
              <w:rPr>
                <w:rFonts w:ascii="Times New Roman" w:eastAsia="仿宋_GB2312" w:hAnsi="Times New Roman" w:hint="eastAsia"/>
                <w:sz w:val="24"/>
              </w:rPr>
              <w:t>，</w:t>
            </w:r>
            <w:r w:rsidR="00BF0A06">
              <w:rPr>
                <w:rFonts w:ascii="Times New Roman" w:eastAsia="仿宋_GB2312" w:hAnsi="Times New Roman" w:hint="eastAsia"/>
                <w:sz w:val="24"/>
              </w:rPr>
              <w:t>沿场区周围布设</w:t>
            </w:r>
            <w:r w:rsidR="00BF0A06" w:rsidRPr="0053324F">
              <w:rPr>
                <w:rFonts w:ascii="Times New Roman" w:eastAsia="仿宋_GB2312" w:hAnsi="Times New Roman" w:hint="eastAsia"/>
                <w:sz w:val="24"/>
              </w:rPr>
              <w:t>临时排水沟</w:t>
            </w:r>
            <w:r w:rsidR="00053198">
              <w:rPr>
                <w:rFonts w:ascii="Times New Roman" w:eastAsia="仿宋_GB2312" w:hAnsi="Times New Roman" w:hint="eastAsia"/>
                <w:sz w:val="24"/>
              </w:rPr>
              <w:t>213</w:t>
            </w:r>
            <w:r w:rsidR="0053324F">
              <w:rPr>
                <w:rFonts w:ascii="Times New Roman" w:eastAsia="仿宋_GB2312" w:hAnsi="Times New Roman" w:hint="eastAsia"/>
                <w:sz w:val="24"/>
              </w:rPr>
              <w:t>m</w:t>
            </w:r>
            <w:r w:rsidR="00053198">
              <w:rPr>
                <w:rFonts w:ascii="Times New Roman" w:eastAsia="仿宋_GB2312" w:hAnsi="Times New Roman" w:hint="eastAsia"/>
                <w:sz w:val="24"/>
              </w:rPr>
              <w:t>。</w:t>
            </w:r>
          </w:p>
          <w:p w:rsidR="009E5739" w:rsidRDefault="0020752D" w:rsidP="00C37F6B">
            <w:pPr>
              <w:pStyle w:val="29"/>
              <w:adjustRightInd w:val="0"/>
              <w:spacing w:line="360" w:lineRule="auto"/>
              <w:ind w:firstLineChars="200" w:firstLine="482"/>
              <w:rPr>
                <w:rFonts w:ascii="Times New Roman" w:eastAsia="仿宋_GB2312" w:hAnsi="Times New Roman"/>
                <w:b/>
                <w:sz w:val="24"/>
                <w:szCs w:val="24"/>
              </w:rPr>
            </w:pPr>
            <w:r>
              <w:rPr>
                <w:rFonts w:ascii="Times New Roman" w:eastAsia="仿宋_GB2312" w:hAnsi="Times New Roman" w:hint="eastAsia"/>
                <w:b/>
                <w:sz w:val="24"/>
                <w:szCs w:val="24"/>
              </w:rPr>
              <w:t>方案</w:t>
            </w:r>
            <w:r>
              <w:rPr>
                <w:rFonts w:ascii="Times New Roman" w:eastAsia="仿宋_GB2312" w:hAnsi="Times New Roman"/>
                <w:b/>
                <w:sz w:val="24"/>
                <w:szCs w:val="24"/>
              </w:rPr>
              <w:t>新增水土保持措施</w:t>
            </w:r>
            <w:r>
              <w:rPr>
                <w:rFonts w:ascii="Times New Roman" w:eastAsia="仿宋_GB2312" w:hAnsi="Times New Roman" w:hint="eastAsia"/>
                <w:b/>
                <w:sz w:val="24"/>
                <w:szCs w:val="24"/>
              </w:rPr>
              <w:t>：</w:t>
            </w:r>
          </w:p>
          <w:p w:rsidR="009E5739" w:rsidRDefault="0020752D" w:rsidP="00C37F6B">
            <w:pPr>
              <w:adjustRightInd w:val="0"/>
              <w:snapToGrid w:val="0"/>
              <w:spacing w:line="360" w:lineRule="auto"/>
              <w:ind w:firstLineChars="200" w:firstLine="480"/>
              <w:rPr>
                <w:sz w:val="24"/>
              </w:rPr>
            </w:pPr>
            <w:r>
              <w:rPr>
                <w:rFonts w:hint="eastAsia"/>
                <w:sz w:val="24"/>
              </w:rPr>
              <w:t>彩条布覆盖</w:t>
            </w:r>
          </w:p>
          <w:p w:rsidR="009E5739" w:rsidRDefault="0020752D" w:rsidP="00C37F6B">
            <w:pPr>
              <w:adjustRightInd w:val="0"/>
              <w:snapToGrid w:val="0"/>
              <w:spacing w:line="360" w:lineRule="auto"/>
              <w:ind w:firstLineChars="200" w:firstLine="480"/>
              <w:rPr>
                <w:sz w:val="24"/>
              </w:rPr>
            </w:pPr>
            <w:r>
              <w:rPr>
                <w:rFonts w:hint="eastAsia"/>
                <w:sz w:val="24"/>
              </w:rPr>
              <w:t>工程施工过程中对</w:t>
            </w:r>
            <w:r w:rsidR="00BC024C">
              <w:rPr>
                <w:rFonts w:hint="eastAsia"/>
                <w:sz w:val="24"/>
              </w:rPr>
              <w:t>区内临时堆放土方、施工后期管沟开挖</w:t>
            </w:r>
            <w:r>
              <w:rPr>
                <w:rFonts w:hint="eastAsia"/>
                <w:sz w:val="24"/>
              </w:rPr>
              <w:t>裸露区域进行覆盖，避免雨水冲刷造成水土流失。彩条布可重复利用。共计新增彩条布覆盖</w:t>
            </w:r>
            <w:r w:rsidR="00A31DD3">
              <w:rPr>
                <w:rFonts w:hint="eastAsia"/>
                <w:sz w:val="24"/>
              </w:rPr>
              <w:t>3000</w:t>
            </w:r>
            <w:r>
              <w:rPr>
                <w:rFonts w:hint="eastAsia"/>
                <w:sz w:val="24"/>
              </w:rPr>
              <w:t>m</w:t>
            </w:r>
            <w:r>
              <w:rPr>
                <w:rFonts w:hint="eastAsia"/>
                <w:sz w:val="24"/>
                <w:vertAlign w:val="superscript"/>
              </w:rPr>
              <w:t>2</w:t>
            </w:r>
            <w:r>
              <w:rPr>
                <w:rFonts w:hint="eastAsia"/>
                <w:sz w:val="24"/>
              </w:rPr>
              <w:t>。</w:t>
            </w:r>
          </w:p>
          <w:p w:rsidR="00BB176B" w:rsidRDefault="00BB176B" w:rsidP="00C37F6B">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）保留区</w:t>
            </w:r>
          </w:p>
          <w:p w:rsidR="00BB176B" w:rsidRDefault="00BB176B" w:rsidP="00C37F6B">
            <w:pPr>
              <w:adjustRightInd w:val="0"/>
              <w:snapToGrid w:val="0"/>
              <w:spacing w:line="360" w:lineRule="auto"/>
              <w:ind w:firstLineChars="200" w:firstLine="480"/>
              <w:rPr>
                <w:sz w:val="24"/>
              </w:rPr>
            </w:pPr>
            <w:r>
              <w:rPr>
                <w:rFonts w:hint="eastAsia"/>
                <w:sz w:val="24"/>
              </w:rPr>
              <w:lastRenderedPageBreak/>
              <w:t>项目东南侧为现状山田村委会，本项目不对其进行扰动，方案无新增水保措施。</w:t>
            </w:r>
          </w:p>
          <w:p w:rsidR="002F456F" w:rsidRPr="002F456F" w:rsidRDefault="002F456F" w:rsidP="00C37F6B">
            <w:pPr>
              <w:adjustRightInd w:val="0"/>
              <w:snapToGrid w:val="0"/>
              <w:spacing w:line="360" w:lineRule="auto"/>
              <w:ind w:firstLineChars="200" w:firstLine="480"/>
              <w:rPr>
                <w:sz w:val="24"/>
              </w:rPr>
            </w:pPr>
            <w:r>
              <w:rPr>
                <w:rFonts w:hint="eastAsia"/>
                <w:sz w:val="24"/>
              </w:rPr>
              <w:t>（</w:t>
            </w:r>
            <w:r w:rsidR="00BB176B">
              <w:rPr>
                <w:rFonts w:hint="eastAsia"/>
                <w:sz w:val="24"/>
              </w:rPr>
              <w:t>3</w:t>
            </w:r>
            <w:r>
              <w:rPr>
                <w:rFonts w:hint="eastAsia"/>
                <w:sz w:val="24"/>
              </w:rPr>
              <w:t>）</w:t>
            </w:r>
            <w:r w:rsidRPr="002F456F">
              <w:rPr>
                <w:rFonts w:hint="eastAsia"/>
                <w:sz w:val="24"/>
              </w:rPr>
              <w:t>代征代建防护绿地区</w:t>
            </w:r>
          </w:p>
          <w:p w:rsidR="00053198" w:rsidRDefault="00053198" w:rsidP="00C37F6B">
            <w:pPr>
              <w:pStyle w:val="29"/>
              <w:adjustRightInd w:val="0"/>
              <w:spacing w:line="360" w:lineRule="auto"/>
              <w:ind w:firstLineChars="200" w:firstLine="482"/>
              <w:rPr>
                <w:rFonts w:ascii="Times New Roman" w:eastAsia="仿宋_GB2312" w:hAnsi="Times New Roman"/>
                <w:b/>
                <w:sz w:val="24"/>
                <w:szCs w:val="24"/>
              </w:rPr>
            </w:pPr>
            <w:r>
              <w:rPr>
                <w:rFonts w:ascii="Times New Roman" w:eastAsia="仿宋_GB2312" w:hAnsi="Times New Roman" w:hint="eastAsia"/>
                <w:b/>
                <w:sz w:val="24"/>
                <w:szCs w:val="24"/>
              </w:rPr>
              <w:t>主体设计水土保持措施：</w:t>
            </w:r>
          </w:p>
          <w:p w:rsidR="00053198" w:rsidRDefault="00313A0A" w:rsidP="00C37F6B">
            <w:pPr>
              <w:adjustRightInd w:val="0"/>
              <w:snapToGrid w:val="0"/>
              <w:spacing w:line="360" w:lineRule="auto"/>
              <w:ind w:firstLineChars="200" w:firstLine="480"/>
              <w:rPr>
                <w:sz w:val="24"/>
              </w:rPr>
            </w:pPr>
            <w:r>
              <w:rPr>
                <w:rFonts w:hint="eastAsia"/>
                <w:sz w:val="24"/>
              </w:rPr>
              <w:t>主体设计</w:t>
            </w:r>
            <w:r w:rsidR="00053198">
              <w:rPr>
                <w:rFonts w:hint="eastAsia"/>
                <w:sz w:val="24"/>
              </w:rPr>
              <w:t>沿场地周围布设临时排水沟</w:t>
            </w:r>
            <w:r w:rsidR="00053198">
              <w:rPr>
                <w:rFonts w:hint="eastAsia"/>
                <w:sz w:val="24"/>
              </w:rPr>
              <w:t>260m</w:t>
            </w:r>
            <w:r w:rsidR="00053198">
              <w:rPr>
                <w:rFonts w:hint="eastAsia"/>
                <w:sz w:val="24"/>
              </w:rPr>
              <w:t>，施工出入口处临时排水沟末端设置</w:t>
            </w:r>
            <w:r w:rsidR="00053198">
              <w:rPr>
                <w:rFonts w:hint="eastAsia"/>
                <w:sz w:val="24"/>
              </w:rPr>
              <w:t>1</w:t>
            </w:r>
            <w:r w:rsidR="00053198">
              <w:rPr>
                <w:rFonts w:hint="eastAsia"/>
                <w:sz w:val="24"/>
              </w:rPr>
              <w:t>座沉沙池；施工后期</w:t>
            </w:r>
            <w:r w:rsidR="00F676D3">
              <w:rPr>
                <w:rFonts w:hint="eastAsia"/>
                <w:sz w:val="24"/>
              </w:rPr>
              <w:t>代征代建场地防护绿地，绿化面积为</w:t>
            </w:r>
            <w:r w:rsidR="00F676D3">
              <w:rPr>
                <w:rFonts w:hint="eastAsia"/>
                <w:sz w:val="24"/>
              </w:rPr>
              <w:t>0.38 hm</w:t>
            </w:r>
            <w:r w:rsidR="00F676D3" w:rsidRPr="00053198">
              <w:rPr>
                <w:rFonts w:hint="eastAsia"/>
                <w:sz w:val="24"/>
                <w:vertAlign w:val="superscript"/>
              </w:rPr>
              <w:t>2</w:t>
            </w:r>
            <w:r w:rsidR="00053198">
              <w:rPr>
                <w:rFonts w:hint="eastAsia"/>
                <w:sz w:val="24"/>
              </w:rPr>
              <w:t>。</w:t>
            </w:r>
          </w:p>
          <w:p w:rsidR="00F676D3" w:rsidRPr="002F456F" w:rsidRDefault="00F676D3" w:rsidP="00C37F6B">
            <w:pPr>
              <w:adjustRightInd w:val="0"/>
              <w:snapToGrid w:val="0"/>
              <w:spacing w:line="360" w:lineRule="auto"/>
              <w:ind w:firstLineChars="200" w:firstLine="480"/>
              <w:rPr>
                <w:sz w:val="24"/>
              </w:rPr>
            </w:pPr>
            <w:r>
              <w:rPr>
                <w:rFonts w:hint="eastAsia"/>
                <w:sz w:val="24"/>
              </w:rPr>
              <w:t>（</w:t>
            </w:r>
            <w:r w:rsidR="00BB176B">
              <w:rPr>
                <w:rFonts w:hint="eastAsia"/>
                <w:sz w:val="24"/>
              </w:rPr>
              <w:t>4</w:t>
            </w:r>
            <w:r>
              <w:rPr>
                <w:rFonts w:hint="eastAsia"/>
                <w:sz w:val="24"/>
              </w:rPr>
              <w:t>）代征不代建</w:t>
            </w:r>
            <w:r w:rsidRPr="002F456F">
              <w:rPr>
                <w:rFonts w:hint="eastAsia"/>
                <w:sz w:val="24"/>
              </w:rPr>
              <w:t>区</w:t>
            </w:r>
          </w:p>
          <w:p w:rsidR="00F676D3" w:rsidRDefault="00313A0A" w:rsidP="00C37F6B">
            <w:pPr>
              <w:adjustRightInd w:val="0"/>
              <w:snapToGrid w:val="0"/>
              <w:spacing w:line="360" w:lineRule="auto"/>
              <w:ind w:firstLineChars="200" w:firstLine="480"/>
              <w:rPr>
                <w:sz w:val="24"/>
              </w:rPr>
            </w:pPr>
            <w:r>
              <w:rPr>
                <w:rFonts w:hint="eastAsia"/>
                <w:sz w:val="24"/>
              </w:rPr>
              <w:t>项目东侧规划道路为代征不代建区，本项目不对其进行扰动，方案无新增水保措施。</w:t>
            </w:r>
          </w:p>
          <w:p w:rsidR="009E5739" w:rsidRDefault="0020752D" w:rsidP="00C37F6B">
            <w:pPr>
              <w:pStyle w:val="29"/>
              <w:adjustRightInd w:val="0"/>
              <w:spacing w:line="360" w:lineRule="auto"/>
              <w:ind w:firstLine="0"/>
              <w:rPr>
                <w:rFonts w:ascii="Times New Roman" w:eastAsia="仿宋_GB2312" w:hAnsi="Times New Roman"/>
                <w:b/>
              </w:rPr>
            </w:pPr>
            <w:r>
              <w:rPr>
                <w:rFonts w:ascii="Times New Roman" w:eastAsia="仿宋_GB2312" w:hAnsi="Times New Roman" w:hint="eastAsia"/>
                <w:b/>
              </w:rPr>
              <w:t>4</w:t>
            </w:r>
            <w:r>
              <w:rPr>
                <w:rFonts w:ascii="Times New Roman" w:eastAsia="仿宋_GB2312" w:hAnsi="Times New Roman" w:hint="eastAsia"/>
                <w:b/>
              </w:rPr>
              <w:t>、新增防护措施工程量</w:t>
            </w:r>
          </w:p>
          <w:p w:rsidR="009E5739" w:rsidRDefault="0020752D" w:rsidP="00C37F6B">
            <w:pPr>
              <w:adjustRightInd w:val="0"/>
              <w:snapToGrid w:val="0"/>
              <w:spacing w:line="360" w:lineRule="auto"/>
              <w:ind w:firstLineChars="200" w:firstLine="480"/>
              <w:rPr>
                <w:sz w:val="24"/>
              </w:rPr>
            </w:pPr>
            <w:r>
              <w:rPr>
                <w:sz w:val="24"/>
              </w:rPr>
              <w:t>除了主体工程已计列的工程量外，经计算，本方案新增水土保持防治措施工程量见表</w:t>
            </w:r>
            <w:r>
              <w:rPr>
                <w:sz w:val="24"/>
              </w:rPr>
              <w:t>4-</w:t>
            </w:r>
            <w:r>
              <w:rPr>
                <w:rFonts w:hint="eastAsia"/>
                <w:sz w:val="24"/>
              </w:rPr>
              <w:t>2</w:t>
            </w:r>
            <w:r>
              <w:rPr>
                <w:sz w:val="24"/>
              </w:rPr>
              <w:t>。</w:t>
            </w:r>
          </w:p>
          <w:p w:rsidR="009E5739" w:rsidRPr="00735F4E" w:rsidRDefault="0020752D">
            <w:pPr>
              <w:adjustRightInd w:val="0"/>
              <w:snapToGrid w:val="0"/>
              <w:spacing w:line="360" w:lineRule="auto"/>
              <w:jc w:val="center"/>
              <w:rPr>
                <w:b/>
                <w:kern w:val="10"/>
                <w:sz w:val="21"/>
                <w:szCs w:val="21"/>
              </w:rPr>
            </w:pPr>
            <w:r w:rsidRPr="00735F4E">
              <w:rPr>
                <w:b/>
                <w:kern w:val="10"/>
                <w:sz w:val="21"/>
                <w:szCs w:val="21"/>
              </w:rPr>
              <w:t>表</w:t>
            </w:r>
            <w:r w:rsidRPr="00735F4E">
              <w:rPr>
                <w:b/>
                <w:kern w:val="10"/>
                <w:sz w:val="21"/>
                <w:szCs w:val="21"/>
              </w:rPr>
              <w:t>4</w:t>
            </w:r>
            <w:r w:rsidRPr="00735F4E">
              <w:rPr>
                <w:rFonts w:hint="eastAsia"/>
                <w:b/>
                <w:kern w:val="10"/>
                <w:sz w:val="21"/>
                <w:szCs w:val="21"/>
              </w:rPr>
              <w:t>-2</w:t>
            </w:r>
            <w:r w:rsidR="00B34F70">
              <w:rPr>
                <w:b/>
                <w:kern w:val="10"/>
                <w:sz w:val="21"/>
                <w:szCs w:val="21"/>
              </w:rPr>
              <w:t xml:space="preserve">  </w:t>
            </w:r>
            <w:r w:rsidRPr="00735F4E">
              <w:rPr>
                <w:b/>
                <w:kern w:val="10"/>
                <w:sz w:val="21"/>
                <w:szCs w:val="21"/>
              </w:rPr>
              <w:t>新增水土保持措施工程量汇总表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4"/>
              <w:gridCol w:w="2840"/>
              <w:gridCol w:w="1225"/>
              <w:gridCol w:w="2444"/>
              <w:gridCol w:w="1324"/>
            </w:tblGrid>
            <w:tr w:rsidR="009E5739" w:rsidTr="00313A0A">
              <w:trPr>
                <w:trHeight w:val="340"/>
                <w:jc w:val="center"/>
              </w:trPr>
              <w:tc>
                <w:tcPr>
                  <w:tcW w:w="676" w:type="pct"/>
                  <w:vAlign w:val="center"/>
                </w:tcPr>
                <w:p w:rsidR="009E5739" w:rsidRDefault="0020752D">
                  <w:pPr>
                    <w:widowControl/>
                    <w:adjustRightInd w:val="0"/>
                    <w:snapToGrid w:val="0"/>
                    <w:jc w:val="center"/>
                    <w:rPr>
                      <w:b/>
                      <w:bCs/>
                      <w:kern w:val="0"/>
                      <w:sz w:val="21"/>
                      <w:szCs w:val="21"/>
                    </w:rPr>
                  </w:pPr>
                  <w:r>
                    <w:rPr>
                      <w:b/>
                      <w:bCs/>
                      <w:kern w:val="0"/>
                      <w:sz w:val="21"/>
                      <w:szCs w:val="21"/>
                    </w:rPr>
                    <w:t>序号</w:t>
                  </w:r>
                </w:p>
              </w:tc>
              <w:tc>
                <w:tcPr>
                  <w:tcW w:w="1568" w:type="pct"/>
                  <w:vAlign w:val="center"/>
                </w:tcPr>
                <w:p w:rsidR="009E5739" w:rsidRDefault="0020752D">
                  <w:pPr>
                    <w:widowControl/>
                    <w:adjustRightInd w:val="0"/>
                    <w:snapToGrid w:val="0"/>
                    <w:jc w:val="center"/>
                    <w:rPr>
                      <w:b/>
                      <w:bCs/>
                      <w:kern w:val="0"/>
                      <w:sz w:val="21"/>
                      <w:szCs w:val="21"/>
                    </w:rPr>
                  </w:pPr>
                  <w:r>
                    <w:rPr>
                      <w:b/>
                      <w:bCs/>
                      <w:kern w:val="0"/>
                      <w:sz w:val="21"/>
                      <w:szCs w:val="21"/>
                    </w:rPr>
                    <w:t>项目名称</w:t>
                  </w:r>
                </w:p>
              </w:tc>
              <w:tc>
                <w:tcPr>
                  <w:tcW w:w="676" w:type="pct"/>
                  <w:vAlign w:val="center"/>
                </w:tcPr>
                <w:p w:rsidR="009E5739" w:rsidRDefault="0020752D">
                  <w:pPr>
                    <w:widowControl/>
                    <w:adjustRightInd w:val="0"/>
                    <w:snapToGrid w:val="0"/>
                    <w:jc w:val="center"/>
                    <w:rPr>
                      <w:b/>
                      <w:kern w:val="0"/>
                      <w:sz w:val="21"/>
                      <w:szCs w:val="21"/>
                    </w:rPr>
                  </w:pPr>
                  <w:r>
                    <w:rPr>
                      <w:b/>
                      <w:kern w:val="0"/>
                      <w:sz w:val="21"/>
                      <w:szCs w:val="21"/>
                    </w:rPr>
                    <w:t>单位</w:t>
                  </w:r>
                </w:p>
              </w:tc>
              <w:tc>
                <w:tcPr>
                  <w:tcW w:w="1349" w:type="pct"/>
                  <w:vAlign w:val="center"/>
                </w:tcPr>
                <w:p w:rsidR="009E5739" w:rsidRDefault="00313A0A">
                  <w:pPr>
                    <w:widowControl/>
                    <w:adjustRightInd w:val="0"/>
                    <w:snapToGrid w:val="0"/>
                    <w:jc w:val="center"/>
                    <w:rPr>
                      <w:b/>
                      <w:bCs/>
                      <w:kern w:val="0"/>
                      <w:sz w:val="21"/>
                      <w:szCs w:val="21"/>
                    </w:rPr>
                  </w:pPr>
                  <w:r>
                    <w:rPr>
                      <w:rFonts w:hint="eastAsia"/>
                      <w:b/>
                      <w:bCs/>
                      <w:kern w:val="0"/>
                      <w:sz w:val="21"/>
                      <w:szCs w:val="21"/>
                    </w:rPr>
                    <w:t>主体工程</w:t>
                  </w:r>
                  <w:r w:rsidR="0020752D">
                    <w:rPr>
                      <w:rFonts w:hint="eastAsia"/>
                      <w:b/>
                      <w:bCs/>
                      <w:kern w:val="0"/>
                      <w:sz w:val="21"/>
                      <w:szCs w:val="21"/>
                    </w:rPr>
                    <w:t>区</w:t>
                  </w:r>
                </w:p>
              </w:tc>
              <w:tc>
                <w:tcPr>
                  <w:tcW w:w="731" w:type="pct"/>
                  <w:vAlign w:val="center"/>
                </w:tcPr>
                <w:p w:rsidR="009E5739" w:rsidRDefault="0020752D">
                  <w:pPr>
                    <w:widowControl/>
                    <w:adjustRightInd w:val="0"/>
                    <w:snapToGrid w:val="0"/>
                    <w:jc w:val="center"/>
                    <w:rPr>
                      <w:b/>
                      <w:bCs/>
                      <w:kern w:val="0"/>
                      <w:sz w:val="21"/>
                      <w:szCs w:val="21"/>
                    </w:rPr>
                  </w:pPr>
                  <w:r>
                    <w:rPr>
                      <w:b/>
                      <w:bCs/>
                      <w:kern w:val="0"/>
                      <w:sz w:val="21"/>
                      <w:szCs w:val="21"/>
                    </w:rPr>
                    <w:t>合计</w:t>
                  </w:r>
                </w:p>
              </w:tc>
            </w:tr>
            <w:tr w:rsidR="009E5739" w:rsidTr="00313A0A">
              <w:trPr>
                <w:trHeight w:val="340"/>
                <w:jc w:val="center"/>
              </w:trPr>
              <w:tc>
                <w:tcPr>
                  <w:tcW w:w="676" w:type="pct"/>
                  <w:vAlign w:val="center"/>
                </w:tcPr>
                <w:p w:rsidR="009E5739" w:rsidRDefault="0020752D">
                  <w:pPr>
                    <w:widowControl/>
                    <w:adjustRightInd w:val="0"/>
                    <w:snapToGrid w:val="0"/>
                    <w:jc w:val="center"/>
                    <w:rPr>
                      <w:bCs/>
                      <w:kern w:val="0"/>
                      <w:sz w:val="21"/>
                      <w:szCs w:val="21"/>
                    </w:rPr>
                  </w:pPr>
                  <w:r>
                    <w:rPr>
                      <w:bCs/>
                      <w:kern w:val="0"/>
                      <w:sz w:val="21"/>
                      <w:szCs w:val="21"/>
                    </w:rPr>
                    <w:t>三</w:t>
                  </w:r>
                </w:p>
              </w:tc>
              <w:tc>
                <w:tcPr>
                  <w:tcW w:w="1568" w:type="pct"/>
                  <w:vAlign w:val="center"/>
                </w:tcPr>
                <w:p w:rsidR="009E5739" w:rsidRDefault="0020752D">
                  <w:pPr>
                    <w:widowControl/>
                    <w:adjustRightInd w:val="0"/>
                    <w:snapToGrid w:val="0"/>
                    <w:jc w:val="center"/>
                    <w:rPr>
                      <w:bCs/>
                      <w:kern w:val="0"/>
                      <w:sz w:val="21"/>
                      <w:szCs w:val="21"/>
                    </w:rPr>
                  </w:pPr>
                  <w:r>
                    <w:rPr>
                      <w:bCs/>
                      <w:kern w:val="0"/>
                      <w:sz w:val="21"/>
                      <w:szCs w:val="21"/>
                    </w:rPr>
                    <w:t>临时措施</w:t>
                  </w:r>
                </w:p>
              </w:tc>
              <w:tc>
                <w:tcPr>
                  <w:tcW w:w="676" w:type="pct"/>
                  <w:vAlign w:val="center"/>
                </w:tcPr>
                <w:p w:rsidR="009E5739" w:rsidRDefault="009E5739">
                  <w:pPr>
                    <w:widowControl/>
                    <w:adjustRightInd w:val="0"/>
                    <w:snapToGrid w:val="0"/>
                    <w:jc w:val="center"/>
                    <w:rPr>
                      <w:kern w:val="0"/>
                      <w:sz w:val="21"/>
                      <w:szCs w:val="21"/>
                    </w:rPr>
                  </w:pPr>
                </w:p>
              </w:tc>
              <w:tc>
                <w:tcPr>
                  <w:tcW w:w="1349" w:type="pct"/>
                  <w:vAlign w:val="center"/>
                </w:tcPr>
                <w:p w:rsidR="009E5739" w:rsidRDefault="009E5739">
                  <w:pPr>
                    <w:widowControl/>
                    <w:adjustRightInd w:val="0"/>
                    <w:snapToGrid w:val="0"/>
                    <w:jc w:val="center"/>
                    <w:rPr>
                      <w:bCs/>
                      <w:color w:val="FF0000"/>
                      <w:kern w:val="0"/>
                      <w:sz w:val="21"/>
                      <w:szCs w:val="21"/>
                    </w:rPr>
                  </w:pPr>
                </w:p>
              </w:tc>
              <w:tc>
                <w:tcPr>
                  <w:tcW w:w="731" w:type="pct"/>
                  <w:vAlign w:val="center"/>
                </w:tcPr>
                <w:p w:rsidR="009E5739" w:rsidRDefault="009E5739">
                  <w:pPr>
                    <w:widowControl/>
                    <w:adjustRightInd w:val="0"/>
                    <w:snapToGrid w:val="0"/>
                    <w:jc w:val="center"/>
                    <w:rPr>
                      <w:bCs/>
                      <w:color w:val="FF0000"/>
                      <w:kern w:val="0"/>
                      <w:sz w:val="21"/>
                      <w:szCs w:val="21"/>
                    </w:rPr>
                  </w:pPr>
                </w:p>
              </w:tc>
            </w:tr>
            <w:tr w:rsidR="009E5739" w:rsidTr="00313A0A">
              <w:trPr>
                <w:trHeight w:val="340"/>
                <w:jc w:val="center"/>
              </w:trPr>
              <w:tc>
                <w:tcPr>
                  <w:tcW w:w="676" w:type="pct"/>
                  <w:vAlign w:val="center"/>
                </w:tcPr>
                <w:p w:rsidR="009E5739" w:rsidRDefault="00313A0A">
                  <w:pPr>
                    <w:widowControl/>
                    <w:adjustRightInd w:val="0"/>
                    <w:snapToGrid w:val="0"/>
                    <w:jc w:val="center"/>
                    <w:rPr>
                      <w:kern w:val="0"/>
                      <w:sz w:val="21"/>
                      <w:szCs w:val="21"/>
                    </w:rPr>
                  </w:pPr>
                  <w:r>
                    <w:rPr>
                      <w:rFonts w:hint="eastAsia"/>
                      <w:kern w:val="0"/>
                      <w:sz w:val="21"/>
                      <w:szCs w:val="21"/>
                    </w:rPr>
                    <w:t>1</w:t>
                  </w:r>
                </w:p>
              </w:tc>
              <w:tc>
                <w:tcPr>
                  <w:tcW w:w="1568" w:type="pct"/>
                  <w:vAlign w:val="center"/>
                </w:tcPr>
                <w:p w:rsidR="009E5739" w:rsidRDefault="0020752D">
                  <w:pPr>
                    <w:widowControl/>
                    <w:jc w:val="center"/>
                    <w:rPr>
                      <w:kern w:val="0"/>
                      <w:sz w:val="21"/>
                      <w:szCs w:val="21"/>
                    </w:rPr>
                  </w:pPr>
                  <w:r>
                    <w:rPr>
                      <w:kern w:val="0"/>
                      <w:sz w:val="21"/>
                      <w:szCs w:val="21"/>
                    </w:rPr>
                    <w:t>彩条布覆盖</w:t>
                  </w:r>
                </w:p>
              </w:tc>
              <w:tc>
                <w:tcPr>
                  <w:tcW w:w="676" w:type="pct"/>
                  <w:vAlign w:val="center"/>
                </w:tcPr>
                <w:p w:rsidR="009E5739" w:rsidRDefault="0020752D">
                  <w:pPr>
                    <w:widowControl/>
                    <w:jc w:val="center"/>
                    <w:rPr>
                      <w:kern w:val="0"/>
                      <w:sz w:val="21"/>
                      <w:szCs w:val="21"/>
                    </w:rPr>
                  </w:pPr>
                  <w:r>
                    <w:rPr>
                      <w:rFonts w:hint="eastAsia"/>
                      <w:kern w:val="0"/>
                      <w:sz w:val="21"/>
                      <w:szCs w:val="21"/>
                    </w:rPr>
                    <w:t>m</w:t>
                  </w:r>
                  <w:r>
                    <w:rPr>
                      <w:rFonts w:hint="eastAsia"/>
                      <w:kern w:val="0"/>
                      <w:sz w:val="21"/>
                      <w:szCs w:val="21"/>
                      <w:vertAlign w:val="superscript"/>
                    </w:rPr>
                    <w:t>2</w:t>
                  </w:r>
                </w:p>
              </w:tc>
              <w:tc>
                <w:tcPr>
                  <w:tcW w:w="1349" w:type="pct"/>
                  <w:vAlign w:val="center"/>
                </w:tcPr>
                <w:p w:rsidR="009E5739" w:rsidRDefault="00C37F6B">
                  <w:pPr>
                    <w:widowControl/>
                    <w:jc w:val="center"/>
                    <w:rPr>
                      <w:color w:val="FF0000"/>
                      <w:kern w:val="0"/>
                      <w:sz w:val="21"/>
                      <w:szCs w:val="21"/>
                    </w:rPr>
                  </w:pPr>
                  <w:r>
                    <w:rPr>
                      <w:rFonts w:hint="eastAsia"/>
                      <w:kern w:val="0"/>
                      <w:sz w:val="21"/>
                      <w:szCs w:val="21"/>
                    </w:rPr>
                    <w:t>3000</w:t>
                  </w:r>
                </w:p>
              </w:tc>
              <w:tc>
                <w:tcPr>
                  <w:tcW w:w="731" w:type="pct"/>
                  <w:vAlign w:val="center"/>
                </w:tcPr>
                <w:p w:rsidR="009E5739" w:rsidRDefault="00C37F6B">
                  <w:pPr>
                    <w:widowControl/>
                    <w:jc w:val="center"/>
                    <w:rPr>
                      <w:kern w:val="0"/>
                      <w:sz w:val="21"/>
                      <w:szCs w:val="21"/>
                    </w:rPr>
                  </w:pPr>
                  <w:r>
                    <w:rPr>
                      <w:rFonts w:hint="eastAsia"/>
                      <w:kern w:val="0"/>
                      <w:sz w:val="21"/>
                      <w:szCs w:val="21"/>
                    </w:rPr>
                    <w:t>3000</w:t>
                  </w:r>
                </w:p>
              </w:tc>
            </w:tr>
          </w:tbl>
          <w:p w:rsidR="009E5739" w:rsidRDefault="009E5739"/>
        </w:tc>
      </w:tr>
      <w:tr w:rsidR="009E5739">
        <w:tc>
          <w:tcPr>
            <w:tcW w:w="9288" w:type="dxa"/>
            <w:gridSpan w:val="5"/>
          </w:tcPr>
          <w:p w:rsidR="009E5739" w:rsidRDefault="0020752D">
            <w:pPr>
              <w:numPr>
                <w:ilvl w:val="0"/>
                <w:numId w:val="8"/>
              </w:numPr>
            </w:pPr>
            <w:r>
              <w:rPr>
                <w:rFonts w:hint="eastAsia"/>
              </w:rPr>
              <w:lastRenderedPageBreak/>
              <w:t>施工管理及要求：</w:t>
            </w:r>
          </w:p>
          <w:p w:rsidR="009E5739" w:rsidRDefault="00313A0A" w:rsidP="00313A0A">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w:t>
            </w:r>
            <w:r w:rsidR="0020752D">
              <w:rPr>
                <w:rFonts w:hint="eastAsia"/>
                <w:sz w:val="24"/>
              </w:rPr>
              <w:t>彩条布覆盖</w:t>
            </w:r>
          </w:p>
          <w:p w:rsidR="009E5739" w:rsidRDefault="0020752D" w:rsidP="00313A0A">
            <w:pPr>
              <w:adjustRightInd w:val="0"/>
              <w:snapToGrid w:val="0"/>
              <w:spacing w:line="360" w:lineRule="auto"/>
              <w:ind w:firstLineChars="200" w:firstLine="480"/>
              <w:rPr>
                <w:sz w:val="24"/>
              </w:rPr>
            </w:pPr>
            <w:r>
              <w:rPr>
                <w:rFonts w:hint="eastAsia"/>
                <w:sz w:val="24"/>
              </w:rPr>
              <w:t>塑料彩条布铺设、剪裁→对正、搭齐→搭接施工→检测→修补→复检。</w:t>
            </w:r>
          </w:p>
          <w:p w:rsidR="009E5739" w:rsidRPr="00313A0A" w:rsidRDefault="0020752D" w:rsidP="00313A0A">
            <w:pPr>
              <w:pStyle w:val="29"/>
              <w:adjustRightInd w:val="0"/>
              <w:spacing w:line="360" w:lineRule="auto"/>
              <w:ind w:firstLine="0"/>
              <w:rPr>
                <w:rFonts w:ascii="Times New Roman" w:eastAsia="仿宋_GB2312" w:hAnsi="Times New Roman"/>
                <w:b/>
              </w:rPr>
            </w:pPr>
            <w:r w:rsidRPr="00313A0A">
              <w:rPr>
                <w:rFonts w:ascii="Times New Roman" w:eastAsia="仿宋_GB2312" w:hAnsi="Times New Roman" w:hint="eastAsia"/>
                <w:b/>
              </w:rPr>
              <w:t>2</w:t>
            </w:r>
            <w:r w:rsidRPr="00313A0A">
              <w:rPr>
                <w:rFonts w:ascii="Times New Roman" w:eastAsia="仿宋_GB2312" w:hAnsi="Times New Roman" w:hint="eastAsia"/>
                <w:b/>
              </w:rPr>
              <w:t>、施工进度安排</w:t>
            </w:r>
          </w:p>
          <w:p w:rsidR="009E5739" w:rsidRDefault="0020752D">
            <w:pPr>
              <w:autoSpaceDE w:val="0"/>
              <w:autoSpaceDN w:val="0"/>
              <w:adjustRightInd w:val="0"/>
              <w:snapToGrid w:val="0"/>
              <w:spacing w:line="360" w:lineRule="auto"/>
              <w:ind w:firstLineChars="200" w:firstLine="482"/>
              <w:jc w:val="left"/>
              <w:rPr>
                <w:b/>
                <w:sz w:val="24"/>
              </w:rPr>
            </w:pPr>
            <w:r>
              <w:rPr>
                <w:rFonts w:hint="eastAsia"/>
                <w:b/>
                <w:sz w:val="24"/>
              </w:rPr>
              <w:t>（</w:t>
            </w:r>
            <w:r>
              <w:rPr>
                <w:rFonts w:hint="eastAsia"/>
                <w:b/>
                <w:sz w:val="24"/>
              </w:rPr>
              <w:t>1</w:t>
            </w:r>
            <w:r>
              <w:rPr>
                <w:rFonts w:hint="eastAsia"/>
                <w:b/>
                <w:sz w:val="24"/>
              </w:rPr>
              <w:t>）施工进度安排原则</w:t>
            </w:r>
          </w:p>
          <w:p w:rsidR="009E5739" w:rsidRDefault="0020752D">
            <w:pPr>
              <w:adjustRightInd w:val="0"/>
              <w:snapToGrid w:val="0"/>
              <w:spacing w:line="360" w:lineRule="auto"/>
              <w:ind w:firstLineChars="200" w:firstLine="480"/>
              <w:rPr>
                <w:bCs/>
                <w:kern w:val="0"/>
                <w:sz w:val="24"/>
              </w:rPr>
            </w:pPr>
            <w:r>
              <w:rPr>
                <w:rFonts w:hint="eastAsia"/>
                <w:sz w:val="24"/>
              </w:rPr>
              <w:t>本项目属点状工程，</w:t>
            </w:r>
            <w:r>
              <w:rPr>
                <w:rFonts w:hint="eastAsia"/>
                <w:bCs/>
                <w:kern w:val="0"/>
                <w:sz w:val="24"/>
              </w:rPr>
              <w:t>土地扰动面积较小，工程水土流失主要集中在施工期。拟对项目施工提出如下要求：</w:t>
            </w:r>
          </w:p>
          <w:p w:rsidR="009E5739" w:rsidRDefault="0020752D">
            <w:pPr>
              <w:adjustRightInd w:val="0"/>
              <w:snapToGrid w:val="0"/>
              <w:spacing w:line="360" w:lineRule="auto"/>
              <w:ind w:firstLineChars="200" w:firstLine="480"/>
              <w:rPr>
                <w:bCs/>
                <w:kern w:val="0"/>
                <w:sz w:val="24"/>
              </w:rPr>
            </w:pPr>
            <w:r>
              <w:rPr>
                <w:rFonts w:hint="eastAsia"/>
                <w:bCs/>
                <w:kern w:val="0"/>
                <w:sz w:val="24"/>
              </w:rPr>
              <w:t>①</w:t>
            </w:r>
            <w:r>
              <w:rPr>
                <w:bCs/>
                <w:kern w:val="0"/>
                <w:sz w:val="24"/>
              </w:rPr>
              <w:t>坚持预防为主，及时进行防治；</w:t>
            </w:r>
          </w:p>
          <w:p w:rsidR="009E5739" w:rsidRDefault="0020752D">
            <w:pPr>
              <w:adjustRightInd w:val="0"/>
              <w:snapToGrid w:val="0"/>
              <w:spacing w:line="360" w:lineRule="auto"/>
              <w:ind w:firstLineChars="200" w:firstLine="480"/>
              <w:rPr>
                <w:bCs/>
                <w:kern w:val="0"/>
                <w:sz w:val="24"/>
              </w:rPr>
            </w:pPr>
            <w:r>
              <w:rPr>
                <w:rFonts w:hint="eastAsia"/>
                <w:bCs/>
                <w:kern w:val="0"/>
                <w:sz w:val="24"/>
              </w:rPr>
              <w:t>②</w:t>
            </w:r>
            <w:r>
              <w:rPr>
                <w:bCs/>
                <w:kern w:val="0"/>
                <w:sz w:val="24"/>
              </w:rPr>
              <w:t>科学合理地安排施工时序，尽量缩短施工周期，开挖、回填等土石方挖填作业尽量避开</w:t>
            </w:r>
            <w:r>
              <w:rPr>
                <w:rFonts w:hint="eastAsia"/>
                <w:bCs/>
                <w:kern w:val="0"/>
                <w:sz w:val="24"/>
              </w:rPr>
              <w:t>雨天施工</w:t>
            </w:r>
            <w:r>
              <w:rPr>
                <w:bCs/>
                <w:kern w:val="0"/>
                <w:sz w:val="24"/>
              </w:rPr>
              <w:t>；</w:t>
            </w:r>
          </w:p>
          <w:p w:rsidR="009E5739" w:rsidRDefault="0020752D">
            <w:pPr>
              <w:adjustRightInd w:val="0"/>
              <w:snapToGrid w:val="0"/>
              <w:spacing w:line="360" w:lineRule="auto"/>
              <w:ind w:firstLineChars="200" w:firstLine="480"/>
              <w:rPr>
                <w:bCs/>
                <w:kern w:val="0"/>
                <w:sz w:val="24"/>
              </w:rPr>
            </w:pPr>
            <w:r>
              <w:rPr>
                <w:rFonts w:hint="eastAsia"/>
                <w:bCs/>
                <w:kern w:val="0"/>
                <w:sz w:val="24"/>
              </w:rPr>
              <w:t>③</w:t>
            </w:r>
            <w:r>
              <w:rPr>
                <w:bCs/>
                <w:kern w:val="0"/>
                <w:sz w:val="24"/>
              </w:rPr>
              <w:t>本项目建设过程中，切实做好临时防护措施；</w:t>
            </w:r>
          </w:p>
          <w:p w:rsidR="009E5739" w:rsidRDefault="0020752D">
            <w:pPr>
              <w:adjustRightInd w:val="0"/>
              <w:snapToGrid w:val="0"/>
              <w:spacing w:line="360" w:lineRule="auto"/>
              <w:ind w:firstLineChars="200" w:firstLine="480"/>
              <w:rPr>
                <w:bCs/>
                <w:kern w:val="0"/>
                <w:sz w:val="24"/>
              </w:rPr>
            </w:pPr>
            <w:r>
              <w:rPr>
                <w:rFonts w:hint="eastAsia"/>
                <w:bCs/>
                <w:kern w:val="0"/>
                <w:sz w:val="24"/>
              </w:rPr>
              <w:t>④</w:t>
            </w:r>
            <w:r>
              <w:rPr>
                <w:bCs/>
                <w:kern w:val="0"/>
                <w:sz w:val="24"/>
              </w:rPr>
              <w:t>植物措施在具备条件后尽快实施。</w:t>
            </w:r>
          </w:p>
          <w:p w:rsidR="009E5739" w:rsidRDefault="0020752D">
            <w:pPr>
              <w:autoSpaceDE w:val="0"/>
              <w:autoSpaceDN w:val="0"/>
              <w:adjustRightInd w:val="0"/>
              <w:snapToGrid w:val="0"/>
              <w:spacing w:line="360" w:lineRule="auto"/>
              <w:ind w:firstLineChars="200" w:firstLine="482"/>
              <w:jc w:val="left"/>
              <w:rPr>
                <w:b/>
                <w:sz w:val="24"/>
              </w:rPr>
            </w:pPr>
            <w:r>
              <w:rPr>
                <w:rFonts w:hint="eastAsia"/>
                <w:b/>
                <w:sz w:val="24"/>
              </w:rPr>
              <w:t>（</w:t>
            </w:r>
            <w:r>
              <w:rPr>
                <w:rFonts w:hint="eastAsia"/>
                <w:b/>
                <w:sz w:val="24"/>
              </w:rPr>
              <w:t>2</w:t>
            </w:r>
            <w:r>
              <w:rPr>
                <w:rFonts w:hint="eastAsia"/>
                <w:b/>
                <w:sz w:val="24"/>
              </w:rPr>
              <w:t>）施工进度安排</w:t>
            </w:r>
          </w:p>
          <w:p w:rsidR="009E5739" w:rsidRDefault="0020752D">
            <w:pPr>
              <w:adjustRightInd w:val="0"/>
              <w:snapToGrid w:val="0"/>
              <w:spacing w:line="360" w:lineRule="auto"/>
              <w:ind w:firstLineChars="200" w:firstLine="480"/>
              <w:rPr>
                <w:sz w:val="24"/>
              </w:rPr>
            </w:pPr>
            <w:r>
              <w:rPr>
                <w:sz w:val="24"/>
              </w:rPr>
              <w:t>根据水土保持有关规定，水土保持方案应与主体工程同步实施。根据防治水土流失的轻重缓急，建设项目的进度安排，灵活配置水土保持措施，以尽早发挥保持水土的作用。</w:t>
            </w:r>
          </w:p>
          <w:p w:rsidR="009E5739" w:rsidRDefault="0020752D">
            <w:pPr>
              <w:adjustRightInd w:val="0"/>
              <w:snapToGrid w:val="0"/>
              <w:spacing w:line="360" w:lineRule="auto"/>
              <w:ind w:firstLineChars="200" w:firstLine="480"/>
              <w:rPr>
                <w:sz w:val="24"/>
              </w:rPr>
            </w:pPr>
            <w:r>
              <w:rPr>
                <w:sz w:val="24"/>
              </w:rPr>
              <w:lastRenderedPageBreak/>
              <w:t>本方案新增</w:t>
            </w:r>
            <w:r>
              <w:rPr>
                <w:rFonts w:hint="eastAsia"/>
                <w:sz w:val="24"/>
              </w:rPr>
              <w:t>的水土保持措施</w:t>
            </w:r>
            <w:r>
              <w:rPr>
                <w:sz w:val="24"/>
              </w:rPr>
              <w:t>措施按边开发、边治理的原则安排实施进度，配合主体工程的建设进度安排灵活实施，达到控制水土流失到最小程度为目的，也最大程度地保持项目优良的生态环境和优美的环境景观。根据以上原则和施工计划，实施进度初步安排见表</w:t>
            </w:r>
            <w:r>
              <w:rPr>
                <w:sz w:val="24"/>
              </w:rPr>
              <w:t>4-</w:t>
            </w:r>
            <w:r>
              <w:rPr>
                <w:rFonts w:hint="eastAsia"/>
                <w:sz w:val="24"/>
              </w:rPr>
              <w:t>3</w:t>
            </w:r>
            <w:r>
              <w:rPr>
                <w:rFonts w:hint="eastAsia"/>
                <w:sz w:val="24"/>
              </w:rPr>
              <w:t>。</w:t>
            </w:r>
          </w:p>
          <w:p w:rsidR="00DA1704" w:rsidRDefault="0020752D" w:rsidP="00470D10">
            <w:pPr>
              <w:spacing w:line="360" w:lineRule="auto"/>
              <w:jc w:val="center"/>
              <w:rPr>
                <w:b/>
                <w:noProof/>
                <w:sz w:val="21"/>
                <w:szCs w:val="21"/>
              </w:rPr>
            </w:pPr>
            <w:r w:rsidRPr="00470D10">
              <w:rPr>
                <w:rFonts w:hint="eastAsia"/>
                <w:b/>
                <w:sz w:val="21"/>
                <w:szCs w:val="21"/>
              </w:rPr>
              <w:t>表</w:t>
            </w:r>
            <w:r w:rsidR="00B34F70">
              <w:rPr>
                <w:rFonts w:hint="eastAsia"/>
                <w:b/>
                <w:sz w:val="21"/>
                <w:szCs w:val="21"/>
              </w:rPr>
              <w:t xml:space="preserve">4-3  </w:t>
            </w:r>
            <w:r w:rsidRPr="00470D10">
              <w:rPr>
                <w:rFonts w:hint="eastAsia"/>
                <w:b/>
                <w:sz w:val="21"/>
                <w:szCs w:val="21"/>
              </w:rPr>
              <w:t>水土保持措施施工进度表</w:t>
            </w:r>
          </w:p>
          <w:p w:rsidR="000B3C1C" w:rsidRPr="00470D10" w:rsidRDefault="00FD6CCE" w:rsidP="00470D10">
            <w:pPr>
              <w:spacing w:line="360" w:lineRule="auto"/>
              <w:jc w:val="center"/>
              <w:rPr>
                <w:b/>
                <w:sz w:val="21"/>
                <w:szCs w:val="21"/>
              </w:rPr>
            </w:pPr>
            <w:r>
              <w:rPr>
                <w:b/>
                <w:noProof/>
                <w:sz w:val="21"/>
                <w:szCs w:val="21"/>
              </w:rPr>
              <w:drawing>
                <wp:inline distT="0" distB="0" distL="0" distR="0">
                  <wp:extent cx="5760000" cy="2301570"/>
                  <wp:effectExtent l="19050" t="0" r="0" b="0"/>
                  <wp:docPr id="13" name="图片 1" descr="C:\Users\ADMINI~1\AppData\Local\Temp\1640589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0589166(1).png"/>
                          <pic:cNvPicPr>
                            <a:picLocks noChangeAspect="1" noChangeArrowheads="1"/>
                          </pic:cNvPicPr>
                        </pic:nvPicPr>
                        <pic:blipFill>
                          <a:blip r:embed="rId44" cstate="print"/>
                          <a:srcRect/>
                          <a:stretch>
                            <a:fillRect/>
                          </a:stretch>
                        </pic:blipFill>
                        <pic:spPr bwMode="auto">
                          <a:xfrm>
                            <a:off x="0" y="0"/>
                            <a:ext cx="5760000" cy="2301570"/>
                          </a:xfrm>
                          <a:prstGeom prst="rect">
                            <a:avLst/>
                          </a:prstGeom>
                          <a:noFill/>
                          <a:ln w="9525">
                            <a:noFill/>
                            <a:miter lim="800000"/>
                            <a:headEnd/>
                            <a:tailEnd/>
                          </a:ln>
                        </pic:spPr>
                      </pic:pic>
                    </a:graphicData>
                  </a:graphic>
                </wp:inline>
              </w:drawing>
            </w:r>
          </w:p>
          <w:p w:rsidR="001B1B83" w:rsidRDefault="0020752D" w:rsidP="00C44C24">
            <w:pPr>
              <w:pStyle w:val="29"/>
              <w:adjustRightInd w:val="0"/>
              <w:spacing w:beforeLines="50" w:line="240" w:lineRule="auto"/>
              <w:ind w:firstLine="0"/>
              <w:rPr>
                <w:rFonts w:ascii="Times New Roman" w:eastAsia="仿宋_GB2312"/>
                <w:bCs/>
                <w:spacing w:val="-4"/>
                <w:sz w:val="24"/>
              </w:rPr>
            </w:pPr>
            <w:r>
              <w:rPr>
                <w:rFonts w:ascii="Times New Roman" w:eastAsia="仿宋_GB2312"/>
                <w:bCs/>
                <w:spacing w:val="-4"/>
                <w:sz w:val="24"/>
              </w:rPr>
              <w:t>注：</w:t>
            </w:r>
            <w:r>
              <w:rPr>
                <w:rFonts w:ascii="Times New Roman" w:eastAsia="仿宋_GB2312" w:hint="eastAsia"/>
                <w:bCs/>
                <w:spacing w:val="-4"/>
                <w:sz w:val="24"/>
              </w:rPr>
              <w:t>工程进度</w:t>
            </w:r>
            <w:r w:rsidR="00DA1704">
              <w:rPr>
                <w:rFonts w:ascii="Times New Roman" w:eastAsia="仿宋_GB2312" w:hint="eastAsia"/>
                <w:bCs/>
                <w:spacing w:val="-4"/>
                <w:sz w:val="24"/>
              </w:rPr>
              <w:t xml:space="preserve"> </w:t>
            </w:r>
            <w:r w:rsidR="00DA1704">
              <w:rPr>
                <w:rFonts w:ascii="Times New Roman" w:eastAsia="仿宋_GB2312" w:hint="eastAsia"/>
                <w:bCs/>
                <w:noProof/>
                <w:spacing w:val="-4"/>
                <w:sz w:val="24"/>
              </w:rPr>
              <w:drawing>
                <wp:inline distT="0" distB="0" distL="0" distR="0">
                  <wp:extent cx="387985" cy="5207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387985" cy="52070"/>
                          </a:xfrm>
                          <a:prstGeom prst="rect">
                            <a:avLst/>
                          </a:prstGeom>
                          <a:noFill/>
                          <a:ln w="9525">
                            <a:noFill/>
                            <a:miter lim="800000"/>
                            <a:headEnd/>
                            <a:tailEnd/>
                          </a:ln>
                        </pic:spPr>
                      </pic:pic>
                    </a:graphicData>
                  </a:graphic>
                </wp:inline>
              </w:drawing>
            </w:r>
            <w:r w:rsidR="00DA1704">
              <w:rPr>
                <w:rFonts w:ascii="Times New Roman" w:eastAsia="仿宋_GB2312" w:hint="eastAsia"/>
                <w:bCs/>
                <w:spacing w:val="-4"/>
                <w:sz w:val="24"/>
              </w:rPr>
              <w:t xml:space="preserve"> </w:t>
            </w:r>
            <w:r>
              <w:rPr>
                <w:rFonts w:cs="Calibri" w:hint="eastAsia"/>
                <w:sz w:val="24"/>
              </w:rPr>
              <w:t>；</w:t>
            </w:r>
            <w:r>
              <w:rPr>
                <w:rFonts w:ascii="Times New Roman" w:eastAsia="仿宋_GB2312"/>
                <w:bCs/>
                <w:spacing w:val="-4"/>
                <w:sz w:val="24"/>
              </w:rPr>
              <w:t>主体已设计</w:t>
            </w:r>
            <w:r w:rsidR="00DA1704">
              <w:rPr>
                <w:rFonts w:ascii="Times New Roman" w:eastAsia="仿宋_GB2312" w:hint="eastAsia"/>
                <w:bCs/>
                <w:noProof/>
                <w:spacing w:val="-4"/>
                <w:sz w:val="24"/>
              </w:rPr>
              <w:drawing>
                <wp:inline distT="0" distB="0" distL="0" distR="0">
                  <wp:extent cx="379730" cy="52070"/>
                  <wp:effectExtent l="19050" t="0" r="127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79730" cy="52070"/>
                          </a:xfrm>
                          <a:prstGeom prst="rect">
                            <a:avLst/>
                          </a:prstGeom>
                          <a:noFill/>
                          <a:ln w="9525">
                            <a:noFill/>
                            <a:miter lim="800000"/>
                            <a:headEnd/>
                            <a:tailEnd/>
                          </a:ln>
                        </pic:spPr>
                      </pic:pic>
                    </a:graphicData>
                  </a:graphic>
                </wp:inline>
              </w:drawing>
            </w:r>
            <w:r w:rsidR="00DA1704">
              <w:rPr>
                <w:rFonts w:cs="Calibri" w:hint="eastAsia"/>
                <w:sz w:val="24"/>
              </w:rPr>
              <w:t xml:space="preserve"> </w:t>
            </w:r>
            <w:r>
              <w:rPr>
                <w:rFonts w:cs="Calibri" w:hint="eastAsia"/>
                <w:sz w:val="24"/>
              </w:rPr>
              <w:t>；</w:t>
            </w:r>
            <w:r>
              <w:rPr>
                <w:rFonts w:ascii="Times New Roman" w:eastAsia="仿宋_GB2312"/>
                <w:bCs/>
                <w:spacing w:val="-4"/>
                <w:sz w:val="24"/>
              </w:rPr>
              <w:t>方案新增</w:t>
            </w:r>
            <w:r w:rsidR="00DA1704">
              <w:rPr>
                <w:rFonts w:ascii="Times New Roman" w:eastAsia="仿宋_GB2312"/>
                <w:bCs/>
                <w:noProof/>
                <w:spacing w:val="-4"/>
                <w:sz w:val="24"/>
              </w:rPr>
              <w:drawing>
                <wp:inline distT="0" distB="0" distL="0" distR="0">
                  <wp:extent cx="387985" cy="60325"/>
                  <wp:effectExtent l="19050" t="0" r="0" b="0"/>
                  <wp:docPr id="16" name="图片 9" descr="C:\Users\ADMINI~1\AppData\Local\Temp\1635505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635505872(1).jpg"/>
                          <pic:cNvPicPr>
                            <a:picLocks noChangeAspect="1" noChangeArrowheads="1"/>
                          </pic:cNvPicPr>
                        </pic:nvPicPr>
                        <pic:blipFill>
                          <a:blip r:embed="rId47" cstate="print"/>
                          <a:srcRect/>
                          <a:stretch>
                            <a:fillRect/>
                          </a:stretch>
                        </pic:blipFill>
                        <pic:spPr bwMode="auto">
                          <a:xfrm>
                            <a:off x="0" y="0"/>
                            <a:ext cx="387985" cy="60325"/>
                          </a:xfrm>
                          <a:prstGeom prst="rect">
                            <a:avLst/>
                          </a:prstGeom>
                          <a:noFill/>
                          <a:ln w="9525">
                            <a:noFill/>
                            <a:miter lim="800000"/>
                            <a:headEnd/>
                            <a:tailEnd/>
                          </a:ln>
                        </pic:spPr>
                      </pic:pic>
                    </a:graphicData>
                  </a:graphic>
                </wp:inline>
              </w:drawing>
            </w:r>
            <w:r w:rsidR="00DA1704">
              <w:rPr>
                <w:rFonts w:ascii="Times New Roman" w:eastAsia="仿宋_GB2312" w:hint="eastAsia"/>
                <w:bCs/>
                <w:spacing w:val="-4"/>
                <w:sz w:val="24"/>
              </w:rPr>
              <w:t xml:space="preserve"> </w:t>
            </w:r>
            <w:r w:rsidR="00DA1704">
              <w:rPr>
                <w:rFonts w:ascii="Times New Roman" w:eastAsia="仿宋_GB2312" w:hint="eastAsia"/>
                <w:bCs/>
                <w:spacing w:val="-4"/>
                <w:sz w:val="24"/>
              </w:rPr>
              <w:t>。</w:t>
            </w:r>
          </w:p>
          <w:p w:rsidR="001B1B83" w:rsidRPr="006008F8" w:rsidRDefault="001B1B83" w:rsidP="00C44C24">
            <w:pPr>
              <w:pStyle w:val="29"/>
              <w:adjustRightInd w:val="0"/>
              <w:spacing w:beforeLines="50" w:line="240" w:lineRule="auto"/>
              <w:ind w:firstLine="0"/>
              <w:rPr>
                <w:rFonts w:ascii="Times New Roman" w:eastAsia="仿宋_GB2312"/>
                <w:bCs/>
                <w:spacing w:val="-4"/>
                <w:sz w:val="24"/>
              </w:rPr>
            </w:pPr>
          </w:p>
        </w:tc>
      </w:tr>
    </w:tbl>
    <w:p w:rsidR="009E5739" w:rsidRDefault="009E5739">
      <w:pPr>
        <w:rPr>
          <w:b/>
          <w:bCs/>
        </w:rPr>
        <w:sectPr w:rsidR="009E5739">
          <w:pgSz w:w="11906" w:h="16838"/>
          <w:pgMar w:top="1417" w:right="1417" w:bottom="1417" w:left="1417" w:header="851" w:footer="992" w:gutter="0"/>
          <w:cols w:space="0"/>
          <w:docGrid w:type="lines" w:linePitch="312"/>
        </w:sectPr>
      </w:pPr>
    </w:p>
    <w:p w:rsidR="009E5739" w:rsidRPr="00C860BA" w:rsidRDefault="0020752D">
      <w:pPr>
        <w:pStyle w:val="1"/>
        <w:rPr>
          <w:rFonts w:ascii="黑体" w:eastAsia="黑体" w:hAnsi="黑体"/>
          <w:b w:val="0"/>
        </w:rPr>
      </w:pPr>
      <w:bookmarkStart w:id="14" w:name="_Toc22673"/>
      <w:r w:rsidRPr="00137629">
        <w:rPr>
          <w:rFonts w:ascii="黑体" w:eastAsia="黑体" w:hAnsi="黑体" w:hint="eastAsia"/>
          <w:b w:val="0"/>
        </w:rPr>
        <w:lastRenderedPageBreak/>
        <w:t>五、新增水土保持措施工程量及投资</w:t>
      </w:r>
      <w:bookmarkEnd w:id="14"/>
    </w:p>
    <w:tbl>
      <w:tblPr>
        <w:tblStyle w:val="aa"/>
        <w:tblW w:w="9288" w:type="dxa"/>
        <w:jc w:val="center"/>
        <w:tblLayout w:type="fixed"/>
        <w:tblLook w:val="04A0"/>
      </w:tblPr>
      <w:tblGrid>
        <w:gridCol w:w="708"/>
        <w:gridCol w:w="2380"/>
        <w:gridCol w:w="1292"/>
        <w:gridCol w:w="1581"/>
        <w:gridCol w:w="1396"/>
        <w:gridCol w:w="1931"/>
      </w:tblGrid>
      <w:tr w:rsidR="009E5739">
        <w:trPr>
          <w:trHeight w:val="340"/>
          <w:jc w:val="center"/>
        </w:trPr>
        <w:tc>
          <w:tcPr>
            <w:tcW w:w="3088" w:type="dxa"/>
            <w:gridSpan w:val="2"/>
            <w:vAlign w:val="center"/>
          </w:tcPr>
          <w:p w:rsidR="009E5739" w:rsidRDefault="0020752D" w:rsidP="00C44C24">
            <w:pPr>
              <w:adjustRightInd w:val="0"/>
              <w:snapToGrid w:val="0"/>
              <w:spacing w:beforeLines="35" w:afterLines="35"/>
              <w:jc w:val="center"/>
              <w:rPr>
                <w:sz w:val="24"/>
              </w:rPr>
            </w:pPr>
            <w:r>
              <w:rPr>
                <w:rFonts w:hint="eastAsia"/>
                <w:sz w:val="24"/>
              </w:rPr>
              <w:t>工程或费用名称</w:t>
            </w:r>
          </w:p>
        </w:tc>
        <w:tc>
          <w:tcPr>
            <w:tcW w:w="1292" w:type="dxa"/>
            <w:vAlign w:val="center"/>
          </w:tcPr>
          <w:p w:rsidR="009E5739" w:rsidRDefault="0020752D" w:rsidP="00C44C24">
            <w:pPr>
              <w:adjustRightInd w:val="0"/>
              <w:snapToGrid w:val="0"/>
              <w:spacing w:beforeLines="35" w:afterLines="35"/>
              <w:jc w:val="center"/>
              <w:rPr>
                <w:sz w:val="24"/>
              </w:rPr>
            </w:pPr>
            <w:r>
              <w:rPr>
                <w:rFonts w:hint="eastAsia"/>
                <w:sz w:val="24"/>
              </w:rPr>
              <w:t>单位</w:t>
            </w:r>
          </w:p>
        </w:tc>
        <w:tc>
          <w:tcPr>
            <w:tcW w:w="1581" w:type="dxa"/>
            <w:vAlign w:val="center"/>
          </w:tcPr>
          <w:p w:rsidR="009E5739" w:rsidRDefault="0020752D" w:rsidP="00C44C24">
            <w:pPr>
              <w:adjustRightInd w:val="0"/>
              <w:snapToGrid w:val="0"/>
              <w:spacing w:beforeLines="35" w:afterLines="35"/>
              <w:jc w:val="center"/>
              <w:rPr>
                <w:sz w:val="24"/>
              </w:rPr>
            </w:pPr>
            <w:r>
              <w:rPr>
                <w:rFonts w:hint="eastAsia"/>
                <w:sz w:val="24"/>
              </w:rPr>
              <w:t>数量</w:t>
            </w:r>
          </w:p>
        </w:tc>
        <w:tc>
          <w:tcPr>
            <w:tcW w:w="1396" w:type="dxa"/>
            <w:vAlign w:val="center"/>
          </w:tcPr>
          <w:p w:rsidR="009E5739" w:rsidRDefault="0020752D" w:rsidP="00C44C24">
            <w:pPr>
              <w:adjustRightInd w:val="0"/>
              <w:snapToGrid w:val="0"/>
              <w:spacing w:beforeLines="35" w:afterLines="35"/>
              <w:jc w:val="center"/>
              <w:rPr>
                <w:sz w:val="24"/>
              </w:rPr>
            </w:pPr>
            <w:r>
              <w:rPr>
                <w:rFonts w:hint="eastAsia"/>
                <w:sz w:val="24"/>
              </w:rPr>
              <w:t>单价</w:t>
            </w:r>
            <w:r>
              <w:rPr>
                <w:rFonts w:hint="eastAsia"/>
              </w:rPr>
              <w:t>（元）</w:t>
            </w:r>
          </w:p>
        </w:tc>
        <w:tc>
          <w:tcPr>
            <w:tcW w:w="1931" w:type="dxa"/>
            <w:vAlign w:val="center"/>
          </w:tcPr>
          <w:p w:rsidR="009E5739" w:rsidRDefault="0020752D" w:rsidP="00C44C24">
            <w:pPr>
              <w:adjustRightInd w:val="0"/>
              <w:snapToGrid w:val="0"/>
              <w:spacing w:beforeLines="35" w:afterLines="35"/>
              <w:jc w:val="center"/>
              <w:rPr>
                <w:sz w:val="24"/>
              </w:rPr>
            </w:pPr>
            <w:r>
              <w:rPr>
                <w:rFonts w:hint="eastAsia"/>
                <w:sz w:val="24"/>
              </w:rPr>
              <w:t>投资（万元）</w:t>
            </w:r>
          </w:p>
        </w:tc>
      </w:tr>
      <w:tr w:rsidR="009E5739">
        <w:trPr>
          <w:trHeight w:val="340"/>
          <w:jc w:val="center"/>
        </w:trPr>
        <w:tc>
          <w:tcPr>
            <w:tcW w:w="3088" w:type="dxa"/>
            <w:gridSpan w:val="2"/>
            <w:vAlign w:val="center"/>
          </w:tcPr>
          <w:p w:rsidR="009E5739" w:rsidRDefault="0020752D" w:rsidP="00C44C24">
            <w:pPr>
              <w:adjustRightInd w:val="0"/>
              <w:snapToGrid w:val="0"/>
              <w:spacing w:beforeLines="35" w:afterLines="35"/>
              <w:jc w:val="center"/>
              <w:rPr>
                <w:sz w:val="24"/>
              </w:rPr>
            </w:pPr>
            <w:r>
              <w:rPr>
                <w:rFonts w:hint="eastAsia"/>
                <w:sz w:val="24"/>
              </w:rPr>
              <w:t>（一）工程措施</w:t>
            </w:r>
          </w:p>
        </w:tc>
        <w:tc>
          <w:tcPr>
            <w:tcW w:w="1292" w:type="dxa"/>
            <w:vAlign w:val="center"/>
          </w:tcPr>
          <w:p w:rsidR="009E5739" w:rsidRDefault="009E5739" w:rsidP="00C44C24">
            <w:pPr>
              <w:adjustRightInd w:val="0"/>
              <w:snapToGrid w:val="0"/>
              <w:spacing w:beforeLines="35" w:afterLines="35"/>
              <w:jc w:val="center"/>
              <w:rPr>
                <w:sz w:val="24"/>
              </w:rPr>
            </w:pPr>
          </w:p>
        </w:tc>
        <w:tc>
          <w:tcPr>
            <w:tcW w:w="1581" w:type="dxa"/>
            <w:vAlign w:val="center"/>
          </w:tcPr>
          <w:p w:rsidR="009E5739" w:rsidRDefault="009E5739" w:rsidP="00C44C24">
            <w:pPr>
              <w:adjustRightInd w:val="0"/>
              <w:snapToGrid w:val="0"/>
              <w:spacing w:beforeLines="35" w:afterLines="35"/>
              <w:jc w:val="center"/>
              <w:rPr>
                <w:sz w:val="24"/>
              </w:rPr>
            </w:pPr>
          </w:p>
        </w:tc>
        <w:tc>
          <w:tcPr>
            <w:tcW w:w="1396" w:type="dxa"/>
            <w:vAlign w:val="center"/>
          </w:tcPr>
          <w:p w:rsidR="009E5739" w:rsidRDefault="009E5739" w:rsidP="00C44C24">
            <w:pPr>
              <w:adjustRightInd w:val="0"/>
              <w:snapToGrid w:val="0"/>
              <w:spacing w:beforeLines="35" w:afterLines="35"/>
              <w:jc w:val="center"/>
              <w:rPr>
                <w:sz w:val="24"/>
              </w:rPr>
            </w:pPr>
          </w:p>
        </w:tc>
        <w:tc>
          <w:tcPr>
            <w:tcW w:w="1931" w:type="dxa"/>
            <w:vAlign w:val="center"/>
          </w:tcPr>
          <w:p w:rsidR="009E5739" w:rsidRDefault="009E5739" w:rsidP="00C44C24">
            <w:pPr>
              <w:adjustRightInd w:val="0"/>
              <w:snapToGrid w:val="0"/>
              <w:spacing w:beforeLines="35" w:afterLines="35"/>
              <w:jc w:val="center"/>
              <w:rPr>
                <w:sz w:val="24"/>
              </w:rPr>
            </w:pPr>
          </w:p>
        </w:tc>
      </w:tr>
      <w:tr w:rsidR="009E5739">
        <w:trPr>
          <w:trHeight w:val="340"/>
          <w:jc w:val="center"/>
        </w:trPr>
        <w:tc>
          <w:tcPr>
            <w:tcW w:w="3088" w:type="dxa"/>
            <w:gridSpan w:val="2"/>
            <w:vAlign w:val="center"/>
          </w:tcPr>
          <w:p w:rsidR="009E5739" w:rsidRDefault="0020752D" w:rsidP="00C44C24">
            <w:pPr>
              <w:adjustRightInd w:val="0"/>
              <w:snapToGrid w:val="0"/>
              <w:spacing w:beforeLines="35" w:afterLines="35"/>
              <w:jc w:val="center"/>
              <w:rPr>
                <w:sz w:val="24"/>
              </w:rPr>
            </w:pPr>
            <w:r>
              <w:rPr>
                <w:rFonts w:hint="eastAsia"/>
                <w:sz w:val="24"/>
              </w:rPr>
              <w:t>（二）植物措施</w:t>
            </w:r>
          </w:p>
        </w:tc>
        <w:tc>
          <w:tcPr>
            <w:tcW w:w="1292" w:type="dxa"/>
            <w:vAlign w:val="center"/>
          </w:tcPr>
          <w:p w:rsidR="009E5739" w:rsidRDefault="009E5739" w:rsidP="00C44C24">
            <w:pPr>
              <w:adjustRightInd w:val="0"/>
              <w:snapToGrid w:val="0"/>
              <w:spacing w:beforeLines="35" w:afterLines="35"/>
              <w:jc w:val="center"/>
              <w:rPr>
                <w:sz w:val="24"/>
              </w:rPr>
            </w:pPr>
          </w:p>
        </w:tc>
        <w:tc>
          <w:tcPr>
            <w:tcW w:w="1581" w:type="dxa"/>
            <w:vAlign w:val="center"/>
          </w:tcPr>
          <w:p w:rsidR="009E5739" w:rsidRDefault="009E5739" w:rsidP="00C44C24">
            <w:pPr>
              <w:adjustRightInd w:val="0"/>
              <w:snapToGrid w:val="0"/>
              <w:spacing w:beforeLines="35" w:afterLines="35"/>
              <w:jc w:val="center"/>
              <w:rPr>
                <w:sz w:val="24"/>
              </w:rPr>
            </w:pPr>
          </w:p>
        </w:tc>
        <w:tc>
          <w:tcPr>
            <w:tcW w:w="1396" w:type="dxa"/>
            <w:vAlign w:val="center"/>
          </w:tcPr>
          <w:p w:rsidR="009E5739" w:rsidRDefault="009E5739" w:rsidP="00C44C24">
            <w:pPr>
              <w:adjustRightInd w:val="0"/>
              <w:snapToGrid w:val="0"/>
              <w:spacing w:beforeLines="35" w:afterLines="35"/>
              <w:jc w:val="center"/>
              <w:rPr>
                <w:sz w:val="24"/>
              </w:rPr>
            </w:pPr>
          </w:p>
        </w:tc>
        <w:tc>
          <w:tcPr>
            <w:tcW w:w="1931" w:type="dxa"/>
            <w:vAlign w:val="center"/>
          </w:tcPr>
          <w:p w:rsidR="009E5739" w:rsidRDefault="009E5739" w:rsidP="00C44C24">
            <w:pPr>
              <w:adjustRightInd w:val="0"/>
              <w:snapToGrid w:val="0"/>
              <w:spacing w:beforeLines="35" w:afterLines="35"/>
              <w:jc w:val="center"/>
              <w:rPr>
                <w:sz w:val="24"/>
              </w:rPr>
            </w:pPr>
          </w:p>
        </w:tc>
      </w:tr>
      <w:tr w:rsidR="009E5739">
        <w:trPr>
          <w:trHeight w:val="340"/>
          <w:jc w:val="center"/>
        </w:trPr>
        <w:tc>
          <w:tcPr>
            <w:tcW w:w="3088" w:type="dxa"/>
            <w:gridSpan w:val="2"/>
            <w:vAlign w:val="center"/>
          </w:tcPr>
          <w:p w:rsidR="009E5739" w:rsidRDefault="0020752D" w:rsidP="00C44C24">
            <w:pPr>
              <w:adjustRightInd w:val="0"/>
              <w:snapToGrid w:val="0"/>
              <w:spacing w:beforeLines="35" w:afterLines="35"/>
              <w:jc w:val="center"/>
              <w:rPr>
                <w:sz w:val="24"/>
              </w:rPr>
            </w:pPr>
            <w:r>
              <w:rPr>
                <w:rFonts w:hint="eastAsia"/>
                <w:sz w:val="24"/>
              </w:rPr>
              <w:t>（三）临时工程</w:t>
            </w:r>
          </w:p>
        </w:tc>
        <w:tc>
          <w:tcPr>
            <w:tcW w:w="1292" w:type="dxa"/>
            <w:vAlign w:val="center"/>
          </w:tcPr>
          <w:p w:rsidR="009E5739" w:rsidRDefault="009E5739" w:rsidP="00C44C24">
            <w:pPr>
              <w:adjustRightInd w:val="0"/>
              <w:snapToGrid w:val="0"/>
              <w:spacing w:beforeLines="35" w:afterLines="35"/>
              <w:jc w:val="center"/>
              <w:rPr>
                <w:sz w:val="24"/>
              </w:rPr>
            </w:pPr>
          </w:p>
        </w:tc>
        <w:tc>
          <w:tcPr>
            <w:tcW w:w="1581" w:type="dxa"/>
            <w:vAlign w:val="center"/>
          </w:tcPr>
          <w:p w:rsidR="009E5739" w:rsidRDefault="009E5739" w:rsidP="00C44C24">
            <w:pPr>
              <w:adjustRightInd w:val="0"/>
              <w:snapToGrid w:val="0"/>
              <w:spacing w:beforeLines="35" w:afterLines="35"/>
              <w:jc w:val="center"/>
              <w:rPr>
                <w:sz w:val="24"/>
              </w:rPr>
            </w:pPr>
          </w:p>
        </w:tc>
        <w:tc>
          <w:tcPr>
            <w:tcW w:w="1396" w:type="dxa"/>
            <w:vAlign w:val="center"/>
          </w:tcPr>
          <w:p w:rsidR="009E5739" w:rsidRDefault="009E5739" w:rsidP="00C44C24">
            <w:pPr>
              <w:adjustRightInd w:val="0"/>
              <w:snapToGrid w:val="0"/>
              <w:spacing w:beforeLines="35" w:afterLines="35"/>
              <w:jc w:val="center"/>
              <w:rPr>
                <w:sz w:val="24"/>
              </w:rPr>
            </w:pPr>
          </w:p>
        </w:tc>
        <w:tc>
          <w:tcPr>
            <w:tcW w:w="1931" w:type="dxa"/>
            <w:vAlign w:val="center"/>
          </w:tcPr>
          <w:p w:rsidR="009E5739" w:rsidRDefault="00B743AE" w:rsidP="00C44C24">
            <w:pPr>
              <w:adjustRightInd w:val="0"/>
              <w:snapToGrid w:val="0"/>
              <w:spacing w:beforeLines="35" w:afterLines="35"/>
              <w:jc w:val="center"/>
              <w:rPr>
                <w:sz w:val="24"/>
              </w:rPr>
            </w:pPr>
            <w:r>
              <w:rPr>
                <w:rFonts w:hint="eastAsia"/>
                <w:b/>
                <w:bCs/>
                <w:sz w:val="24"/>
              </w:rPr>
              <w:t>1.</w:t>
            </w:r>
            <w:r w:rsidR="00A51C48">
              <w:rPr>
                <w:rFonts w:hint="eastAsia"/>
                <w:b/>
                <w:bCs/>
                <w:sz w:val="24"/>
              </w:rPr>
              <w:t>46</w:t>
            </w:r>
          </w:p>
        </w:tc>
      </w:tr>
      <w:tr w:rsidR="009E5739">
        <w:trPr>
          <w:trHeight w:val="454"/>
          <w:jc w:val="center"/>
        </w:trPr>
        <w:tc>
          <w:tcPr>
            <w:tcW w:w="708" w:type="dxa"/>
            <w:vAlign w:val="center"/>
          </w:tcPr>
          <w:p w:rsidR="009E5739" w:rsidRDefault="009374DF">
            <w:pPr>
              <w:widowControl/>
              <w:adjustRightInd w:val="0"/>
              <w:snapToGrid w:val="0"/>
              <w:jc w:val="center"/>
              <w:rPr>
                <w:sz w:val="24"/>
              </w:rPr>
            </w:pPr>
            <w:r>
              <w:rPr>
                <w:rFonts w:hint="eastAsia"/>
                <w:kern w:val="0"/>
                <w:sz w:val="24"/>
              </w:rPr>
              <w:t>1</w:t>
            </w:r>
          </w:p>
        </w:tc>
        <w:tc>
          <w:tcPr>
            <w:tcW w:w="2380" w:type="dxa"/>
            <w:vAlign w:val="center"/>
          </w:tcPr>
          <w:p w:rsidR="009E5739" w:rsidRDefault="0020752D">
            <w:pPr>
              <w:widowControl/>
              <w:jc w:val="center"/>
              <w:rPr>
                <w:sz w:val="24"/>
              </w:rPr>
            </w:pPr>
            <w:r>
              <w:rPr>
                <w:kern w:val="0"/>
                <w:sz w:val="24"/>
              </w:rPr>
              <w:t>彩条布覆盖</w:t>
            </w:r>
          </w:p>
        </w:tc>
        <w:tc>
          <w:tcPr>
            <w:tcW w:w="1292" w:type="dxa"/>
            <w:vAlign w:val="center"/>
          </w:tcPr>
          <w:p w:rsidR="009E5739" w:rsidRDefault="0020752D">
            <w:pPr>
              <w:widowControl/>
              <w:jc w:val="center"/>
              <w:rPr>
                <w:sz w:val="24"/>
              </w:rPr>
            </w:pPr>
            <w:r>
              <w:rPr>
                <w:rFonts w:hint="eastAsia"/>
                <w:kern w:val="0"/>
                <w:sz w:val="24"/>
              </w:rPr>
              <w:t>m</w:t>
            </w:r>
            <w:r>
              <w:rPr>
                <w:rFonts w:hint="eastAsia"/>
                <w:kern w:val="0"/>
                <w:sz w:val="24"/>
                <w:vertAlign w:val="superscript"/>
              </w:rPr>
              <w:t>2</w:t>
            </w:r>
          </w:p>
        </w:tc>
        <w:tc>
          <w:tcPr>
            <w:tcW w:w="1581" w:type="dxa"/>
            <w:vAlign w:val="center"/>
          </w:tcPr>
          <w:p w:rsidR="009E5739" w:rsidRDefault="009374DF">
            <w:pPr>
              <w:widowControl/>
              <w:jc w:val="center"/>
              <w:rPr>
                <w:sz w:val="24"/>
              </w:rPr>
            </w:pPr>
            <w:r>
              <w:rPr>
                <w:rFonts w:hint="eastAsia"/>
                <w:kern w:val="0"/>
                <w:sz w:val="24"/>
              </w:rPr>
              <w:t>3000</w:t>
            </w:r>
          </w:p>
        </w:tc>
        <w:tc>
          <w:tcPr>
            <w:tcW w:w="1396" w:type="dxa"/>
            <w:vAlign w:val="center"/>
          </w:tcPr>
          <w:p w:rsidR="009E5739" w:rsidRDefault="0020752D" w:rsidP="007A54FE">
            <w:pPr>
              <w:widowControl/>
              <w:jc w:val="center"/>
              <w:rPr>
                <w:sz w:val="24"/>
              </w:rPr>
            </w:pPr>
            <w:r>
              <w:rPr>
                <w:rFonts w:hint="eastAsia"/>
                <w:sz w:val="24"/>
              </w:rPr>
              <w:t>4.</w:t>
            </w:r>
            <w:r w:rsidR="007A54FE">
              <w:rPr>
                <w:rFonts w:hint="eastAsia"/>
                <w:sz w:val="24"/>
              </w:rPr>
              <w:t>86</w:t>
            </w:r>
          </w:p>
        </w:tc>
        <w:tc>
          <w:tcPr>
            <w:tcW w:w="1931" w:type="dxa"/>
            <w:vAlign w:val="center"/>
          </w:tcPr>
          <w:p w:rsidR="009E5739" w:rsidRDefault="00B743AE" w:rsidP="00A51C48">
            <w:pPr>
              <w:widowControl/>
              <w:adjustRightInd w:val="0"/>
              <w:snapToGrid w:val="0"/>
              <w:jc w:val="center"/>
              <w:rPr>
                <w:sz w:val="24"/>
              </w:rPr>
            </w:pPr>
            <w:r>
              <w:rPr>
                <w:rFonts w:hint="eastAsia"/>
                <w:sz w:val="24"/>
              </w:rPr>
              <w:t>1.</w:t>
            </w:r>
            <w:r w:rsidR="00A51C48">
              <w:rPr>
                <w:rFonts w:hint="eastAsia"/>
                <w:sz w:val="24"/>
              </w:rPr>
              <w:t>46</w:t>
            </w:r>
          </w:p>
        </w:tc>
      </w:tr>
      <w:tr w:rsidR="009E5739">
        <w:trPr>
          <w:trHeight w:val="340"/>
          <w:jc w:val="center"/>
        </w:trPr>
        <w:tc>
          <w:tcPr>
            <w:tcW w:w="3088" w:type="dxa"/>
            <w:gridSpan w:val="2"/>
            <w:vAlign w:val="center"/>
          </w:tcPr>
          <w:p w:rsidR="009E5739" w:rsidRDefault="0020752D" w:rsidP="00C44C24">
            <w:pPr>
              <w:adjustRightInd w:val="0"/>
              <w:snapToGrid w:val="0"/>
              <w:spacing w:beforeLines="35" w:afterLines="35"/>
              <w:jc w:val="center"/>
              <w:rPr>
                <w:sz w:val="24"/>
              </w:rPr>
            </w:pPr>
            <w:r>
              <w:rPr>
                <w:rFonts w:hint="eastAsia"/>
                <w:sz w:val="24"/>
              </w:rPr>
              <w:t>（四）独立费</w:t>
            </w:r>
          </w:p>
        </w:tc>
        <w:tc>
          <w:tcPr>
            <w:tcW w:w="4269" w:type="dxa"/>
            <w:gridSpan w:val="3"/>
            <w:vAlign w:val="center"/>
          </w:tcPr>
          <w:p w:rsidR="009E5739" w:rsidRDefault="009E5739" w:rsidP="00C44C24">
            <w:pPr>
              <w:adjustRightInd w:val="0"/>
              <w:snapToGrid w:val="0"/>
              <w:spacing w:beforeLines="35" w:afterLines="35"/>
              <w:jc w:val="center"/>
              <w:rPr>
                <w:sz w:val="24"/>
              </w:rPr>
            </w:pPr>
          </w:p>
        </w:tc>
        <w:tc>
          <w:tcPr>
            <w:tcW w:w="1931" w:type="dxa"/>
            <w:vAlign w:val="center"/>
          </w:tcPr>
          <w:p w:rsidR="009E5739" w:rsidRDefault="00CF016E" w:rsidP="00C44C24">
            <w:pPr>
              <w:adjustRightInd w:val="0"/>
              <w:snapToGrid w:val="0"/>
              <w:spacing w:beforeLines="35" w:afterLines="35"/>
              <w:jc w:val="center"/>
              <w:rPr>
                <w:b/>
                <w:bCs/>
                <w:sz w:val="24"/>
              </w:rPr>
            </w:pPr>
            <w:r>
              <w:rPr>
                <w:rFonts w:hint="eastAsia"/>
                <w:b/>
                <w:bCs/>
                <w:sz w:val="24"/>
              </w:rPr>
              <w:t>5.47</w:t>
            </w:r>
          </w:p>
        </w:tc>
      </w:tr>
      <w:tr w:rsidR="009E5739">
        <w:trPr>
          <w:trHeight w:val="340"/>
          <w:jc w:val="center"/>
        </w:trPr>
        <w:tc>
          <w:tcPr>
            <w:tcW w:w="708" w:type="dxa"/>
            <w:vAlign w:val="center"/>
          </w:tcPr>
          <w:p w:rsidR="009E5739" w:rsidRDefault="0020752D" w:rsidP="00C44C24">
            <w:pPr>
              <w:adjustRightInd w:val="0"/>
              <w:snapToGrid w:val="0"/>
              <w:spacing w:beforeLines="35" w:afterLines="35"/>
              <w:jc w:val="center"/>
              <w:rPr>
                <w:sz w:val="24"/>
              </w:rPr>
            </w:pPr>
            <w:r>
              <w:rPr>
                <w:rFonts w:hint="eastAsia"/>
                <w:sz w:val="24"/>
              </w:rPr>
              <w:t>1</w:t>
            </w:r>
          </w:p>
        </w:tc>
        <w:tc>
          <w:tcPr>
            <w:tcW w:w="2380" w:type="dxa"/>
            <w:vAlign w:val="center"/>
          </w:tcPr>
          <w:p w:rsidR="009E5739" w:rsidRDefault="0020752D" w:rsidP="00C44C24">
            <w:pPr>
              <w:adjustRightInd w:val="0"/>
              <w:snapToGrid w:val="0"/>
              <w:spacing w:beforeLines="35" w:afterLines="35"/>
              <w:jc w:val="center"/>
              <w:rPr>
                <w:sz w:val="24"/>
              </w:rPr>
            </w:pPr>
            <w:r>
              <w:rPr>
                <w:rFonts w:hint="eastAsia"/>
                <w:sz w:val="24"/>
              </w:rPr>
              <w:t>建设单位管理费</w:t>
            </w:r>
          </w:p>
        </w:tc>
        <w:tc>
          <w:tcPr>
            <w:tcW w:w="4269" w:type="dxa"/>
            <w:gridSpan w:val="3"/>
            <w:vAlign w:val="center"/>
          </w:tcPr>
          <w:p w:rsidR="009E5739" w:rsidRDefault="0020752D" w:rsidP="00C44C24">
            <w:pPr>
              <w:adjustRightInd w:val="0"/>
              <w:snapToGrid w:val="0"/>
              <w:spacing w:beforeLines="35" w:afterLines="35"/>
              <w:jc w:val="center"/>
              <w:rPr>
                <w:sz w:val="24"/>
              </w:rPr>
            </w:pPr>
            <w:r>
              <w:rPr>
                <w:rFonts w:ascii="仿宋_GB2312" w:hint="eastAsia"/>
                <w:kern w:val="0"/>
                <w:sz w:val="24"/>
              </w:rPr>
              <w:t>（一</w:t>
            </w:r>
            <w:r>
              <w:rPr>
                <w:rFonts w:eastAsia="宋体"/>
                <w:kern w:val="0"/>
                <w:sz w:val="24"/>
              </w:rPr>
              <w:t>+</w:t>
            </w:r>
            <w:r>
              <w:rPr>
                <w:rFonts w:ascii="仿宋_GB2312" w:hint="eastAsia"/>
                <w:kern w:val="0"/>
                <w:sz w:val="24"/>
              </w:rPr>
              <w:t>二</w:t>
            </w:r>
            <w:r>
              <w:rPr>
                <w:rFonts w:eastAsia="宋体"/>
                <w:kern w:val="0"/>
                <w:sz w:val="24"/>
              </w:rPr>
              <w:t>+</w:t>
            </w:r>
            <w:r>
              <w:rPr>
                <w:rFonts w:ascii="仿宋_GB2312" w:hint="eastAsia"/>
                <w:kern w:val="0"/>
                <w:sz w:val="24"/>
              </w:rPr>
              <w:t>三）</w:t>
            </w:r>
            <w:r>
              <w:rPr>
                <w:rFonts w:eastAsia="宋体"/>
                <w:kern w:val="0"/>
                <w:sz w:val="24"/>
              </w:rPr>
              <w:t>×3%</w:t>
            </w:r>
          </w:p>
        </w:tc>
        <w:tc>
          <w:tcPr>
            <w:tcW w:w="1931" w:type="dxa"/>
            <w:vAlign w:val="center"/>
          </w:tcPr>
          <w:p w:rsidR="009E5739" w:rsidRDefault="0020752D" w:rsidP="00C44C24">
            <w:pPr>
              <w:adjustRightInd w:val="0"/>
              <w:snapToGrid w:val="0"/>
              <w:spacing w:beforeLines="35" w:afterLines="35"/>
              <w:jc w:val="center"/>
              <w:rPr>
                <w:sz w:val="24"/>
              </w:rPr>
            </w:pPr>
            <w:r>
              <w:rPr>
                <w:rFonts w:hint="eastAsia"/>
                <w:sz w:val="24"/>
              </w:rPr>
              <w:t>0.0</w:t>
            </w:r>
            <w:r w:rsidR="007858CD">
              <w:rPr>
                <w:rFonts w:hint="eastAsia"/>
                <w:sz w:val="24"/>
              </w:rPr>
              <w:t>4</w:t>
            </w:r>
          </w:p>
        </w:tc>
      </w:tr>
      <w:tr w:rsidR="009E5739">
        <w:trPr>
          <w:trHeight w:val="340"/>
          <w:jc w:val="center"/>
        </w:trPr>
        <w:tc>
          <w:tcPr>
            <w:tcW w:w="708" w:type="dxa"/>
            <w:vAlign w:val="center"/>
          </w:tcPr>
          <w:p w:rsidR="009E5739" w:rsidRDefault="0020752D" w:rsidP="00C44C24">
            <w:pPr>
              <w:adjustRightInd w:val="0"/>
              <w:snapToGrid w:val="0"/>
              <w:spacing w:beforeLines="35" w:afterLines="35"/>
              <w:jc w:val="center"/>
              <w:rPr>
                <w:sz w:val="24"/>
              </w:rPr>
            </w:pPr>
            <w:r>
              <w:rPr>
                <w:rFonts w:hint="eastAsia"/>
                <w:sz w:val="24"/>
              </w:rPr>
              <w:t>2</w:t>
            </w:r>
          </w:p>
        </w:tc>
        <w:tc>
          <w:tcPr>
            <w:tcW w:w="2380" w:type="dxa"/>
            <w:vAlign w:val="center"/>
          </w:tcPr>
          <w:p w:rsidR="009E5739" w:rsidRDefault="0020752D" w:rsidP="00C44C24">
            <w:pPr>
              <w:adjustRightInd w:val="0"/>
              <w:snapToGrid w:val="0"/>
              <w:spacing w:beforeLines="35" w:afterLines="35"/>
              <w:jc w:val="center"/>
              <w:rPr>
                <w:sz w:val="24"/>
              </w:rPr>
            </w:pPr>
            <w:r>
              <w:rPr>
                <w:rFonts w:hint="eastAsia"/>
                <w:sz w:val="24"/>
              </w:rPr>
              <w:t>经济技术咨询费</w:t>
            </w:r>
          </w:p>
        </w:tc>
        <w:tc>
          <w:tcPr>
            <w:tcW w:w="4269" w:type="dxa"/>
            <w:gridSpan w:val="3"/>
            <w:vAlign w:val="center"/>
          </w:tcPr>
          <w:p w:rsidR="009E5739" w:rsidRDefault="009E5739" w:rsidP="00C44C24">
            <w:pPr>
              <w:adjustRightInd w:val="0"/>
              <w:snapToGrid w:val="0"/>
              <w:spacing w:beforeLines="35" w:afterLines="35"/>
              <w:jc w:val="center"/>
              <w:rPr>
                <w:sz w:val="24"/>
              </w:rPr>
            </w:pPr>
          </w:p>
        </w:tc>
        <w:tc>
          <w:tcPr>
            <w:tcW w:w="1931" w:type="dxa"/>
            <w:vAlign w:val="center"/>
          </w:tcPr>
          <w:p w:rsidR="009E5739" w:rsidRDefault="007858CD" w:rsidP="00C44C24">
            <w:pPr>
              <w:adjustRightInd w:val="0"/>
              <w:snapToGrid w:val="0"/>
              <w:spacing w:beforeLines="35" w:afterLines="35"/>
              <w:jc w:val="center"/>
              <w:rPr>
                <w:sz w:val="24"/>
              </w:rPr>
            </w:pPr>
            <w:r>
              <w:rPr>
                <w:rFonts w:hint="eastAsia"/>
                <w:sz w:val="24"/>
              </w:rPr>
              <w:t>2.53</w:t>
            </w:r>
          </w:p>
        </w:tc>
      </w:tr>
      <w:tr w:rsidR="009E5739">
        <w:trPr>
          <w:trHeight w:val="340"/>
          <w:jc w:val="center"/>
        </w:trPr>
        <w:tc>
          <w:tcPr>
            <w:tcW w:w="708" w:type="dxa"/>
            <w:vAlign w:val="center"/>
          </w:tcPr>
          <w:p w:rsidR="009E5739" w:rsidRDefault="0020752D" w:rsidP="00C44C24">
            <w:pPr>
              <w:adjustRightInd w:val="0"/>
              <w:snapToGrid w:val="0"/>
              <w:spacing w:beforeLines="35" w:afterLines="35"/>
              <w:jc w:val="center"/>
              <w:rPr>
                <w:sz w:val="24"/>
              </w:rPr>
            </w:pPr>
            <w:r>
              <w:rPr>
                <w:rFonts w:hint="eastAsia"/>
                <w:sz w:val="24"/>
              </w:rPr>
              <w:t>3</w:t>
            </w:r>
          </w:p>
        </w:tc>
        <w:tc>
          <w:tcPr>
            <w:tcW w:w="2380" w:type="dxa"/>
            <w:vAlign w:val="center"/>
          </w:tcPr>
          <w:p w:rsidR="009E5739" w:rsidRDefault="0020752D" w:rsidP="00C44C24">
            <w:pPr>
              <w:adjustRightInd w:val="0"/>
              <w:snapToGrid w:val="0"/>
              <w:spacing w:beforeLines="35" w:afterLines="35"/>
              <w:jc w:val="center"/>
              <w:rPr>
                <w:sz w:val="24"/>
              </w:rPr>
            </w:pPr>
            <w:r>
              <w:rPr>
                <w:rFonts w:hint="eastAsia"/>
                <w:sz w:val="24"/>
              </w:rPr>
              <w:t>水土保持监理费</w:t>
            </w:r>
          </w:p>
        </w:tc>
        <w:tc>
          <w:tcPr>
            <w:tcW w:w="4269" w:type="dxa"/>
            <w:gridSpan w:val="3"/>
            <w:vAlign w:val="center"/>
          </w:tcPr>
          <w:p w:rsidR="009E5739" w:rsidRDefault="009E5739" w:rsidP="00C44C24">
            <w:pPr>
              <w:adjustRightInd w:val="0"/>
              <w:snapToGrid w:val="0"/>
              <w:spacing w:beforeLines="35" w:afterLines="35"/>
              <w:jc w:val="center"/>
              <w:rPr>
                <w:sz w:val="24"/>
              </w:rPr>
            </w:pPr>
          </w:p>
        </w:tc>
        <w:tc>
          <w:tcPr>
            <w:tcW w:w="1931" w:type="dxa"/>
            <w:vAlign w:val="center"/>
          </w:tcPr>
          <w:p w:rsidR="009E5739" w:rsidRDefault="00CF016E" w:rsidP="00C44C24">
            <w:pPr>
              <w:adjustRightInd w:val="0"/>
              <w:snapToGrid w:val="0"/>
              <w:spacing w:beforeLines="35" w:afterLines="35"/>
              <w:jc w:val="center"/>
              <w:rPr>
                <w:sz w:val="24"/>
              </w:rPr>
            </w:pPr>
            <w:r>
              <w:rPr>
                <w:rFonts w:hint="eastAsia"/>
                <w:sz w:val="24"/>
              </w:rPr>
              <w:t>0.04</w:t>
            </w:r>
          </w:p>
        </w:tc>
      </w:tr>
      <w:tr w:rsidR="009E5739">
        <w:trPr>
          <w:trHeight w:val="340"/>
          <w:jc w:val="center"/>
        </w:trPr>
        <w:tc>
          <w:tcPr>
            <w:tcW w:w="708" w:type="dxa"/>
            <w:vAlign w:val="center"/>
          </w:tcPr>
          <w:p w:rsidR="009E5739" w:rsidRDefault="0020752D" w:rsidP="00C44C24">
            <w:pPr>
              <w:adjustRightInd w:val="0"/>
              <w:snapToGrid w:val="0"/>
              <w:spacing w:beforeLines="35" w:afterLines="35"/>
              <w:jc w:val="center"/>
              <w:rPr>
                <w:sz w:val="24"/>
              </w:rPr>
            </w:pPr>
            <w:r>
              <w:rPr>
                <w:rFonts w:hint="eastAsia"/>
                <w:sz w:val="24"/>
              </w:rPr>
              <w:t>4</w:t>
            </w:r>
          </w:p>
        </w:tc>
        <w:tc>
          <w:tcPr>
            <w:tcW w:w="2380" w:type="dxa"/>
            <w:vAlign w:val="center"/>
          </w:tcPr>
          <w:p w:rsidR="009E5739" w:rsidRDefault="0020752D" w:rsidP="00C44C24">
            <w:pPr>
              <w:adjustRightInd w:val="0"/>
              <w:snapToGrid w:val="0"/>
              <w:spacing w:beforeLines="35" w:afterLines="35"/>
              <w:jc w:val="center"/>
              <w:rPr>
                <w:sz w:val="24"/>
              </w:rPr>
            </w:pPr>
            <w:r>
              <w:rPr>
                <w:rFonts w:hint="eastAsia"/>
                <w:sz w:val="24"/>
              </w:rPr>
              <w:t>水土保持设施验收费</w:t>
            </w:r>
          </w:p>
        </w:tc>
        <w:tc>
          <w:tcPr>
            <w:tcW w:w="4269" w:type="dxa"/>
            <w:gridSpan w:val="3"/>
            <w:vAlign w:val="center"/>
          </w:tcPr>
          <w:p w:rsidR="009E5739" w:rsidRDefault="009E5739" w:rsidP="00C44C24">
            <w:pPr>
              <w:adjustRightInd w:val="0"/>
              <w:snapToGrid w:val="0"/>
              <w:spacing w:beforeLines="35" w:afterLines="35"/>
              <w:jc w:val="center"/>
              <w:rPr>
                <w:sz w:val="24"/>
              </w:rPr>
            </w:pPr>
          </w:p>
        </w:tc>
        <w:tc>
          <w:tcPr>
            <w:tcW w:w="1931" w:type="dxa"/>
            <w:vAlign w:val="center"/>
          </w:tcPr>
          <w:p w:rsidR="009E5739" w:rsidRDefault="0020752D" w:rsidP="00C44C24">
            <w:pPr>
              <w:adjustRightInd w:val="0"/>
              <w:snapToGrid w:val="0"/>
              <w:spacing w:beforeLines="35" w:afterLines="35"/>
              <w:jc w:val="center"/>
              <w:rPr>
                <w:sz w:val="24"/>
              </w:rPr>
            </w:pPr>
            <w:r>
              <w:rPr>
                <w:rFonts w:hint="eastAsia"/>
                <w:sz w:val="24"/>
              </w:rPr>
              <w:t>2.5</w:t>
            </w:r>
            <w:r w:rsidR="007858CD">
              <w:rPr>
                <w:rFonts w:hint="eastAsia"/>
                <w:sz w:val="24"/>
              </w:rPr>
              <w:t>0</w:t>
            </w:r>
          </w:p>
        </w:tc>
      </w:tr>
      <w:tr w:rsidR="009E5739">
        <w:trPr>
          <w:trHeight w:val="340"/>
          <w:jc w:val="center"/>
        </w:trPr>
        <w:tc>
          <w:tcPr>
            <w:tcW w:w="3088" w:type="dxa"/>
            <w:gridSpan w:val="2"/>
            <w:vAlign w:val="center"/>
          </w:tcPr>
          <w:p w:rsidR="009E5739" w:rsidRDefault="0020752D" w:rsidP="00C44C24">
            <w:pPr>
              <w:adjustRightInd w:val="0"/>
              <w:snapToGrid w:val="0"/>
              <w:spacing w:beforeLines="35" w:afterLines="35"/>
              <w:jc w:val="center"/>
              <w:rPr>
                <w:sz w:val="24"/>
              </w:rPr>
            </w:pPr>
            <w:r>
              <w:rPr>
                <w:rFonts w:hint="eastAsia"/>
                <w:sz w:val="24"/>
              </w:rPr>
              <w:t>（五）基本预备费</w:t>
            </w:r>
          </w:p>
        </w:tc>
        <w:tc>
          <w:tcPr>
            <w:tcW w:w="4269" w:type="dxa"/>
            <w:gridSpan w:val="3"/>
            <w:vAlign w:val="center"/>
          </w:tcPr>
          <w:p w:rsidR="009E5739" w:rsidRDefault="0020752D" w:rsidP="00C44C24">
            <w:pPr>
              <w:adjustRightInd w:val="0"/>
              <w:snapToGrid w:val="0"/>
              <w:spacing w:beforeLines="35" w:afterLines="35"/>
              <w:jc w:val="center"/>
              <w:rPr>
                <w:sz w:val="24"/>
              </w:rPr>
            </w:pPr>
            <w:r>
              <w:rPr>
                <w:rFonts w:hint="eastAsia"/>
                <w:sz w:val="24"/>
              </w:rPr>
              <w:t>一至四部分之和的</w:t>
            </w:r>
            <w:r>
              <w:rPr>
                <w:rFonts w:hint="eastAsia"/>
                <w:sz w:val="24"/>
              </w:rPr>
              <w:t>10%</w:t>
            </w:r>
          </w:p>
        </w:tc>
        <w:tc>
          <w:tcPr>
            <w:tcW w:w="1931" w:type="dxa"/>
            <w:vAlign w:val="center"/>
          </w:tcPr>
          <w:p w:rsidR="009E5739" w:rsidRDefault="00CF016E" w:rsidP="00C44C24">
            <w:pPr>
              <w:adjustRightInd w:val="0"/>
              <w:snapToGrid w:val="0"/>
              <w:spacing w:beforeLines="35" w:afterLines="35"/>
              <w:jc w:val="center"/>
              <w:rPr>
                <w:b/>
                <w:bCs/>
                <w:sz w:val="24"/>
              </w:rPr>
            </w:pPr>
            <w:r>
              <w:rPr>
                <w:rFonts w:hint="eastAsia"/>
                <w:b/>
                <w:bCs/>
                <w:sz w:val="24"/>
              </w:rPr>
              <w:t>0.6</w:t>
            </w:r>
            <w:r w:rsidR="007A54FE">
              <w:rPr>
                <w:rFonts w:hint="eastAsia"/>
                <w:b/>
                <w:bCs/>
                <w:sz w:val="24"/>
              </w:rPr>
              <w:t>9</w:t>
            </w:r>
          </w:p>
        </w:tc>
      </w:tr>
      <w:tr w:rsidR="009E5739">
        <w:trPr>
          <w:trHeight w:val="340"/>
          <w:jc w:val="center"/>
        </w:trPr>
        <w:tc>
          <w:tcPr>
            <w:tcW w:w="7357" w:type="dxa"/>
            <w:gridSpan w:val="5"/>
            <w:vAlign w:val="center"/>
          </w:tcPr>
          <w:p w:rsidR="009E5739" w:rsidRDefault="0020752D" w:rsidP="00C44C24">
            <w:pPr>
              <w:adjustRightInd w:val="0"/>
              <w:snapToGrid w:val="0"/>
              <w:spacing w:beforeLines="35" w:afterLines="35"/>
              <w:ind w:firstLineChars="200" w:firstLine="480"/>
              <w:rPr>
                <w:sz w:val="24"/>
              </w:rPr>
            </w:pPr>
            <w:r>
              <w:rPr>
                <w:rFonts w:hint="eastAsia"/>
                <w:sz w:val="24"/>
              </w:rPr>
              <w:t>（六）水土保持补偿费</w:t>
            </w:r>
          </w:p>
        </w:tc>
        <w:tc>
          <w:tcPr>
            <w:tcW w:w="1931" w:type="dxa"/>
            <w:vAlign w:val="center"/>
          </w:tcPr>
          <w:p w:rsidR="009E5739" w:rsidRDefault="0020752D" w:rsidP="00C44C24">
            <w:pPr>
              <w:adjustRightInd w:val="0"/>
              <w:snapToGrid w:val="0"/>
              <w:spacing w:beforeLines="35" w:afterLines="35"/>
              <w:jc w:val="center"/>
              <w:rPr>
                <w:b/>
                <w:bCs/>
                <w:sz w:val="24"/>
              </w:rPr>
            </w:pPr>
            <w:r>
              <w:rPr>
                <w:rFonts w:hint="eastAsia"/>
                <w:b/>
                <w:bCs/>
                <w:sz w:val="24"/>
              </w:rPr>
              <w:t>0</w:t>
            </w:r>
          </w:p>
        </w:tc>
      </w:tr>
      <w:tr w:rsidR="009E5739">
        <w:trPr>
          <w:trHeight w:val="340"/>
          <w:jc w:val="center"/>
        </w:trPr>
        <w:tc>
          <w:tcPr>
            <w:tcW w:w="3088" w:type="dxa"/>
            <w:gridSpan w:val="2"/>
            <w:vMerge w:val="restart"/>
            <w:vAlign w:val="center"/>
          </w:tcPr>
          <w:p w:rsidR="009E5739" w:rsidRDefault="0020752D" w:rsidP="00C44C24">
            <w:pPr>
              <w:adjustRightInd w:val="0"/>
              <w:snapToGrid w:val="0"/>
              <w:spacing w:beforeLines="35" w:afterLines="35"/>
              <w:jc w:val="center"/>
              <w:rPr>
                <w:sz w:val="24"/>
              </w:rPr>
            </w:pPr>
            <w:r>
              <w:rPr>
                <w:rFonts w:hint="eastAsia"/>
                <w:sz w:val="24"/>
              </w:rPr>
              <w:t>（七）合计</w:t>
            </w:r>
          </w:p>
        </w:tc>
        <w:tc>
          <w:tcPr>
            <w:tcW w:w="4269" w:type="dxa"/>
            <w:gridSpan w:val="3"/>
            <w:vAlign w:val="center"/>
          </w:tcPr>
          <w:p w:rsidR="009E5739" w:rsidRDefault="0020752D" w:rsidP="00C44C24">
            <w:pPr>
              <w:adjustRightInd w:val="0"/>
              <w:snapToGrid w:val="0"/>
              <w:spacing w:beforeLines="35" w:afterLines="35"/>
              <w:jc w:val="center"/>
              <w:rPr>
                <w:sz w:val="24"/>
              </w:rPr>
            </w:pPr>
            <w:r>
              <w:rPr>
                <w:rFonts w:hint="eastAsia"/>
                <w:sz w:val="24"/>
              </w:rPr>
              <w:t>方案新增加投资</w:t>
            </w:r>
          </w:p>
        </w:tc>
        <w:tc>
          <w:tcPr>
            <w:tcW w:w="1931" w:type="dxa"/>
            <w:vAlign w:val="center"/>
          </w:tcPr>
          <w:p w:rsidR="009E5739" w:rsidRDefault="00CF016E" w:rsidP="00C44C24">
            <w:pPr>
              <w:adjustRightInd w:val="0"/>
              <w:snapToGrid w:val="0"/>
              <w:spacing w:beforeLines="35" w:afterLines="35"/>
              <w:jc w:val="center"/>
              <w:rPr>
                <w:b/>
                <w:bCs/>
                <w:sz w:val="24"/>
              </w:rPr>
            </w:pPr>
            <w:r>
              <w:rPr>
                <w:rFonts w:hint="eastAsia"/>
                <w:b/>
                <w:bCs/>
                <w:sz w:val="24"/>
              </w:rPr>
              <w:t>7.</w:t>
            </w:r>
            <w:r w:rsidR="007A54FE">
              <w:rPr>
                <w:rFonts w:hint="eastAsia"/>
                <w:b/>
                <w:bCs/>
                <w:sz w:val="24"/>
              </w:rPr>
              <w:t>6</w:t>
            </w:r>
            <w:r>
              <w:rPr>
                <w:rFonts w:hint="eastAsia"/>
                <w:b/>
                <w:bCs/>
                <w:sz w:val="24"/>
              </w:rPr>
              <w:t>2</w:t>
            </w:r>
          </w:p>
        </w:tc>
      </w:tr>
      <w:tr w:rsidR="009E5739">
        <w:trPr>
          <w:trHeight w:val="340"/>
          <w:jc w:val="center"/>
        </w:trPr>
        <w:tc>
          <w:tcPr>
            <w:tcW w:w="3088" w:type="dxa"/>
            <w:gridSpan w:val="2"/>
            <w:vMerge/>
            <w:vAlign w:val="center"/>
          </w:tcPr>
          <w:p w:rsidR="009E5739" w:rsidRDefault="009E5739" w:rsidP="00C44C24">
            <w:pPr>
              <w:adjustRightInd w:val="0"/>
              <w:snapToGrid w:val="0"/>
              <w:spacing w:beforeLines="35" w:afterLines="35"/>
              <w:jc w:val="center"/>
              <w:rPr>
                <w:sz w:val="24"/>
              </w:rPr>
            </w:pPr>
          </w:p>
        </w:tc>
        <w:tc>
          <w:tcPr>
            <w:tcW w:w="4269" w:type="dxa"/>
            <w:gridSpan w:val="3"/>
            <w:vAlign w:val="center"/>
          </w:tcPr>
          <w:p w:rsidR="009E5739" w:rsidRDefault="0020752D" w:rsidP="00C44C24">
            <w:pPr>
              <w:adjustRightInd w:val="0"/>
              <w:snapToGrid w:val="0"/>
              <w:spacing w:beforeLines="35" w:afterLines="35"/>
              <w:jc w:val="center"/>
              <w:rPr>
                <w:sz w:val="24"/>
              </w:rPr>
            </w:pPr>
            <w:r>
              <w:rPr>
                <w:rFonts w:hint="eastAsia"/>
                <w:sz w:val="24"/>
              </w:rPr>
              <w:t>主体工程已列投资</w:t>
            </w:r>
          </w:p>
        </w:tc>
        <w:tc>
          <w:tcPr>
            <w:tcW w:w="1931" w:type="dxa"/>
            <w:vAlign w:val="center"/>
          </w:tcPr>
          <w:p w:rsidR="009E5739" w:rsidRDefault="00CF016E" w:rsidP="00C44C24">
            <w:pPr>
              <w:adjustRightInd w:val="0"/>
              <w:snapToGrid w:val="0"/>
              <w:spacing w:beforeLines="35" w:afterLines="35"/>
              <w:jc w:val="center"/>
              <w:rPr>
                <w:b/>
                <w:bCs/>
                <w:sz w:val="24"/>
              </w:rPr>
            </w:pPr>
            <w:r>
              <w:rPr>
                <w:rFonts w:hint="eastAsia"/>
                <w:b/>
                <w:bCs/>
                <w:sz w:val="24"/>
              </w:rPr>
              <w:t>48.37</w:t>
            </w:r>
          </w:p>
        </w:tc>
      </w:tr>
      <w:tr w:rsidR="009E5739">
        <w:trPr>
          <w:trHeight w:val="340"/>
          <w:jc w:val="center"/>
        </w:trPr>
        <w:tc>
          <w:tcPr>
            <w:tcW w:w="3088" w:type="dxa"/>
            <w:gridSpan w:val="2"/>
            <w:vMerge/>
            <w:vAlign w:val="center"/>
          </w:tcPr>
          <w:p w:rsidR="009E5739" w:rsidRDefault="009E5739" w:rsidP="00C44C24">
            <w:pPr>
              <w:adjustRightInd w:val="0"/>
              <w:snapToGrid w:val="0"/>
              <w:spacing w:beforeLines="35" w:afterLines="35"/>
              <w:jc w:val="center"/>
              <w:rPr>
                <w:sz w:val="24"/>
              </w:rPr>
            </w:pPr>
          </w:p>
        </w:tc>
        <w:tc>
          <w:tcPr>
            <w:tcW w:w="4269" w:type="dxa"/>
            <w:gridSpan w:val="3"/>
            <w:vAlign w:val="center"/>
          </w:tcPr>
          <w:p w:rsidR="009E5739" w:rsidRDefault="0020752D" w:rsidP="00C44C24">
            <w:pPr>
              <w:adjustRightInd w:val="0"/>
              <w:snapToGrid w:val="0"/>
              <w:spacing w:beforeLines="35" w:afterLines="35"/>
              <w:jc w:val="center"/>
              <w:rPr>
                <w:sz w:val="24"/>
              </w:rPr>
            </w:pPr>
            <w:r>
              <w:rPr>
                <w:rFonts w:hint="eastAsia"/>
                <w:sz w:val="24"/>
              </w:rPr>
              <w:t>水土保持总投资</w:t>
            </w:r>
          </w:p>
        </w:tc>
        <w:tc>
          <w:tcPr>
            <w:tcW w:w="1931" w:type="dxa"/>
            <w:vAlign w:val="center"/>
          </w:tcPr>
          <w:p w:rsidR="009E5739" w:rsidRDefault="00CF016E" w:rsidP="00C44C24">
            <w:pPr>
              <w:adjustRightInd w:val="0"/>
              <w:snapToGrid w:val="0"/>
              <w:spacing w:beforeLines="35" w:afterLines="35"/>
              <w:jc w:val="center"/>
              <w:rPr>
                <w:b/>
                <w:bCs/>
                <w:sz w:val="24"/>
              </w:rPr>
            </w:pPr>
            <w:r>
              <w:rPr>
                <w:rFonts w:hint="eastAsia"/>
                <w:b/>
                <w:bCs/>
                <w:sz w:val="24"/>
              </w:rPr>
              <w:t>55.</w:t>
            </w:r>
            <w:r w:rsidR="007A54FE">
              <w:rPr>
                <w:rFonts w:hint="eastAsia"/>
                <w:b/>
                <w:bCs/>
                <w:sz w:val="24"/>
              </w:rPr>
              <w:t>9</w:t>
            </w:r>
            <w:r>
              <w:rPr>
                <w:rFonts w:hint="eastAsia"/>
                <w:b/>
                <w:bCs/>
                <w:sz w:val="24"/>
              </w:rPr>
              <w:t>9</w:t>
            </w:r>
          </w:p>
        </w:tc>
      </w:tr>
    </w:tbl>
    <w:p w:rsidR="009E5739" w:rsidRDefault="009E5739">
      <w:pPr>
        <w:rPr>
          <w:b/>
          <w:bCs/>
        </w:rPr>
        <w:sectPr w:rsidR="009E5739">
          <w:pgSz w:w="11906" w:h="16838"/>
          <w:pgMar w:top="1417" w:right="1417" w:bottom="1417" w:left="1417" w:header="851" w:footer="992" w:gutter="0"/>
          <w:cols w:space="0"/>
          <w:docGrid w:type="lines" w:linePitch="312"/>
        </w:sectPr>
      </w:pPr>
    </w:p>
    <w:p w:rsidR="009E5739" w:rsidRPr="00C860BA" w:rsidRDefault="0020752D">
      <w:pPr>
        <w:pStyle w:val="1"/>
        <w:rPr>
          <w:rFonts w:ascii="黑体" w:eastAsia="黑体" w:hAnsi="黑体"/>
          <w:b w:val="0"/>
        </w:rPr>
      </w:pPr>
      <w:bookmarkStart w:id="15" w:name="_Toc15183"/>
      <w:r w:rsidRPr="007856EC">
        <w:rPr>
          <w:rFonts w:ascii="黑体" w:eastAsia="黑体" w:hAnsi="黑体" w:hint="eastAsia"/>
          <w:b w:val="0"/>
        </w:rPr>
        <w:lastRenderedPageBreak/>
        <w:t>六、结论与建议</w:t>
      </w:r>
      <w:bookmarkEnd w:id="15"/>
    </w:p>
    <w:tbl>
      <w:tblPr>
        <w:tblStyle w:val="aa"/>
        <w:tblW w:w="9288" w:type="dxa"/>
        <w:tblLayout w:type="fixed"/>
        <w:tblLook w:val="04A0"/>
      </w:tblPr>
      <w:tblGrid>
        <w:gridCol w:w="9288"/>
      </w:tblGrid>
      <w:tr w:rsidR="009E5739">
        <w:trPr>
          <w:trHeight w:val="12470"/>
        </w:trPr>
        <w:tc>
          <w:tcPr>
            <w:tcW w:w="9288" w:type="dxa"/>
          </w:tcPr>
          <w:p w:rsidR="009E5739" w:rsidRDefault="0020752D">
            <w:pPr>
              <w:rPr>
                <w:b/>
              </w:rPr>
            </w:pPr>
            <w:r>
              <w:rPr>
                <w:rFonts w:hint="eastAsia"/>
                <w:b/>
              </w:rPr>
              <w:t>1</w:t>
            </w:r>
            <w:r>
              <w:rPr>
                <w:rFonts w:hint="eastAsia"/>
                <w:b/>
              </w:rPr>
              <w:t>、效益分析</w:t>
            </w:r>
          </w:p>
          <w:p w:rsidR="009E5739" w:rsidRDefault="0020752D">
            <w:pPr>
              <w:adjustRightInd w:val="0"/>
              <w:snapToGrid w:val="0"/>
              <w:spacing w:line="360" w:lineRule="auto"/>
              <w:ind w:firstLineChars="200" w:firstLine="480"/>
              <w:rPr>
                <w:kern w:val="10"/>
                <w:sz w:val="24"/>
              </w:rPr>
            </w:pPr>
            <w:r>
              <w:rPr>
                <w:rFonts w:hint="eastAsia"/>
                <w:kern w:val="10"/>
                <w:sz w:val="24"/>
              </w:rPr>
              <w:t>水土流失的防治效果预测，主要是指对照方案采取的水土流失防治措施，预测可能达到的防治效果，具体量化指标为：水土流失治理度、土壤流失控制比、渣土防护率、表土保护率、林草植被恢复率和林草覆盖率。</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1</w:t>
            </w:r>
            <w:r>
              <w:rPr>
                <w:rFonts w:hint="eastAsia"/>
                <w:kern w:val="10"/>
                <w:sz w:val="24"/>
              </w:rPr>
              <w:t>）水土流失治理度</w:t>
            </w:r>
          </w:p>
          <w:p w:rsidR="009E5739" w:rsidRDefault="0020752D">
            <w:pPr>
              <w:adjustRightInd w:val="0"/>
              <w:snapToGrid w:val="0"/>
              <w:spacing w:line="360" w:lineRule="auto"/>
              <w:ind w:firstLineChars="200" w:firstLine="480"/>
              <w:rPr>
                <w:kern w:val="10"/>
                <w:sz w:val="24"/>
              </w:rPr>
            </w:pPr>
            <w:r>
              <w:rPr>
                <w:rFonts w:hint="eastAsia"/>
                <w:kern w:val="10"/>
                <w:sz w:val="24"/>
              </w:rPr>
              <w:t>水土流失治理度为项目水土流失防治责任范围内水土流失治理达标面积占水土流失总面积的百分比。本项目水土流失面积</w:t>
            </w:r>
            <w:r w:rsidR="00203A21">
              <w:rPr>
                <w:rFonts w:hint="eastAsia"/>
                <w:kern w:val="10"/>
                <w:sz w:val="24"/>
              </w:rPr>
              <w:t>1.73</w:t>
            </w:r>
            <w:r>
              <w:rPr>
                <w:rFonts w:hint="eastAsia"/>
                <w:kern w:val="10"/>
                <w:sz w:val="24"/>
              </w:rPr>
              <w:t>hm</w:t>
            </w:r>
            <w:r>
              <w:rPr>
                <w:rFonts w:hint="eastAsia"/>
                <w:kern w:val="10"/>
                <w:sz w:val="24"/>
                <w:vertAlign w:val="superscript"/>
              </w:rPr>
              <w:t>2</w:t>
            </w:r>
            <w:r>
              <w:rPr>
                <w:rFonts w:hint="eastAsia"/>
                <w:kern w:val="10"/>
                <w:sz w:val="24"/>
              </w:rPr>
              <w:t>，结合方案采取的水土保持措施，预计水土流失治理达标面积</w:t>
            </w:r>
            <w:r w:rsidR="00203A21">
              <w:rPr>
                <w:rFonts w:hint="eastAsia"/>
                <w:kern w:val="10"/>
                <w:sz w:val="24"/>
              </w:rPr>
              <w:t>1.73</w:t>
            </w:r>
            <w:r>
              <w:rPr>
                <w:rFonts w:hint="eastAsia"/>
                <w:kern w:val="10"/>
                <w:sz w:val="24"/>
              </w:rPr>
              <w:t>hm</w:t>
            </w:r>
            <w:r>
              <w:rPr>
                <w:rFonts w:hint="eastAsia"/>
                <w:kern w:val="10"/>
                <w:sz w:val="24"/>
                <w:vertAlign w:val="superscript"/>
              </w:rPr>
              <w:t>2</w:t>
            </w:r>
            <w:r>
              <w:rPr>
                <w:rFonts w:hint="eastAsia"/>
                <w:kern w:val="10"/>
                <w:sz w:val="24"/>
              </w:rPr>
              <w:t>，水土流失治理度</w:t>
            </w:r>
            <w:r>
              <w:rPr>
                <w:rFonts w:hint="eastAsia"/>
                <w:kern w:val="10"/>
                <w:sz w:val="24"/>
              </w:rPr>
              <w:t>100%</w:t>
            </w:r>
            <w:r>
              <w:rPr>
                <w:rFonts w:hint="eastAsia"/>
                <w:kern w:val="10"/>
                <w:sz w:val="24"/>
              </w:rPr>
              <w:t>，详见表</w:t>
            </w:r>
            <w:r>
              <w:rPr>
                <w:rFonts w:hint="eastAsia"/>
                <w:kern w:val="10"/>
                <w:sz w:val="24"/>
              </w:rPr>
              <w:t>6-1</w:t>
            </w:r>
            <w:r>
              <w:rPr>
                <w:rFonts w:hint="eastAsia"/>
                <w:kern w:val="10"/>
                <w:sz w:val="24"/>
              </w:rPr>
              <w:t>。</w:t>
            </w:r>
          </w:p>
          <w:p w:rsidR="009E5739" w:rsidRPr="00735F4E" w:rsidRDefault="0020752D">
            <w:pPr>
              <w:adjustRightInd w:val="0"/>
              <w:snapToGrid w:val="0"/>
              <w:spacing w:line="360" w:lineRule="auto"/>
              <w:jc w:val="center"/>
              <w:rPr>
                <w:b/>
                <w:kern w:val="10"/>
                <w:sz w:val="21"/>
                <w:szCs w:val="21"/>
              </w:rPr>
            </w:pPr>
            <w:r w:rsidRPr="00735F4E">
              <w:rPr>
                <w:rFonts w:hint="eastAsia"/>
                <w:b/>
                <w:kern w:val="10"/>
                <w:sz w:val="21"/>
                <w:szCs w:val="21"/>
              </w:rPr>
              <w:t>表</w:t>
            </w:r>
            <w:r w:rsidR="00B34F70">
              <w:rPr>
                <w:rFonts w:hint="eastAsia"/>
                <w:b/>
                <w:kern w:val="10"/>
                <w:sz w:val="21"/>
                <w:szCs w:val="21"/>
              </w:rPr>
              <w:t xml:space="preserve">6-1  </w:t>
            </w:r>
            <w:r w:rsidRPr="00735F4E">
              <w:rPr>
                <w:rFonts w:hint="eastAsia"/>
                <w:b/>
                <w:kern w:val="10"/>
                <w:sz w:val="21"/>
                <w:szCs w:val="21"/>
              </w:rPr>
              <w:t>水土流失治理度</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9"/>
              <w:gridCol w:w="995"/>
              <w:gridCol w:w="1133"/>
              <w:gridCol w:w="1133"/>
              <w:gridCol w:w="1702"/>
              <w:gridCol w:w="708"/>
              <w:gridCol w:w="1024"/>
            </w:tblGrid>
            <w:tr w:rsidR="009E5739" w:rsidTr="002E1557">
              <w:trPr>
                <w:trHeight w:val="397"/>
                <w:jc w:val="center"/>
              </w:trPr>
              <w:tc>
                <w:tcPr>
                  <w:tcW w:w="1219" w:type="pct"/>
                  <w:vMerge w:val="restart"/>
                  <w:vAlign w:val="center"/>
                </w:tcPr>
                <w:p w:rsidR="009E5739" w:rsidRDefault="0020752D">
                  <w:pPr>
                    <w:pStyle w:val="cx"/>
                  </w:pPr>
                  <w:r>
                    <w:t>防治分区</w:t>
                  </w:r>
                </w:p>
              </w:tc>
              <w:tc>
                <w:tcPr>
                  <w:tcW w:w="562" w:type="pct"/>
                  <w:vMerge w:val="restart"/>
                  <w:vAlign w:val="center"/>
                </w:tcPr>
                <w:p w:rsidR="009E5739" w:rsidRDefault="0020752D">
                  <w:pPr>
                    <w:pStyle w:val="cx"/>
                  </w:pPr>
                  <w:r>
                    <w:t>水土流失面积（</w:t>
                  </w:r>
                  <w:r>
                    <w:t>hm</w:t>
                  </w:r>
                  <w:r>
                    <w:rPr>
                      <w:vertAlign w:val="superscript"/>
                    </w:rPr>
                    <w:t>2</w:t>
                  </w:r>
                  <w:r>
                    <w:t>）</w:t>
                  </w:r>
                </w:p>
              </w:tc>
              <w:tc>
                <w:tcPr>
                  <w:tcW w:w="2641" w:type="pct"/>
                  <w:gridSpan w:val="4"/>
                  <w:vAlign w:val="center"/>
                </w:tcPr>
                <w:p w:rsidR="009E5739" w:rsidRDefault="0020752D">
                  <w:pPr>
                    <w:pStyle w:val="cx"/>
                  </w:pPr>
                  <w:r>
                    <w:t>水土流失治理达标面积（</w:t>
                  </w:r>
                  <w:r>
                    <w:t>hm</w:t>
                  </w:r>
                  <w:r>
                    <w:rPr>
                      <w:vertAlign w:val="superscript"/>
                    </w:rPr>
                    <w:t>2</w:t>
                  </w:r>
                  <w:r>
                    <w:t>）</w:t>
                  </w:r>
                </w:p>
              </w:tc>
              <w:tc>
                <w:tcPr>
                  <w:tcW w:w="578" w:type="pct"/>
                  <w:vMerge w:val="restart"/>
                  <w:vAlign w:val="center"/>
                </w:tcPr>
                <w:p w:rsidR="009E5739" w:rsidRDefault="0020752D">
                  <w:pPr>
                    <w:pStyle w:val="cx"/>
                  </w:pPr>
                  <w:r>
                    <w:t>水土流失治理度（</w:t>
                  </w:r>
                  <w:r>
                    <w:t>%</w:t>
                  </w:r>
                  <w:r>
                    <w:t>）</w:t>
                  </w:r>
                </w:p>
              </w:tc>
            </w:tr>
            <w:tr w:rsidR="002E1557" w:rsidTr="002E1557">
              <w:trPr>
                <w:trHeight w:val="397"/>
                <w:jc w:val="center"/>
              </w:trPr>
              <w:tc>
                <w:tcPr>
                  <w:tcW w:w="1219" w:type="pct"/>
                  <w:vMerge/>
                  <w:vAlign w:val="center"/>
                </w:tcPr>
                <w:p w:rsidR="009E5739" w:rsidRDefault="009E5739">
                  <w:pPr>
                    <w:pStyle w:val="cx"/>
                  </w:pPr>
                </w:p>
              </w:tc>
              <w:tc>
                <w:tcPr>
                  <w:tcW w:w="562" w:type="pct"/>
                  <w:vMerge/>
                  <w:vAlign w:val="center"/>
                </w:tcPr>
                <w:p w:rsidR="009E5739" w:rsidRDefault="009E5739">
                  <w:pPr>
                    <w:pStyle w:val="cx"/>
                  </w:pPr>
                </w:p>
              </w:tc>
              <w:tc>
                <w:tcPr>
                  <w:tcW w:w="640" w:type="pct"/>
                  <w:vAlign w:val="center"/>
                </w:tcPr>
                <w:p w:rsidR="009E5739" w:rsidRDefault="0020752D">
                  <w:pPr>
                    <w:pStyle w:val="cx"/>
                  </w:pPr>
                  <w:r>
                    <w:t>工程措施</w:t>
                  </w:r>
                </w:p>
              </w:tc>
              <w:tc>
                <w:tcPr>
                  <w:tcW w:w="640" w:type="pct"/>
                  <w:vAlign w:val="center"/>
                </w:tcPr>
                <w:p w:rsidR="009E5739" w:rsidRDefault="0020752D">
                  <w:pPr>
                    <w:pStyle w:val="cx"/>
                  </w:pPr>
                  <w:r>
                    <w:t>植物措施</w:t>
                  </w:r>
                </w:p>
              </w:tc>
              <w:tc>
                <w:tcPr>
                  <w:tcW w:w="961" w:type="pct"/>
                  <w:vAlign w:val="center"/>
                </w:tcPr>
                <w:p w:rsidR="009E5739" w:rsidRDefault="0020752D">
                  <w:pPr>
                    <w:pStyle w:val="cx"/>
                  </w:pPr>
                  <w:r>
                    <w:t>硬化面积及其他</w:t>
                  </w:r>
                </w:p>
              </w:tc>
              <w:tc>
                <w:tcPr>
                  <w:tcW w:w="400" w:type="pct"/>
                  <w:vAlign w:val="center"/>
                </w:tcPr>
                <w:p w:rsidR="009E5739" w:rsidRDefault="0020752D">
                  <w:pPr>
                    <w:pStyle w:val="cx"/>
                  </w:pPr>
                  <w:r>
                    <w:t>小计</w:t>
                  </w:r>
                </w:p>
              </w:tc>
              <w:tc>
                <w:tcPr>
                  <w:tcW w:w="578" w:type="pct"/>
                  <w:vMerge/>
                  <w:vAlign w:val="center"/>
                </w:tcPr>
                <w:p w:rsidR="009E5739" w:rsidRDefault="009E5739">
                  <w:pPr>
                    <w:pStyle w:val="cx"/>
                  </w:pPr>
                </w:p>
              </w:tc>
            </w:tr>
            <w:tr w:rsidR="002E1557" w:rsidTr="002E1557">
              <w:trPr>
                <w:trHeight w:val="397"/>
                <w:jc w:val="center"/>
              </w:trPr>
              <w:tc>
                <w:tcPr>
                  <w:tcW w:w="1219" w:type="pct"/>
                  <w:vAlign w:val="center"/>
                </w:tcPr>
                <w:p w:rsidR="009E5739" w:rsidRDefault="0020752D">
                  <w:pPr>
                    <w:pStyle w:val="cx"/>
                    <w:overflowPunct w:val="0"/>
                  </w:pPr>
                  <w:r>
                    <w:rPr>
                      <w:rFonts w:hint="eastAsia"/>
                    </w:rPr>
                    <w:t>主体工程区</w:t>
                  </w:r>
                </w:p>
              </w:tc>
              <w:tc>
                <w:tcPr>
                  <w:tcW w:w="562" w:type="pct"/>
                  <w:vAlign w:val="center"/>
                </w:tcPr>
                <w:p w:rsidR="009E5739" w:rsidRDefault="0020752D" w:rsidP="002E1557">
                  <w:pPr>
                    <w:pStyle w:val="cx"/>
                    <w:overflowPunct w:val="0"/>
                  </w:pPr>
                  <w:r>
                    <w:rPr>
                      <w:rFonts w:hint="eastAsia"/>
                    </w:rPr>
                    <w:t>1.</w:t>
                  </w:r>
                  <w:r w:rsidR="002E1557">
                    <w:rPr>
                      <w:rFonts w:hint="eastAsia"/>
                    </w:rPr>
                    <w:t>35</w:t>
                  </w:r>
                </w:p>
              </w:tc>
              <w:tc>
                <w:tcPr>
                  <w:tcW w:w="640" w:type="pct"/>
                  <w:vAlign w:val="center"/>
                </w:tcPr>
                <w:p w:rsidR="009E5739" w:rsidRDefault="0020752D">
                  <w:pPr>
                    <w:pStyle w:val="cx"/>
                  </w:pPr>
                  <w:r>
                    <w:t>/</w:t>
                  </w:r>
                </w:p>
              </w:tc>
              <w:tc>
                <w:tcPr>
                  <w:tcW w:w="640" w:type="pct"/>
                  <w:vAlign w:val="center"/>
                </w:tcPr>
                <w:p w:rsidR="009E5739" w:rsidRDefault="0020752D" w:rsidP="002E1557">
                  <w:pPr>
                    <w:pStyle w:val="cx"/>
                  </w:pPr>
                  <w:r>
                    <w:rPr>
                      <w:rFonts w:hint="eastAsia"/>
                    </w:rPr>
                    <w:t>0.</w:t>
                  </w:r>
                  <w:r w:rsidR="002E1557">
                    <w:rPr>
                      <w:rFonts w:hint="eastAsia"/>
                    </w:rPr>
                    <w:t>11</w:t>
                  </w:r>
                </w:p>
              </w:tc>
              <w:tc>
                <w:tcPr>
                  <w:tcW w:w="961" w:type="pct"/>
                  <w:vAlign w:val="center"/>
                </w:tcPr>
                <w:p w:rsidR="009E5739" w:rsidRDefault="002E1557">
                  <w:pPr>
                    <w:pStyle w:val="cx"/>
                  </w:pPr>
                  <w:r>
                    <w:rPr>
                      <w:rFonts w:hint="eastAsia"/>
                    </w:rPr>
                    <w:t>1.24</w:t>
                  </w:r>
                </w:p>
              </w:tc>
              <w:tc>
                <w:tcPr>
                  <w:tcW w:w="400" w:type="pct"/>
                  <w:vAlign w:val="center"/>
                </w:tcPr>
                <w:p w:rsidR="009E5739" w:rsidRDefault="0020752D" w:rsidP="002E1557">
                  <w:pPr>
                    <w:pStyle w:val="cx"/>
                    <w:overflowPunct w:val="0"/>
                  </w:pPr>
                  <w:r>
                    <w:rPr>
                      <w:rFonts w:hint="eastAsia"/>
                    </w:rPr>
                    <w:t>1.</w:t>
                  </w:r>
                  <w:r w:rsidR="002E1557">
                    <w:rPr>
                      <w:rFonts w:hint="eastAsia"/>
                    </w:rPr>
                    <w:t>35</w:t>
                  </w:r>
                </w:p>
              </w:tc>
              <w:tc>
                <w:tcPr>
                  <w:tcW w:w="578" w:type="pct"/>
                  <w:vAlign w:val="center"/>
                </w:tcPr>
                <w:p w:rsidR="009E5739" w:rsidRDefault="0020752D">
                  <w:pPr>
                    <w:pStyle w:val="cx"/>
                  </w:pPr>
                  <w:r>
                    <w:t>100</w:t>
                  </w:r>
                </w:p>
              </w:tc>
            </w:tr>
            <w:tr w:rsidR="002E1557" w:rsidTr="002E1557">
              <w:trPr>
                <w:trHeight w:val="397"/>
                <w:jc w:val="center"/>
              </w:trPr>
              <w:tc>
                <w:tcPr>
                  <w:tcW w:w="1219" w:type="pct"/>
                  <w:vAlign w:val="center"/>
                </w:tcPr>
                <w:p w:rsidR="00203A21" w:rsidRDefault="002E1557" w:rsidP="00AF3DDC">
                  <w:pPr>
                    <w:pStyle w:val="cx"/>
                    <w:overflowPunct w:val="0"/>
                  </w:pPr>
                  <w:r>
                    <w:rPr>
                      <w:rFonts w:hint="eastAsia"/>
                    </w:rPr>
                    <w:t>保留区</w:t>
                  </w:r>
                </w:p>
              </w:tc>
              <w:tc>
                <w:tcPr>
                  <w:tcW w:w="562" w:type="pct"/>
                  <w:vAlign w:val="center"/>
                </w:tcPr>
                <w:p w:rsidR="00203A21" w:rsidRDefault="002E1557">
                  <w:pPr>
                    <w:pStyle w:val="cx"/>
                    <w:overflowPunct w:val="0"/>
                  </w:pPr>
                  <w:r>
                    <w:rPr>
                      <w:rFonts w:hint="eastAsia"/>
                    </w:rPr>
                    <w:t>/</w:t>
                  </w:r>
                </w:p>
              </w:tc>
              <w:tc>
                <w:tcPr>
                  <w:tcW w:w="640" w:type="pct"/>
                  <w:vAlign w:val="center"/>
                </w:tcPr>
                <w:p w:rsidR="00203A21" w:rsidRDefault="002E1557">
                  <w:pPr>
                    <w:pStyle w:val="cx"/>
                  </w:pPr>
                  <w:r>
                    <w:rPr>
                      <w:rFonts w:hint="eastAsia"/>
                    </w:rPr>
                    <w:t>/</w:t>
                  </w:r>
                </w:p>
              </w:tc>
              <w:tc>
                <w:tcPr>
                  <w:tcW w:w="640" w:type="pct"/>
                  <w:vAlign w:val="center"/>
                </w:tcPr>
                <w:p w:rsidR="00203A21" w:rsidRDefault="002E1557">
                  <w:pPr>
                    <w:pStyle w:val="cx"/>
                  </w:pPr>
                  <w:r>
                    <w:rPr>
                      <w:rFonts w:hint="eastAsia"/>
                    </w:rPr>
                    <w:t>/</w:t>
                  </w:r>
                </w:p>
              </w:tc>
              <w:tc>
                <w:tcPr>
                  <w:tcW w:w="961" w:type="pct"/>
                  <w:vAlign w:val="center"/>
                </w:tcPr>
                <w:p w:rsidR="00203A21" w:rsidRDefault="002E1557">
                  <w:pPr>
                    <w:pStyle w:val="cx"/>
                  </w:pPr>
                  <w:r>
                    <w:rPr>
                      <w:rFonts w:hint="eastAsia"/>
                    </w:rPr>
                    <w:t>/</w:t>
                  </w:r>
                </w:p>
              </w:tc>
              <w:tc>
                <w:tcPr>
                  <w:tcW w:w="400" w:type="pct"/>
                  <w:vAlign w:val="center"/>
                </w:tcPr>
                <w:p w:rsidR="00203A21" w:rsidRDefault="002E1557">
                  <w:pPr>
                    <w:pStyle w:val="cx"/>
                    <w:overflowPunct w:val="0"/>
                  </w:pPr>
                  <w:r>
                    <w:rPr>
                      <w:rFonts w:hint="eastAsia"/>
                    </w:rPr>
                    <w:t>/</w:t>
                  </w:r>
                </w:p>
              </w:tc>
              <w:tc>
                <w:tcPr>
                  <w:tcW w:w="578" w:type="pct"/>
                  <w:vAlign w:val="center"/>
                </w:tcPr>
                <w:p w:rsidR="00203A21" w:rsidRDefault="002E1557">
                  <w:pPr>
                    <w:pStyle w:val="cx"/>
                  </w:pPr>
                  <w:r>
                    <w:rPr>
                      <w:rFonts w:hint="eastAsia"/>
                    </w:rPr>
                    <w:t>/</w:t>
                  </w:r>
                </w:p>
              </w:tc>
            </w:tr>
            <w:tr w:rsidR="002E1557" w:rsidTr="002E1557">
              <w:trPr>
                <w:trHeight w:val="397"/>
                <w:jc w:val="center"/>
              </w:trPr>
              <w:tc>
                <w:tcPr>
                  <w:tcW w:w="1219" w:type="pct"/>
                  <w:vAlign w:val="center"/>
                </w:tcPr>
                <w:p w:rsidR="00AF3DDC" w:rsidRDefault="00AF3DDC" w:rsidP="00AF3DDC">
                  <w:pPr>
                    <w:pStyle w:val="cx"/>
                    <w:overflowPunct w:val="0"/>
                  </w:pPr>
                  <w:r>
                    <w:rPr>
                      <w:rFonts w:hint="eastAsia"/>
                    </w:rPr>
                    <w:t>代征代建</w:t>
                  </w:r>
                  <w:r w:rsidR="002E1557">
                    <w:rPr>
                      <w:rFonts w:hint="eastAsia"/>
                    </w:rPr>
                    <w:t>防护</w:t>
                  </w:r>
                  <w:r>
                    <w:rPr>
                      <w:rFonts w:hint="eastAsia"/>
                    </w:rPr>
                    <w:t>绿地区</w:t>
                  </w:r>
                </w:p>
              </w:tc>
              <w:tc>
                <w:tcPr>
                  <w:tcW w:w="562" w:type="pct"/>
                  <w:vAlign w:val="center"/>
                </w:tcPr>
                <w:p w:rsidR="00AF3DDC" w:rsidRDefault="00AF3DDC" w:rsidP="002E1557">
                  <w:pPr>
                    <w:pStyle w:val="cx"/>
                    <w:overflowPunct w:val="0"/>
                  </w:pPr>
                  <w:r>
                    <w:rPr>
                      <w:rFonts w:hint="eastAsia"/>
                    </w:rPr>
                    <w:t>0.</w:t>
                  </w:r>
                  <w:r w:rsidR="002E1557">
                    <w:rPr>
                      <w:rFonts w:hint="eastAsia"/>
                    </w:rPr>
                    <w:t>38</w:t>
                  </w:r>
                </w:p>
              </w:tc>
              <w:tc>
                <w:tcPr>
                  <w:tcW w:w="640" w:type="pct"/>
                  <w:vAlign w:val="center"/>
                </w:tcPr>
                <w:p w:rsidR="00AF3DDC" w:rsidRDefault="00AF3DDC">
                  <w:pPr>
                    <w:pStyle w:val="cx"/>
                  </w:pPr>
                  <w:r>
                    <w:rPr>
                      <w:rFonts w:hint="eastAsia"/>
                    </w:rPr>
                    <w:t>/</w:t>
                  </w:r>
                </w:p>
              </w:tc>
              <w:tc>
                <w:tcPr>
                  <w:tcW w:w="640" w:type="pct"/>
                  <w:vAlign w:val="center"/>
                </w:tcPr>
                <w:p w:rsidR="00AF3DDC" w:rsidRDefault="00AF3DDC" w:rsidP="002E1557">
                  <w:pPr>
                    <w:pStyle w:val="cx"/>
                  </w:pPr>
                  <w:r>
                    <w:rPr>
                      <w:rFonts w:hint="eastAsia"/>
                    </w:rPr>
                    <w:t>0.</w:t>
                  </w:r>
                  <w:r w:rsidR="002E1557">
                    <w:rPr>
                      <w:rFonts w:hint="eastAsia"/>
                    </w:rPr>
                    <w:t>38</w:t>
                  </w:r>
                </w:p>
              </w:tc>
              <w:tc>
                <w:tcPr>
                  <w:tcW w:w="961" w:type="pct"/>
                  <w:vAlign w:val="center"/>
                </w:tcPr>
                <w:p w:rsidR="00AF3DDC" w:rsidRDefault="00AF3DDC">
                  <w:pPr>
                    <w:pStyle w:val="cx"/>
                  </w:pPr>
                  <w:r>
                    <w:rPr>
                      <w:rFonts w:hint="eastAsia"/>
                    </w:rPr>
                    <w:t>/</w:t>
                  </w:r>
                </w:p>
              </w:tc>
              <w:tc>
                <w:tcPr>
                  <w:tcW w:w="400" w:type="pct"/>
                  <w:vAlign w:val="center"/>
                </w:tcPr>
                <w:p w:rsidR="00AF3DDC" w:rsidRDefault="00AF3DDC" w:rsidP="002E1557">
                  <w:pPr>
                    <w:pStyle w:val="cx"/>
                    <w:overflowPunct w:val="0"/>
                  </w:pPr>
                  <w:r>
                    <w:rPr>
                      <w:rFonts w:hint="eastAsia"/>
                    </w:rPr>
                    <w:t>0.</w:t>
                  </w:r>
                  <w:r w:rsidR="002E1557">
                    <w:rPr>
                      <w:rFonts w:hint="eastAsia"/>
                    </w:rPr>
                    <w:t>38</w:t>
                  </w:r>
                </w:p>
              </w:tc>
              <w:tc>
                <w:tcPr>
                  <w:tcW w:w="578" w:type="pct"/>
                  <w:vAlign w:val="center"/>
                </w:tcPr>
                <w:p w:rsidR="00AF3DDC" w:rsidRDefault="00AF3DDC">
                  <w:pPr>
                    <w:pStyle w:val="cx"/>
                  </w:pPr>
                  <w:r>
                    <w:rPr>
                      <w:rFonts w:hint="eastAsia"/>
                    </w:rPr>
                    <w:t>100</w:t>
                  </w:r>
                </w:p>
              </w:tc>
            </w:tr>
            <w:tr w:rsidR="002E1557" w:rsidTr="002E1557">
              <w:trPr>
                <w:trHeight w:val="397"/>
                <w:jc w:val="center"/>
              </w:trPr>
              <w:tc>
                <w:tcPr>
                  <w:tcW w:w="1219" w:type="pct"/>
                  <w:vAlign w:val="center"/>
                </w:tcPr>
                <w:p w:rsidR="00203A21" w:rsidRDefault="002E1557" w:rsidP="00AF3DDC">
                  <w:pPr>
                    <w:pStyle w:val="cx"/>
                    <w:overflowPunct w:val="0"/>
                  </w:pPr>
                  <w:r>
                    <w:rPr>
                      <w:rFonts w:hint="eastAsia"/>
                    </w:rPr>
                    <w:t>代征不代建区</w:t>
                  </w:r>
                </w:p>
              </w:tc>
              <w:tc>
                <w:tcPr>
                  <w:tcW w:w="562" w:type="pct"/>
                  <w:vAlign w:val="center"/>
                </w:tcPr>
                <w:p w:rsidR="00203A21" w:rsidRDefault="002E1557">
                  <w:pPr>
                    <w:pStyle w:val="cx"/>
                    <w:overflowPunct w:val="0"/>
                  </w:pPr>
                  <w:r>
                    <w:rPr>
                      <w:rFonts w:hint="eastAsia"/>
                    </w:rPr>
                    <w:t>/</w:t>
                  </w:r>
                </w:p>
              </w:tc>
              <w:tc>
                <w:tcPr>
                  <w:tcW w:w="640" w:type="pct"/>
                  <w:vAlign w:val="center"/>
                </w:tcPr>
                <w:p w:rsidR="00203A21" w:rsidRDefault="002E1557">
                  <w:pPr>
                    <w:pStyle w:val="cx"/>
                  </w:pPr>
                  <w:r>
                    <w:rPr>
                      <w:rFonts w:hint="eastAsia"/>
                    </w:rPr>
                    <w:t>/</w:t>
                  </w:r>
                </w:p>
              </w:tc>
              <w:tc>
                <w:tcPr>
                  <w:tcW w:w="640" w:type="pct"/>
                  <w:vAlign w:val="center"/>
                </w:tcPr>
                <w:p w:rsidR="00203A21" w:rsidRDefault="002E1557">
                  <w:pPr>
                    <w:pStyle w:val="cx"/>
                  </w:pPr>
                  <w:r>
                    <w:rPr>
                      <w:rFonts w:hint="eastAsia"/>
                    </w:rPr>
                    <w:t>/</w:t>
                  </w:r>
                </w:p>
              </w:tc>
              <w:tc>
                <w:tcPr>
                  <w:tcW w:w="961" w:type="pct"/>
                  <w:vAlign w:val="center"/>
                </w:tcPr>
                <w:p w:rsidR="00203A21" w:rsidRDefault="002E1557">
                  <w:pPr>
                    <w:pStyle w:val="cx"/>
                  </w:pPr>
                  <w:r>
                    <w:rPr>
                      <w:rFonts w:hint="eastAsia"/>
                    </w:rPr>
                    <w:t>/</w:t>
                  </w:r>
                </w:p>
              </w:tc>
              <w:tc>
                <w:tcPr>
                  <w:tcW w:w="400" w:type="pct"/>
                  <w:vAlign w:val="center"/>
                </w:tcPr>
                <w:p w:rsidR="00203A21" w:rsidRDefault="002E1557">
                  <w:pPr>
                    <w:pStyle w:val="cx"/>
                    <w:overflowPunct w:val="0"/>
                  </w:pPr>
                  <w:r>
                    <w:rPr>
                      <w:rFonts w:hint="eastAsia"/>
                    </w:rPr>
                    <w:t>/</w:t>
                  </w:r>
                </w:p>
              </w:tc>
              <w:tc>
                <w:tcPr>
                  <w:tcW w:w="578" w:type="pct"/>
                  <w:vAlign w:val="center"/>
                </w:tcPr>
                <w:p w:rsidR="00203A21" w:rsidRDefault="002E1557">
                  <w:pPr>
                    <w:pStyle w:val="cx"/>
                  </w:pPr>
                  <w:r>
                    <w:rPr>
                      <w:rFonts w:hint="eastAsia"/>
                    </w:rPr>
                    <w:t>/</w:t>
                  </w:r>
                </w:p>
              </w:tc>
            </w:tr>
            <w:tr w:rsidR="002E1557" w:rsidTr="002E1557">
              <w:trPr>
                <w:trHeight w:val="397"/>
                <w:jc w:val="center"/>
              </w:trPr>
              <w:tc>
                <w:tcPr>
                  <w:tcW w:w="1219" w:type="pct"/>
                  <w:vAlign w:val="center"/>
                </w:tcPr>
                <w:p w:rsidR="009E5739" w:rsidRDefault="0020752D">
                  <w:pPr>
                    <w:pStyle w:val="cx"/>
                    <w:overflowPunct w:val="0"/>
                  </w:pPr>
                  <w:r>
                    <w:t>合计</w:t>
                  </w:r>
                </w:p>
              </w:tc>
              <w:tc>
                <w:tcPr>
                  <w:tcW w:w="562" w:type="pct"/>
                  <w:vAlign w:val="center"/>
                </w:tcPr>
                <w:p w:rsidR="009E5739" w:rsidRDefault="0020752D" w:rsidP="002E1557">
                  <w:pPr>
                    <w:pStyle w:val="cx"/>
                    <w:overflowPunct w:val="0"/>
                  </w:pPr>
                  <w:r>
                    <w:rPr>
                      <w:rFonts w:hint="eastAsia"/>
                    </w:rPr>
                    <w:t>1.</w:t>
                  </w:r>
                  <w:r w:rsidR="002E1557">
                    <w:rPr>
                      <w:rFonts w:hint="eastAsia"/>
                    </w:rPr>
                    <w:t>73</w:t>
                  </w:r>
                </w:p>
              </w:tc>
              <w:tc>
                <w:tcPr>
                  <w:tcW w:w="640" w:type="pct"/>
                  <w:vAlign w:val="center"/>
                </w:tcPr>
                <w:p w:rsidR="009E5739" w:rsidRDefault="0020752D">
                  <w:pPr>
                    <w:pStyle w:val="cx"/>
                  </w:pPr>
                  <w:r>
                    <w:t>/</w:t>
                  </w:r>
                </w:p>
              </w:tc>
              <w:tc>
                <w:tcPr>
                  <w:tcW w:w="640" w:type="pct"/>
                  <w:vAlign w:val="center"/>
                </w:tcPr>
                <w:p w:rsidR="009E5739" w:rsidRDefault="0020752D" w:rsidP="002E1557">
                  <w:pPr>
                    <w:pStyle w:val="cx"/>
                  </w:pPr>
                  <w:r>
                    <w:rPr>
                      <w:rFonts w:hint="eastAsia"/>
                    </w:rPr>
                    <w:t>0.</w:t>
                  </w:r>
                  <w:r w:rsidR="002E1557">
                    <w:rPr>
                      <w:rFonts w:hint="eastAsia"/>
                    </w:rPr>
                    <w:t>49</w:t>
                  </w:r>
                </w:p>
              </w:tc>
              <w:tc>
                <w:tcPr>
                  <w:tcW w:w="961" w:type="pct"/>
                  <w:vAlign w:val="center"/>
                </w:tcPr>
                <w:p w:rsidR="009E5739" w:rsidRDefault="002E1557">
                  <w:pPr>
                    <w:pStyle w:val="cx"/>
                  </w:pPr>
                  <w:r>
                    <w:rPr>
                      <w:rFonts w:hint="eastAsia"/>
                    </w:rPr>
                    <w:t>1.24</w:t>
                  </w:r>
                </w:p>
              </w:tc>
              <w:tc>
                <w:tcPr>
                  <w:tcW w:w="400" w:type="pct"/>
                  <w:vAlign w:val="center"/>
                </w:tcPr>
                <w:p w:rsidR="009E5739" w:rsidRDefault="0020752D" w:rsidP="002E1557">
                  <w:pPr>
                    <w:pStyle w:val="cx"/>
                    <w:overflowPunct w:val="0"/>
                  </w:pPr>
                  <w:r>
                    <w:rPr>
                      <w:rFonts w:hint="eastAsia"/>
                    </w:rPr>
                    <w:t>1.</w:t>
                  </w:r>
                  <w:r w:rsidR="002E1557">
                    <w:rPr>
                      <w:rFonts w:hint="eastAsia"/>
                    </w:rPr>
                    <w:t>73</w:t>
                  </w:r>
                </w:p>
              </w:tc>
              <w:tc>
                <w:tcPr>
                  <w:tcW w:w="578" w:type="pct"/>
                  <w:vAlign w:val="center"/>
                </w:tcPr>
                <w:p w:rsidR="009E5739" w:rsidRDefault="0020752D">
                  <w:pPr>
                    <w:pStyle w:val="cx"/>
                  </w:pPr>
                  <w:r>
                    <w:t>100</w:t>
                  </w:r>
                </w:p>
              </w:tc>
            </w:tr>
          </w:tbl>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2</w:t>
            </w:r>
            <w:r>
              <w:rPr>
                <w:rFonts w:hint="eastAsia"/>
                <w:kern w:val="10"/>
                <w:sz w:val="24"/>
              </w:rPr>
              <w:t>）土壤流失控制比</w:t>
            </w:r>
          </w:p>
          <w:p w:rsidR="009E5739" w:rsidRDefault="0020752D">
            <w:pPr>
              <w:adjustRightInd w:val="0"/>
              <w:snapToGrid w:val="0"/>
              <w:spacing w:line="360" w:lineRule="auto"/>
              <w:ind w:firstLineChars="200" w:firstLine="480"/>
              <w:rPr>
                <w:kern w:val="10"/>
                <w:sz w:val="24"/>
              </w:rPr>
            </w:pPr>
            <w:r>
              <w:rPr>
                <w:rFonts w:hint="eastAsia"/>
                <w:kern w:val="10"/>
                <w:sz w:val="24"/>
              </w:rPr>
              <w:t>土壤流失控制比为项目水土流失防治责任范围内容许土壤流失量与治理后每平方公里年平均土壤流失量之比。主体工程设计和本方案新增的各项水土保持措施实施后，水土保持效益将逐步发挥，施工结束后项目建设区内水土流失强度会逐渐降低，项目区内水土流失强度可降到</w:t>
            </w:r>
            <w:r>
              <w:rPr>
                <w:kern w:val="10"/>
                <w:sz w:val="24"/>
              </w:rPr>
              <w:t>500t/</w:t>
            </w:r>
            <w:r>
              <w:rPr>
                <w:rFonts w:hint="eastAsia"/>
                <w:kern w:val="10"/>
                <w:sz w:val="24"/>
              </w:rPr>
              <w:t>（</w:t>
            </w:r>
            <w:r>
              <w:rPr>
                <w:kern w:val="10"/>
                <w:sz w:val="24"/>
              </w:rPr>
              <w:t>km</w:t>
            </w:r>
            <w:r>
              <w:rPr>
                <w:kern w:val="10"/>
                <w:sz w:val="24"/>
                <w:vertAlign w:val="superscript"/>
              </w:rPr>
              <w:t>2</w:t>
            </w:r>
            <w:r>
              <w:rPr>
                <w:kern w:val="10"/>
                <w:sz w:val="24"/>
              </w:rPr>
              <w:t>•a</w:t>
            </w:r>
            <w:r>
              <w:rPr>
                <w:rFonts w:hint="eastAsia"/>
                <w:kern w:val="10"/>
                <w:sz w:val="24"/>
              </w:rPr>
              <w:t>）以内，土壤流失控制比可达到</w:t>
            </w:r>
            <w:r>
              <w:rPr>
                <w:kern w:val="10"/>
                <w:sz w:val="24"/>
              </w:rPr>
              <w:t>1.0</w:t>
            </w:r>
            <w:r>
              <w:rPr>
                <w:rFonts w:hint="eastAsia"/>
                <w:kern w:val="10"/>
                <w:sz w:val="24"/>
              </w:rPr>
              <w:t>。</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3</w:t>
            </w:r>
            <w:r>
              <w:rPr>
                <w:rFonts w:hint="eastAsia"/>
                <w:kern w:val="10"/>
                <w:sz w:val="24"/>
              </w:rPr>
              <w:t>）渣土防护率</w:t>
            </w:r>
          </w:p>
          <w:p w:rsidR="009E5739" w:rsidRDefault="0020752D" w:rsidP="00AF3DDC">
            <w:pPr>
              <w:adjustRightInd w:val="0"/>
              <w:snapToGrid w:val="0"/>
              <w:spacing w:line="360" w:lineRule="auto"/>
              <w:ind w:firstLineChars="200" w:firstLine="480"/>
              <w:rPr>
                <w:kern w:val="10"/>
                <w:sz w:val="24"/>
              </w:rPr>
            </w:pPr>
            <w:r>
              <w:rPr>
                <w:rFonts w:hint="eastAsia"/>
                <w:kern w:val="10"/>
                <w:sz w:val="24"/>
              </w:rPr>
              <w:t>渣土防护率指项目水土流失防治责任范围内采取措施实际挡护的永久弃渣、临时堆土数量占永久弃渣数量和临时堆土总量的百分比。</w:t>
            </w:r>
          </w:p>
          <w:p w:rsidR="009E5739" w:rsidRDefault="0020752D" w:rsidP="00AF3DDC">
            <w:pPr>
              <w:adjustRightInd w:val="0"/>
              <w:snapToGrid w:val="0"/>
              <w:spacing w:line="360" w:lineRule="auto"/>
              <w:ind w:firstLineChars="200" w:firstLine="480"/>
              <w:rPr>
                <w:kern w:val="10"/>
                <w:sz w:val="24"/>
              </w:rPr>
            </w:pPr>
            <w:r>
              <w:rPr>
                <w:rFonts w:hint="eastAsia"/>
                <w:kern w:val="10"/>
                <w:sz w:val="24"/>
              </w:rPr>
              <w:t>本项目</w:t>
            </w:r>
            <w:r w:rsidR="00380EAB">
              <w:rPr>
                <w:rFonts w:hint="eastAsia"/>
                <w:kern w:val="10"/>
                <w:sz w:val="24"/>
              </w:rPr>
              <w:t>场地内挖填土石方平衡，无弃方产生，项目建设初期剥离的表土堆放于场地内南侧，项目施工后期</w:t>
            </w:r>
            <w:r w:rsidRPr="00AF3DDC">
              <w:rPr>
                <w:rFonts w:hint="eastAsia"/>
                <w:kern w:val="10"/>
                <w:sz w:val="24"/>
              </w:rPr>
              <w:t>回填利用</w:t>
            </w:r>
            <w:r w:rsidRPr="00AF3DDC">
              <w:rPr>
                <w:kern w:val="10"/>
                <w:sz w:val="24"/>
              </w:rPr>
              <w:t>。</w:t>
            </w:r>
            <w:r w:rsidR="00380EAB">
              <w:rPr>
                <w:rFonts w:hint="eastAsia"/>
                <w:kern w:val="10"/>
                <w:sz w:val="24"/>
              </w:rPr>
              <w:t>项目区围蔽拦挡措施较完善，</w:t>
            </w:r>
            <w:r>
              <w:rPr>
                <w:rFonts w:hint="eastAsia"/>
                <w:kern w:val="10"/>
                <w:sz w:val="24"/>
              </w:rPr>
              <w:t>渣土防护率可以达到</w:t>
            </w:r>
            <w:r>
              <w:rPr>
                <w:rFonts w:hint="eastAsia"/>
                <w:kern w:val="10"/>
                <w:sz w:val="24"/>
              </w:rPr>
              <w:t>99%</w:t>
            </w:r>
            <w:r>
              <w:rPr>
                <w:rFonts w:hint="eastAsia"/>
                <w:kern w:val="10"/>
                <w:sz w:val="24"/>
              </w:rPr>
              <w:t>。</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4</w:t>
            </w:r>
            <w:r>
              <w:rPr>
                <w:rFonts w:hint="eastAsia"/>
                <w:kern w:val="10"/>
                <w:sz w:val="24"/>
              </w:rPr>
              <w:t>）表土保护率</w:t>
            </w:r>
          </w:p>
          <w:p w:rsidR="009E5739" w:rsidRDefault="0020752D" w:rsidP="00524A26">
            <w:pPr>
              <w:adjustRightInd w:val="0"/>
              <w:snapToGrid w:val="0"/>
              <w:spacing w:line="360" w:lineRule="auto"/>
              <w:ind w:firstLineChars="200" w:firstLine="480"/>
              <w:rPr>
                <w:kern w:val="10"/>
                <w:sz w:val="24"/>
              </w:rPr>
            </w:pPr>
            <w:r>
              <w:rPr>
                <w:rFonts w:hint="eastAsia"/>
                <w:kern w:val="10"/>
                <w:sz w:val="24"/>
              </w:rPr>
              <w:lastRenderedPageBreak/>
              <w:t>表土保护率指项目水土流失防治责任范闱内保护的表土数量占可剥离表土总量的百分比。</w:t>
            </w:r>
            <w:r w:rsidR="003362C5">
              <w:rPr>
                <w:rFonts w:hint="eastAsia"/>
                <w:kern w:val="10"/>
                <w:sz w:val="24"/>
              </w:rPr>
              <w:t>项目共计剥离表土</w:t>
            </w:r>
            <w:r w:rsidR="001E3C40">
              <w:rPr>
                <w:rFonts w:hint="eastAsia"/>
                <w:kern w:val="10"/>
                <w:sz w:val="24"/>
              </w:rPr>
              <w:t>0.15</w:t>
            </w:r>
            <w:r w:rsidR="001E3C40">
              <w:rPr>
                <w:rFonts w:hint="eastAsia"/>
                <w:kern w:val="10"/>
                <w:sz w:val="24"/>
              </w:rPr>
              <w:t>万</w:t>
            </w:r>
            <w:r w:rsidR="001E3C40">
              <w:rPr>
                <w:rFonts w:hint="eastAsia"/>
                <w:kern w:val="10"/>
                <w:sz w:val="24"/>
              </w:rPr>
              <w:t>m</w:t>
            </w:r>
            <w:r w:rsidR="001E3C40" w:rsidRPr="001E3C40">
              <w:rPr>
                <w:rFonts w:hint="eastAsia"/>
                <w:kern w:val="10"/>
                <w:sz w:val="24"/>
                <w:vertAlign w:val="superscript"/>
              </w:rPr>
              <w:t>3</w:t>
            </w:r>
            <w:r w:rsidR="001E3C40">
              <w:rPr>
                <w:rFonts w:hint="eastAsia"/>
                <w:kern w:val="10"/>
                <w:sz w:val="24"/>
              </w:rPr>
              <w:t>，</w:t>
            </w:r>
            <w:r w:rsidR="001E3C40" w:rsidRPr="001E3C40">
              <w:rPr>
                <w:rFonts w:cs="Times New Roman" w:hint="eastAsia"/>
                <w:kern w:val="10"/>
                <w:sz w:val="24"/>
              </w:rPr>
              <w:t>剥离的表土用于后期绿化覆土，预计表土保护率能达到方案设计值</w:t>
            </w:r>
            <w:r w:rsidR="001E3C40" w:rsidRPr="001E3C40">
              <w:rPr>
                <w:rFonts w:cs="Times New Roman" w:hint="eastAsia"/>
                <w:kern w:val="10"/>
                <w:sz w:val="24"/>
              </w:rPr>
              <w:t>9</w:t>
            </w:r>
            <w:r w:rsidR="001E3C40" w:rsidRPr="001E3C40">
              <w:rPr>
                <w:rFonts w:cs="Times New Roman"/>
                <w:kern w:val="10"/>
                <w:sz w:val="24"/>
              </w:rPr>
              <w:t>2</w:t>
            </w:r>
            <w:r w:rsidR="001E3C40" w:rsidRPr="001E3C40">
              <w:rPr>
                <w:rFonts w:cs="Times New Roman" w:hint="eastAsia"/>
                <w:kern w:val="10"/>
                <w:sz w:val="24"/>
              </w:rPr>
              <w:t>%</w:t>
            </w:r>
            <w:r>
              <w:rPr>
                <w:rFonts w:hint="eastAsia"/>
                <w:kern w:val="10"/>
                <w:sz w:val="24"/>
              </w:rPr>
              <w:t>。</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5</w:t>
            </w:r>
            <w:r>
              <w:rPr>
                <w:rFonts w:hint="eastAsia"/>
                <w:kern w:val="10"/>
                <w:sz w:val="24"/>
              </w:rPr>
              <w:t>）林草植被恢复率</w:t>
            </w:r>
          </w:p>
          <w:p w:rsidR="009E5739" w:rsidRDefault="0020752D">
            <w:pPr>
              <w:adjustRightInd w:val="0"/>
              <w:snapToGrid w:val="0"/>
              <w:spacing w:line="360" w:lineRule="auto"/>
              <w:ind w:firstLineChars="200" w:firstLine="480"/>
              <w:rPr>
                <w:kern w:val="10"/>
                <w:sz w:val="24"/>
              </w:rPr>
            </w:pPr>
            <w:r>
              <w:rPr>
                <w:rFonts w:hint="eastAsia"/>
                <w:kern w:val="10"/>
                <w:sz w:val="24"/>
              </w:rPr>
              <w:t>林草植被恢复率为项目水土流失防治责任范围内林草类植被面积占可恢复林草植被面积的百分比。</w:t>
            </w:r>
          </w:p>
          <w:p w:rsidR="009E5739" w:rsidRDefault="0020752D">
            <w:pPr>
              <w:adjustRightInd w:val="0"/>
              <w:snapToGrid w:val="0"/>
              <w:spacing w:line="360" w:lineRule="auto"/>
              <w:ind w:firstLineChars="200" w:firstLine="480"/>
              <w:rPr>
                <w:kern w:val="10"/>
                <w:sz w:val="24"/>
              </w:rPr>
            </w:pPr>
            <w:r>
              <w:rPr>
                <w:rFonts w:hint="eastAsia"/>
                <w:kern w:val="10"/>
                <w:sz w:val="24"/>
              </w:rPr>
              <w:t>本项目可恢复林草植被面积</w:t>
            </w:r>
            <w:r w:rsidR="001E3C40">
              <w:rPr>
                <w:rFonts w:hint="eastAsia"/>
                <w:kern w:val="10"/>
                <w:sz w:val="24"/>
              </w:rPr>
              <w:t>0.49</w:t>
            </w:r>
            <w:r>
              <w:rPr>
                <w:rFonts w:hint="eastAsia"/>
                <w:kern w:val="10"/>
                <w:sz w:val="24"/>
              </w:rPr>
              <w:t>hm</w:t>
            </w:r>
            <w:r>
              <w:rPr>
                <w:rFonts w:hint="eastAsia"/>
                <w:kern w:val="10"/>
                <w:sz w:val="24"/>
                <w:vertAlign w:val="superscript"/>
              </w:rPr>
              <w:t>2</w:t>
            </w:r>
            <w:r>
              <w:rPr>
                <w:rFonts w:hint="eastAsia"/>
                <w:kern w:val="10"/>
                <w:sz w:val="24"/>
              </w:rPr>
              <w:t>，至设计水平年末，林草类植被面积</w:t>
            </w:r>
            <w:r>
              <w:rPr>
                <w:rFonts w:hint="eastAsia"/>
                <w:kern w:val="10"/>
                <w:sz w:val="24"/>
              </w:rPr>
              <w:t>0.</w:t>
            </w:r>
            <w:r w:rsidR="001E3C40">
              <w:rPr>
                <w:rFonts w:hint="eastAsia"/>
                <w:kern w:val="10"/>
                <w:sz w:val="24"/>
              </w:rPr>
              <w:t>49</w:t>
            </w:r>
            <w:r>
              <w:rPr>
                <w:rFonts w:hint="eastAsia"/>
                <w:kern w:val="10"/>
                <w:sz w:val="24"/>
              </w:rPr>
              <w:t>hm</w:t>
            </w:r>
            <w:r>
              <w:rPr>
                <w:rFonts w:hint="eastAsia"/>
                <w:kern w:val="10"/>
                <w:sz w:val="24"/>
                <w:vertAlign w:val="superscript"/>
              </w:rPr>
              <w:t>2</w:t>
            </w:r>
            <w:r>
              <w:rPr>
                <w:rFonts w:hint="eastAsia"/>
                <w:kern w:val="10"/>
                <w:sz w:val="24"/>
              </w:rPr>
              <w:t>，林草植被恢复率为</w:t>
            </w:r>
            <w:r>
              <w:rPr>
                <w:rFonts w:hint="eastAsia"/>
                <w:kern w:val="10"/>
                <w:sz w:val="24"/>
              </w:rPr>
              <w:t>100%</w:t>
            </w:r>
            <w:r>
              <w:rPr>
                <w:rFonts w:hint="eastAsia"/>
                <w:kern w:val="10"/>
                <w:sz w:val="24"/>
              </w:rPr>
              <w:t>，详见表</w:t>
            </w:r>
            <w:r>
              <w:rPr>
                <w:rFonts w:hint="eastAsia"/>
                <w:kern w:val="10"/>
                <w:sz w:val="24"/>
              </w:rPr>
              <w:t>6-2</w:t>
            </w:r>
            <w:r>
              <w:rPr>
                <w:rFonts w:hint="eastAsia"/>
                <w:kern w:val="10"/>
                <w:sz w:val="24"/>
              </w:rPr>
              <w:t>。</w:t>
            </w:r>
          </w:p>
          <w:p w:rsidR="009E5739" w:rsidRPr="00735F4E" w:rsidRDefault="0020752D">
            <w:pPr>
              <w:adjustRightInd w:val="0"/>
              <w:snapToGrid w:val="0"/>
              <w:spacing w:line="360" w:lineRule="auto"/>
              <w:jc w:val="center"/>
              <w:rPr>
                <w:b/>
                <w:kern w:val="10"/>
                <w:sz w:val="21"/>
                <w:szCs w:val="21"/>
              </w:rPr>
            </w:pPr>
            <w:r w:rsidRPr="00735F4E">
              <w:rPr>
                <w:rFonts w:hint="eastAsia"/>
                <w:b/>
                <w:kern w:val="10"/>
                <w:sz w:val="21"/>
                <w:szCs w:val="21"/>
              </w:rPr>
              <w:t>表</w:t>
            </w:r>
            <w:r w:rsidR="00B34F70">
              <w:rPr>
                <w:rFonts w:hint="eastAsia"/>
                <w:b/>
                <w:kern w:val="10"/>
                <w:sz w:val="21"/>
                <w:szCs w:val="21"/>
              </w:rPr>
              <w:t xml:space="preserve">6-2  </w:t>
            </w:r>
            <w:r w:rsidRPr="00735F4E">
              <w:rPr>
                <w:rFonts w:hint="eastAsia"/>
                <w:b/>
                <w:kern w:val="10"/>
                <w:sz w:val="21"/>
                <w:szCs w:val="21"/>
              </w:rPr>
              <w:t>林草植被恢复率计算参数表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6"/>
              <w:gridCol w:w="2552"/>
              <w:gridCol w:w="2128"/>
              <w:gridCol w:w="1836"/>
            </w:tblGrid>
            <w:tr w:rsidR="009E5739" w:rsidTr="001E3C40">
              <w:trPr>
                <w:trHeight w:val="397"/>
                <w:jc w:val="center"/>
              </w:trPr>
              <w:tc>
                <w:tcPr>
                  <w:tcW w:w="1405" w:type="pct"/>
                  <w:vAlign w:val="center"/>
                </w:tcPr>
                <w:p w:rsidR="009E5739" w:rsidRDefault="0020752D">
                  <w:pPr>
                    <w:pStyle w:val="cx"/>
                  </w:pPr>
                  <w:r>
                    <w:t>分区名称</w:t>
                  </w:r>
                </w:p>
              </w:tc>
              <w:tc>
                <w:tcPr>
                  <w:tcW w:w="1408" w:type="pct"/>
                  <w:vAlign w:val="center"/>
                </w:tcPr>
                <w:p w:rsidR="009E5739" w:rsidRDefault="0020752D">
                  <w:pPr>
                    <w:pStyle w:val="cx"/>
                  </w:pPr>
                  <w:r>
                    <w:t>可恢复林草植被面积（</w:t>
                  </w:r>
                  <w:r>
                    <w:t>hm</w:t>
                  </w:r>
                  <w:r>
                    <w:rPr>
                      <w:vertAlign w:val="superscript"/>
                    </w:rPr>
                    <w:t>2</w:t>
                  </w:r>
                  <w:r>
                    <w:t>）</w:t>
                  </w:r>
                </w:p>
              </w:tc>
              <w:tc>
                <w:tcPr>
                  <w:tcW w:w="1174" w:type="pct"/>
                  <w:vAlign w:val="center"/>
                </w:tcPr>
                <w:p w:rsidR="009E5739" w:rsidRDefault="0020752D">
                  <w:pPr>
                    <w:pStyle w:val="cx"/>
                  </w:pPr>
                  <w:r>
                    <w:t>林草类植被面积（</w:t>
                  </w:r>
                  <w:r>
                    <w:t>hm</w:t>
                  </w:r>
                  <w:r>
                    <w:rPr>
                      <w:vertAlign w:val="superscript"/>
                    </w:rPr>
                    <w:t>2</w:t>
                  </w:r>
                  <w:r>
                    <w:t>）</w:t>
                  </w:r>
                </w:p>
              </w:tc>
              <w:tc>
                <w:tcPr>
                  <w:tcW w:w="1013" w:type="pct"/>
                  <w:vAlign w:val="center"/>
                </w:tcPr>
                <w:p w:rsidR="009E5739" w:rsidRDefault="0020752D">
                  <w:pPr>
                    <w:pStyle w:val="cx"/>
                  </w:pPr>
                  <w:r>
                    <w:t>林草植被恢复率（</w:t>
                  </w:r>
                  <w:r>
                    <w:t>%</w:t>
                  </w:r>
                  <w:r>
                    <w:t>）</w:t>
                  </w:r>
                </w:p>
              </w:tc>
            </w:tr>
            <w:tr w:rsidR="009E5739" w:rsidTr="001E3C40">
              <w:trPr>
                <w:trHeight w:val="397"/>
                <w:jc w:val="center"/>
              </w:trPr>
              <w:tc>
                <w:tcPr>
                  <w:tcW w:w="1405" w:type="pct"/>
                  <w:vAlign w:val="center"/>
                </w:tcPr>
                <w:p w:rsidR="009E5739" w:rsidRDefault="0020752D">
                  <w:pPr>
                    <w:pStyle w:val="cx"/>
                    <w:overflowPunct w:val="0"/>
                  </w:pPr>
                  <w:r>
                    <w:rPr>
                      <w:rFonts w:hint="eastAsia"/>
                    </w:rPr>
                    <w:t>主体工程区</w:t>
                  </w:r>
                </w:p>
              </w:tc>
              <w:tc>
                <w:tcPr>
                  <w:tcW w:w="1408" w:type="pct"/>
                  <w:vAlign w:val="center"/>
                </w:tcPr>
                <w:p w:rsidR="009E5739" w:rsidRDefault="0020752D" w:rsidP="001E3C40">
                  <w:pPr>
                    <w:pStyle w:val="cx"/>
                    <w:overflowPunct w:val="0"/>
                  </w:pPr>
                  <w:r>
                    <w:rPr>
                      <w:rFonts w:hint="eastAsia"/>
                    </w:rPr>
                    <w:t>0.</w:t>
                  </w:r>
                  <w:r w:rsidR="001E3C40">
                    <w:rPr>
                      <w:rFonts w:hint="eastAsia"/>
                    </w:rPr>
                    <w:t>11</w:t>
                  </w:r>
                </w:p>
              </w:tc>
              <w:tc>
                <w:tcPr>
                  <w:tcW w:w="1174" w:type="pct"/>
                  <w:vAlign w:val="center"/>
                </w:tcPr>
                <w:p w:rsidR="009E5739" w:rsidRDefault="0020752D" w:rsidP="001E3C40">
                  <w:pPr>
                    <w:pStyle w:val="cx"/>
                    <w:overflowPunct w:val="0"/>
                  </w:pPr>
                  <w:r>
                    <w:rPr>
                      <w:rFonts w:hint="eastAsia"/>
                    </w:rPr>
                    <w:t>0.</w:t>
                  </w:r>
                  <w:r w:rsidR="001E3C40">
                    <w:rPr>
                      <w:rFonts w:hint="eastAsia"/>
                    </w:rPr>
                    <w:t>11</w:t>
                  </w:r>
                </w:p>
              </w:tc>
              <w:tc>
                <w:tcPr>
                  <w:tcW w:w="1013" w:type="pct"/>
                  <w:vAlign w:val="center"/>
                </w:tcPr>
                <w:p w:rsidR="009E5739" w:rsidRDefault="0020752D">
                  <w:pPr>
                    <w:pStyle w:val="cx"/>
                  </w:pPr>
                  <w:r>
                    <w:rPr>
                      <w:rFonts w:hint="eastAsia"/>
                    </w:rPr>
                    <w:t>100</w:t>
                  </w:r>
                </w:p>
              </w:tc>
            </w:tr>
            <w:tr w:rsidR="001E3C40" w:rsidTr="001E3C40">
              <w:trPr>
                <w:trHeight w:val="397"/>
                <w:jc w:val="center"/>
              </w:trPr>
              <w:tc>
                <w:tcPr>
                  <w:tcW w:w="1405" w:type="pct"/>
                  <w:vAlign w:val="center"/>
                </w:tcPr>
                <w:p w:rsidR="001E3C40" w:rsidRDefault="001E3C40">
                  <w:pPr>
                    <w:pStyle w:val="cx"/>
                    <w:overflowPunct w:val="0"/>
                  </w:pPr>
                  <w:r>
                    <w:rPr>
                      <w:rFonts w:hint="eastAsia"/>
                    </w:rPr>
                    <w:t>保留区</w:t>
                  </w:r>
                </w:p>
              </w:tc>
              <w:tc>
                <w:tcPr>
                  <w:tcW w:w="1408" w:type="pct"/>
                  <w:vAlign w:val="center"/>
                </w:tcPr>
                <w:p w:rsidR="001E3C40" w:rsidRDefault="001E3C40">
                  <w:pPr>
                    <w:pStyle w:val="cx"/>
                    <w:overflowPunct w:val="0"/>
                  </w:pPr>
                  <w:r>
                    <w:rPr>
                      <w:rFonts w:hint="eastAsia"/>
                    </w:rPr>
                    <w:t>/</w:t>
                  </w:r>
                </w:p>
              </w:tc>
              <w:tc>
                <w:tcPr>
                  <w:tcW w:w="1174" w:type="pct"/>
                  <w:vAlign w:val="center"/>
                </w:tcPr>
                <w:p w:rsidR="001E3C40" w:rsidRDefault="001E3C40">
                  <w:pPr>
                    <w:pStyle w:val="cx"/>
                    <w:overflowPunct w:val="0"/>
                  </w:pPr>
                  <w:r>
                    <w:rPr>
                      <w:rFonts w:hint="eastAsia"/>
                    </w:rPr>
                    <w:t>/</w:t>
                  </w:r>
                </w:p>
              </w:tc>
              <w:tc>
                <w:tcPr>
                  <w:tcW w:w="1013" w:type="pct"/>
                  <w:vAlign w:val="center"/>
                </w:tcPr>
                <w:p w:rsidR="001E3C40" w:rsidRDefault="001E3C40">
                  <w:pPr>
                    <w:pStyle w:val="cx"/>
                  </w:pPr>
                  <w:r>
                    <w:rPr>
                      <w:rFonts w:hint="eastAsia"/>
                    </w:rPr>
                    <w:t>/</w:t>
                  </w:r>
                </w:p>
              </w:tc>
            </w:tr>
            <w:tr w:rsidR="00524A26" w:rsidTr="001E3C40">
              <w:trPr>
                <w:trHeight w:val="397"/>
                <w:jc w:val="center"/>
              </w:trPr>
              <w:tc>
                <w:tcPr>
                  <w:tcW w:w="1405" w:type="pct"/>
                  <w:vAlign w:val="center"/>
                </w:tcPr>
                <w:p w:rsidR="00524A26" w:rsidRDefault="00524A26">
                  <w:pPr>
                    <w:pStyle w:val="cx"/>
                    <w:overflowPunct w:val="0"/>
                  </w:pPr>
                  <w:r>
                    <w:rPr>
                      <w:rFonts w:hint="eastAsia"/>
                    </w:rPr>
                    <w:t>代征代建</w:t>
                  </w:r>
                  <w:r w:rsidR="001E3C40">
                    <w:rPr>
                      <w:rFonts w:hint="eastAsia"/>
                    </w:rPr>
                    <w:t>防护</w:t>
                  </w:r>
                  <w:r>
                    <w:rPr>
                      <w:rFonts w:hint="eastAsia"/>
                    </w:rPr>
                    <w:t>绿地区</w:t>
                  </w:r>
                </w:p>
              </w:tc>
              <w:tc>
                <w:tcPr>
                  <w:tcW w:w="1408" w:type="pct"/>
                  <w:vAlign w:val="center"/>
                </w:tcPr>
                <w:p w:rsidR="00524A26" w:rsidRDefault="00524A26" w:rsidP="001E3C40">
                  <w:pPr>
                    <w:pStyle w:val="cx"/>
                    <w:overflowPunct w:val="0"/>
                  </w:pPr>
                  <w:r>
                    <w:rPr>
                      <w:rFonts w:hint="eastAsia"/>
                    </w:rPr>
                    <w:t>0.</w:t>
                  </w:r>
                  <w:r w:rsidR="001E3C40">
                    <w:rPr>
                      <w:rFonts w:hint="eastAsia"/>
                    </w:rPr>
                    <w:t>38</w:t>
                  </w:r>
                </w:p>
              </w:tc>
              <w:tc>
                <w:tcPr>
                  <w:tcW w:w="1174" w:type="pct"/>
                  <w:vAlign w:val="center"/>
                </w:tcPr>
                <w:p w:rsidR="00524A26" w:rsidRDefault="00524A26" w:rsidP="001E3C40">
                  <w:pPr>
                    <w:pStyle w:val="cx"/>
                    <w:overflowPunct w:val="0"/>
                  </w:pPr>
                  <w:r>
                    <w:rPr>
                      <w:rFonts w:hint="eastAsia"/>
                    </w:rPr>
                    <w:t>0.</w:t>
                  </w:r>
                  <w:r w:rsidR="001E3C40">
                    <w:rPr>
                      <w:rFonts w:hint="eastAsia"/>
                    </w:rPr>
                    <w:t>38</w:t>
                  </w:r>
                </w:p>
              </w:tc>
              <w:tc>
                <w:tcPr>
                  <w:tcW w:w="1013" w:type="pct"/>
                  <w:vAlign w:val="center"/>
                </w:tcPr>
                <w:p w:rsidR="00524A26" w:rsidRDefault="00524A26">
                  <w:pPr>
                    <w:pStyle w:val="cx"/>
                  </w:pPr>
                  <w:r>
                    <w:rPr>
                      <w:rFonts w:hint="eastAsia"/>
                    </w:rPr>
                    <w:t>100</w:t>
                  </w:r>
                </w:p>
              </w:tc>
            </w:tr>
            <w:tr w:rsidR="004C2232" w:rsidTr="001E3C40">
              <w:trPr>
                <w:trHeight w:val="397"/>
                <w:jc w:val="center"/>
              </w:trPr>
              <w:tc>
                <w:tcPr>
                  <w:tcW w:w="1405" w:type="pct"/>
                  <w:vAlign w:val="center"/>
                </w:tcPr>
                <w:p w:rsidR="004C2232" w:rsidRDefault="004C2232">
                  <w:pPr>
                    <w:pStyle w:val="cx"/>
                    <w:overflowPunct w:val="0"/>
                  </w:pPr>
                  <w:r>
                    <w:rPr>
                      <w:rFonts w:hint="eastAsia"/>
                    </w:rPr>
                    <w:t>代征不代建区</w:t>
                  </w:r>
                </w:p>
              </w:tc>
              <w:tc>
                <w:tcPr>
                  <w:tcW w:w="1408" w:type="pct"/>
                  <w:vAlign w:val="center"/>
                </w:tcPr>
                <w:p w:rsidR="004C2232" w:rsidRDefault="004C2232" w:rsidP="00605548">
                  <w:pPr>
                    <w:pStyle w:val="cx"/>
                    <w:overflowPunct w:val="0"/>
                  </w:pPr>
                  <w:r>
                    <w:rPr>
                      <w:rFonts w:hint="eastAsia"/>
                    </w:rPr>
                    <w:t>/</w:t>
                  </w:r>
                </w:p>
              </w:tc>
              <w:tc>
                <w:tcPr>
                  <w:tcW w:w="1174" w:type="pct"/>
                  <w:vAlign w:val="center"/>
                </w:tcPr>
                <w:p w:rsidR="004C2232" w:rsidRDefault="004C2232" w:rsidP="00605548">
                  <w:pPr>
                    <w:pStyle w:val="cx"/>
                    <w:overflowPunct w:val="0"/>
                  </w:pPr>
                  <w:r>
                    <w:rPr>
                      <w:rFonts w:hint="eastAsia"/>
                    </w:rPr>
                    <w:t>/</w:t>
                  </w:r>
                </w:p>
              </w:tc>
              <w:tc>
                <w:tcPr>
                  <w:tcW w:w="1013" w:type="pct"/>
                  <w:vAlign w:val="center"/>
                </w:tcPr>
                <w:p w:rsidR="004C2232" w:rsidRDefault="004C2232" w:rsidP="00605548">
                  <w:pPr>
                    <w:pStyle w:val="cx"/>
                  </w:pPr>
                  <w:r>
                    <w:rPr>
                      <w:rFonts w:hint="eastAsia"/>
                    </w:rPr>
                    <w:t>/</w:t>
                  </w:r>
                </w:p>
              </w:tc>
            </w:tr>
            <w:tr w:rsidR="009E5739" w:rsidTr="001E3C40">
              <w:trPr>
                <w:trHeight w:val="397"/>
                <w:jc w:val="center"/>
              </w:trPr>
              <w:tc>
                <w:tcPr>
                  <w:tcW w:w="1405" w:type="pct"/>
                  <w:vAlign w:val="center"/>
                </w:tcPr>
                <w:p w:rsidR="009E5739" w:rsidRDefault="0020752D">
                  <w:pPr>
                    <w:pStyle w:val="cx"/>
                  </w:pPr>
                  <w:r>
                    <w:t>合计</w:t>
                  </w:r>
                </w:p>
              </w:tc>
              <w:tc>
                <w:tcPr>
                  <w:tcW w:w="1408" w:type="pct"/>
                  <w:vAlign w:val="center"/>
                </w:tcPr>
                <w:p w:rsidR="009E5739" w:rsidRDefault="0020752D" w:rsidP="001E3C40">
                  <w:pPr>
                    <w:pStyle w:val="cx"/>
                    <w:overflowPunct w:val="0"/>
                  </w:pPr>
                  <w:r>
                    <w:rPr>
                      <w:rFonts w:hint="eastAsia"/>
                    </w:rPr>
                    <w:t>0.</w:t>
                  </w:r>
                  <w:r w:rsidR="001E3C40">
                    <w:rPr>
                      <w:rFonts w:hint="eastAsia"/>
                    </w:rPr>
                    <w:t>49</w:t>
                  </w:r>
                </w:p>
              </w:tc>
              <w:tc>
                <w:tcPr>
                  <w:tcW w:w="1174" w:type="pct"/>
                  <w:vAlign w:val="center"/>
                </w:tcPr>
                <w:p w:rsidR="009E5739" w:rsidRDefault="0020752D" w:rsidP="001E3C40">
                  <w:pPr>
                    <w:pStyle w:val="cx"/>
                    <w:overflowPunct w:val="0"/>
                  </w:pPr>
                  <w:r>
                    <w:rPr>
                      <w:rFonts w:hint="eastAsia"/>
                    </w:rPr>
                    <w:t>0.</w:t>
                  </w:r>
                  <w:r w:rsidR="001E3C40">
                    <w:rPr>
                      <w:rFonts w:hint="eastAsia"/>
                    </w:rPr>
                    <w:t>49</w:t>
                  </w:r>
                </w:p>
              </w:tc>
              <w:tc>
                <w:tcPr>
                  <w:tcW w:w="1013" w:type="pct"/>
                  <w:vAlign w:val="center"/>
                </w:tcPr>
                <w:p w:rsidR="009E5739" w:rsidRDefault="0020752D">
                  <w:pPr>
                    <w:pStyle w:val="cx"/>
                  </w:pPr>
                  <w:r>
                    <w:t>100</w:t>
                  </w:r>
                </w:p>
              </w:tc>
            </w:tr>
          </w:tbl>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6</w:t>
            </w:r>
            <w:r>
              <w:rPr>
                <w:rFonts w:hint="eastAsia"/>
                <w:kern w:val="10"/>
                <w:sz w:val="24"/>
              </w:rPr>
              <w:t>）林草覆盖率</w:t>
            </w:r>
          </w:p>
          <w:p w:rsidR="009E5739" w:rsidRDefault="0020752D">
            <w:pPr>
              <w:adjustRightInd w:val="0"/>
              <w:snapToGrid w:val="0"/>
              <w:spacing w:line="360" w:lineRule="auto"/>
              <w:ind w:firstLineChars="200" w:firstLine="480"/>
              <w:rPr>
                <w:kern w:val="10"/>
                <w:sz w:val="24"/>
              </w:rPr>
            </w:pPr>
            <w:r>
              <w:rPr>
                <w:rFonts w:hint="eastAsia"/>
                <w:kern w:val="10"/>
                <w:sz w:val="24"/>
              </w:rPr>
              <w:t>林草覆盖率为项目水土流失防治责任范围内林草类植被面积占总面积的百分比。</w:t>
            </w:r>
          </w:p>
          <w:p w:rsidR="009E5739" w:rsidRDefault="0020752D">
            <w:pPr>
              <w:adjustRightInd w:val="0"/>
              <w:snapToGrid w:val="0"/>
              <w:spacing w:line="360" w:lineRule="auto"/>
              <w:ind w:firstLineChars="200" w:firstLine="480"/>
              <w:rPr>
                <w:kern w:val="10"/>
                <w:sz w:val="24"/>
              </w:rPr>
            </w:pPr>
            <w:r>
              <w:rPr>
                <w:rFonts w:hint="eastAsia"/>
                <w:kern w:val="10"/>
                <w:sz w:val="24"/>
              </w:rPr>
              <w:t>项目建设区占地面积为</w:t>
            </w:r>
            <w:r>
              <w:rPr>
                <w:rFonts w:hint="eastAsia"/>
                <w:kern w:val="10"/>
                <w:sz w:val="24"/>
              </w:rPr>
              <w:t>1.</w:t>
            </w:r>
            <w:r w:rsidR="00790562">
              <w:rPr>
                <w:rFonts w:hint="eastAsia"/>
                <w:kern w:val="10"/>
                <w:sz w:val="24"/>
              </w:rPr>
              <w:t>89</w:t>
            </w:r>
            <w:r>
              <w:rPr>
                <w:rFonts w:hint="eastAsia"/>
                <w:kern w:val="10"/>
                <w:sz w:val="24"/>
              </w:rPr>
              <w:t>hm</w:t>
            </w:r>
            <w:r>
              <w:rPr>
                <w:rFonts w:hint="eastAsia"/>
                <w:kern w:val="10"/>
                <w:sz w:val="24"/>
                <w:vertAlign w:val="superscript"/>
              </w:rPr>
              <w:t>2</w:t>
            </w:r>
            <w:r>
              <w:rPr>
                <w:rFonts w:hint="eastAsia"/>
                <w:kern w:val="10"/>
                <w:sz w:val="24"/>
              </w:rPr>
              <w:t>，林草类植被面积</w:t>
            </w:r>
            <w:r>
              <w:rPr>
                <w:rFonts w:hint="eastAsia"/>
                <w:kern w:val="10"/>
                <w:sz w:val="24"/>
              </w:rPr>
              <w:t>0.</w:t>
            </w:r>
            <w:r w:rsidR="00790562">
              <w:rPr>
                <w:rFonts w:hint="eastAsia"/>
                <w:kern w:val="10"/>
                <w:sz w:val="24"/>
              </w:rPr>
              <w:t>49</w:t>
            </w:r>
            <w:r>
              <w:rPr>
                <w:rFonts w:hint="eastAsia"/>
                <w:kern w:val="10"/>
                <w:sz w:val="24"/>
              </w:rPr>
              <w:t>hm</w:t>
            </w:r>
            <w:r>
              <w:rPr>
                <w:rFonts w:hint="eastAsia"/>
                <w:kern w:val="10"/>
                <w:sz w:val="24"/>
                <w:vertAlign w:val="superscript"/>
              </w:rPr>
              <w:t>2</w:t>
            </w:r>
            <w:r>
              <w:rPr>
                <w:rFonts w:hint="eastAsia"/>
                <w:kern w:val="10"/>
                <w:sz w:val="24"/>
              </w:rPr>
              <w:t>，林草覆盖率</w:t>
            </w:r>
            <w:r w:rsidR="00524A26">
              <w:rPr>
                <w:rFonts w:hint="eastAsia"/>
                <w:kern w:val="10"/>
                <w:sz w:val="24"/>
              </w:rPr>
              <w:t>25.</w:t>
            </w:r>
            <w:r w:rsidR="00790562">
              <w:rPr>
                <w:rFonts w:hint="eastAsia"/>
                <w:kern w:val="10"/>
                <w:sz w:val="24"/>
              </w:rPr>
              <w:t>9</w:t>
            </w:r>
            <w:r>
              <w:rPr>
                <w:rFonts w:hint="eastAsia"/>
                <w:kern w:val="10"/>
                <w:sz w:val="24"/>
              </w:rPr>
              <w:t>%</w:t>
            </w:r>
            <w:r>
              <w:rPr>
                <w:rFonts w:hint="eastAsia"/>
                <w:kern w:val="10"/>
                <w:sz w:val="24"/>
              </w:rPr>
              <w:t>，达到方案设定目标值，详见表</w:t>
            </w:r>
            <w:r>
              <w:rPr>
                <w:rFonts w:hint="eastAsia"/>
                <w:kern w:val="10"/>
                <w:sz w:val="24"/>
              </w:rPr>
              <w:t>6-3</w:t>
            </w:r>
            <w:r>
              <w:rPr>
                <w:rFonts w:hint="eastAsia"/>
                <w:kern w:val="10"/>
                <w:sz w:val="24"/>
              </w:rPr>
              <w:t>。</w:t>
            </w:r>
          </w:p>
          <w:p w:rsidR="009E5739" w:rsidRPr="00735F4E" w:rsidRDefault="0020752D">
            <w:pPr>
              <w:pStyle w:val="cx0"/>
              <w:rPr>
                <w:rFonts w:ascii="Times New Roman" w:hAnsi="Times New Roman"/>
                <w:sz w:val="21"/>
                <w:szCs w:val="21"/>
              </w:rPr>
            </w:pPr>
            <w:r w:rsidRPr="00735F4E">
              <w:rPr>
                <w:rFonts w:ascii="Times New Roman" w:hAnsi="Times New Roman"/>
                <w:sz w:val="21"/>
                <w:szCs w:val="21"/>
              </w:rPr>
              <w:t>表</w:t>
            </w:r>
            <w:r w:rsidRPr="00735F4E">
              <w:rPr>
                <w:rFonts w:ascii="Times New Roman" w:hAnsi="Times New Roman" w:hint="eastAsia"/>
                <w:sz w:val="21"/>
                <w:szCs w:val="21"/>
              </w:rPr>
              <w:t xml:space="preserve">6-3 </w:t>
            </w:r>
            <w:r w:rsidR="00B34F70">
              <w:rPr>
                <w:rFonts w:ascii="Times New Roman" w:hAnsi="Times New Roman"/>
                <w:sz w:val="21"/>
                <w:szCs w:val="21"/>
              </w:rPr>
              <w:t xml:space="preserve"> </w:t>
            </w:r>
            <w:r w:rsidRPr="00735F4E">
              <w:rPr>
                <w:rFonts w:ascii="Times New Roman" w:hAnsi="Times New Roman"/>
                <w:sz w:val="21"/>
                <w:szCs w:val="21"/>
              </w:rPr>
              <w:t>林草覆盖率计算参数表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3"/>
              <w:gridCol w:w="2693"/>
              <w:gridCol w:w="2267"/>
              <w:gridCol w:w="1979"/>
            </w:tblGrid>
            <w:tr w:rsidR="009E5739" w:rsidTr="00790F9A">
              <w:trPr>
                <w:trHeight w:val="386"/>
                <w:jc w:val="center"/>
              </w:trPr>
              <w:tc>
                <w:tcPr>
                  <w:tcW w:w="1171" w:type="pct"/>
                  <w:vAlign w:val="center"/>
                </w:tcPr>
                <w:p w:rsidR="009E5739" w:rsidRDefault="0020752D">
                  <w:pPr>
                    <w:pStyle w:val="cx"/>
                  </w:pPr>
                  <w:r>
                    <w:t>分区名称</w:t>
                  </w:r>
                </w:p>
              </w:tc>
              <w:tc>
                <w:tcPr>
                  <w:tcW w:w="1486" w:type="pct"/>
                  <w:vAlign w:val="center"/>
                </w:tcPr>
                <w:p w:rsidR="009E5739" w:rsidRDefault="0020752D">
                  <w:pPr>
                    <w:pStyle w:val="cx"/>
                  </w:pPr>
                  <w:r>
                    <w:t>项目建设区占地面积（</w:t>
                  </w:r>
                  <w:r>
                    <w:t>hm</w:t>
                  </w:r>
                  <w:r>
                    <w:rPr>
                      <w:vertAlign w:val="superscript"/>
                    </w:rPr>
                    <w:t>2</w:t>
                  </w:r>
                  <w:r>
                    <w:t>）</w:t>
                  </w:r>
                </w:p>
              </w:tc>
              <w:tc>
                <w:tcPr>
                  <w:tcW w:w="1251" w:type="pct"/>
                  <w:vAlign w:val="center"/>
                </w:tcPr>
                <w:p w:rsidR="009E5739" w:rsidRDefault="0020752D">
                  <w:pPr>
                    <w:pStyle w:val="cx"/>
                  </w:pPr>
                  <w:r>
                    <w:t>林草类植被面积（</w:t>
                  </w:r>
                  <w:r>
                    <w:t>hm</w:t>
                  </w:r>
                  <w:r>
                    <w:rPr>
                      <w:vertAlign w:val="superscript"/>
                    </w:rPr>
                    <w:t>2</w:t>
                  </w:r>
                  <w:r>
                    <w:t>）</w:t>
                  </w:r>
                </w:p>
              </w:tc>
              <w:tc>
                <w:tcPr>
                  <w:tcW w:w="1092" w:type="pct"/>
                  <w:vAlign w:val="center"/>
                </w:tcPr>
                <w:p w:rsidR="009E5739" w:rsidRDefault="0020752D">
                  <w:pPr>
                    <w:pStyle w:val="cx"/>
                  </w:pPr>
                  <w:r>
                    <w:t>林草覆盖率（</w:t>
                  </w:r>
                  <w:r>
                    <w:t>%</w:t>
                  </w:r>
                  <w:r>
                    <w:t>）</w:t>
                  </w:r>
                </w:p>
              </w:tc>
            </w:tr>
            <w:tr w:rsidR="00790F9A" w:rsidTr="00790F9A">
              <w:trPr>
                <w:trHeight w:val="386"/>
                <w:jc w:val="center"/>
              </w:trPr>
              <w:tc>
                <w:tcPr>
                  <w:tcW w:w="1171" w:type="pct"/>
                  <w:vAlign w:val="center"/>
                </w:tcPr>
                <w:p w:rsidR="00790F9A" w:rsidRDefault="00790F9A" w:rsidP="00605548">
                  <w:pPr>
                    <w:pStyle w:val="cx"/>
                    <w:overflowPunct w:val="0"/>
                  </w:pPr>
                  <w:r>
                    <w:rPr>
                      <w:rFonts w:hint="eastAsia"/>
                    </w:rPr>
                    <w:t>主体工程区</w:t>
                  </w:r>
                </w:p>
              </w:tc>
              <w:tc>
                <w:tcPr>
                  <w:tcW w:w="1486" w:type="pct"/>
                  <w:shd w:val="clear" w:color="auto" w:fill="FFFFFF" w:themeFill="background1"/>
                  <w:vAlign w:val="center"/>
                </w:tcPr>
                <w:p w:rsidR="00790F9A" w:rsidRDefault="00790F9A" w:rsidP="00790F9A">
                  <w:pPr>
                    <w:pStyle w:val="cx"/>
                    <w:overflowPunct w:val="0"/>
                  </w:pPr>
                  <w:r>
                    <w:rPr>
                      <w:rFonts w:hint="eastAsia"/>
                    </w:rPr>
                    <w:t>1.35</w:t>
                  </w:r>
                </w:p>
              </w:tc>
              <w:tc>
                <w:tcPr>
                  <w:tcW w:w="1251" w:type="pct"/>
                  <w:vAlign w:val="center"/>
                </w:tcPr>
                <w:p w:rsidR="00790F9A" w:rsidRDefault="00790F9A" w:rsidP="00790F9A">
                  <w:pPr>
                    <w:pStyle w:val="cx"/>
                    <w:overflowPunct w:val="0"/>
                  </w:pPr>
                  <w:r>
                    <w:rPr>
                      <w:rFonts w:hint="eastAsia"/>
                    </w:rPr>
                    <w:t>0.11</w:t>
                  </w:r>
                </w:p>
              </w:tc>
              <w:tc>
                <w:tcPr>
                  <w:tcW w:w="1092" w:type="pct"/>
                  <w:vMerge w:val="restart"/>
                  <w:vAlign w:val="center"/>
                </w:tcPr>
                <w:p w:rsidR="00790F9A" w:rsidRDefault="00790F9A" w:rsidP="00790F9A">
                  <w:pPr>
                    <w:pStyle w:val="cx"/>
                  </w:pPr>
                  <w:r>
                    <w:rPr>
                      <w:rFonts w:hint="eastAsia"/>
                    </w:rPr>
                    <w:t>25.9</w:t>
                  </w:r>
                </w:p>
              </w:tc>
            </w:tr>
            <w:tr w:rsidR="00790F9A" w:rsidTr="00790F9A">
              <w:trPr>
                <w:trHeight w:val="386"/>
                <w:jc w:val="center"/>
              </w:trPr>
              <w:tc>
                <w:tcPr>
                  <w:tcW w:w="1171" w:type="pct"/>
                  <w:vAlign w:val="center"/>
                </w:tcPr>
                <w:p w:rsidR="00790F9A" w:rsidRDefault="00790F9A" w:rsidP="00605548">
                  <w:pPr>
                    <w:pStyle w:val="cx"/>
                    <w:overflowPunct w:val="0"/>
                  </w:pPr>
                  <w:r>
                    <w:rPr>
                      <w:rFonts w:hint="eastAsia"/>
                    </w:rPr>
                    <w:t>保留区</w:t>
                  </w:r>
                </w:p>
              </w:tc>
              <w:tc>
                <w:tcPr>
                  <w:tcW w:w="1486" w:type="pct"/>
                  <w:shd w:val="clear" w:color="auto" w:fill="FFFFFF" w:themeFill="background1"/>
                  <w:vAlign w:val="center"/>
                </w:tcPr>
                <w:p w:rsidR="00790F9A" w:rsidRDefault="00790F9A">
                  <w:pPr>
                    <w:pStyle w:val="cx"/>
                    <w:overflowPunct w:val="0"/>
                  </w:pPr>
                  <w:r>
                    <w:rPr>
                      <w:rFonts w:hint="eastAsia"/>
                    </w:rPr>
                    <w:t>0.12</w:t>
                  </w:r>
                </w:p>
              </w:tc>
              <w:tc>
                <w:tcPr>
                  <w:tcW w:w="1251" w:type="pct"/>
                  <w:vAlign w:val="center"/>
                </w:tcPr>
                <w:p w:rsidR="00790F9A" w:rsidRDefault="00790F9A">
                  <w:pPr>
                    <w:pStyle w:val="cx"/>
                    <w:overflowPunct w:val="0"/>
                  </w:pPr>
                  <w:r>
                    <w:rPr>
                      <w:rFonts w:hint="eastAsia"/>
                    </w:rPr>
                    <w:t>/</w:t>
                  </w:r>
                </w:p>
              </w:tc>
              <w:tc>
                <w:tcPr>
                  <w:tcW w:w="1092" w:type="pct"/>
                  <w:vMerge/>
                  <w:vAlign w:val="center"/>
                </w:tcPr>
                <w:p w:rsidR="00790F9A" w:rsidRDefault="00790F9A" w:rsidP="00BE45CF">
                  <w:pPr>
                    <w:pStyle w:val="cx"/>
                  </w:pPr>
                </w:p>
              </w:tc>
            </w:tr>
            <w:tr w:rsidR="00790F9A" w:rsidTr="00790F9A">
              <w:trPr>
                <w:trHeight w:val="386"/>
                <w:jc w:val="center"/>
              </w:trPr>
              <w:tc>
                <w:tcPr>
                  <w:tcW w:w="1171" w:type="pct"/>
                  <w:vAlign w:val="center"/>
                </w:tcPr>
                <w:p w:rsidR="00790F9A" w:rsidRDefault="00790F9A" w:rsidP="00605548">
                  <w:pPr>
                    <w:pStyle w:val="cx"/>
                    <w:overflowPunct w:val="0"/>
                  </w:pPr>
                  <w:r>
                    <w:rPr>
                      <w:rFonts w:hint="eastAsia"/>
                    </w:rPr>
                    <w:t>代征代建防护绿地区</w:t>
                  </w:r>
                </w:p>
              </w:tc>
              <w:tc>
                <w:tcPr>
                  <w:tcW w:w="1486" w:type="pct"/>
                  <w:shd w:val="clear" w:color="auto" w:fill="FFFFFF" w:themeFill="background1"/>
                  <w:vAlign w:val="center"/>
                </w:tcPr>
                <w:p w:rsidR="00790F9A" w:rsidRDefault="00790F9A" w:rsidP="00790F9A">
                  <w:pPr>
                    <w:pStyle w:val="cx"/>
                    <w:overflowPunct w:val="0"/>
                  </w:pPr>
                  <w:r>
                    <w:rPr>
                      <w:rFonts w:hint="eastAsia"/>
                    </w:rPr>
                    <w:t>0.38</w:t>
                  </w:r>
                </w:p>
              </w:tc>
              <w:tc>
                <w:tcPr>
                  <w:tcW w:w="1251" w:type="pct"/>
                  <w:vAlign w:val="center"/>
                </w:tcPr>
                <w:p w:rsidR="00790F9A" w:rsidRDefault="00790F9A" w:rsidP="00790F9A">
                  <w:pPr>
                    <w:pStyle w:val="cx"/>
                    <w:overflowPunct w:val="0"/>
                  </w:pPr>
                  <w:r>
                    <w:rPr>
                      <w:rFonts w:hint="eastAsia"/>
                    </w:rPr>
                    <w:t>0.38</w:t>
                  </w:r>
                </w:p>
              </w:tc>
              <w:tc>
                <w:tcPr>
                  <w:tcW w:w="1092" w:type="pct"/>
                  <w:vMerge/>
                  <w:vAlign w:val="center"/>
                </w:tcPr>
                <w:p w:rsidR="00790F9A" w:rsidRDefault="00790F9A" w:rsidP="00BE45CF">
                  <w:pPr>
                    <w:pStyle w:val="cx"/>
                  </w:pPr>
                </w:p>
              </w:tc>
            </w:tr>
            <w:tr w:rsidR="00790F9A" w:rsidTr="00790F9A">
              <w:trPr>
                <w:trHeight w:val="386"/>
                <w:jc w:val="center"/>
              </w:trPr>
              <w:tc>
                <w:tcPr>
                  <w:tcW w:w="1171" w:type="pct"/>
                  <w:vAlign w:val="center"/>
                </w:tcPr>
                <w:p w:rsidR="00790F9A" w:rsidRDefault="00790F9A" w:rsidP="00605548">
                  <w:pPr>
                    <w:pStyle w:val="cx"/>
                    <w:overflowPunct w:val="0"/>
                  </w:pPr>
                  <w:r>
                    <w:rPr>
                      <w:rFonts w:hint="eastAsia"/>
                    </w:rPr>
                    <w:t>代征不代建区</w:t>
                  </w:r>
                </w:p>
              </w:tc>
              <w:tc>
                <w:tcPr>
                  <w:tcW w:w="1486" w:type="pct"/>
                  <w:shd w:val="clear" w:color="auto" w:fill="FFFFFF" w:themeFill="background1"/>
                  <w:vAlign w:val="center"/>
                </w:tcPr>
                <w:p w:rsidR="00790F9A" w:rsidRDefault="00790F9A" w:rsidP="00790F9A">
                  <w:pPr>
                    <w:pStyle w:val="cx"/>
                    <w:overflowPunct w:val="0"/>
                  </w:pPr>
                  <w:r>
                    <w:rPr>
                      <w:rFonts w:hint="eastAsia"/>
                    </w:rPr>
                    <w:t>0.04</w:t>
                  </w:r>
                </w:p>
              </w:tc>
              <w:tc>
                <w:tcPr>
                  <w:tcW w:w="1251" w:type="pct"/>
                  <w:vAlign w:val="center"/>
                </w:tcPr>
                <w:p w:rsidR="00790F9A" w:rsidRDefault="00790F9A">
                  <w:pPr>
                    <w:pStyle w:val="cx"/>
                    <w:overflowPunct w:val="0"/>
                  </w:pPr>
                  <w:r>
                    <w:rPr>
                      <w:rFonts w:hint="eastAsia"/>
                    </w:rPr>
                    <w:t>/</w:t>
                  </w:r>
                </w:p>
              </w:tc>
              <w:tc>
                <w:tcPr>
                  <w:tcW w:w="1092" w:type="pct"/>
                  <w:vMerge/>
                  <w:vAlign w:val="center"/>
                </w:tcPr>
                <w:p w:rsidR="00790F9A" w:rsidRDefault="00790F9A" w:rsidP="00BE45CF">
                  <w:pPr>
                    <w:pStyle w:val="cx"/>
                  </w:pPr>
                </w:p>
              </w:tc>
            </w:tr>
            <w:tr w:rsidR="00790F9A" w:rsidTr="00790F9A">
              <w:trPr>
                <w:trHeight w:val="386"/>
                <w:jc w:val="center"/>
              </w:trPr>
              <w:tc>
                <w:tcPr>
                  <w:tcW w:w="1171" w:type="pct"/>
                  <w:vAlign w:val="center"/>
                </w:tcPr>
                <w:p w:rsidR="00790F9A" w:rsidRDefault="00790F9A" w:rsidP="00605548">
                  <w:pPr>
                    <w:pStyle w:val="cx"/>
                  </w:pPr>
                  <w:r>
                    <w:t>合计</w:t>
                  </w:r>
                </w:p>
              </w:tc>
              <w:tc>
                <w:tcPr>
                  <w:tcW w:w="1486" w:type="pct"/>
                  <w:vAlign w:val="center"/>
                </w:tcPr>
                <w:p w:rsidR="00790F9A" w:rsidRDefault="00790F9A" w:rsidP="00790F9A">
                  <w:pPr>
                    <w:pStyle w:val="cx"/>
                    <w:overflowPunct w:val="0"/>
                  </w:pPr>
                  <w:r>
                    <w:rPr>
                      <w:rFonts w:hint="eastAsia"/>
                    </w:rPr>
                    <w:t>1.89</w:t>
                  </w:r>
                </w:p>
              </w:tc>
              <w:tc>
                <w:tcPr>
                  <w:tcW w:w="1251" w:type="pct"/>
                  <w:vAlign w:val="center"/>
                </w:tcPr>
                <w:p w:rsidR="00790F9A" w:rsidRDefault="00790F9A" w:rsidP="005B46AF">
                  <w:pPr>
                    <w:pStyle w:val="cx"/>
                    <w:overflowPunct w:val="0"/>
                  </w:pPr>
                  <w:r>
                    <w:rPr>
                      <w:rFonts w:hint="eastAsia"/>
                    </w:rPr>
                    <w:t>0.49</w:t>
                  </w:r>
                </w:p>
              </w:tc>
              <w:tc>
                <w:tcPr>
                  <w:tcW w:w="1092" w:type="pct"/>
                  <w:vMerge/>
                  <w:vAlign w:val="center"/>
                </w:tcPr>
                <w:p w:rsidR="00790F9A" w:rsidRDefault="00790F9A">
                  <w:pPr>
                    <w:pStyle w:val="cx"/>
                  </w:pPr>
                </w:p>
              </w:tc>
            </w:tr>
          </w:tbl>
          <w:p w:rsidR="009E5739" w:rsidRDefault="0020752D">
            <w:pPr>
              <w:shd w:val="clear" w:color="auto" w:fill="FFFFFF" w:themeFill="background1"/>
              <w:spacing w:line="360" w:lineRule="auto"/>
              <w:ind w:firstLine="480"/>
              <w:rPr>
                <w:sz w:val="24"/>
              </w:rPr>
            </w:pPr>
            <w:r>
              <w:rPr>
                <w:sz w:val="24"/>
              </w:rPr>
              <w:t>综上所述，至设计水平年末，落实各项防治措施后，水土流失治理度</w:t>
            </w:r>
            <w:r>
              <w:rPr>
                <w:sz w:val="24"/>
              </w:rPr>
              <w:t>100%</w:t>
            </w:r>
            <w:r>
              <w:rPr>
                <w:sz w:val="24"/>
              </w:rPr>
              <w:t>，土壤流失控制比</w:t>
            </w:r>
            <w:r>
              <w:rPr>
                <w:sz w:val="24"/>
              </w:rPr>
              <w:t>1.0</w:t>
            </w:r>
            <w:r w:rsidR="004C2232">
              <w:rPr>
                <w:rFonts w:hint="eastAsia"/>
                <w:sz w:val="24"/>
              </w:rPr>
              <w:t>，表土保护率</w:t>
            </w:r>
            <w:r w:rsidR="004C2232">
              <w:rPr>
                <w:rFonts w:hint="eastAsia"/>
                <w:sz w:val="24"/>
              </w:rPr>
              <w:t>92%</w:t>
            </w:r>
            <w:r w:rsidR="004C2232">
              <w:rPr>
                <w:rFonts w:hint="eastAsia"/>
                <w:sz w:val="24"/>
              </w:rPr>
              <w:t>，</w:t>
            </w:r>
            <w:r>
              <w:rPr>
                <w:sz w:val="24"/>
              </w:rPr>
              <w:t>渣土防护率可达到</w:t>
            </w:r>
            <w:r>
              <w:rPr>
                <w:sz w:val="24"/>
              </w:rPr>
              <w:t>99%</w:t>
            </w:r>
            <w:r>
              <w:rPr>
                <w:sz w:val="24"/>
              </w:rPr>
              <w:t>，林草植被恢复率</w:t>
            </w:r>
            <w:r>
              <w:rPr>
                <w:sz w:val="24"/>
              </w:rPr>
              <w:t>100%</w:t>
            </w:r>
            <w:r>
              <w:rPr>
                <w:sz w:val="24"/>
              </w:rPr>
              <w:t>，林草覆盖率</w:t>
            </w:r>
            <w:r w:rsidR="005B46AF">
              <w:rPr>
                <w:rFonts w:hint="eastAsia"/>
                <w:sz w:val="24"/>
              </w:rPr>
              <w:t>25.</w:t>
            </w:r>
            <w:r w:rsidR="004C2232">
              <w:rPr>
                <w:rFonts w:hint="eastAsia"/>
                <w:sz w:val="24"/>
              </w:rPr>
              <w:t>9</w:t>
            </w:r>
            <w:r>
              <w:rPr>
                <w:sz w:val="24"/>
              </w:rPr>
              <w:t>%</w:t>
            </w:r>
            <w:r>
              <w:rPr>
                <w:sz w:val="24"/>
              </w:rPr>
              <w:t>，均可达到方案设定的防治目标值，详见表</w:t>
            </w:r>
            <w:r>
              <w:rPr>
                <w:rFonts w:hint="eastAsia"/>
                <w:sz w:val="24"/>
              </w:rPr>
              <w:t>6-4</w:t>
            </w:r>
            <w:r>
              <w:rPr>
                <w:sz w:val="24"/>
              </w:rPr>
              <w:t>。</w:t>
            </w:r>
          </w:p>
          <w:p w:rsidR="00B34F70" w:rsidRDefault="00B34F70">
            <w:pPr>
              <w:pStyle w:val="cx0"/>
              <w:shd w:val="clear" w:color="auto" w:fill="FFFFFF" w:themeFill="background1"/>
              <w:rPr>
                <w:rFonts w:ascii="Times New Roman" w:hAnsi="Times New Roman"/>
                <w:sz w:val="21"/>
                <w:szCs w:val="21"/>
              </w:rPr>
            </w:pPr>
          </w:p>
          <w:p w:rsidR="00B34F70" w:rsidRDefault="00B34F70">
            <w:pPr>
              <w:pStyle w:val="cx0"/>
              <w:shd w:val="clear" w:color="auto" w:fill="FFFFFF" w:themeFill="background1"/>
              <w:rPr>
                <w:rFonts w:ascii="Times New Roman" w:hAnsi="Times New Roman"/>
                <w:sz w:val="21"/>
                <w:szCs w:val="21"/>
              </w:rPr>
            </w:pPr>
          </w:p>
          <w:p w:rsidR="009E5739" w:rsidRPr="00735F4E" w:rsidRDefault="0020752D">
            <w:pPr>
              <w:pStyle w:val="cx0"/>
              <w:shd w:val="clear" w:color="auto" w:fill="FFFFFF" w:themeFill="background1"/>
              <w:rPr>
                <w:rFonts w:ascii="Times New Roman" w:hAnsi="Times New Roman"/>
                <w:sz w:val="21"/>
                <w:szCs w:val="21"/>
              </w:rPr>
            </w:pPr>
            <w:r w:rsidRPr="00735F4E">
              <w:rPr>
                <w:rFonts w:ascii="Times New Roman" w:hAnsi="Times New Roman"/>
                <w:sz w:val="21"/>
                <w:szCs w:val="21"/>
              </w:rPr>
              <w:lastRenderedPageBreak/>
              <w:t>表</w:t>
            </w:r>
            <w:r w:rsidRPr="00735F4E">
              <w:rPr>
                <w:rFonts w:ascii="Times New Roman" w:hAnsi="Times New Roman" w:hint="eastAsia"/>
                <w:sz w:val="21"/>
                <w:szCs w:val="21"/>
              </w:rPr>
              <w:t xml:space="preserve">6-4 </w:t>
            </w:r>
            <w:r w:rsidR="00B34F70">
              <w:rPr>
                <w:rFonts w:ascii="Times New Roman" w:hAnsi="Times New Roman"/>
                <w:sz w:val="21"/>
                <w:szCs w:val="21"/>
              </w:rPr>
              <w:t xml:space="preserve"> </w:t>
            </w:r>
            <w:r w:rsidRPr="00735F4E">
              <w:rPr>
                <w:rFonts w:ascii="Times New Roman" w:hAnsi="Times New Roman"/>
                <w:sz w:val="21"/>
                <w:szCs w:val="21"/>
              </w:rPr>
              <w:t>各项水土流失防治指标完成情况复核表</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831"/>
              <w:gridCol w:w="1793"/>
              <w:gridCol w:w="1793"/>
              <w:gridCol w:w="1793"/>
            </w:tblGrid>
            <w:tr w:rsidR="009E5739">
              <w:trPr>
                <w:trHeight w:val="386"/>
                <w:jc w:val="center"/>
              </w:trPr>
              <w:tc>
                <w:tcPr>
                  <w:tcW w:w="851" w:type="dxa"/>
                  <w:vAlign w:val="center"/>
                </w:tcPr>
                <w:p w:rsidR="009E5739" w:rsidRDefault="0020752D">
                  <w:pPr>
                    <w:pStyle w:val="cx"/>
                    <w:shd w:val="clear" w:color="auto" w:fill="FFFFFF" w:themeFill="background1"/>
                    <w:rPr>
                      <w:color w:val="000000" w:themeColor="text1"/>
                    </w:rPr>
                  </w:pPr>
                  <w:r>
                    <w:rPr>
                      <w:color w:val="000000" w:themeColor="text1"/>
                    </w:rPr>
                    <w:t>序号</w:t>
                  </w:r>
                </w:p>
              </w:tc>
              <w:tc>
                <w:tcPr>
                  <w:tcW w:w="2831" w:type="dxa"/>
                  <w:vAlign w:val="center"/>
                </w:tcPr>
                <w:p w:rsidR="009E5739" w:rsidRDefault="0020752D">
                  <w:pPr>
                    <w:pStyle w:val="cx"/>
                    <w:shd w:val="clear" w:color="auto" w:fill="FFFFFF" w:themeFill="background1"/>
                    <w:rPr>
                      <w:color w:val="000000" w:themeColor="text1"/>
                    </w:rPr>
                  </w:pPr>
                  <w:r>
                    <w:rPr>
                      <w:color w:val="000000" w:themeColor="text1"/>
                    </w:rPr>
                    <w:t>防治目标</w:t>
                  </w:r>
                </w:p>
              </w:tc>
              <w:tc>
                <w:tcPr>
                  <w:tcW w:w="1793" w:type="dxa"/>
                  <w:vAlign w:val="center"/>
                </w:tcPr>
                <w:p w:rsidR="009E5739" w:rsidRDefault="0020752D">
                  <w:pPr>
                    <w:pStyle w:val="cx"/>
                    <w:shd w:val="clear" w:color="auto" w:fill="FFFFFF" w:themeFill="background1"/>
                    <w:rPr>
                      <w:color w:val="000000" w:themeColor="text1"/>
                    </w:rPr>
                  </w:pPr>
                  <w:r>
                    <w:rPr>
                      <w:rFonts w:hint="eastAsia"/>
                      <w:color w:val="000000" w:themeColor="text1"/>
                    </w:rPr>
                    <w:t>防治</w:t>
                  </w:r>
                  <w:r>
                    <w:rPr>
                      <w:color w:val="000000" w:themeColor="text1"/>
                    </w:rPr>
                    <w:t>目标值</w:t>
                  </w:r>
                </w:p>
              </w:tc>
              <w:tc>
                <w:tcPr>
                  <w:tcW w:w="1793" w:type="dxa"/>
                  <w:vAlign w:val="center"/>
                </w:tcPr>
                <w:p w:rsidR="009E5739" w:rsidRDefault="0020752D">
                  <w:pPr>
                    <w:pStyle w:val="cx"/>
                    <w:shd w:val="clear" w:color="auto" w:fill="FFFFFF" w:themeFill="background1"/>
                    <w:rPr>
                      <w:color w:val="000000" w:themeColor="text1"/>
                    </w:rPr>
                  </w:pPr>
                  <w:r>
                    <w:rPr>
                      <w:rFonts w:hint="eastAsia"/>
                      <w:color w:val="000000" w:themeColor="text1"/>
                    </w:rPr>
                    <w:t>综合计算</w:t>
                  </w:r>
                  <w:r>
                    <w:rPr>
                      <w:color w:val="000000" w:themeColor="text1"/>
                    </w:rPr>
                    <w:t>值</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达标情况</w:t>
                  </w:r>
                </w:p>
              </w:tc>
            </w:tr>
            <w:tr w:rsidR="009E5739">
              <w:trPr>
                <w:trHeight w:val="386"/>
                <w:jc w:val="center"/>
              </w:trPr>
              <w:tc>
                <w:tcPr>
                  <w:tcW w:w="851" w:type="dxa"/>
                  <w:vAlign w:val="center"/>
                </w:tcPr>
                <w:p w:rsidR="009E5739" w:rsidRDefault="0020752D">
                  <w:pPr>
                    <w:pStyle w:val="cx"/>
                    <w:shd w:val="clear" w:color="auto" w:fill="FFFFFF" w:themeFill="background1"/>
                    <w:rPr>
                      <w:color w:val="000000" w:themeColor="text1"/>
                    </w:rPr>
                  </w:pPr>
                  <w:r>
                    <w:rPr>
                      <w:color w:val="000000" w:themeColor="text1"/>
                    </w:rPr>
                    <w:t>1</w:t>
                  </w:r>
                </w:p>
              </w:tc>
              <w:tc>
                <w:tcPr>
                  <w:tcW w:w="2831" w:type="dxa"/>
                  <w:vAlign w:val="center"/>
                </w:tcPr>
                <w:p w:rsidR="009E5739" w:rsidRDefault="0020752D">
                  <w:pPr>
                    <w:pStyle w:val="cx"/>
                    <w:shd w:val="clear" w:color="auto" w:fill="FFFFFF" w:themeFill="background1"/>
                    <w:rPr>
                      <w:color w:val="000000" w:themeColor="text1"/>
                    </w:rPr>
                  </w:pPr>
                  <w:r>
                    <w:rPr>
                      <w:color w:val="000000" w:themeColor="text1"/>
                    </w:rPr>
                    <w:t>水土流失治理度（</w:t>
                  </w:r>
                  <w:r>
                    <w:rPr>
                      <w:color w:val="000000" w:themeColor="text1"/>
                    </w:rPr>
                    <w:t>%</w:t>
                  </w:r>
                  <w:r>
                    <w:rPr>
                      <w:color w:val="000000" w:themeColor="text1"/>
                    </w:rPr>
                    <w:t>）</w:t>
                  </w:r>
                </w:p>
              </w:tc>
              <w:tc>
                <w:tcPr>
                  <w:tcW w:w="1793" w:type="dxa"/>
                  <w:vAlign w:val="center"/>
                </w:tcPr>
                <w:p w:rsidR="009E5739" w:rsidRDefault="0020752D">
                  <w:pPr>
                    <w:pStyle w:val="cx"/>
                    <w:shd w:val="clear" w:color="auto" w:fill="FFFFFF" w:themeFill="background1"/>
                    <w:rPr>
                      <w:color w:val="000000" w:themeColor="text1"/>
                    </w:rPr>
                  </w:pPr>
                  <w:r>
                    <w:rPr>
                      <w:rFonts w:hint="eastAsia"/>
                      <w:color w:val="000000" w:themeColor="text1"/>
                    </w:rPr>
                    <w:t>98</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100</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达标</w:t>
                  </w:r>
                </w:p>
              </w:tc>
            </w:tr>
            <w:tr w:rsidR="009E5739">
              <w:trPr>
                <w:trHeight w:val="386"/>
                <w:jc w:val="center"/>
              </w:trPr>
              <w:tc>
                <w:tcPr>
                  <w:tcW w:w="851" w:type="dxa"/>
                  <w:vAlign w:val="center"/>
                </w:tcPr>
                <w:p w:rsidR="009E5739" w:rsidRDefault="0020752D">
                  <w:pPr>
                    <w:pStyle w:val="cx"/>
                    <w:shd w:val="clear" w:color="auto" w:fill="FFFFFF" w:themeFill="background1"/>
                    <w:rPr>
                      <w:color w:val="000000" w:themeColor="text1"/>
                    </w:rPr>
                  </w:pPr>
                  <w:r>
                    <w:rPr>
                      <w:color w:val="000000" w:themeColor="text1"/>
                    </w:rPr>
                    <w:t>2</w:t>
                  </w:r>
                </w:p>
              </w:tc>
              <w:tc>
                <w:tcPr>
                  <w:tcW w:w="2831" w:type="dxa"/>
                  <w:vAlign w:val="center"/>
                </w:tcPr>
                <w:p w:rsidR="009E5739" w:rsidRDefault="0020752D">
                  <w:pPr>
                    <w:pStyle w:val="cx"/>
                    <w:shd w:val="clear" w:color="auto" w:fill="FFFFFF" w:themeFill="background1"/>
                    <w:rPr>
                      <w:color w:val="000000" w:themeColor="text1"/>
                    </w:rPr>
                  </w:pPr>
                  <w:r>
                    <w:rPr>
                      <w:color w:val="000000" w:themeColor="text1"/>
                    </w:rPr>
                    <w:t>土壤流失控制比</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1.0</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1.0</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达标</w:t>
                  </w:r>
                </w:p>
              </w:tc>
            </w:tr>
            <w:tr w:rsidR="009E5739">
              <w:trPr>
                <w:trHeight w:val="386"/>
                <w:jc w:val="center"/>
              </w:trPr>
              <w:tc>
                <w:tcPr>
                  <w:tcW w:w="851" w:type="dxa"/>
                  <w:vAlign w:val="center"/>
                </w:tcPr>
                <w:p w:rsidR="009E5739" w:rsidRDefault="0020752D">
                  <w:pPr>
                    <w:pStyle w:val="cx"/>
                    <w:shd w:val="clear" w:color="auto" w:fill="FFFFFF" w:themeFill="background1"/>
                    <w:rPr>
                      <w:color w:val="000000" w:themeColor="text1"/>
                    </w:rPr>
                  </w:pPr>
                  <w:r>
                    <w:rPr>
                      <w:color w:val="000000" w:themeColor="text1"/>
                    </w:rPr>
                    <w:t>3</w:t>
                  </w:r>
                </w:p>
              </w:tc>
              <w:tc>
                <w:tcPr>
                  <w:tcW w:w="2831" w:type="dxa"/>
                  <w:vAlign w:val="center"/>
                </w:tcPr>
                <w:p w:rsidR="009E5739" w:rsidRDefault="0020752D">
                  <w:pPr>
                    <w:pStyle w:val="cx"/>
                    <w:shd w:val="clear" w:color="auto" w:fill="FFFFFF" w:themeFill="background1"/>
                    <w:rPr>
                      <w:color w:val="000000" w:themeColor="text1"/>
                    </w:rPr>
                  </w:pPr>
                  <w:r>
                    <w:rPr>
                      <w:color w:val="000000" w:themeColor="text1"/>
                    </w:rPr>
                    <w:t>渣土防护率（</w:t>
                  </w:r>
                  <w:r>
                    <w:rPr>
                      <w:color w:val="000000" w:themeColor="text1"/>
                    </w:rPr>
                    <w:t>%</w:t>
                  </w:r>
                  <w:r>
                    <w:rPr>
                      <w:color w:val="000000" w:themeColor="text1"/>
                    </w:rPr>
                    <w:t>）</w:t>
                  </w:r>
                </w:p>
              </w:tc>
              <w:tc>
                <w:tcPr>
                  <w:tcW w:w="1793" w:type="dxa"/>
                  <w:vAlign w:val="center"/>
                </w:tcPr>
                <w:p w:rsidR="009E5739" w:rsidRDefault="0020752D">
                  <w:pPr>
                    <w:pStyle w:val="cx"/>
                    <w:shd w:val="clear" w:color="auto" w:fill="FFFFFF" w:themeFill="background1"/>
                    <w:rPr>
                      <w:color w:val="000000" w:themeColor="text1"/>
                    </w:rPr>
                  </w:pPr>
                  <w:r>
                    <w:rPr>
                      <w:rFonts w:hint="eastAsia"/>
                      <w:color w:val="000000" w:themeColor="text1"/>
                    </w:rPr>
                    <w:t>99</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99</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达标</w:t>
                  </w:r>
                </w:p>
              </w:tc>
            </w:tr>
            <w:tr w:rsidR="009E5739">
              <w:trPr>
                <w:trHeight w:val="386"/>
                <w:jc w:val="center"/>
              </w:trPr>
              <w:tc>
                <w:tcPr>
                  <w:tcW w:w="851" w:type="dxa"/>
                  <w:vAlign w:val="center"/>
                </w:tcPr>
                <w:p w:rsidR="009E5739" w:rsidRDefault="0020752D">
                  <w:pPr>
                    <w:pStyle w:val="cx"/>
                    <w:shd w:val="clear" w:color="auto" w:fill="FFFFFF" w:themeFill="background1"/>
                    <w:rPr>
                      <w:color w:val="000000" w:themeColor="text1"/>
                    </w:rPr>
                  </w:pPr>
                  <w:r>
                    <w:rPr>
                      <w:rFonts w:hint="eastAsia"/>
                      <w:color w:val="000000" w:themeColor="text1"/>
                    </w:rPr>
                    <w:t>4</w:t>
                  </w:r>
                </w:p>
              </w:tc>
              <w:tc>
                <w:tcPr>
                  <w:tcW w:w="2831" w:type="dxa"/>
                  <w:vAlign w:val="center"/>
                </w:tcPr>
                <w:p w:rsidR="009E5739" w:rsidRDefault="0020752D">
                  <w:pPr>
                    <w:pStyle w:val="cx"/>
                    <w:shd w:val="clear" w:color="auto" w:fill="FFFFFF" w:themeFill="background1"/>
                    <w:rPr>
                      <w:color w:val="000000" w:themeColor="text1"/>
                    </w:rPr>
                  </w:pPr>
                  <w:r>
                    <w:rPr>
                      <w:rFonts w:hint="eastAsia"/>
                      <w:color w:val="000000" w:themeColor="text1"/>
                    </w:rPr>
                    <w:t>表土保护率（</w:t>
                  </w:r>
                  <w:r>
                    <w:rPr>
                      <w:rFonts w:hint="eastAsia"/>
                      <w:color w:val="000000" w:themeColor="text1"/>
                    </w:rPr>
                    <w:t>%</w:t>
                  </w:r>
                  <w:r>
                    <w:rPr>
                      <w:rFonts w:hint="eastAsia"/>
                      <w:color w:val="000000" w:themeColor="text1"/>
                    </w:rPr>
                    <w:t>）</w:t>
                  </w:r>
                </w:p>
              </w:tc>
              <w:tc>
                <w:tcPr>
                  <w:tcW w:w="1793" w:type="dxa"/>
                  <w:vAlign w:val="center"/>
                </w:tcPr>
                <w:p w:rsidR="009E5739" w:rsidRDefault="003B37BA">
                  <w:pPr>
                    <w:pStyle w:val="cx"/>
                    <w:shd w:val="clear" w:color="auto" w:fill="FFFFFF" w:themeFill="background1"/>
                    <w:rPr>
                      <w:color w:val="000000" w:themeColor="text1"/>
                    </w:rPr>
                  </w:pPr>
                  <w:r>
                    <w:rPr>
                      <w:rFonts w:hint="eastAsia"/>
                      <w:color w:val="000000" w:themeColor="text1"/>
                    </w:rPr>
                    <w:t>92</w:t>
                  </w:r>
                </w:p>
              </w:tc>
              <w:tc>
                <w:tcPr>
                  <w:tcW w:w="1793" w:type="dxa"/>
                  <w:vAlign w:val="center"/>
                </w:tcPr>
                <w:p w:rsidR="009E5739" w:rsidRDefault="003B37BA">
                  <w:pPr>
                    <w:pStyle w:val="cx"/>
                    <w:shd w:val="clear" w:color="auto" w:fill="FFFFFF" w:themeFill="background1"/>
                    <w:rPr>
                      <w:color w:val="000000" w:themeColor="text1"/>
                    </w:rPr>
                  </w:pPr>
                  <w:r>
                    <w:rPr>
                      <w:rFonts w:hint="eastAsia"/>
                      <w:color w:val="000000" w:themeColor="text1"/>
                    </w:rPr>
                    <w:t>92</w:t>
                  </w:r>
                </w:p>
              </w:tc>
              <w:tc>
                <w:tcPr>
                  <w:tcW w:w="1793" w:type="dxa"/>
                  <w:vAlign w:val="center"/>
                </w:tcPr>
                <w:p w:rsidR="009E5739" w:rsidRDefault="003B37BA">
                  <w:pPr>
                    <w:pStyle w:val="cx"/>
                    <w:shd w:val="clear" w:color="auto" w:fill="FFFFFF" w:themeFill="background1"/>
                    <w:rPr>
                      <w:color w:val="000000" w:themeColor="text1"/>
                    </w:rPr>
                  </w:pPr>
                  <w:r>
                    <w:rPr>
                      <w:color w:val="000000" w:themeColor="text1"/>
                    </w:rPr>
                    <w:t>达标</w:t>
                  </w:r>
                </w:p>
              </w:tc>
            </w:tr>
            <w:tr w:rsidR="009E5739">
              <w:trPr>
                <w:trHeight w:val="386"/>
                <w:jc w:val="center"/>
              </w:trPr>
              <w:tc>
                <w:tcPr>
                  <w:tcW w:w="851" w:type="dxa"/>
                  <w:vAlign w:val="center"/>
                </w:tcPr>
                <w:p w:rsidR="009E5739" w:rsidRDefault="0020752D">
                  <w:pPr>
                    <w:pStyle w:val="cx"/>
                    <w:shd w:val="clear" w:color="auto" w:fill="FFFFFF" w:themeFill="background1"/>
                    <w:rPr>
                      <w:color w:val="000000" w:themeColor="text1"/>
                    </w:rPr>
                  </w:pPr>
                  <w:r>
                    <w:rPr>
                      <w:color w:val="000000" w:themeColor="text1"/>
                    </w:rPr>
                    <w:t>5</w:t>
                  </w:r>
                </w:p>
              </w:tc>
              <w:tc>
                <w:tcPr>
                  <w:tcW w:w="2831" w:type="dxa"/>
                  <w:vAlign w:val="center"/>
                </w:tcPr>
                <w:p w:rsidR="009E5739" w:rsidRDefault="0020752D">
                  <w:pPr>
                    <w:pStyle w:val="cx"/>
                    <w:shd w:val="clear" w:color="auto" w:fill="FFFFFF" w:themeFill="background1"/>
                    <w:rPr>
                      <w:color w:val="000000" w:themeColor="text1"/>
                    </w:rPr>
                  </w:pPr>
                  <w:r>
                    <w:rPr>
                      <w:color w:val="000000" w:themeColor="text1"/>
                    </w:rPr>
                    <w:t>林草植被恢复率（</w:t>
                  </w:r>
                  <w:r>
                    <w:rPr>
                      <w:color w:val="000000" w:themeColor="text1"/>
                    </w:rPr>
                    <w:t>%</w:t>
                  </w:r>
                  <w:r>
                    <w:rPr>
                      <w:color w:val="000000" w:themeColor="text1"/>
                    </w:rPr>
                    <w:t>）</w:t>
                  </w:r>
                </w:p>
              </w:tc>
              <w:tc>
                <w:tcPr>
                  <w:tcW w:w="1793" w:type="dxa"/>
                  <w:vAlign w:val="center"/>
                </w:tcPr>
                <w:p w:rsidR="009E5739" w:rsidRDefault="0020752D">
                  <w:pPr>
                    <w:pStyle w:val="cx"/>
                    <w:shd w:val="clear" w:color="auto" w:fill="FFFFFF" w:themeFill="background1"/>
                    <w:rPr>
                      <w:color w:val="000000" w:themeColor="text1"/>
                    </w:rPr>
                  </w:pPr>
                  <w:r>
                    <w:rPr>
                      <w:rFonts w:hint="eastAsia"/>
                      <w:color w:val="000000" w:themeColor="text1"/>
                    </w:rPr>
                    <w:t>98</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100</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达标</w:t>
                  </w:r>
                </w:p>
              </w:tc>
            </w:tr>
            <w:tr w:rsidR="009E5739">
              <w:trPr>
                <w:trHeight w:val="386"/>
                <w:jc w:val="center"/>
              </w:trPr>
              <w:tc>
                <w:tcPr>
                  <w:tcW w:w="851" w:type="dxa"/>
                  <w:vAlign w:val="center"/>
                </w:tcPr>
                <w:p w:rsidR="009E5739" w:rsidRDefault="0020752D">
                  <w:pPr>
                    <w:pStyle w:val="cx"/>
                    <w:shd w:val="clear" w:color="auto" w:fill="FFFFFF" w:themeFill="background1"/>
                    <w:rPr>
                      <w:color w:val="000000" w:themeColor="text1"/>
                    </w:rPr>
                  </w:pPr>
                  <w:r>
                    <w:rPr>
                      <w:color w:val="000000" w:themeColor="text1"/>
                    </w:rPr>
                    <w:t>6</w:t>
                  </w:r>
                </w:p>
              </w:tc>
              <w:tc>
                <w:tcPr>
                  <w:tcW w:w="2831" w:type="dxa"/>
                  <w:vAlign w:val="center"/>
                </w:tcPr>
                <w:p w:rsidR="009E5739" w:rsidRDefault="0020752D">
                  <w:pPr>
                    <w:pStyle w:val="cx"/>
                    <w:shd w:val="clear" w:color="auto" w:fill="FFFFFF" w:themeFill="background1"/>
                    <w:rPr>
                      <w:color w:val="000000" w:themeColor="text1"/>
                    </w:rPr>
                  </w:pPr>
                  <w:r>
                    <w:rPr>
                      <w:color w:val="000000" w:themeColor="text1"/>
                    </w:rPr>
                    <w:t>林草覆盖率（</w:t>
                  </w:r>
                  <w:r>
                    <w:rPr>
                      <w:color w:val="000000" w:themeColor="text1"/>
                    </w:rPr>
                    <w:t>%</w:t>
                  </w:r>
                  <w:r>
                    <w:rPr>
                      <w:color w:val="000000" w:themeColor="text1"/>
                    </w:rPr>
                    <w:t>）</w:t>
                  </w:r>
                </w:p>
              </w:tc>
              <w:tc>
                <w:tcPr>
                  <w:tcW w:w="1793" w:type="dxa"/>
                  <w:vAlign w:val="center"/>
                </w:tcPr>
                <w:p w:rsidR="009E5739" w:rsidRDefault="005B46AF">
                  <w:pPr>
                    <w:pStyle w:val="cx"/>
                    <w:shd w:val="clear" w:color="auto" w:fill="FFFFFF" w:themeFill="background1"/>
                    <w:rPr>
                      <w:color w:val="000000" w:themeColor="text1"/>
                    </w:rPr>
                  </w:pPr>
                  <w:r>
                    <w:rPr>
                      <w:rFonts w:hint="eastAsia"/>
                      <w:color w:val="000000" w:themeColor="text1"/>
                    </w:rPr>
                    <w:t>25</w:t>
                  </w:r>
                </w:p>
              </w:tc>
              <w:tc>
                <w:tcPr>
                  <w:tcW w:w="1793" w:type="dxa"/>
                  <w:vAlign w:val="center"/>
                </w:tcPr>
                <w:p w:rsidR="009E5739" w:rsidRDefault="005B46AF" w:rsidP="003B37BA">
                  <w:pPr>
                    <w:pStyle w:val="cx"/>
                    <w:shd w:val="clear" w:color="auto" w:fill="FFFFFF" w:themeFill="background1"/>
                    <w:rPr>
                      <w:color w:val="000000" w:themeColor="text1"/>
                    </w:rPr>
                  </w:pPr>
                  <w:r>
                    <w:rPr>
                      <w:rFonts w:hint="eastAsia"/>
                      <w:color w:val="000000" w:themeColor="text1"/>
                    </w:rPr>
                    <w:t>25.</w:t>
                  </w:r>
                  <w:r w:rsidR="003B37BA">
                    <w:rPr>
                      <w:rFonts w:hint="eastAsia"/>
                      <w:color w:val="000000" w:themeColor="text1"/>
                    </w:rPr>
                    <w:t>9</w:t>
                  </w:r>
                </w:p>
              </w:tc>
              <w:tc>
                <w:tcPr>
                  <w:tcW w:w="1793" w:type="dxa"/>
                  <w:vAlign w:val="center"/>
                </w:tcPr>
                <w:p w:rsidR="009E5739" w:rsidRDefault="0020752D">
                  <w:pPr>
                    <w:pStyle w:val="cx"/>
                    <w:shd w:val="clear" w:color="auto" w:fill="FFFFFF" w:themeFill="background1"/>
                    <w:rPr>
                      <w:color w:val="000000" w:themeColor="text1"/>
                    </w:rPr>
                  </w:pPr>
                  <w:r>
                    <w:rPr>
                      <w:color w:val="000000" w:themeColor="text1"/>
                    </w:rPr>
                    <w:t>达标</w:t>
                  </w:r>
                </w:p>
              </w:tc>
            </w:tr>
          </w:tbl>
          <w:p w:rsidR="009E5739" w:rsidRDefault="0020752D">
            <w:pPr>
              <w:rPr>
                <w:b/>
              </w:rPr>
            </w:pPr>
            <w:r>
              <w:rPr>
                <w:rFonts w:hint="eastAsia"/>
                <w:b/>
              </w:rPr>
              <w:t>2</w:t>
            </w:r>
            <w:r>
              <w:rPr>
                <w:rFonts w:hint="eastAsia"/>
                <w:b/>
              </w:rPr>
              <w:t>、结论</w:t>
            </w:r>
          </w:p>
          <w:p w:rsidR="009E5739" w:rsidRDefault="0020752D">
            <w:pPr>
              <w:adjustRightInd w:val="0"/>
              <w:snapToGrid w:val="0"/>
              <w:spacing w:line="360" w:lineRule="auto"/>
              <w:ind w:firstLineChars="200" w:firstLine="480"/>
              <w:rPr>
                <w:kern w:val="10"/>
                <w:sz w:val="24"/>
              </w:rPr>
            </w:pPr>
            <w:r>
              <w:rPr>
                <w:rFonts w:hint="eastAsia"/>
                <w:kern w:val="10"/>
                <w:sz w:val="24"/>
              </w:rPr>
              <w:t>通过对本工程主体设计中已有水土保持功能的措施评价，并结合项目区自然地理条件，对施工过程中可能造成的水土流失情况进行预测与分析，从水土保持角度看，本工程建设不存在绝对或严格限制的制约性因素，只要按要求落实好主体工程设计及本方案补充的各项防治措施，就能有效控制项目建设产生的水土流失，最大限度的恢复项目区自然生态环境，因此，本项目建设是可行的。</w:t>
            </w:r>
          </w:p>
          <w:p w:rsidR="009E5739" w:rsidRDefault="0020752D">
            <w:pPr>
              <w:rPr>
                <w:b/>
              </w:rPr>
            </w:pPr>
            <w:r>
              <w:rPr>
                <w:rFonts w:hint="eastAsia"/>
                <w:b/>
              </w:rPr>
              <w:t>3</w:t>
            </w:r>
            <w:r>
              <w:rPr>
                <w:rFonts w:hint="eastAsia"/>
                <w:b/>
              </w:rPr>
              <w:t>、建议</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1</w:t>
            </w:r>
            <w:r>
              <w:rPr>
                <w:rFonts w:hint="eastAsia"/>
                <w:kern w:val="10"/>
                <w:sz w:val="24"/>
              </w:rPr>
              <w:t>）施工单位应当切实做好项目建设区的水土保持工作</w:t>
            </w:r>
            <w:r w:rsidR="00EA2EC0">
              <w:rPr>
                <w:rFonts w:hint="eastAsia"/>
                <w:kern w:val="10"/>
                <w:sz w:val="24"/>
              </w:rPr>
              <w:t>，</w:t>
            </w:r>
            <w:r>
              <w:rPr>
                <w:rFonts w:hint="eastAsia"/>
                <w:kern w:val="10"/>
                <w:sz w:val="24"/>
              </w:rPr>
              <w:t>防止因水土流失而对周边敏感区域造成不良影响。</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2</w:t>
            </w:r>
            <w:r>
              <w:rPr>
                <w:rFonts w:hint="eastAsia"/>
                <w:kern w:val="10"/>
                <w:sz w:val="24"/>
              </w:rPr>
              <w:t>）明确水土流失防治责任，明确施工单位的水土流失防治责任范围。</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3</w:t>
            </w:r>
            <w:r>
              <w:rPr>
                <w:rFonts w:hint="eastAsia"/>
                <w:kern w:val="10"/>
                <w:sz w:val="24"/>
              </w:rPr>
              <w:t>）建设单位做好水土保持措施实施的管理和监督工作，落实水土流失防治责任，对水土保持措施的实施进度、质量和资金进行监控管理，保证工程质量；施工单位在施工中必须遵守水土保持相关法律法规和相关水土保持设计文件的要求，严禁在施工过程中随意扩大扰动土地面积，严禁随意弃土弃渣，从源头上杜绝废弃土石乱堆乱放等不文明施工现象。</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4</w:t>
            </w:r>
            <w:r>
              <w:rPr>
                <w:rFonts w:hint="eastAsia"/>
                <w:kern w:val="10"/>
                <w:sz w:val="24"/>
              </w:rPr>
              <w:t>）工程建设完成后，要开展水土保持设施竣工验收，验收通过后主体工程方可投入生产运行。</w:t>
            </w:r>
          </w:p>
          <w:p w:rsidR="009E5739" w:rsidRDefault="0020752D">
            <w:pPr>
              <w:adjustRightInd w:val="0"/>
              <w:snapToGrid w:val="0"/>
              <w:spacing w:line="360" w:lineRule="auto"/>
              <w:ind w:firstLineChars="200" w:firstLine="480"/>
              <w:rPr>
                <w:kern w:val="10"/>
                <w:sz w:val="24"/>
              </w:rPr>
            </w:pPr>
            <w:r>
              <w:rPr>
                <w:rFonts w:hint="eastAsia"/>
                <w:kern w:val="10"/>
                <w:sz w:val="24"/>
              </w:rPr>
              <w:t>（</w:t>
            </w:r>
            <w:r>
              <w:rPr>
                <w:rFonts w:hint="eastAsia"/>
                <w:kern w:val="10"/>
                <w:sz w:val="24"/>
              </w:rPr>
              <w:t>5</w:t>
            </w:r>
            <w:r>
              <w:rPr>
                <w:rFonts w:hint="eastAsia"/>
                <w:kern w:val="10"/>
                <w:sz w:val="24"/>
              </w:rPr>
              <w:t>）若项目的性质、规模、地点、建设内容或者水土流失情况发生重大变动，应当及时向地方水行政主管部门报告相关情况。</w:t>
            </w:r>
          </w:p>
          <w:p w:rsidR="009E5739" w:rsidRDefault="009E5739"/>
        </w:tc>
      </w:tr>
    </w:tbl>
    <w:p w:rsidR="009E5739" w:rsidRDefault="009E5739">
      <w:pPr>
        <w:rPr>
          <w:b/>
          <w:bCs/>
        </w:rPr>
        <w:sectPr w:rsidR="009E5739">
          <w:pgSz w:w="11906" w:h="16838"/>
          <w:pgMar w:top="1417" w:right="1417" w:bottom="1417" w:left="1417" w:header="851" w:footer="992" w:gutter="0"/>
          <w:cols w:space="0"/>
          <w:docGrid w:type="lines" w:linePitch="312"/>
        </w:sectPr>
      </w:pPr>
    </w:p>
    <w:p w:rsidR="009E5739" w:rsidRPr="00C860BA" w:rsidRDefault="0020752D">
      <w:pPr>
        <w:pStyle w:val="1"/>
        <w:rPr>
          <w:rFonts w:ascii="黑体" w:eastAsia="黑体" w:hAnsi="黑体"/>
          <w:b w:val="0"/>
        </w:rPr>
      </w:pPr>
      <w:bookmarkStart w:id="16" w:name="_Toc25714"/>
      <w:r w:rsidRPr="005D41EE">
        <w:rPr>
          <w:rFonts w:ascii="黑体" w:eastAsia="黑体" w:hAnsi="黑体" w:hint="eastAsia"/>
          <w:b w:val="0"/>
        </w:rPr>
        <w:lastRenderedPageBreak/>
        <w:t>七、专家意见</w:t>
      </w:r>
      <w:bookmarkEnd w:id="16"/>
    </w:p>
    <w:p w:rsidR="009E5739" w:rsidRDefault="00104144">
      <w:pPr>
        <w:rPr>
          <w:b/>
          <w:bCs/>
        </w:rPr>
        <w:sectPr w:rsidR="009E5739">
          <w:pgSz w:w="11906" w:h="16838"/>
          <w:pgMar w:top="1417" w:right="1417" w:bottom="1417" w:left="1417" w:header="851" w:footer="992" w:gutter="0"/>
          <w:cols w:space="0"/>
          <w:docGrid w:type="lines" w:linePitch="312"/>
        </w:sectPr>
      </w:pPr>
      <w:r>
        <w:rPr>
          <w:b/>
          <w:bCs/>
          <w:noProof/>
        </w:rPr>
        <w:drawing>
          <wp:inline distT="0" distB="0" distL="0" distR="0">
            <wp:extent cx="5760720" cy="8143875"/>
            <wp:effectExtent l="19050" t="0" r="0" b="0"/>
            <wp:docPr id="2" name="图片 1" descr="专家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专家意见.jpg"/>
                    <pic:cNvPicPr/>
                  </pic:nvPicPr>
                  <pic:blipFill>
                    <a:blip r:embed="rId48" cstate="print"/>
                    <a:stretch>
                      <a:fillRect/>
                    </a:stretch>
                  </pic:blipFill>
                  <pic:spPr>
                    <a:xfrm>
                      <a:off x="0" y="0"/>
                      <a:ext cx="5760720" cy="8143875"/>
                    </a:xfrm>
                    <a:prstGeom prst="rect">
                      <a:avLst/>
                    </a:prstGeom>
                  </pic:spPr>
                </pic:pic>
              </a:graphicData>
            </a:graphic>
          </wp:inline>
        </w:drawing>
      </w:r>
    </w:p>
    <w:p w:rsidR="009E5739" w:rsidRDefault="0020752D">
      <w:pPr>
        <w:pStyle w:val="1"/>
      </w:pPr>
      <w:bookmarkStart w:id="17" w:name="_Toc17829"/>
      <w:r>
        <w:rPr>
          <w:rFonts w:hint="eastAsia"/>
        </w:rPr>
        <w:lastRenderedPageBreak/>
        <w:t>附件、附表、附图</w:t>
      </w:r>
      <w:bookmarkEnd w:id="17"/>
    </w:p>
    <w:p w:rsidR="009E5739" w:rsidRDefault="0020752D">
      <w:r>
        <w:rPr>
          <w:rFonts w:hint="eastAsia"/>
        </w:rPr>
        <w:t>附件：</w:t>
      </w:r>
    </w:p>
    <w:p w:rsidR="009E5739" w:rsidRDefault="0020752D">
      <w:r>
        <w:rPr>
          <w:rFonts w:hint="eastAsia"/>
        </w:rPr>
        <w:t>附件</w:t>
      </w:r>
      <w:r>
        <w:rPr>
          <w:rFonts w:hint="eastAsia"/>
        </w:rPr>
        <w:t>1</w:t>
      </w:r>
      <w:r>
        <w:rPr>
          <w:rFonts w:hint="eastAsia"/>
        </w:rPr>
        <w:t>：方案编制委托</w:t>
      </w:r>
      <w:r w:rsidR="00DD44A4">
        <w:rPr>
          <w:rFonts w:hint="eastAsia"/>
        </w:rPr>
        <w:t>书</w:t>
      </w:r>
      <w:r>
        <w:rPr>
          <w:rFonts w:hint="eastAsia"/>
        </w:rPr>
        <w:t>;</w:t>
      </w:r>
    </w:p>
    <w:p w:rsidR="009E5739" w:rsidRDefault="0020752D">
      <w:r>
        <w:rPr>
          <w:rFonts w:hint="eastAsia"/>
        </w:rPr>
        <w:t>附件</w:t>
      </w:r>
      <w:r>
        <w:rPr>
          <w:rFonts w:hint="eastAsia"/>
        </w:rPr>
        <w:t>2</w:t>
      </w:r>
      <w:r>
        <w:rPr>
          <w:rFonts w:hint="eastAsia"/>
        </w:rPr>
        <w:t>：营业执照</w:t>
      </w:r>
      <w:r w:rsidR="000205C0">
        <w:rPr>
          <w:rFonts w:hint="eastAsia"/>
        </w:rPr>
        <w:t>；</w:t>
      </w:r>
    </w:p>
    <w:p w:rsidR="009E5739" w:rsidRDefault="0020752D">
      <w:r>
        <w:rPr>
          <w:rFonts w:hint="eastAsia"/>
        </w:rPr>
        <w:t>附件</w:t>
      </w:r>
      <w:r>
        <w:rPr>
          <w:rFonts w:hint="eastAsia"/>
        </w:rPr>
        <w:t>3</w:t>
      </w:r>
      <w:r>
        <w:rPr>
          <w:rFonts w:hint="eastAsia"/>
        </w:rPr>
        <w:t>：</w:t>
      </w:r>
      <w:r w:rsidR="00DD44A4" w:rsidRPr="00DD44A4">
        <w:rPr>
          <w:rFonts w:hint="eastAsia"/>
        </w:rPr>
        <w:t>广东省</w:t>
      </w:r>
      <w:r w:rsidR="001C015F">
        <w:rPr>
          <w:rFonts w:hint="eastAsia"/>
        </w:rPr>
        <w:t>企业</w:t>
      </w:r>
      <w:r w:rsidR="00DD44A4" w:rsidRPr="00DD44A4">
        <w:rPr>
          <w:rFonts w:hint="eastAsia"/>
        </w:rPr>
        <w:t>投资项目</w:t>
      </w:r>
      <w:r w:rsidR="001C015F">
        <w:rPr>
          <w:rFonts w:hint="eastAsia"/>
        </w:rPr>
        <w:t>备案证</w:t>
      </w:r>
      <w:r>
        <w:rPr>
          <w:rFonts w:hint="eastAsia"/>
        </w:rPr>
        <w:t>；</w:t>
      </w:r>
    </w:p>
    <w:p w:rsidR="009E5739" w:rsidRDefault="0020752D">
      <w:r>
        <w:rPr>
          <w:rFonts w:hint="eastAsia"/>
        </w:rPr>
        <w:t>附件</w:t>
      </w:r>
      <w:r>
        <w:rPr>
          <w:rFonts w:hint="eastAsia"/>
        </w:rPr>
        <w:t>4</w:t>
      </w:r>
      <w:r>
        <w:rPr>
          <w:rFonts w:hint="eastAsia"/>
        </w:rPr>
        <w:t>：</w:t>
      </w:r>
      <w:r w:rsidR="00DD44A4" w:rsidRPr="00DD44A4">
        <w:rPr>
          <w:rFonts w:hint="eastAsia"/>
        </w:rPr>
        <w:t>不动产权证</w:t>
      </w:r>
      <w:r>
        <w:rPr>
          <w:rFonts w:hint="eastAsia"/>
        </w:rPr>
        <w:t>；</w:t>
      </w:r>
    </w:p>
    <w:p w:rsidR="006748F5" w:rsidRDefault="006748F5" w:rsidP="006748F5">
      <w:r>
        <w:rPr>
          <w:rFonts w:hint="eastAsia"/>
        </w:rPr>
        <w:t>附件</w:t>
      </w:r>
      <w:r>
        <w:rPr>
          <w:rFonts w:hint="eastAsia"/>
        </w:rPr>
        <w:t>5</w:t>
      </w:r>
      <w:r>
        <w:rPr>
          <w:rFonts w:hint="eastAsia"/>
        </w:rPr>
        <w:t>：</w:t>
      </w:r>
      <w:r w:rsidRPr="006748F5">
        <w:rPr>
          <w:rFonts w:hint="eastAsia"/>
        </w:rPr>
        <w:t>关于增城区朱村街山田村</w:t>
      </w:r>
      <w:r w:rsidRPr="006748F5">
        <w:rPr>
          <w:rFonts w:hint="eastAsia"/>
        </w:rPr>
        <w:t>28.299</w:t>
      </w:r>
      <w:r w:rsidRPr="006748F5">
        <w:rPr>
          <w:rFonts w:hint="eastAsia"/>
        </w:rPr>
        <w:t>亩建设用地规划条件的复函</w:t>
      </w:r>
      <w:r>
        <w:rPr>
          <w:rFonts w:hint="eastAsia"/>
        </w:rPr>
        <w:t>；</w:t>
      </w:r>
    </w:p>
    <w:p w:rsidR="009E5739" w:rsidRDefault="0020752D">
      <w:r>
        <w:rPr>
          <w:rFonts w:hint="eastAsia"/>
        </w:rPr>
        <w:t>附件</w:t>
      </w:r>
      <w:r w:rsidR="006748F5">
        <w:rPr>
          <w:rFonts w:hint="eastAsia"/>
        </w:rPr>
        <w:t>6</w:t>
      </w:r>
      <w:r>
        <w:rPr>
          <w:rFonts w:hint="eastAsia"/>
        </w:rPr>
        <w:t>：</w:t>
      </w:r>
      <w:r w:rsidR="00DD44A4" w:rsidRPr="00DD44A4">
        <w:rPr>
          <w:rFonts w:hint="eastAsia"/>
        </w:rPr>
        <w:t>建设用地规划许可证</w:t>
      </w:r>
      <w:r>
        <w:rPr>
          <w:rFonts w:hint="eastAsia"/>
        </w:rPr>
        <w:t>；</w:t>
      </w:r>
    </w:p>
    <w:p w:rsidR="009E5739" w:rsidRDefault="0020752D">
      <w:r>
        <w:rPr>
          <w:rFonts w:hint="eastAsia"/>
        </w:rPr>
        <w:t>附件</w:t>
      </w:r>
      <w:r w:rsidR="006748F5">
        <w:rPr>
          <w:rFonts w:hint="eastAsia"/>
        </w:rPr>
        <w:t>7</w:t>
      </w:r>
      <w:r>
        <w:rPr>
          <w:rFonts w:hint="eastAsia"/>
        </w:rPr>
        <w:t>：</w:t>
      </w:r>
      <w:r w:rsidR="00DD44A4" w:rsidRPr="00DD44A4">
        <w:rPr>
          <w:rFonts w:hint="eastAsia"/>
        </w:rPr>
        <w:t>建筑施工许可证</w:t>
      </w:r>
      <w:r>
        <w:rPr>
          <w:rFonts w:hint="eastAsia"/>
        </w:rPr>
        <w:t>；</w:t>
      </w:r>
    </w:p>
    <w:p w:rsidR="00546763" w:rsidRDefault="0020752D">
      <w:r>
        <w:rPr>
          <w:rFonts w:hint="eastAsia"/>
        </w:rPr>
        <w:t>附件</w:t>
      </w:r>
      <w:r w:rsidR="006748F5">
        <w:rPr>
          <w:rFonts w:hint="eastAsia"/>
        </w:rPr>
        <w:t>8</w:t>
      </w:r>
      <w:r>
        <w:rPr>
          <w:rFonts w:hint="eastAsia"/>
        </w:rPr>
        <w:t>：</w:t>
      </w:r>
      <w:r w:rsidR="00DD44A4">
        <w:rPr>
          <w:rFonts w:hint="eastAsia"/>
        </w:rPr>
        <w:t>用地租赁合同</w:t>
      </w:r>
      <w:r w:rsidR="00546763">
        <w:rPr>
          <w:rFonts w:hint="eastAsia"/>
        </w:rPr>
        <w:t>；</w:t>
      </w:r>
    </w:p>
    <w:p w:rsidR="009E5739" w:rsidRDefault="00546763">
      <w:pPr>
        <w:sectPr w:rsidR="009E5739">
          <w:pgSz w:w="11906" w:h="16838"/>
          <w:pgMar w:top="1417" w:right="1417" w:bottom="1417" w:left="1417" w:header="851" w:footer="992" w:gutter="0"/>
          <w:cols w:space="0"/>
          <w:docGrid w:type="lines" w:linePitch="312"/>
        </w:sectPr>
      </w:pPr>
      <w:r>
        <w:rPr>
          <w:rFonts w:hint="eastAsia"/>
        </w:rPr>
        <w:t>附件</w:t>
      </w:r>
      <w:r w:rsidR="006748F5">
        <w:rPr>
          <w:rFonts w:hint="eastAsia"/>
        </w:rPr>
        <w:t>9</w:t>
      </w:r>
      <w:r>
        <w:rPr>
          <w:rFonts w:hint="eastAsia"/>
        </w:rPr>
        <w:t>：专家签到表</w:t>
      </w:r>
      <w:r w:rsidR="0020752D">
        <w:rPr>
          <w:rFonts w:hint="eastAsia"/>
        </w:rPr>
        <w:t>。</w:t>
      </w:r>
    </w:p>
    <w:p w:rsidR="00B30B8C" w:rsidRDefault="0020752D" w:rsidP="00B30B8C">
      <w:pPr>
        <w:spacing w:line="360" w:lineRule="auto"/>
        <w:rPr>
          <w:b/>
          <w:bCs/>
        </w:rPr>
      </w:pPr>
      <w:r>
        <w:rPr>
          <w:rFonts w:hint="eastAsia"/>
          <w:b/>
          <w:bCs/>
        </w:rPr>
        <w:lastRenderedPageBreak/>
        <w:t>附件</w:t>
      </w:r>
      <w:r>
        <w:rPr>
          <w:rFonts w:hint="eastAsia"/>
          <w:b/>
          <w:bCs/>
        </w:rPr>
        <w:t>1</w:t>
      </w:r>
      <w:r w:rsidR="00B30B8C">
        <w:rPr>
          <w:rFonts w:hint="eastAsia"/>
          <w:b/>
          <w:bCs/>
        </w:rPr>
        <w:t>：</w:t>
      </w:r>
      <w:r w:rsidR="00D95C57">
        <w:rPr>
          <w:rFonts w:hint="eastAsia"/>
          <w:b/>
          <w:bCs/>
        </w:rPr>
        <w:t>方案编制委托</w:t>
      </w:r>
      <w:r w:rsidR="00EB790B">
        <w:rPr>
          <w:rFonts w:hint="eastAsia"/>
          <w:b/>
          <w:bCs/>
        </w:rPr>
        <w:t>书</w:t>
      </w:r>
    </w:p>
    <w:p w:rsidR="00EB790B" w:rsidRDefault="00EB790B" w:rsidP="00EB790B">
      <w:pPr>
        <w:adjustRightInd w:val="0"/>
        <w:snapToGrid w:val="0"/>
        <w:spacing w:before="100" w:beforeAutospacing="1" w:after="100" w:afterAutospacing="1"/>
        <w:ind w:firstLine="562"/>
        <w:jc w:val="center"/>
        <w:rPr>
          <w:b/>
          <w:bCs/>
          <w:sz w:val="32"/>
          <w:szCs w:val="32"/>
        </w:rPr>
      </w:pPr>
      <w:r>
        <w:rPr>
          <w:rFonts w:hint="eastAsia"/>
          <w:b/>
          <w:bCs/>
          <w:szCs w:val="28"/>
        </w:rPr>
        <w:t>方案编制委托书</w:t>
      </w:r>
    </w:p>
    <w:p w:rsidR="00EB790B" w:rsidRDefault="00EB790B" w:rsidP="00EB790B">
      <w:pPr>
        <w:adjustRightInd w:val="0"/>
        <w:snapToGrid w:val="0"/>
        <w:spacing w:before="100" w:beforeAutospacing="1" w:after="100" w:afterAutospacing="1"/>
      </w:pPr>
      <w:r>
        <w:rPr>
          <w:rFonts w:hint="eastAsia"/>
          <w:sz w:val="24"/>
        </w:rPr>
        <w:t>广州星河工程咨询有限公司：</w:t>
      </w:r>
    </w:p>
    <w:p w:rsidR="00EB790B" w:rsidRDefault="00EB790B" w:rsidP="00EB790B">
      <w:pPr>
        <w:widowControl/>
        <w:spacing w:line="480" w:lineRule="auto"/>
        <w:ind w:firstLine="480"/>
        <w:jc w:val="left"/>
      </w:pPr>
      <w:r>
        <w:rPr>
          <w:sz w:val="24"/>
        </w:rPr>
        <w:t>按照国家有关法律法规规定，</w:t>
      </w:r>
      <w:r w:rsidRPr="00EB790B">
        <w:rPr>
          <w:rFonts w:cs="Times New Roman" w:hint="eastAsia"/>
          <w:b/>
          <w:bCs/>
          <w:sz w:val="24"/>
          <w:u w:val="single"/>
        </w:rPr>
        <w:t>广州汛江汽车销售服务</w:t>
      </w:r>
      <w:r w:rsidRPr="00EB790B">
        <w:rPr>
          <w:rFonts w:cs="Times New Roman" w:hint="eastAsia"/>
          <w:b/>
          <w:bCs/>
          <w:sz w:val="24"/>
          <w:u w:val="single"/>
        </w:rPr>
        <w:t>4S</w:t>
      </w:r>
      <w:r w:rsidRPr="00EB790B">
        <w:rPr>
          <w:rFonts w:cs="Times New Roman" w:hint="eastAsia"/>
          <w:b/>
          <w:bCs/>
          <w:sz w:val="24"/>
          <w:u w:val="single"/>
        </w:rPr>
        <w:t>中心建设项目</w:t>
      </w:r>
      <w:r>
        <w:rPr>
          <w:sz w:val="24"/>
        </w:rPr>
        <w:t>需编制水土保持方案报告</w:t>
      </w:r>
      <w:r>
        <w:rPr>
          <w:rFonts w:hint="eastAsia"/>
          <w:sz w:val="24"/>
        </w:rPr>
        <w:t>表</w:t>
      </w:r>
      <w:r>
        <w:rPr>
          <w:sz w:val="24"/>
        </w:rPr>
        <w:t>，现委托贵单位编制水土保持方案报告</w:t>
      </w:r>
      <w:r>
        <w:rPr>
          <w:rFonts w:hint="eastAsia"/>
          <w:sz w:val="24"/>
        </w:rPr>
        <w:t>表</w:t>
      </w:r>
      <w:r>
        <w:rPr>
          <w:sz w:val="24"/>
        </w:rPr>
        <w:t>，希望贵单位收到委托后，尽快安排相关技术人员进行现场调查、收集资料，研究分析等工作，请在规定时间内，编制并提交符合水利部《</w:t>
      </w:r>
      <w:r>
        <w:rPr>
          <w:rFonts w:hint="eastAsia"/>
          <w:sz w:val="24"/>
        </w:rPr>
        <w:t>生产</w:t>
      </w:r>
      <w:r>
        <w:rPr>
          <w:sz w:val="24"/>
        </w:rPr>
        <w:t>建设项目水土保持技术</w:t>
      </w:r>
      <w:r>
        <w:rPr>
          <w:rFonts w:hint="eastAsia"/>
          <w:sz w:val="24"/>
        </w:rPr>
        <w:t>标准</w:t>
      </w:r>
      <w:r>
        <w:rPr>
          <w:sz w:val="24"/>
        </w:rPr>
        <w:t>》</w:t>
      </w:r>
      <w:r>
        <w:rPr>
          <w:rFonts w:hint="eastAsia"/>
          <w:sz w:val="24"/>
        </w:rPr>
        <w:t>（</w:t>
      </w:r>
      <w:r>
        <w:rPr>
          <w:sz w:val="24"/>
        </w:rPr>
        <w:t>GB50433-20</w:t>
      </w:r>
      <w:r>
        <w:rPr>
          <w:rFonts w:hint="eastAsia"/>
          <w:sz w:val="24"/>
        </w:rPr>
        <w:t>1</w:t>
      </w:r>
      <w:r>
        <w:rPr>
          <w:sz w:val="24"/>
        </w:rPr>
        <w:t>8</w:t>
      </w:r>
      <w:r>
        <w:rPr>
          <w:rFonts w:hint="eastAsia"/>
          <w:sz w:val="24"/>
        </w:rPr>
        <w:t>）</w:t>
      </w:r>
      <w:r>
        <w:rPr>
          <w:sz w:val="24"/>
        </w:rPr>
        <w:t>的水土保持方案报告</w:t>
      </w:r>
      <w:r>
        <w:rPr>
          <w:rFonts w:hint="eastAsia"/>
          <w:sz w:val="24"/>
        </w:rPr>
        <w:t>表</w:t>
      </w:r>
      <w:r>
        <w:rPr>
          <w:sz w:val="24"/>
        </w:rPr>
        <w:t>。</w:t>
      </w:r>
      <w:r>
        <w:rPr>
          <w:sz w:val="24"/>
        </w:rPr>
        <w:t xml:space="preserve"> </w:t>
      </w:r>
    </w:p>
    <w:p w:rsidR="00EB790B" w:rsidRDefault="00EB790B" w:rsidP="00EB790B">
      <w:pPr>
        <w:widowControl/>
        <w:ind w:firstLine="480"/>
        <w:jc w:val="left"/>
      </w:pPr>
    </w:p>
    <w:p w:rsidR="00EB790B" w:rsidRDefault="00EB790B" w:rsidP="00EB790B">
      <w:pPr>
        <w:widowControl/>
        <w:ind w:firstLine="480"/>
        <w:jc w:val="left"/>
      </w:pPr>
    </w:p>
    <w:p w:rsidR="00EB790B" w:rsidRDefault="00C61C11" w:rsidP="00EB790B">
      <w:pPr>
        <w:spacing w:line="480" w:lineRule="auto"/>
        <w:ind w:right="280" w:firstLine="480"/>
        <w:jc w:val="right"/>
        <w:rPr>
          <w:rFonts w:cs="Times New Roman"/>
        </w:rPr>
      </w:pPr>
      <w:r>
        <w:rPr>
          <w:rFonts w:cs="Times New Roman" w:hint="eastAsia"/>
        </w:rPr>
        <w:t>广州汛江融资租赁有限责任公司</w:t>
      </w:r>
    </w:p>
    <w:p w:rsidR="00EB790B" w:rsidRPr="00C61C11" w:rsidRDefault="00C61C11" w:rsidP="00C61C11">
      <w:pPr>
        <w:spacing w:line="480" w:lineRule="auto"/>
        <w:ind w:right="280" w:firstLine="480"/>
        <w:jc w:val="center"/>
        <w:rPr>
          <w:rFonts w:cs="Times New Roman"/>
        </w:rPr>
      </w:pPr>
      <w:r>
        <w:rPr>
          <w:rFonts w:cs="Times New Roman" w:hint="eastAsia"/>
        </w:rPr>
        <w:t xml:space="preserve">                                </w:t>
      </w:r>
      <w:r w:rsidR="00EB790B" w:rsidRPr="00C61C11">
        <w:rPr>
          <w:rFonts w:cs="Times New Roman"/>
        </w:rPr>
        <w:t>20</w:t>
      </w:r>
      <w:r w:rsidR="00EB790B" w:rsidRPr="00C61C11">
        <w:rPr>
          <w:rFonts w:cs="Times New Roman" w:hint="eastAsia"/>
        </w:rPr>
        <w:t>21</w:t>
      </w:r>
      <w:r w:rsidR="00EB790B" w:rsidRPr="00C61C11">
        <w:rPr>
          <w:rFonts w:cs="Times New Roman"/>
        </w:rPr>
        <w:t>年</w:t>
      </w:r>
      <w:r w:rsidRPr="00C61C11">
        <w:rPr>
          <w:rFonts w:cs="Times New Roman" w:hint="eastAsia"/>
        </w:rPr>
        <w:t>11</w:t>
      </w:r>
      <w:r w:rsidR="00EB790B" w:rsidRPr="00C61C11">
        <w:rPr>
          <w:rFonts w:cs="Times New Roman"/>
        </w:rPr>
        <w:t>日</w:t>
      </w:r>
    </w:p>
    <w:p w:rsidR="009E5739" w:rsidRDefault="009E5739" w:rsidP="004C42E6">
      <w:pPr>
        <w:spacing w:line="360" w:lineRule="auto"/>
        <w:rPr>
          <w:rFonts w:cs="Times New Roman"/>
          <w:szCs w:val="28"/>
        </w:rPr>
        <w:sectPr w:rsidR="009E5739">
          <w:pgSz w:w="11906" w:h="16838"/>
          <w:pgMar w:top="1440" w:right="1440" w:bottom="1440" w:left="1440" w:header="851" w:footer="992" w:gutter="0"/>
          <w:cols w:space="720"/>
          <w:docGrid w:type="lines" w:linePitch="312"/>
        </w:sectPr>
      </w:pPr>
    </w:p>
    <w:p w:rsidR="009E5739" w:rsidRDefault="00AE151D">
      <w:pPr>
        <w:spacing w:line="360" w:lineRule="auto"/>
        <w:rPr>
          <w:b/>
          <w:bCs/>
        </w:rPr>
      </w:pPr>
      <w:r>
        <w:rPr>
          <w:rFonts w:hint="eastAsia"/>
          <w:b/>
          <w:bCs/>
          <w:noProof/>
        </w:rPr>
        <w:lastRenderedPageBreak/>
        <w:drawing>
          <wp:anchor distT="0" distB="0" distL="114300" distR="114300" simplePos="0" relativeHeight="251719680" behindDoc="0" locked="0" layoutInCell="1" allowOverlap="1">
            <wp:simplePos x="0" y="0"/>
            <wp:positionH relativeFrom="column">
              <wp:posOffset>-805180</wp:posOffset>
            </wp:positionH>
            <wp:positionV relativeFrom="paragraph">
              <wp:posOffset>1588135</wp:posOffset>
            </wp:positionV>
            <wp:extent cx="7202805" cy="5123815"/>
            <wp:effectExtent l="0" t="1047750" r="0" b="1029335"/>
            <wp:wrapSquare wrapText="bothSides"/>
            <wp:docPr id="23" name="图片 22" descr="汛江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汛江营业执照.jpg"/>
                    <pic:cNvPicPr/>
                  </pic:nvPicPr>
                  <pic:blipFill>
                    <a:blip r:embed="rId49" cstate="print"/>
                    <a:stretch>
                      <a:fillRect/>
                    </a:stretch>
                  </pic:blipFill>
                  <pic:spPr>
                    <a:xfrm rot="16200000">
                      <a:off x="0" y="0"/>
                      <a:ext cx="7202805" cy="5123815"/>
                    </a:xfrm>
                    <a:prstGeom prst="rect">
                      <a:avLst/>
                    </a:prstGeom>
                  </pic:spPr>
                </pic:pic>
              </a:graphicData>
            </a:graphic>
          </wp:anchor>
        </w:drawing>
      </w:r>
      <w:r w:rsidR="0020752D">
        <w:rPr>
          <w:rFonts w:hint="eastAsia"/>
          <w:b/>
          <w:bCs/>
        </w:rPr>
        <w:t>附件</w:t>
      </w:r>
      <w:r w:rsidR="0020752D">
        <w:rPr>
          <w:rFonts w:hint="eastAsia"/>
          <w:b/>
          <w:bCs/>
        </w:rPr>
        <w:t>2</w:t>
      </w:r>
      <w:r w:rsidR="0020752D">
        <w:rPr>
          <w:rFonts w:hint="eastAsia"/>
          <w:b/>
          <w:bCs/>
        </w:rPr>
        <w:t>：营业执照</w:t>
      </w:r>
    </w:p>
    <w:p w:rsidR="009E5739" w:rsidRDefault="009E5739">
      <w:pPr>
        <w:spacing w:line="360" w:lineRule="auto"/>
      </w:pPr>
    </w:p>
    <w:p w:rsidR="00917D05" w:rsidRDefault="00917D05">
      <w:pPr>
        <w:spacing w:line="360" w:lineRule="auto"/>
        <w:rPr>
          <w:b/>
          <w:bCs/>
        </w:rPr>
      </w:pPr>
    </w:p>
    <w:p w:rsidR="00AE151D" w:rsidRDefault="00AE151D">
      <w:pPr>
        <w:spacing w:line="360" w:lineRule="auto"/>
        <w:rPr>
          <w:b/>
          <w:bCs/>
        </w:rPr>
      </w:pPr>
    </w:p>
    <w:p w:rsidR="00917D05" w:rsidRDefault="001C015F">
      <w:pPr>
        <w:spacing w:line="360" w:lineRule="auto"/>
        <w:rPr>
          <w:b/>
          <w:bCs/>
          <w:szCs w:val="28"/>
        </w:rPr>
      </w:pPr>
      <w:r>
        <w:rPr>
          <w:rFonts w:hint="eastAsia"/>
          <w:b/>
          <w:bCs/>
          <w:noProof/>
        </w:rPr>
        <w:lastRenderedPageBreak/>
        <w:drawing>
          <wp:anchor distT="0" distB="0" distL="114300" distR="114300" simplePos="0" relativeHeight="251731968" behindDoc="0" locked="0" layoutInCell="1" allowOverlap="1">
            <wp:simplePos x="0" y="0"/>
            <wp:positionH relativeFrom="column">
              <wp:posOffset>-916940</wp:posOffset>
            </wp:positionH>
            <wp:positionV relativeFrom="paragraph">
              <wp:posOffset>1607185</wp:posOffset>
            </wp:positionV>
            <wp:extent cx="7263130" cy="5128895"/>
            <wp:effectExtent l="0" t="1066800" r="0" b="1043305"/>
            <wp:wrapSquare wrapText="bothSides"/>
            <wp:docPr id="14" name="图片 13" descr="广东省企业投资项目备案证(2104-440118-04-01-9846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广东省企业投资项目备案证(2104-440118-04-01-984624) (1).jpg"/>
                    <pic:cNvPicPr/>
                  </pic:nvPicPr>
                  <pic:blipFill>
                    <a:blip r:embed="rId50" cstate="print"/>
                    <a:stretch>
                      <a:fillRect/>
                    </a:stretch>
                  </pic:blipFill>
                  <pic:spPr>
                    <a:xfrm rot="16200000">
                      <a:off x="0" y="0"/>
                      <a:ext cx="7263130" cy="5128895"/>
                    </a:xfrm>
                    <a:prstGeom prst="rect">
                      <a:avLst/>
                    </a:prstGeom>
                  </pic:spPr>
                </pic:pic>
              </a:graphicData>
            </a:graphic>
          </wp:anchor>
        </w:drawing>
      </w:r>
      <w:r w:rsidR="0020752D">
        <w:rPr>
          <w:rFonts w:hint="eastAsia"/>
          <w:b/>
          <w:bCs/>
        </w:rPr>
        <w:t>附件</w:t>
      </w:r>
      <w:r w:rsidR="0020752D">
        <w:rPr>
          <w:rFonts w:hint="eastAsia"/>
          <w:b/>
          <w:bCs/>
        </w:rPr>
        <w:t>3</w:t>
      </w:r>
      <w:r w:rsidR="0020752D" w:rsidRPr="00BB11E9">
        <w:rPr>
          <w:rFonts w:hint="eastAsia"/>
          <w:szCs w:val="28"/>
        </w:rPr>
        <w:t>：</w:t>
      </w:r>
      <w:r w:rsidR="00AC314C">
        <w:rPr>
          <w:rFonts w:hint="eastAsia"/>
          <w:b/>
          <w:bCs/>
          <w:szCs w:val="28"/>
        </w:rPr>
        <w:t>广东省投资项目代码</w:t>
      </w:r>
    </w:p>
    <w:p w:rsidR="00AC314C" w:rsidRDefault="00AC314C">
      <w:pPr>
        <w:spacing w:line="360" w:lineRule="auto"/>
        <w:rPr>
          <w:b/>
          <w:bCs/>
          <w:szCs w:val="28"/>
        </w:rPr>
      </w:pPr>
    </w:p>
    <w:p w:rsidR="00AC314C" w:rsidRDefault="00AC314C">
      <w:pPr>
        <w:spacing w:line="360" w:lineRule="auto"/>
        <w:rPr>
          <w:b/>
          <w:bCs/>
          <w:szCs w:val="28"/>
        </w:rPr>
      </w:pPr>
    </w:p>
    <w:p w:rsidR="00AC314C" w:rsidRDefault="00AC314C">
      <w:pPr>
        <w:spacing w:line="360" w:lineRule="auto"/>
        <w:rPr>
          <w:b/>
          <w:bCs/>
          <w:szCs w:val="28"/>
        </w:rPr>
      </w:pPr>
    </w:p>
    <w:p w:rsidR="003840E7" w:rsidRDefault="003840E7" w:rsidP="003840E7">
      <w:pPr>
        <w:spacing w:line="360" w:lineRule="auto"/>
        <w:rPr>
          <w:b/>
          <w:bCs/>
          <w:szCs w:val="28"/>
        </w:rPr>
      </w:pPr>
      <w:r w:rsidRPr="00BB11E9">
        <w:rPr>
          <w:rFonts w:hint="eastAsia"/>
          <w:b/>
          <w:bCs/>
          <w:szCs w:val="28"/>
        </w:rPr>
        <w:lastRenderedPageBreak/>
        <w:t>附件</w:t>
      </w:r>
      <w:r>
        <w:rPr>
          <w:rFonts w:hint="eastAsia"/>
          <w:b/>
          <w:bCs/>
          <w:szCs w:val="28"/>
        </w:rPr>
        <w:t>4</w:t>
      </w:r>
      <w:r w:rsidRPr="00BB11E9">
        <w:rPr>
          <w:rFonts w:hint="eastAsia"/>
          <w:szCs w:val="28"/>
        </w:rPr>
        <w:t>：</w:t>
      </w:r>
      <w:r>
        <w:rPr>
          <w:rFonts w:hint="eastAsia"/>
          <w:b/>
          <w:bCs/>
          <w:szCs w:val="28"/>
        </w:rPr>
        <w:t>不动产权</w:t>
      </w:r>
      <w:r w:rsidRPr="00BB11E9">
        <w:rPr>
          <w:rFonts w:hint="eastAsia"/>
          <w:b/>
          <w:bCs/>
          <w:szCs w:val="28"/>
        </w:rPr>
        <w:t>证</w:t>
      </w:r>
    </w:p>
    <w:p w:rsidR="003840E7" w:rsidRDefault="003840E7">
      <w:pPr>
        <w:spacing w:line="360" w:lineRule="auto"/>
        <w:rPr>
          <w:b/>
          <w:bCs/>
          <w:szCs w:val="28"/>
        </w:rPr>
      </w:pPr>
      <w:r>
        <w:rPr>
          <w:rFonts w:hint="eastAsia"/>
          <w:b/>
          <w:bCs/>
          <w:noProof/>
          <w:szCs w:val="28"/>
        </w:rPr>
        <w:drawing>
          <wp:inline distT="0" distB="0" distL="0" distR="0">
            <wp:extent cx="5760720" cy="4069715"/>
            <wp:effectExtent l="19050" t="0" r="0" b="0"/>
            <wp:docPr id="43" name="图片 42" descr="土地证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_页面_1.jpg"/>
                    <pic:cNvPicPr/>
                  </pic:nvPicPr>
                  <pic:blipFill>
                    <a:blip r:embed="rId51" cstate="print"/>
                    <a:stretch>
                      <a:fillRect/>
                    </a:stretch>
                  </pic:blipFill>
                  <pic:spPr>
                    <a:xfrm>
                      <a:off x="0" y="0"/>
                      <a:ext cx="5760720" cy="4069715"/>
                    </a:xfrm>
                    <a:prstGeom prst="rect">
                      <a:avLst/>
                    </a:prstGeom>
                  </pic:spPr>
                </pic:pic>
              </a:graphicData>
            </a:graphic>
          </wp:inline>
        </w:drawing>
      </w:r>
    </w:p>
    <w:p w:rsidR="003840E7" w:rsidRDefault="003840E7">
      <w:pPr>
        <w:spacing w:line="360" w:lineRule="auto"/>
        <w:rPr>
          <w:b/>
          <w:bCs/>
          <w:szCs w:val="28"/>
        </w:rPr>
      </w:pPr>
      <w:r>
        <w:rPr>
          <w:rFonts w:hint="eastAsia"/>
          <w:b/>
          <w:bCs/>
          <w:noProof/>
          <w:szCs w:val="28"/>
        </w:rPr>
        <w:drawing>
          <wp:inline distT="0" distB="0" distL="0" distR="0">
            <wp:extent cx="5760720" cy="4070350"/>
            <wp:effectExtent l="19050" t="0" r="0" b="0"/>
            <wp:docPr id="44" name="图片 43" descr="土地证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_页面_2.jpg"/>
                    <pic:cNvPicPr/>
                  </pic:nvPicPr>
                  <pic:blipFill>
                    <a:blip r:embed="rId52" cstate="print"/>
                    <a:stretch>
                      <a:fillRect/>
                    </a:stretch>
                  </pic:blipFill>
                  <pic:spPr>
                    <a:xfrm>
                      <a:off x="0" y="0"/>
                      <a:ext cx="5760720" cy="4070350"/>
                    </a:xfrm>
                    <a:prstGeom prst="rect">
                      <a:avLst/>
                    </a:prstGeom>
                  </pic:spPr>
                </pic:pic>
              </a:graphicData>
            </a:graphic>
          </wp:inline>
        </w:drawing>
      </w:r>
    </w:p>
    <w:p w:rsidR="003840E7" w:rsidRDefault="003840E7">
      <w:pPr>
        <w:spacing w:line="360" w:lineRule="auto"/>
        <w:rPr>
          <w:b/>
          <w:bCs/>
          <w:szCs w:val="28"/>
        </w:rPr>
      </w:pPr>
      <w:r>
        <w:rPr>
          <w:rFonts w:hint="eastAsia"/>
          <w:b/>
          <w:bCs/>
          <w:noProof/>
          <w:szCs w:val="28"/>
        </w:rPr>
        <w:lastRenderedPageBreak/>
        <w:drawing>
          <wp:inline distT="0" distB="0" distL="0" distR="0">
            <wp:extent cx="5760720" cy="4070350"/>
            <wp:effectExtent l="19050" t="0" r="0" b="0"/>
            <wp:docPr id="45" name="图片 44" descr="土地证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_页面_3.jpg"/>
                    <pic:cNvPicPr/>
                  </pic:nvPicPr>
                  <pic:blipFill>
                    <a:blip r:embed="rId53" cstate="print"/>
                    <a:stretch>
                      <a:fillRect/>
                    </a:stretch>
                  </pic:blipFill>
                  <pic:spPr>
                    <a:xfrm>
                      <a:off x="0" y="0"/>
                      <a:ext cx="5760720" cy="4070350"/>
                    </a:xfrm>
                    <a:prstGeom prst="rect">
                      <a:avLst/>
                    </a:prstGeom>
                  </pic:spPr>
                </pic:pic>
              </a:graphicData>
            </a:graphic>
          </wp:inline>
        </w:drawing>
      </w:r>
    </w:p>
    <w:p w:rsidR="003840E7" w:rsidRDefault="003840E7">
      <w:pPr>
        <w:spacing w:line="360" w:lineRule="auto"/>
        <w:rPr>
          <w:b/>
          <w:bCs/>
          <w:szCs w:val="28"/>
        </w:rPr>
      </w:pPr>
      <w:r>
        <w:rPr>
          <w:rFonts w:hint="eastAsia"/>
          <w:b/>
          <w:bCs/>
          <w:noProof/>
          <w:szCs w:val="28"/>
        </w:rPr>
        <w:drawing>
          <wp:inline distT="0" distB="0" distL="0" distR="0">
            <wp:extent cx="5760720" cy="4069715"/>
            <wp:effectExtent l="19050" t="0" r="0" b="0"/>
            <wp:docPr id="46" name="图片 45" descr="土地证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证_页面_4.jpg"/>
                    <pic:cNvPicPr/>
                  </pic:nvPicPr>
                  <pic:blipFill>
                    <a:blip r:embed="rId54" cstate="print"/>
                    <a:stretch>
                      <a:fillRect/>
                    </a:stretch>
                  </pic:blipFill>
                  <pic:spPr>
                    <a:xfrm>
                      <a:off x="0" y="0"/>
                      <a:ext cx="5760720" cy="4069715"/>
                    </a:xfrm>
                    <a:prstGeom prst="rect">
                      <a:avLst/>
                    </a:prstGeom>
                  </pic:spPr>
                </pic:pic>
              </a:graphicData>
            </a:graphic>
          </wp:inline>
        </w:drawing>
      </w:r>
    </w:p>
    <w:p w:rsidR="003840E7" w:rsidRDefault="003840E7">
      <w:pPr>
        <w:spacing w:line="360" w:lineRule="auto"/>
        <w:rPr>
          <w:b/>
          <w:bCs/>
          <w:szCs w:val="28"/>
        </w:rPr>
      </w:pPr>
    </w:p>
    <w:p w:rsidR="006748F5" w:rsidRDefault="006748F5" w:rsidP="006748F5">
      <w:pPr>
        <w:spacing w:line="360" w:lineRule="auto"/>
        <w:rPr>
          <w:b/>
          <w:bCs/>
          <w:szCs w:val="28"/>
        </w:rPr>
      </w:pPr>
      <w:r w:rsidRPr="00BB11E9">
        <w:rPr>
          <w:rFonts w:hint="eastAsia"/>
          <w:b/>
          <w:bCs/>
          <w:szCs w:val="28"/>
        </w:rPr>
        <w:lastRenderedPageBreak/>
        <w:t>附件</w:t>
      </w:r>
      <w:r>
        <w:rPr>
          <w:rFonts w:hint="eastAsia"/>
          <w:b/>
          <w:bCs/>
          <w:szCs w:val="28"/>
        </w:rPr>
        <w:t>5</w:t>
      </w:r>
      <w:r w:rsidRPr="006748F5">
        <w:rPr>
          <w:rFonts w:hint="eastAsia"/>
          <w:b/>
          <w:bCs/>
          <w:szCs w:val="28"/>
        </w:rPr>
        <w:t>：关于增城区朱村街山田村</w:t>
      </w:r>
      <w:r w:rsidRPr="006748F5">
        <w:rPr>
          <w:rFonts w:hint="eastAsia"/>
          <w:b/>
          <w:bCs/>
          <w:szCs w:val="28"/>
        </w:rPr>
        <w:t>28.299</w:t>
      </w:r>
      <w:r w:rsidRPr="006748F5">
        <w:rPr>
          <w:rFonts w:hint="eastAsia"/>
          <w:b/>
          <w:bCs/>
          <w:szCs w:val="28"/>
        </w:rPr>
        <w:t>亩建设用地规划条件的复函</w:t>
      </w:r>
    </w:p>
    <w:p w:rsidR="006748F5" w:rsidRDefault="006748F5">
      <w:pPr>
        <w:spacing w:line="360" w:lineRule="auto"/>
        <w:rPr>
          <w:b/>
          <w:bCs/>
          <w:szCs w:val="28"/>
        </w:rPr>
      </w:pPr>
      <w:r>
        <w:rPr>
          <w:rFonts w:hint="eastAsia"/>
          <w:b/>
          <w:bCs/>
          <w:noProof/>
          <w:szCs w:val="28"/>
        </w:rPr>
        <w:drawing>
          <wp:inline distT="0" distB="0" distL="0" distR="0">
            <wp:extent cx="5760720" cy="8103235"/>
            <wp:effectExtent l="19050" t="0" r="0" b="0"/>
            <wp:docPr id="5" name="图片 4" descr="微信图片_20211124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24113705.jpg"/>
                    <pic:cNvPicPr/>
                  </pic:nvPicPr>
                  <pic:blipFill>
                    <a:blip r:embed="rId55" cstate="print"/>
                    <a:stretch>
                      <a:fillRect/>
                    </a:stretch>
                  </pic:blipFill>
                  <pic:spPr>
                    <a:xfrm>
                      <a:off x="0" y="0"/>
                      <a:ext cx="5760720" cy="8103235"/>
                    </a:xfrm>
                    <a:prstGeom prst="rect">
                      <a:avLst/>
                    </a:prstGeom>
                  </pic:spPr>
                </pic:pic>
              </a:graphicData>
            </a:graphic>
          </wp:inline>
        </w:drawing>
      </w:r>
    </w:p>
    <w:p w:rsidR="006748F5" w:rsidRDefault="006748F5">
      <w:pPr>
        <w:spacing w:line="360" w:lineRule="auto"/>
        <w:rPr>
          <w:b/>
          <w:bCs/>
          <w:szCs w:val="28"/>
        </w:rPr>
      </w:pPr>
      <w:r>
        <w:rPr>
          <w:rFonts w:hint="eastAsia"/>
          <w:b/>
          <w:bCs/>
          <w:noProof/>
          <w:szCs w:val="28"/>
        </w:rPr>
        <w:lastRenderedPageBreak/>
        <w:drawing>
          <wp:inline distT="0" distB="0" distL="0" distR="0">
            <wp:extent cx="5760720" cy="8233410"/>
            <wp:effectExtent l="19050" t="0" r="0" b="0"/>
            <wp:docPr id="7" name="图片 6" descr="微信图片_2021112411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24113711.jpg"/>
                    <pic:cNvPicPr/>
                  </pic:nvPicPr>
                  <pic:blipFill>
                    <a:blip r:embed="rId56" cstate="print"/>
                    <a:stretch>
                      <a:fillRect/>
                    </a:stretch>
                  </pic:blipFill>
                  <pic:spPr>
                    <a:xfrm>
                      <a:off x="0" y="0"/>
                      <a:ext cx="5760720" cy="8233410"/>
                    </a:xfrm>
                    <a:prstGeom prst="rect">
                      <a:avLst/>
                    </a:prstGeom>
                  </pic:spPr>
                </pic:pic>
              </a:graphicData>
            </a:graphic>
          </wp:inline>
        </w:drawing>
      </w:r>
    </w:p>
    <w:p w:rsidR="006748F5" w:rsidRDefault="006748F5">
      <w:pPr>
        <w:spacing w:line="360" w:lineRule="auto"/>
        <w:rPr>
          <w:b/>
          <w:bCs/>
          <w:szCs w:val="28"/>
        </w:rPr>
      </w:pPr>
      <w:r>
        <w:rPr>
          <w:rFonts w:hint="eastAsia"/>
          <w:b/>
          <w:bCs/>
          <w:noProof/>
          <w:szCs w:val="28"/>
        </w:rPr>
        <w:lastRenderedPageBreak/>
        <w:drawing>
          <wp:inline distT="0" distB="0" distL="0" distR="0">
            <wp:extent cx="5760720" cy="8249920"/>
            <wp:effectExtent l="19050" t="0" r="0" b="0"/>
            <wp:docPr id="9" name="图片 8" descr="微信图片_2021112411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24113746.jpg"/>
                    <pic:cNvPicPr/>
                  </pic:nvPicPr>
                  <pic:blipFill>
                    <a:blip r:embed="rId57" cstate="print"/>
                    <a:stretch>
                      <a:fillRect/>
                    </a:stretch>
                  </pic:blipFill>
                  <pic:spPr>
                    <a:xfrm>
                      <a:off x="0" y="0"/>
                      <a:ext cx="5760720" cy="8249920"/>
                    </a:xfrm>
                    <a:prstGeom prst="rect">
                      <a:avLst/>
                    </a:prstGeom>
                  </pic:spPr>
                </pic:pic>
              </a:graphicData>
            </a:graphic>
          </wp:inline>
        </w:drawing>
      </w:r>
    </w:p>
    <w:p w:rsidR="006748F5" w:rsidRDefault="006748F5">
      <w:pPr>
        <w:spacing w:line="360" w:lineRule="auto"/>
        <w:rPr>
          <w:b/>
          <w:bCs/>
          <w:szCs w:val="28"/>
        </w:rPr>
      </w:pPr>
      <w:r>
        <w:rPr>
          <w:rFonts w:hint="eastAsia"/>
          <w:b/>
          <w:bCs/>
          <w:noProof/>
          <w:szCs w:val="28"/>
        </w:rPr>
        <w:lastRenderedPageBreak/>
        <w:drawing>
          <wp:inline distT="0" distB="0" distL="0" distR="0">
            <wp:extent cx="5760720" cy="7990840"/>
            <wp:effectExtent l="19050" t="0" r="0" b="0"/>
            <wp:docPr id="10" name="图片 9" descr="微信图片_2021112411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24113749.jpg"/>
                    <pic:cNvPicPr/>
                  </pic:nvPicPr>
                  <pic:blipFill>
                    <a:blip r:embed="rId58" cstate="print"/>
                    <a:stretch>
                      <a:fillRect/>
                    </a:stretch>
                  </pic:blipFill>
                  <pic:spPr>
                    <a:xfrm>
                      <a:off x="0" y="0"/>
                      <a:ext cx="5760720" cy="7990840"/>
                    </a:xfrm>
                    <a:prstGeom prst="rect">
                      <a:avLst/>
                    </a:prstGeom>
                  </pic:spPr>
                </pic:pic>
              </a:graphicData>
            </a:graphic>
          </wp:inline>
        </w:drawing>
      </w:r>
    </w:p>
    <w:p w:rsidR="006748F5" w:rsidRDefault="006748F5">
      <w:pPr>
        <w:spacing w:line="360" w:lineRule="auto"/>
        <w:rPr>
          <w:b/>
          <w:bCs/>
          <w:szCs w:val="28"/>
        </w:rPr>
      </w:pPr>
    </w:p>
    <w:p w:rsidR="006748F5" w:rsidRDefault="006748F5">
      <w:pPr>
        <w:spacing w:line="360" w:lineRule="auto"/>
        <w:rPr>
          <w:b/>
          <w:bCs/>
          <w:szCs w:val="28"/>
        </w:rPr>
      </w:pPr>
    </w:p>
    <w:p w:rsidR="009E5739" w:rsidRDefault="0020752D">
      <w:pPr>
        <w:spacing w:line="360" w:lineRule="auto"/>
        <w:rPr>
          <w:b/>
          <w:bCs/>
          <w:szCs w:val="28"/>
        </w:rPr>
      </w:pPr>
      <w:r w:rsidRPr="00BB11E9">
        <w:rPr>
          <w:rFonts w:hint="eastAsia"/>
          <w:b/>
          <w:bCs/>
          <w:szCs w:val="28"/>
        </w:rPr>
        <w:lastRenderedPageBreak/>
        <w:t>附件</w:t>
      </w:r>
      <w:r w:rsidR="006748F5">
        <w:rPr>
          <w:rFonts w:hint="eastAsia"/>
          <w:b/>
          <w:bCs/>
          <w:szCs w:val="28"/>
        </w:rPr>
        <w:t>6</w:t>
      </w:r>
      <w:r w:rsidRPr="00BB11E9">
        <w:rPr>
          <w:rFonts w:hint="eastAsia"/>
          <w:szCs w:val="28"/>
        </w:rPr>
        <w:t>：</w:t>
      </w:r>
      <w:r w:rsidRPr="00BB11E9">
        <w:rPr>
          <w:rFonts w:hint="eastAsia"/>
          <w:b/>
          <w:bCs/>
          <w:szCs w:val="28"/>
        </w:rPr>
        <w:t>建设用地规划许可证</w:t>
      </w:r>
    </w:p>
    <w:p w:rsidR="000F438E" w:rsidRPr="000F438E" w:rsidRDefault="000F438E">
      <w:pPr>
        <w:spacing w:line="360" w:lineRule="auto"/>
        <w:rPr>
          <w:szCs w:val="28"/>
        </w:rPr>
      </w:pPr>
      <w:r>
        <w:rPr>
          <w:noProof/>
          <w:szCs w:val="28"/>
        </w:rPr>
        <w:drawing>
          <wp:inline distT="0" distB="0" distL="0" distR="0">
            <wp:extent cx="5183541" cy="7315200"/>
            <wp:effectExtent l="19050" t="0" r="0" b="0"/>
            <wp:docPr id="27" name="图片 26" descr="建设用地规划许可证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用地规划许可证_页面_1.jpg"/>
                    <pic:cNvPicPr/>
                  </pic:nvPicPr>
                  <pic:blipFill>
                    <a:blip r:embed="rId59" cstate="print"/>
                    <a:stretch>
                      <a:fillRect/>
                    </a:stretch>
                  </pic:blipFill>
                  <pic:spPr>
                    <a:xfrm>
                      <a:off x="0" y="0"/>
                      <a:ext cx="5183541" cy="7315200"/>
                    </a:xfrm>
                    <a:prstGeom prst="rect">
                      <a:avLst/>
                    </a:prstGeom>
                  </pic:spPr>
                </pic:pic>
              </a:graphicData>
            </a:graphic>
          </wp:inline>
        </w:drawing>
      </w:r>
    </w:p>
    <w:p w:rsidR="00917D05" w:rsidRDefault="000F438E">
      <w:pPr>
        <w:spacing w:line="360" w:lineRule="auto"/>
      </w:pPr>
      <w:r>
        <w:rPr>
          <w:noProof/>
        </w:rPr>
        <w:lastRenderedPageBreak/>
        <w:drawing>
          <wp:inline distT="0" distB="0" distL="0" distR="0">
            <wp:extent cx="5184503" cy="7315200"/>
            <wp:effectExtent l="19050" t="0" r="0" b="0"/>
            <wp:docPr id="25" name="图片 24" descr="建设用地规划许可证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用地规划许可证_页面_2.jpg"/>
                    <pic:cNvPicPr/>
                  </pic:nvPicPr>
                  <pic:blipFill>
                    <a:blip r:embed="rId60" cstate="print"/>
                    <a:stretch>
                      <a:fillRect/>
                    </a:stretch>
                  </pic:blipFill>
                  <pic:spPr>
                    <a:xfrm>
                      <a:off x="0" y="0"/>
                      <a:ext cx="5184503" cy="7315200"/>
                    </a:xfrm>
                    <a:prstGeom prst="rect">
                      <a:avLst/>
                    </a:prstGeom>
                  </pic:spPr>
                </pic:pic>
              </a:graphicData>
            </a:graphic>
          </wp:inline>
        </w:drawing>
      </w:r>
    </w:p>
    <w:p w:rsidR="000F438E" w:rsidRDefault="000F438E">
      <w:pPr>
        <w:spacing w:line="360" w:lineRule="auto"/>
      </w:pPr>
    </w:p>
    <w:p w:rsidR="000F438E" w:rsidRDefault="000F438E">
      <w:pPr>
        <w:spacing w:line="360" w:lineRule="auto"/>
      </w:pPr>
      <w:r>
        <w:rPr>
          <w:noProof/>
        </w:rPr>
        <w:lastRenderedPageBreak/>
        <w:drawing>
          <wp:inline distT="0" distB="0" distL="0" distR="0">
            <wp:extent cx="5187696" cy="7315200"/>
            <wp:effectExtent l="19050" t="0" r="0" b="0"/>
            <wp:docPr id="26" name="图片 25" descr="建设用地规划许可证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用地规划许可证_页面_3.jpg"/>
                    <pic:cNvPicPr/>
                  </pic:nvPicPr>
                  <pic:blipFill>
                    <a:blip r:embed="rId61" cstate="print"/>
                    <a:stretch>
                      <a:fillRect/>
                    </a:stretch>
                  </pic:blipFill>
                  <pic:spPr>
                    <a:xfrm>
                      <a:off x="0" y="0"/>
                      <a:ext cx="5187696" cy="7315200"/>
                    </a:xfrm>
                    <a:prstGeom prst="rect">
                      <a:avLst/>
                    </a:prstGeom>
                  </pic:spPr>
                </pic:pic>
              </a:graphicData>
            </a:graphic>
          </wp:inline>
        </w:drawing>
      </w:r>
    </w:p>
    <w:p w:rsidR="000F438E" w:rsidRDefault="000F438E">
      <w:pPr>
        <w:spacing w:line="360" w:lineRule="auto"/>
      </w:pPr>
    </w:p>
    <w:p w:rsidR="000F438E" w:rsidRDefault="003E3967">
      <w:pPr>
        <w:spacing w:line="360" w:lineRule="auto"/>
        <w:sectPr w:rsidR="000F438E">
          <w:pgSz w:w="11906" w:h="16838"/>
          <w:pgMar w:top="1417" w:right="1417" w:bottom="1417" w:left="1417" w:header="851" w:footer="992" w:gutter="0"/>
          <w:cols w:space="0"/>
          <w:docGrid w:type="lines" w:linePitch="312"/>
        </w:sectPr>
      </w:pPr>
      <w:r>
        <w:rPr>
          <w:noProof/>
        </w:rPr>
        <w:lastRenderedPageBreak/>
        <w:drawing>
          <wp:anchor distT="0" distB="0" distL="114300" distR="114300" simplePos="0" relativeHeight="251722752" behindDoc="0" locked="0" layoutInCell="1" allowOverlap="1">
            <wp:simplePos x="0" y="0"/>
            <wp:positionH relativeFrom="column">
              <wp:posOffset>-460375</wp:posOffset>
            </wp:positionH>
            <wp:positionV relativeFrom="paragraph">
              <wp:posOffset>951230</wp:posOffset>
            </wp:positionV>
            <wp:extent cx="6479540" cy="4570730"/>
            <wp:effectExtent l="0" t="952500" r="0" b="934720"/>
            <wp:wrapSquare wrapText="bothSides"/>
            <wp:docPr id="29" name="图片 28" descr="建设用地规划许可证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用地规划许可证_页面_5.jpg"/>
                    <pic:cNvPicPr/>
                  </pic:nvPicPr>
                  <pic:blipFill>
                    <a:blip r:embed="rId62" cstate="print"/>
                    <a:stretch>
                      <a:fillRect/>
                    </a:stretch>
                  </pic:blipFill>
                  <pic:spPr>
                    <a:xfrm rot="16200000">
                      <a:off x="0" y="0"/>
                      <a:ext cx="6479540" cy="4570730"/>
                    </a:xfrm>
                    <a:prstGeom prst="rect">
                      <a:avLst/>
                    </a:prstGeom>
                  </pic:spPr>
                </pic:pic>
              </a:graphicData>
            </a:graphic>
          </wp:anchor>
        </w:drawing>
      </w:r>
    </w:p>
    <w:p w:rsidR="006021EB" w:rsidRDefault="0020752D">
      <w:pPr>
        <w:spacing w:line="360" w:lineRule="auto"/>
        <w:jc w:val="left"/>
        <w:rPr>
          <w:b/>
          <w:bCs/>
        </w:rPr>
      </w:pPr>
      <w:r>
        <w:rPr>
          <w:b/>
          <w:bCs/>
        </w:rPr>
        <w:lastRenderedPageBreak/>
        <w:t>附件</w:t>
      </w:r>
      <w:r w:rsidR="006748F5">
        <w:rPr>
          <w:rFonts w:hint="eastAsia"/>
          <w:b/>
          <w:bCs/>
        </w:rPr>
        <w:t>7</w:t>
      </w:r>
      <w:r>
        <w:t>：</w:t>
      </w:r>
      <w:r>
        <w:rPr>
          <w:rFonts w:hint="eastAsia"/>
          <w:b/>
          <w:bCs/>
        </w:rPr>
        <w:t>建筑施工许可证</w:t>
      </w:r>
    </w:p>
    <w:p w:rsidR="00FD16D4" w:rsidRDefault="00FD16D4">
      <w:pPr>
        <w:spacing w:line="360" w:lineRule="auto"/>
        <w:jc w:val="left"/>
      </w:pPr>
      <w:r>
        <w:rPr>
          <w:noProof/>
        </w:rPr>
        <w:drawing>
          <wp:inline distT="0" distB="0" distL="0" distR="0">
            <wp:extent cx="5580000" cy="4052611"/>
            <wp:effectExtent l="19050" t="0" r="1650" b="0"/>
            <wp:docPr id="40" name="图片 39" descr="11272813791b3666dc7901641dcc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2813791b3666dc7901641dccdcf.png"/>
                    <pic:cNvPicPr/>
                  </pic:nvPicPr>
                  <pic:blipFill>
                    <a:blip r:embed="rId63" cstate="print"/>
                    <a:stretch>
                      <a:fillRect/>
                    </a:stretch>
                  </pic:blipFill>
                  <pic:spPr>
                    <a:xfrm>
                      <a:off x="0" y="0"/>
                      <a:ext cx="5580000" cy="4052611"/>
                    </a:xfrm>
                    <a:prstGeom prst="rect">
                      <a:avLst/>
                    </a:prstGeom>
                  </pic:spPr>
                </pic:pic>
              </a:graphicData>
            </a:graphic>
          </wp:inline>
        </w:drawing>
      </w:r>
    </w:p>
    <w:p w:rsidR="003E3967" w:rsidRDefault="003E3967">
      <w:pPr>
        <w:spacing w:line="360" w:lineRule="auto"/>
        <w:jc w:val="left"/>
        <w:sectPr w:rsidR="003E3967">
          <w:pgSz w:w="11906" w:h="16838"/>
          <w:pgMar w:top="1417" w:right="1417" w:bottom="1417" w:left="1417" w:header="851" w:footer="992" w:gutter="0"/>
          <w:cols w:space="0"/>
          <w:docGrid w:type="lines" w:linePitch="312"/>
        </w:sectPr>
      </w:pPr>
      <w:r>
        <w:rPr>
          <w:noProof/>
        </w:rPr>
        <w:drawing>
          <wp:inline distT="0" distB="0" distL="0" distR="0">
            <wp:extent cx="5580000" cy="4169594"/>
            <wp:effectExtent l="19050" t="0" r="1650" b="0"/>
            <wp:docPr id="30" name="图片 29" descr="施工许可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施工许可证.png"/>
                    <pic:cNvPicPr/>
                  </pic:nvPicPr>
                  <pic:blipFill>
                    <a:blip r:embed="rId64" cstate="print"/>
                    <a:stretch>
                      <a:fillRect/>
                    </a:stretch>
                  </pic:blipFill>
                  <pic:spPr>
                    <a:xfrm>
                      <a:off x="0" y="0"/>
                      <a:ext cx="5580000" cy="4169594"/>
                    </a:xfrm>
                    <a:prstGeom prst="rect">
                      <a:avLst/>
                    </a:prstGeom>
                  </pic:spPr>
                </pic:pic>
              </a:graphicData>
            </a:graphic>
          </wp:inline>
        </w:drawing>
      </w:r>
    </w:p>
    <w:p w:rsidR="009E1573" w:rsidRDefault="009E1573" w:rsidP="009E1573">
      <w:pPr>
        <w:spacing w:line="360" w:lineRule="auto"/>
        <w:jc w:val="left"/>
        <w:rPr>
          <w:b/>
          <w:bCs/>
        </w:rPr>
      </w:pPr>
      <w:r>
        <w:rPr>
          <w:b/>
          <w:bCs/>
        </w:rPr>
        <w:lastRenderedPageBreak/>
        <w:t>附件</w:t>
      </w:r>
      <w:r w:rsidR="006748F5">
        <w:rPr>
          <w:rFonts w:hint="eastAsia"/>
          <w:b/>
          <w:bCs/>
        </w:rPr>
        <w:t>8</w:t>
      </w:r>
      <w:r>
        <w:t>：</w:t>
      </w:r>
      <w:r w:rsidR="00DD44A4">
        <w:rPr>
          <w:rFonts w:hint="eastAsia"/>
          <w:b/>
          <w:bCs/>
        </w:rPr>
        <w:t>用</w:t>
      </w:r>
      <w:r>
        <w:rPr>
          <w:rFonts w:hint="eastAsia"/>
          <w:b/>
          <w:bCs/>
        </w:rPr>
        <w:t>地租赁合同</w:t>
      </w:r>
    </w:p>
    <w:p w:rsidR="008A6C57" w:rsidRDefault="00DC7CD6" w:rsidP="00DC7CD6">
      <w:pPr>
        <w:spacing w:line="360" w:lineRule="auto"/>
        <w:jc w:val="left"/>
      </w:pPr>
      <w:r>
        <w:rPr>
          <w:b/>
          <w:bCs/>
          <w:noProof/>
        </w:rPr>
        <w:drawing>
          <wp:inline distT="0" distB="0" distL="0" distR="0">
            <wp:extent cx="5760720" cy="8179812"/>
            <wp:effectExtent l="19050" t="0" r="0" b="0"/>
            <wp:docPr id="42" name="图片 3" descr="C:\Users\ADMINI~1\AppData\Local\Temp\16403448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40344814(1).png"/>
                    <pic:cNvPicPr>
                      <a:picLocks noChangeAspect="1" noChangeArrowheads="1"/>
                    </pic:cNvPicPr>
                  </pic:nvPicPr>
                  <pic:blipFill>
                    <a:blip r:embed="rId65" cstate="print"/>
                    <a:srcRect/>
                    <a:stretch>
                      <a:fillRect/>
                    </a:stretch>
                  </pic:blipFill>
                  <pic:spPr bwMode="auto">
                    <a:xfrm>
                      <a:off x="0" y="0"/>
                      <a:ext cx="5760720" cy="8179812"/>
                    </a:xfrm>
                    <a:prstGeom prst="rect">
                      <a:avLst/>
                    </a:prstGeom>
                    <a:noFill/>
                    <a:ln w="9525">
                      <a:noFill/>
                      <a:miter lim="800000"/>
                      <a:headEnd/>
                      <a:tailEnd/>
                    </a:ln>
                  </pic:spPr>
                </pic:pic>
              </a:graphicData>
            </a:graphic>
          </wp:inline>
        </w:drawing>
      </w:r>
    </w:p>
    <w:p w:rsidR="00546763" w:rsidRDefault="00546763">
      <w:pPr>
        <w:spacing w:line="360" w:lineRule="auto"/>
        <w:sectPr w:rsidR="00546763">
          <w:pgSz w:w="11906" w:h="16838"/>
          <w:pgMar w:top="1417" w:right="1417" w:bottom="1417" w:left="1417" w:header="851" w:footer="992" w:gutter="0"/>
          <w:cols w:space="0"/>
          <w:docGrid w:type="lines" w:linePitch="312"/>
        </w:sectPr>
      </w:pPr>
    </w:p>
    <w:p w:rsidR="00546763" w:rsidRDefault="00546763" w:rsidP="00546763">
      <w:pPr>
        <w:spacing w:line="360" w:lineRule="auto"/>
        <w:jc w:val="left"/>
        <w:rPr>
          <w:b/>
          <w:bCs/>
        </w:rPr>
      </w:pPr>
      <w:r>
        <w:rPr>
          <w:b/>
          <w:bCs/>
        </w:rPr>
        <w:lastRenderedPageBreak/>
        <w:t>附件</w:t>
      </w:r>
      <w:r w:rsidR="006748F5">
        <w:rPr>
          <w:rFonts w:hint="eastAsia"/>
          <w:b/>
          <w:bCs/>
        </w:rPr>
        <w:t>9</w:t>
      </w:r>
      <w:r>
        <w:t>：</w:t>
      </w:r>
      <w:r>
        <w:rPr>
          <w:rFonts w:hint="eastAsia"/>
          <w:b/>
          <w:bCs/>
        </w:rPr>
        <w:t>专家签到表</w:t>
      </w:r>
    </w:p>
    <w:p w:rsidR="00546763" w:rsidRDefault="00546763">
      <w:pPr>
        <w:spacing w:line="360" w:lineRule="auto"/>
      </w:pPr>
      <w:r>
        <w:rPr>
          <w:rFonts w:hint="eastAsia"/>
          <w:noProof/>
        </w:rPr>
        <w:drawing>
          <wp:inline distT="0" distB="0" distL="0" distR="0">
            <wp:extent cx="5760720" cy="4074795"/>
            <wp:effectExtent l="19050" t="0" r="0" b="0"/>
            <wp:docPr id="3" name="图片 2" descr="签到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到表.jpg"/>
                    <pic:cNvPicPr/>
                  </pic:nvPicPr>
                  <pic:blipFill>
                    <a:blip r:embed="rId66" cstate="print"/>
                    <a:stretch>
                      <a:fillRect/>
                    </a:stretch>
                  </pic:blipFill>
                  <pic:spPr>
                    <a:xfrm>
                      <a:off x="0" y="0"/>
                      <a:ext cx="5760720" cy="4074795"/>
                    </a:xfrm>
                    <a:prstGeom prst="rect">
                      <a:avLst/>
                    </a:prstGeom>
                  </pic:spPr>
                </pic:pic>
              </a:graphicData>
            </a:graphic>
          </wp:inline>
        </w:drawing>
      </w: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546763" w:rsidRDefault="00546763">
      <w:pPr>
        <w:spacing w:line="360" w:lineRule="auto"/>
      </w:pPr>
    </w:p>
    <w:p w:rsidR="009E5739" w:rsidRDefault="0020752D">
      <w:pPr>
        <w:spacing w:line="360" w:lineRule="auto"/>
      </w:pPr>
      <w:r>
        <w:rPr>
          <w:rFonts w:hint="eastAsia"/>
        </w:rPr>
        <w:lastRenderedPageBreak/>
        <w:t>附表：</w:t>
      </w:r>
    </w:p>
    <w:p w:rsidR="009E5739" w:rsidRDefault="0020752D">
      <w:pPr>
        <w:ind w:firstLine="480"/>
        <w:rPr>
          <w:rFonts w:cs="Times New Roman"/>
        </w:rPr>
      </w:pPr>
      <w:r>
        <w:rPr>
          <w:rFonts w:cs="Times New Roman"/>
        </w:rPr>
        <w:t>附表</w:t>
      </w:r>
      <w:r>
        <w:rPr>
          <w:rFonts w:cs="Times New Roman"/>
        </w:rPr>
        <w:t>1</w:t>
      </w:r>
      <w:r>
        <w:rPr>
          <w:rFonts w:cs="Times New Roman"/>
        </w:rPr>
        <w:t>：水土流失防治责任范围表</w:t>
      </w:r>
    </w:p>
    <w:p w:rsidR="00345DE4" w:rsidRPr="00345DE4" w:rsidRDefault="0020752D" w:rsidP="00345DE4">
      <w:pPr>
        <w:ind w:firstLine="480"/>
        <w:rPr>
          <w:rFonts w:cs="Times New Roman"/>
        </w:rPr>
      </w:pPr>
      <w:r>
        <w:rPr>
          <w:rFonts w:cs="Times New Roman"/>
        </w:rPr>
        <w:t>附表</w:t>
      </w:r>
      <w:r w:rsidR="00345DE4">
        <w:rPr>
          <w:rFonts w:cs="Times New Roman" w:hint="eastAsia"/>
        </w:rPr>
        <w:t>2</w:t>
      </w:r>
      <w:r>
        <w:rPr>
          <w:rFonts w:cs="Times New Roman"/>
        </w:rPr>
        <w:t>：</w:t>
      </w:r>
      <w:r w:rsidR="00345DE4" w:rsidRPr="00345DE4">
        <w:rPr>
          <w:rFonts w:cs="Times New Roman"/>
        </w:rPr>
        <w:t>水土流失防治责任</w:t>
      </w:r>
      <w:r w:rsidR="00345DE4" w:rsidRPr="00345DE4">
        <w:rPr>
          <w:rFonts w:cs="Times New Roman" w:hint="eastAsia"/>
        </w:rPr>
        <w:t>拐点坐标表</w:t>
      </w:r>
    </w:p>
    <w:p w:rsidR="009E5739" w:rsidRPr="00345DE4" w:rsidRDefault="00345DE4" w:rsidP="00345DE4">
      <w:pPr>
        <w:ind w:firstLine="480"/>
        <w:rPr>
          <w:rFonts w:cs="Times New Roman"/>
        </w:rPr>
        <w:sectPr w:rsidR="009E5739" w:rsidRPr="00345DE4">
          <w:pgSz w:w="11906" w:h="16838"/>
          <w:pgMar w:top="1417" w:right="1417" w:bottom="1417" w:left="1417" w:header="851" w:footer="992" w:gutter="0"/>
          <w:cols w:space="0"/>
          <w:docGrid w:type="lines" w:linePitch="312"/>
        </w:sectPr>
      </w:pPr>
      <w:r>
        <w:rPr>
          <w:rFonts w:cs="Times New Roman"/>
        </w:rPr>
        <w:t>附表</w:t>
      </w:r>
      <w:r>
        <w:rPr>
          <w:rFonts w:cs="Times New Roman" w:hint="eastAsia"/>
        </w:rPr>
        <w:t>3</w:t>
      </w:r>
      <w:r>
        <w:rPr>
          <w:rFonts w:cs="Times New Roman"/>
        </w:rPr>
        <w:t>：</w:t>
      </w:r>
      <w:r w:rsidRPr="00345DE4">
        <w:rPr>
          <w:rFonts w:cs="Times New Roman" w:hint="eastAsia"/>
        </w:rPr>
        <w:t>单价分析表</w:t>
      </w:r>
    </w:p>
    <w:p w:rsidR="009E5739" w:rsidRDefault="0020752D">
      <w:pPr>
        <w:spacing w:line="360" w:lineRule="auto"/>
        <w:rPr>
          <w:rFonts w:cs="Times New Roman"/>
          <w:b/>
          <w:bCs/>
        </w:rPr>
      </w:pPr>
      <w:r>
        <w:rPr>
          <w:rFonts w:cs="Times New Roman"/>
          <w:b/>
          <w:bCs/>
        </w:rPr>
        <w:lastRenderedPageBreak/>
        <w:t>附表</w:t>
      </w:r>
      <w:r>
        <w:rPr>
          <w:rFonts w:cs="Times New Roman" w:hint="eastAsia"/>
          <w:b/>
          <w:bCs/>
        </w:rPr>
        <w:t>：</w:t>
      </w:r>
    </w:p>
    <w:p w:rsidR="009E5739" w:rsidRDefault="0020752D">
      <w:pPr>
        <w:widowControl/>
        <w:spacing w:line="360" w:lineRule="auto"/>
        <w:jc w:val="center"/>
        <w:outlineLvl w:val="2"/>
        <w:rPr>
          <w:rFonts w:cs="Times New Roman"/>
          <w:b/>
          <w:snapToGrid w:val="0"/>
          <w:kern w:val="0"/>
          <w:sz w:val="24"/>
          <w:szCs w:val="22"/>
        </w:rPr>
      </w:pPr>
      <w:bookmarkStart w:id="18" w:name="_Toc80092628"/>
      <w:r>
        <w:rPr>
          <w:rFonts w:cs="Times New Roman"/>
          <w:b/>
          <w:snapToGrid w:val="0"/>
          <w:kern w:val="0"/>
          <w:sz w:val="24"/>
          <w:szCs w:val="22"/>
        </w:rPr>
        <w:t>附表</w:t>
      </w:r>
      <w:r>
        <w:rPr>
          <w:rFonts w:cs="Times New Roman"/>
          <w:b/>
          <w:snapToGrid w:val="0"/>
          <w:kern w:val="0"/>
          <w:sz w:val="24"/>
          <w:szCs w:val="22"/>
        </w:rPr>
        <w:t>1:</w:t>
      </w:r>
      <w:r>
        <w:rPr>
          <w:rFonts w:cs="Times New Roman"/>
          <w:b/>
          <w:snapToGrid w:val="0"/>
          <w:kern w:val="0"/>
          <w:sz w:val="24"/>
          <w:szCs w:val="22"/>
        </w:rPr>
        <w:t>水土流失防治责任范围表</w:t>
      </w:r>
      <w:r>
        <w:rPr>
          <w:rFonts w:cs="Times New Roman"/>
          <w:b/>
          <w:snapToGrid w:val="0"/>
          <w:kern w:val="0"/>
          <w:sz w:val="24"/>
          <w:szCs w:val="22"/>
        </w:rPr>
        <w:t xml:space="preserve">  </w:t>
      </w:r>
      <w:r>
        <w:rPr>
          <w:rFonts w:cs="Times New Roman"/>
          <w:b/>
          <w:snapToGrid w:val="0"/>
          <w:kern w:val="0"/>
          <w:sz w:val="24"/>
          <w:szCs w:val="22"/>
        </w:rPr>
        <w:t>单位：</w:t>
      </w:r>
      <w:r>
        <w:rPr>
          <w:rFonts w:cs="Times New Roman"/>
          <w:b/>
          <w:snapToGrid w:val="0"/>
          <w:kern w:val="0"/>
          <w:sz w:val="24"/>
          <w:szCs w:val="22"/>
        </w:rPr>
        <w:t>hm</w:t>
      </w:r>
      <w:r>
        <w:rPr>
          <w:rFonts w:cs="Times New Roman"/>
          <w:b/>
          <w:snapToGrid w:val="0"/>
          <w:kern w:val="0"/>
          <w:sz w:val="24"/>
          <w:szCs w:val="22"/>
          <w:vertAlign w:val="superscript"/>
        </w:rPr>
        <w:t>2</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2355"/>
        <w:gridCol w:w="1276"/>
        <w:gridCol w:w="1133"/>
        <w:gridCol w:w="2517"/>
      </w:tblGrid>
      <w:tr w:rsidR="009E5739" w:rsidTr="00A51C48">
        <w:trPr>
          <w:trHeight w:val="340"/>
          <w:jc w:val="center"/>
        </w:trPr>
        <w:tc>
          <w:tcPr>
            <w:tcW w:w="1080" w:type="pct"/>
            <w:vAlign w:val="center"/>
          </w:tcPr>
          <w:p w:rsidR="009E5739" w:rsidRDefault="0020752D">
            <w:pPr>
              <w:jc w:val="center"/>
              <w:rPr>
                <w:rFonts w:cs="Times New Roman"/>
                <w:kern w:val="0"/>
                <w:sz w:val="21"/>
                <w:szCs w:val="21"/>
              </w:rPr>
            </w:pPr>
            <w:r>
              <w:rPr>
                <w:rFonts w:cs="Times New Roman"/>
                <w:kern w:val="0"/>
                <w:sz w:val="21"/>
                <w:szCs w:val="21"/>
              </w:rPr>
              <w:t>项目所在行政区</w:t>
            </w:r>
          </w:p>
        </w:tc>
        <w:tc>
          <w:tcPr>
            <w:tcW w:w="1268" w:type="pct"/>
            <w:vAlign w:val="center"/>
          </w:tcPr>
          <w:p w:rsidR="009E5739" w:rsidRDefault="0020752D">
            <w:pPr>
              <w:jc w:val="center"/>
              <w:rPr>
                <w:rFonts w:cs="Times New Roman"/>
                <w:kern w:val="0"/>
                <w:sz w:val="21"/>
                <w:szCs w:val="21"/>
              </w:rPr>
            </w:pPr>
            <w:r>
              <w:rPr>
                <w:rFonts w:cs="Times New Roman"/>
                <w:kern w:val="0"/>
                <w:sz w:val="21"/>
                <w:szCs w:val="21"/>
              </w:rPr>
              <w:t>项目组成</w:t>
            </w:r>
          </w:p>
        </w:tc>
        <w:tc>
          <w:tcPr>
            <w:tcW w:w="687" w:type="pct"/>
            <w:vAlign w:val="center"/>
          </w:tcPr>
          <w:p w:rsidR="009E5739" w:rsidRDefault="0020752D">
            <w:pPr>
              <w:jc w:val="center"/>
              <w:rPr>
                <w:rFonts w:cs="Times New Roman"/>
                <w:kern w:val="0"/>
                <w:sz w:val="21"/>
                <w:szCs w:val="21"/>
              </w:rPr>
            </w:pPr>
            <w:r>
              <w:rPr>
                <w:rFonts w:cs="Times New Roman"/>
                <w:kern w:val="0"/>
                <w:sz w:val="21"/>
                <w:szCs w:val="21"/>
              </w:rPr>
              <w:t>永久占地</w:t>
            </w:r>
          </w:p>
        </w:tc>
        <w:tc>
          <w:tcPr>
            <w:tcW w:w="610" w:type="pct"/>
            <w:vAlign w:val="center"/>
          </w:tcPr>
          <w:p w:rsidR="009E5739" w:rsidRDefault="0020752D">
            <w:pPr>
              <w:jc w:val="center"/>
              <w:rPr>
                <w:rFonts w:cs="Times New Roman"/>
                <w:kern w:val="0"/>
                <w:sz w:val="21"/>
                <w:szCs w:val="21"/>
              </w:rPr>
            </w:pPr>
            <w:r>
              <w:rPr>
                <w:rFonts w:cs="Times New Roman"/>
                <w:kern w:val="0"/>
                <w:sz w:val="21"/>
                <w:szCs w:val="21"/>
              </w:rPr>
              <w:t>临时占地</w:t>
            </w:r>
          </w:p>
        </w:tc>
        <w:tc>
          <w:tcPr>
            <w:tcW w:w="1355" w:type="pct"/>
            <w:vAlign w:val="center"/>
          </w:tcPr>
          <w:p w:rsidR="009E5739" w:rsidRDefault="0020752D">
            <w:pPr>
              <w:jc w:val="center"/>
              <w:rPr>
                <w:rFonts w:cs="Times New Roman"/>
                <w:kern w:val="0"/>
                <w:sz w:val="21"/>
                <w:szCs w:val="21"/>
              </w:rPr>
            </w:pPr>
            <w:r>
              <w:rPr>
                <w:rFonts w:cs="Times New Roman"/>
                <w:kern w:val="0"/>
                <w:sz w:val="21"/>
                <w:szCs w:val="21"/>
              </w:rPr>
              <w:t>水土流失防治责任范围</w:t>
            </w:r>
          </w:p>
        </w:tc>
      </w:tr>
      <w:tr w:rsidR="00A51C48" w:rsidTr="00A51C48">
        <w:trPr>
          <w:trHeight w:val="340"/>
          <w:jc w:val="center"/>
        </w:trPr>
        <w:tc>
          <w:tcPr>
            <w:tcW w:w="1080" w:type="pct"/>
            <w:vMerge w:val="restart"/>
            <w:vAlign w:val="center"/>
          </w:tcPr>
          <w:p w:rsidR="00A51C48" w:rsidRDefault="00A51C48" w:rsidP="00A51C48">
            <w:pPr>
              <w:jc w:val="center"/>
              <w:rPr>
                <w:rFonts w:cs="Times New Roman"/>
                <w:kern w:val="0"/>
                <w:sz w:val="21"/>
                <w:szCs w:val="21"/>
              </w:rPr>
            </w:pPr>
            <w:r>
              <w:rPr>
                <w:rFonts w:cs="Times New Roman" w:hint="eastAsia"/>
                <w:kern w:val="0"/>
                <w:sz w:val="21"/>
                <w:szCs w:val="21"/>
              </w:rPr>
              <w:t>广州市增城区</w:t>
            </w:r>
          </w:p>
        </w:tc>
        <w:tc>
          <w:tcPr>
            <w:tcW w:w="1268" w:type="pct"/>
            <w:vAlign w:val="center"/>
          </w:tcPr>
          <w:p w:rsidR="00A51C48" w:rsidRDefault="00A51C48">
            <w:pPr>
              <w:jc w:val="center"/>
              <w:rPr>
                <w:rFonts w:cs="Times New Roman"/>
                <w:kern w:val="0"/>
                <w:sz w:val="21"/>
                <w:szCs w:val="21"/>
              </w:rPr>
            </w:pPr>
            <w:r>
              <w:rPr>
                <w:rFonts w:cs="Times New Roman" w:hint="eastAsia"/>
                <w:kern w:val="0"/>
                <w:sz w:val="21"/>
                <w:szCs w:val="21"/>
              </w:rPr>
              <w:t>主体工程区</w:t>
            </w:r>
          </w:p>
        </w:tc>
        <w:tc>
          <w:tcPr>
            <w:tcW w:w="687" w:type="pct"/>
            <w:vAlign w:val="center"/>
          </w:tcPr>
          <w:p w:rsidR="00A51C48" w:rsidRDefault="00A51C48" w:rsidP="00A51C48">
            <w:pPr>
              <w:jc w:val="center"/>
              <w:rPr>
                <w:rFonts w:cs="Times New Roman"/>
                <w:kern w:val="0"/>
                <w:sz w:val="21"/>
                <w:szCs w:val="21"/>
              </w:rPr>
            </w:pPr>
            <w:r>
              <w:rPr>
                <w:rFonts w:cs="Times New Roman" w:hint="eastAsia"/>
                <w:kern w:val="0"/>
                <w:sz w:val="21"/>
                <w:szCs w:val="21"/>
              </w:rPr>
              <w:t>1.35</w:t>
            </w:r>
          </w:p>
        </w:tc>
        <w:tc>
          <w:tcPr>
            <w:tcW w:w="610" w:type="pct"/>
            <w:vAlign w:val="center"/>
          </w:tcPr>
          <w:p w:rsidR="00A51C48" w:rsidRDefault="00A51C48">
            <w:pPr>
              <w:jc w:val="center"/>
              <w:rPr>
                <w:rFonts w:cs="Times New Roman"/>
                <w:kern w:val="0"/>
                <w:sz w:val="21"/>
                <w:szCs w:val="21"/>
              </w:rPr>
            </w:pPr>
          </w:p>
        </w:tc>
        <w:tc>
          <w:tcPr>
            <w:tcW w:w="1355" w:type="pct"/>
            <w:vAlign w:val="center"/>
          </w:tcPr>
          <w:p w:rsidR="00A51C48" w:rsidRDefault="00A51C48" w:rsidP="00605548">
            <w:pPr>
              <w:jc w:val="center"/>
              <w:rPr>
                <w:rFonts w:cs="Times New Roman"/>
                <w:kern w:val="0"/>
                <w:sz w:val="21"/>
                <w:szCs w:val="21"/>
              </w:rPr>
            </w:pPr>
            <w:r>
              <w:rPr>
                <w:rFonts w:cs="Times New Roman" w:hint="eastAsia"/>
                <w:kern w:val="0"/>
                <w:sz w:val="21"/>
                <w:szCs w:val="21"/>
              </w:rPr>
              <w:t>1.35</w:t>
            </w:r>
          </w:p>
        </w:tc>
      </w:tr>
      <w:tr w:rsidR="00A51C48" w:rsidTr="00A51C48">
        <w:trPr>
          <w:trHeight w:val="340"/>
          <w:jc w:val="center"/>
        </w:trPr>
        <w:tc>
          <w:tcPr>
            <w:tcW w:w="1080" w:type="pct"/>
            <w:vMerge/>
            <w:vAlign w:val="center"/>
          </w:tcPr>
          <w:p w:rsidR="00A51C48" w:rsidRDefault="00A51C48">
            <w:pPr>
              <w:jc w:val="center"/>
              <w:rPr>
                <w:rFonts w:cs="Times New Roman"/>
                <w:kern w:val="0"/>
                <w:sz w:val="21"/>
                <w:szCs w:val="21"/>
              </w:rPr>
            </w:pPr>
          </w:p>
        </w:tc>
        <w:tc>
          <w:tcPr>
            <w:tcW w:w="1268" w:type="pct"/>
            <w:vAlign w:val="center"/>
          </w:tcPr>
          <w:p w:rsidR="00A51C48" w:rsidRDefault="00A51C48">
            <w:pPr>
              <w:jc w:val="center"/>
              <w:rPr>
                <w:rFonts w:cs="Times New Roman"/>
                <w:kern w:val="0"/>
                <w:sz w:val="21"/>
                <w:szCs w:val="21"/>
              </w:rPr>
            </w:pPr>
            <w:r>
              <w:rPr>
                <w:rFonts w:cs="Times New Roman" w:hint="eastAsia"/>
                <w:kern w:val="0"/>
                <w:sz w:val="21"/>
                <w:szCs w:val="21"/>
              </w:rPr>
              <w:t>保留区</w:t>
            </w:r>
          </w:p>
        </w:tc>
        <w:tc>
          <w:tcPr>
            <w:tcW w:w="687" w:type="pct"/>
            <w:vAlign w:val="center"/>
          </w:tcPr>
          <w:p w:rsidR="00A51C48" w:rsidRDefault="00A51C48">
            <w:pPr>
              <w:jc w:val="center"/>
              <w:rPr>
                <w:rFonts w:cs="Times New Roman"/>
                <w:kern w:val="0"/>
                <w:sz w:val="21"/>
                <w:szCs w:val="21"/>
              </w:rPr>
            </w:pPr>
            <w:r>
              <w:rPr>
                <w:rFonts w:cs="Times New Roman" w:hint="eastAsia"/>
                <w:kern w:val="0"/>
                <w:sz w:val="21"/>
                <w:szCs w:val="21"/>
              </w:rPr>
              <w:t>0.12</w:t>
            </w:r>
          </w:p>
        </w:tc>
        <w:tc>
          <w:tcPr>
            <w:tcW w:w="610" w:type="pct"/>
            <w:vAlign w:val="center"/>
          </w:tcPr>
          <w:p w:rsidR="00A51C48" w:rsidRDefault="00A51C48">
            <w:pPr>
              <w:jc w:val="center"/>
              <w:rPr>
                <w:rFonts w:cs="Times New Roman"/>
                <w:kern w:val="0"/>
                <w:sz w:val="21"/>
                <w:szCs w:val="21"/>
              </w:rPr>
            </w:pPr>
          </w:p>
        </w:tc>
        <w:tc>
          <w:tcPr>
            <w:tcW w:w="1355" w:type="pct"/>
            <w:vAlign w:val="center"/>
          </w:tcPr>
          <w:p w:rsidR="00A51C48" w:rsidRDefault="00A51C48" w:rsidP="00605548">
            <w:pPr>
              <w:jc w:val="center"/>
              <w:rPr>
                <w:rFonts w:cs="Times New Roman"/>
                <w:kern w:val="0"/>
                <w:sz w:val="21"/>
                <w:szCs w:val="21"/>
              </w:rPr>
            </w:pPr>
            <w:r>
              <w:rPr>
                <w:rFonts w:cs="Times New Roman" w:hint="eastAsia"/>
                <w:kern w:val="0"/>
                <w:sz w:val="21"/>
                <w:szCs w:val="21"/>
              </w:rPr>
              <w:t>0.12</w:t>
            </w:r>
          </w:p>
        </w:tc>
      </w:tr>
      <w:tr w:rsidR="00A51C48" w:rsidTr="00A51C48">
        <w:trPr>
          <w:trHeight w:val="340"/>
          <w:jc w:val="center"/>
        </w:trPr>
        <w:tc>
          <w:tcPr>
            <w:tcW w:w="1080" w:type="pct"/>
            <w:vMerge/>
            <w:vAlign w:val="center"/>
          </w:tcPr>
          <w:p w:rsidR="00A51C48" w:rsidRDefault="00A51C48">
            <w:pPr>
              <w:jc w:val="center"/>
              <w:rPr>
                <w:rFonts w:cs="Times New Roman"/>
                <w:kern w:val="0"/>
                <w:sz w:val="21"/>
                <w:szCs w:val="21"/>
              </w:rPr>
            </w:pPr>
          </w:p>
        </w:tc>
        <w:tc>
          <w:tcPr>
            <w:tcW w:w="1268" w:type="pct"/>
            <w:vAlign w:val="center"/>
          </w:tcPr>
          <w:p w:rsidR="00A51C48" w:rsidRDefault="00A51C48">
            <w:pPr>
              <w:jc w:val="center"/>
              <w:rPr>
                <w:rFonts w:cs="Times New Roman"/>
                <w:kern w:val="0"/>
                <w:sz w:val="21"/>
                <w:szCs w:val="21"/>
              </w:rPr>
            </w:pPr>
            <w:r>
              <w:rPr>
                <w:rFonts w:cs="Times New Roman" w:hint="eastAsia"/>
                <w:kern w:val="0"/>
                <w:sz w:val="21"/>
                <w:szCs w:val="21"/>
              </w:rPr>
              <w:t>代征代建防护绿地区</w:t>
            </w:r>
          </w:p>
        </w:tc>
        <w:tc>
          <w:tcPr>
            <w:tcW w:w="687" w:type="pct"/>
            <w:vAlign w:val="center"/>
          </w:tcPr>
          <w:p w:rsidR="00A51C48" w:rsidRDefault="00A51C48" w:rsidP="00A51C48">
            <w:pPr>
              <w:jc w:val="center"/>
              <w:rPr>
                <w:rFonts w:cs="Times New Roman"/>
                <w:kern w:val="0"/>
                <w:sz w:val="21"/>
                <w:szCs w:val="21"/>
              </w:rPr>
            </w:pPr>
            <w:r>
              <w:rPr>
                <w:rFonts w:cs="Times New Roman" w:hint="eastAsia"/>
                <w:kern w:val="0"/>
                <w:sz w:val="21"/>
                <w:szCs w:val="21"/>
              </w:rPr>
              <w:t>0.38</w:t>
            </w:r>
          </w:p>
        </w:tc>
        <w:tc>
          <w:tcPr>
            <w:tcW w:w="610" w:type="pct"/>
            <w:vAlign w:val="center"/>
          </w:tcPr>
          <w:p w:rsidR="00A51C48" w:rsidRDefault="00A51C48">
            <w:pPr>
              <w:jc w:val="center"/>
              <w:rPr>
                <w:rFonts w:cs="Times New Roman"/>
                <w:kern w:val="0"/>
                <w:sz w:val="21"/>
                <w:szCs w:val="21"/>
              </w:rPr>
            </w:pPr>
          </w:p>
        </w:tc>
        <w:tc>
          <w:tcPr>
            <w:tcW w:w="1355" w:type="pct"/>
            <w:vAlign w:val="center"/>
          </w:tcPr>
          <w:p w:rsidR="00A51C48" w:rsidRDefault="00A51C48" w:rsidP="00605548">
            <w:pPr>
              <w:jc w:val="center"/>
              <w:rPr>
                <w:rFonts w:cs="Times New Roman"/>
                <w:kern w:val="0"/>
                <w:sz w:val="21"/>
                <w:szCs w:val="21"/>
              </w:rPr>
            </w:pPr>
            <w:r>
              <w:rPr>
                <w:rFonts w:cs="Times New Roman" w:hint="eastAsia"/>
                <w:kern w:val="0"/>
                <w:sz w:val="21"/>
                <w:szCs w:val="21"/>
              </w:rPr>
              <w:t>0.38</w:t>
            </w:r>
          </w:p>
        </w:tc>
      </w:tr>
      <w:tr w:rsidR="00A51C48" w:rsidTr="00A51C48">
        <w:trPr>
          <w:trHeight w:val="340"/>
          <w:jc w:val="center"/>
        </w:trPr>
        <w:tc>
          <w:tcPr>
            <w:tcW w:w="1080" w:type="pct"/>
            <w:vMerge/>
            <w:vAlign w:val="center"/>
          </w:tcPr>
          <w:p w:rsidR="00A51C48" w:rsidRDefault="00A51C48">
            <w:pPr>
              <w:jc w:val="center"/>
              <w:rPr>
                <w:rFonts w:cs="Times New Roman"/>
                <w:kern w:val="0"/>
                <w:sz w:val="21"/>
                <w:szCs w:val="21"/>
              </w:rPr>
            </w:pPr>
          </w:p>
        </w:tc>
        <w:tc>
          <w:tcPr>
            <w:tcW w:w="1268" w:type="pct"/>
            <w:vAlign w:val="center"/>
          </w:tcPr>
          <w:p w:rsidR="00A51C48" w:rsidRDefault="00A51C48">
            <w:pPr>
              <w:jc w:val="center"/>
              <w:rPr>
                <w:rFonts w:cs="Times New Roman"/>
                <w:kern w:val="0"/>
                <w:sz w:val="21"/>
                <w:szCs w:val="21"/>
              </w:rPr>
            </w:pPr>
            <w:r>
              <w:rPr>
                <w:rFonts w:cs="Times New Roman" w:hint="eastAsia"/>
                <w:kern w:val="0"/>
                <w:sz w:val="21"/>
                <w:szCs w:val="21"/>
              </w:rPr>
              <w:t>代征不代建区</w:t>
            </w:r>
          </w:p>
        </w:tc>
        <w:tc>
          <w:tcPr>
            <w:tcW w:w="687" w:type="pct"/>
            <w:vAlign w:val="center"/>
          </w:tcPr>
          <w:p w:rsidR="00A51C48" w:rsidRDefault="00A51C48">
            <w:pPr>
              <w:jc w:val="center"/>
              <w:rPr>
                <w:rFonts w:cs="Times New Roman"/>
                <w:kern w:val="0"/>
                <w:sz w:val="21"/>
                <w:szCs w:val="21"/>
              </w:rPr>
            </w:pPr>
            <w:r>
              <w:rPr>
                <w:rFonts w:cs="Times New Roman" w:hint="eastAsia"/>
                <w:kern w:val="0"/>
                <w:sz w:val="21"/>
                <w:szCs w:val="21"/>
              </w:rPr>
              <w:t>0.04</w:t>
            </w:r>
          </w:p>
        </w:tc>
        <w:tc>
          <w:tcPr>
            <w:tcW w:w="610" w:type="pct"/>
            <w:vAlign w:val="center"/>
          </w:tcPr>
          <w:p w:rsidR="00A51C48" w:rsidRDefault="00A51C48">
            <w:pPr>
              <w:jc w:val="center"/>
              <w:rPr>
                <w:rFonts w:cs="Times New Roman"/>
                <w:kern w:val="0"/>
                <w:sz w:val="21"/>
                <w:szCs w:val="21"/>
              </w:rPr>
            </w:pPr>
          </w:p>
        </w:tc>
        <w:tc>
          <w:tcPr>
            <w:tcW w:w="1355" w:type="pct"/>
            <w:vAlign w:val="center"/>
          </w:tcPr>
          <w:p w:rsidR="00A51C48" w:rsidRDefault="00A51C48" w:rsidP="00605548">
            <w:pPr>
              <w:jc w:val="center"/>
              <w:rPr>
                <w:rFonts w:cs="Times New Roman"/>
                <w:kern w:val="0"/>
                <w:sz w:val="21"/>
                <w:szCs w:val="21"/>
              </w:rPr>
            </w:pPr>
            <w:r>
              <w:rPr>
                <w:rFonts w:cs="Times New Roman" w:hint="eastAsia"/>
                <w:kern w:val="0"/>
                <w:sz w:val="21"/>
                <w:szCs w:val="21"/>
              </w:rPr>
              <w:t>0.04</w:t>
            </w:r>
          </w:p>
        </w:tc>
      </w:tr>
      <w:tr w:rsidR="00A51C48" w:rsidTr="00A51C48">
        <w:trPr>
          <w:trHeight w:val="340"/>
          <w:jc w:val="center"/>
        </w:trPr>
        <w:tc>
          <w:tcPr>
            <w:tcW w:w="1080" w:type="pct"/>
            <w:vMerge/>
            <w:vAlign w:val="center"/>
          </w:tcPr>
          <w:p w:rsidR="00A51C48" w:rsidRDefault="00A51C48">
            <w:pPr>
              <w:jc w:val="center"/>
              <w:rPr>
                <w:rFonts w:cs="Times New Roman"/>
                <w:kern w:val="0"/>
                <w:sz w:val="21"/>
                <w:szCs w:val="21"/>
              </w:rPr>
            </w:pPr>
          </w:p>
        </w:tc>
        <w:tc>
          <w:tcPr>
            <w:tcW w:w="1268" w:type="pct"/>
            <w:vAlign w:val="center"/>
          </w:tcPr>
          <w:p w:rsidR="00A51C48" w:rsidRDefault="00A51C48">
            <w:pPr>
              <w:jc w:val="center"/>
              <w:rPr>
                <w:rFonts w:cs="Times New Roman"/>
                <w:kern w:val="0"/>
                <w:sz w:val="21"/>
                <w:szCs w:val="21"/>
              </w:rPr>
            </w:pPr>
            <w:r>
              <w:rPr>
                <w:rFonts w:cs="Times New Roman"/>
                <w:kern w:val="0"/>
                <w:sz w:val="21"/>
                <w:szCs w:val="21"/>
              </w:rPr>
              <w:t>合计</w:t>
            </w:r>
          </w:p>
        </w:tc>
        <w:tc>
          <w:tcPr>
            <w:tcW w:w="687" w:type="pct"/>
            <w:vAlign w:val="center"/>
          </w:tcPr>
          <w:p w:rsidR="00A51C48" w:rsidRDefault="00A51C48" w:rsidP="00A51C48">
            <w:pPr>
              <w:jc w:val="center"/>
              <w:rPr>
                <w:rFonts w:cs="Times New Roman"/>
                <w:kern w:val="0"/>
                <w:sz w:val="21"/>
                <w:szCs w:val="21"/>
              </w:rPr>
            </w:pPr>
            <w:r>
              <w:rPr>
                <w:rFonts w:cs="Times New Roman" w:hint="eastAsia"/>
                <w:kern w:val="0"/>
                <w:sz w:val="21"/>
                <w:szCs w:val="21"/>
              </w:rPr>
              <w:t>1.89</w:t>
            </w:r>
          </w:p>
        </w:tc>
        <w:tc>
          <w:tcPr>
            <w:tcW w:w="610" w:type="pct"/>
            <w:vAlign w:val="center"/>
          </w:tcPr>
          <w:p w:rsidR="00A51C48" w:rsidRDefault="00A51C48">
            <w:pPr>
              <w:jc w:val="center"/>
              <w:rPr>
                <w:rFonts w:cs="Times New Roman"/>
                <w:kern w:val="0"/>
                <w:sz w:val="21"/>
                <w:szCs w:val="21"/>
              </w:rPr>
            </w:pPr>
          </w:p>
        </w:tc>
        <w:tc>
          <w:tcPr>
            <w:tcW w:w="1355" w:type="pct"/>
            <w:vAlign w:val="center"/>
          </w:tcPr>
          <w:p w:rsidR="00A51C48" w:rsidRDefault="00A51C48" w:rsidP="00605548">
            <w:pPr>
              <w:jc w:val="center"/>
              <w:rPr>
                <w:rFonts w:cs="Times New Roman"/>
                <w:kern w:val="0"/>
                <w:sz w:val="21"/>
                <w:szCs w:val="21"/>
              </w:rPr>
            </w:pPr>
            <w:r>
              <w:rPr>
                <w:rFonts w:cs="Times New Roman" w:hint="eastAsia"/>
                <w:kern w:val="0"/>
                <w:sz w:val="21"/>
                <w:szCs w:val="21"/>
              </w:rPr>
              <w:t>1.89</w:t>
            </w:r>
          </w:p>
        </w:tc>
      </w:tr>
    </w:tbl>
    <w:p w:rsidR="009E5739" w:rsidRDefault="009E5739" w:rsidP="00A51C48">
      <w:pPr>
        <w:widowControl/>
        <w:outlineLvl w:val="2"/>
        <w:rPr>
          <w:rFonts w:cs="Times New Roman"/>
          <w:b/>
          <w:snapToGrid w:val="0"/>
          <w:kern w:val="0"/>
          <w:sz w:val="24"/>
          <w:szCs w:val="22"/>
        </w:rPr>
      </w:pPr>
      <w:bookmarkStart w:id="19" w:name="_Toc80092633"/>
    </w:p>
    <w:p w:rsidR="00FE23A4" w:rsidRDefault="00FE23A4" w:rsidP="00050A74">
      <w:pPr>
        <w:widowControl/>
        <w:spacing w:line="360" w:lineRule="auto"/>
        <w:jc w:val="center"/>
        <w:outlineLvl w:val="2"/>
        <w:rPr>
          <w:rFonts w:cs="Times New Roman"/>
          <w:b/>
          <w:snapToGrid w:val="0"/>
          <w:kern w:val="0"/>
          <w:sz w:val="24"/>
          <w:szCs w:val="22"/>
        </w:rPr>
      </w:pPr>
      <w:r>
        <w:rPr>
          <w:rFonts w:cs="Times New Roman"/>
          <w:b/>
          <w:snapToGrid w:val="0"/>
          <w:kern w:val="0"/>
          <w:sz w:val="24"/>
          <w:szCs w:val="22"/>
        </w:rPr>
        <w:t>附表</w:t>
      </w:r>
      <w:r>
        <w:rPr>
          <w:rFonts w:cs="Times New Roman" w:hint="eastAsia"/>
          <w:b/>
          <w:snapToGrid w:val="0"/>
          <w:kern w:val="0"/>
          <w:sz w:val="24"/>
          <w:szCs w:val="22"/>
        </w:rPr>
        <w:t>2</w:t>
      </w:r>
      <w:r>
        <w:rPr>
          <w:rFonts w:cs="Times New Roman"/>
          <w:b/>
          <w:snapToGrid w:val="0"/>
          <w:kern w:val="0"/>
          <w:sz w:val="24"/>
          <w:szCs w:val="22"/>
        </w:rPr>
        <w:t>:</w:t>
      </w:r>
      <w:r>
        <w:rPr>
          <w:rFonts w:cs="Times New Roman"/>
          <w:b/>
          <w:snapToGrid w:val="0"/>
          <w:kern w:val="0"/>
          <w:sz w:val="24"/>
          <w:szCs w:val="22"/>
        </w:rPr>
        <w:t>水土流失防治责任</w:t>
      </w:r>
      <w:r>
        <w:rPr>
          <w:rFonts w:cs="Times New Roman" w:hint="eastAsia"/>
          <w:b/>
          <w:snapToGrid w:val="0"/>
          <w:kern w:val="0"/>
          <w:sz w:val="24"/>
          <w:szCs w:val="22"/>
        </w:rPr>
        <w:t>拐点坐标表</w:t>
      </w:r>
    </w:p>
    <w:tbl>
      <w:tblPr>
        <w:tblStyle w:val="aa"/>
        <w:tblW w:w="0" w:type="auto"/>
        <w:tblLook w:val="04A0"/>
      </w:tblPr>
      <w:tblGrid>
        <w:gridCol w:w="3096"/>
        <w:gridCol w:w="3096"/>
        <w:gridCol w:w="3096"/>
      </w:tblGrid>
      <w:tr w:rsidR="00050A74" w:rsidTr="00050A74">
        <w:tc>
          <w:tcPr>
            <w:tcW w:w="3096" w:type="dxa"/>
            <w:vAlign w:val="center"/>
          </w:tcPr>
          <w:p w:rsidR="00050A74" w:rsidRPr="00050A74" w:rsidRDefault="00050A74" w:rsidP="00050A74">
            <w:pPr>
              <w:widowControl/>
              <w:jc w:val="center"/>
              <w:outlineLvl w:val="2"/>
              <w:rPr>
                <w:rFonts w:cs="Times New Roman"/>
                <w:kern w:val="0"/>
                <w:sz w:val="21"/>
                <w:szCs w:val="21"/>
              </w:rPr>
            </w:pPr>
            <w:r w:rsidRPr="00050A74">
              <w:rPr>
                <w:rFonts w:cs="Times New Roman" w:hint="eastAsia"/>
                <w:kern w:val="0"/>
                <w:sz w:val="21"/>
                <w:szCs w:val="21"/>
              </w:rPr>
              <w:t>序号</w:t>
            </w:r>
          </w:p>
        </w:tc>
        <w:tc>
          <w:tcPr>
            <w:tcW w:w="3096" w:type="dxa"/>
            <w:vAlign w:val="center"/>
          </w:tcPr>
          <w:p w:rsidR="00050A74" w:rsidRPr="00050A74" w:rsidRDefault="00050A74" w:rsidP="00050A74">
            <w:pPr>
              <w:widowControl/>
              <w:jc w:val="center"/>
              <w:outlineLvl w:val="2"/>
              <w:rPr>
                <w:rFonts w:cs="Times New Roman"/>
                <w:kern w:val="0"/>
                <w:sz w:val="21"/>
                <w:szCs w:val="21"/>
              </w:rPr>
            </w:pPr>
            <w:r w:rsidRPr="00050A74">
              <w:rPr>
                <w:rFonts w:cs="Times New Roman" w:hint="eastAsia"/>
                <w:kern w:val="0"/>
                <w:sz w:val="21"/>
                <w:szCs w:val="21"/>
              </w:rPr>
              <w:t>横坐标（</w:t>
            </w:r>
            <w:r w:rsidRPr="00050A74">
              <w:rPr>
                <w:rFonts w:cs="Times New Roman" w:hint="eastAsia"/>
                <w:kern w:val="0"/>
                <w:sz w:val="21"/>
                <w:szCs w:val="21"/>
              </w:rPr>
              <w:t>X</w:t>
            </w:r>
            <w:r w:rsidRPr="00050A74">
              <w:rPr>
                <w:rFonts w:cs="Times New Roman" w:hint="eastAsia"/>
                <w:kern w:val="0"/>
                <w:sz w:val="21"/>
                <w:szCs w:val="21"/>
              </w:rPr>
              <w:t>）</w:t>
            </w:r>
          </w:p>
        </w:tc>
        <w:tc>
          <w:tcPr>
            <w:tcW w:w="3096" w:type="dxa"/>
            <w:vAlign w:val="center"/>
          </w:tcPr>
          <w:p w:rsidR="00050A74" w:rsidRPr="00050A74" w:rsidRDefault="00050A74" w:rsidP="00050A74">
            <w:pPr>
              <w:widowControl/>
              <w:jc w:val="center"/>
              <w:outlineLvl w:val="2"/>
              <w:rPr>
                <w:rFonts w:cs="Times New Roman"/>
                <w:kern w:val="0"/>
                <w:sz w:val="21"/>
                <w:szCs w:val="21"/>
              </w:rPr>
            </w:pPr>
            <w:r w:rsidRPr="00050A74">
              <w:rPr>
                <w:rFonts w:cs="Times New Roman" w:hint="eastAsia"/>
                <w:kern w:val="0"/>
                <w:sz w:val="21"/>
                <w:szCs w:val="21"/>
              </w:rPr>
              <w:t>纵坐标（</w:t>
            </w:r>
            <w:r w:rsidRPr="00050A74">
              <w:rPr>
                <w:rFonts w:cs="Times New Roman" w:hint="eastAsia"/>
                <w:kern w:val="0"/>
                <w:sz w:val="21"/>
                <w:szCs w:val="21"/>
              </w:rPr>
              <w:t>Y</w:t>
            </w:r>
            <w:r w:rsidRPr="00050A74">
              <w:rPr>
                <w:rFonts w:cs="Times New Roman" w:hint="eastAsia"/>
                <w:kern w:val="0"/>
                <w:sz w:val="21"/>
                <w:szCs w:val="21"/>
              </w:rPr>
              <w:t>）</w:t>
            </w:r>
          </w:p>
        </w:tc>
      </w:tr>
      <w:tr w:rsidR="00050A74" w:rsidTr="00050A74">
        <w:tc>
          <w:tcPr>
            <w:tcW w:w="3096" w:type="dxa"/>
            <w:vAlign w:val="center"/>
          </w:tcPr>
          <w:p w:rsidR="00050A74" w:rsidRPr="00050A74" w:rsidRDefault="00050A74" w:rsidP="00050A74">
            <w:pPr>
              <w:widowControl/>
              <w:jc w:val="center"/>
              <w:outlineLvl w:val="2"/>
              <w:rPr>
                <w:rFonts w:cs="Times New Roman"/>
                <w:kern w:val="0"/>
                <w:sz w:val="21"/>
                <w:szCs w:val="21"/>
              </w:rPr>
            </w:pPr>
            <w:r>
              <w:rPr>
                <w:rFonts w:cs="Times New Roman" w:hint="eastAsia"/>
                <w:kern w:val="0"/>
                <w:sz w:val="21"/>
                <w:szCs w:val="21"/>
              </w:rPr>
              <w:t>1</w:t>
            </w:r>
          </w:p>
        </w:tc>
        <w:tc>
          <w:tcPr>
            <w:tcW w:w="3096" w:type="dxa"/>
            <w:vAlign w:val="center"/>
          </w:tcPr>
          <w:p w:rsidR="00050A74" w:rsidRPr="00050A74" w:rsidRDefault="00764E6B" w:rsidP="00050A74">
            <w:pPr>
              <w:widowControl/>
              <w:jc w:val="center"/>
              <w:outlineLvl w:val="2"/>
              <w:rPr>
                <w:rFonts w:cs="Times New Roman"/>
                <w:kern w:val="0"/>
                <w:sz w:val="21"/>
                <w:szCs w:val="21"/>
              </w:rPr>
            </w:pPr>
            <w:r>
              <w:rPr>
                <w:rFonts w:cs="Times New Roman" w:hint="eastAsia"/>
                <w:kern w:val="0"/>
                <w:sz w:val="21"/>
                <w:szCs w:val="21"/>
              </w:rPr>
              <w:t>2575570.191</w:t>
            </w:r>
          </w:p>
        </w:tc>
        <w:tc>
          <w:tcPr>
            <w:tcW w:w="3096" w:type="dxa"/>
            <w:vAlign w:val="center"/>
          </w:tcPr>
          <w:p w:rsidR="00050A74" w:rsidRPr="00050A74" w:rsidRDefault="00764E6B" w:rsidP="00050A74">
            <w:pPr>
              <w:widowControl/>
              <w:jc w:val="center"/>
              <w:outlineLvl w:val="2"/>
              <w:rPr>
                <w:rFonts w:cs="Times New Roman"/>
                <w:kern w:val="0"/>
                <w:sz w:val="21"/>
                <w:szCs w:val="21"/>
              </w:rPr>
            </w:pPr>
            <w:r>
              <w:rPr>
                <w:rFonts w:cs="Times New Roman" w:hint="eastAsia"/>
                <w:kern w:val="0"/>
                <w:sz w:val="21"/>
                <w:szCs w:val="21"/>
              </w:rPr>
              <w:t>473868.394</w:t>
            </w:r>
          </w:p>
        </w:tc>
      </w:tr>
      <w:tr w:rsidR="00050A74" w:rsidTr="00050A74">
        <w:tc>
          <w:tcPr>
            <w:tcW w:w="3096" w:type="dxa"/>
            <w:vAlign w:val="center"/>
          </w:tcPr>
          <w:p w:rsidR="00050A74" w:rsidRPr="00050A74" w:rsidRDefault="00050A74" w:rsidP="00050A74">
            <w:pPr>
              <w:widowControl/>
              <w:jc w:val="center"/>
              <w:outlineLvl w:val="2"/>
              <w:rPr>
                <w:rFonts w:cs="Times New Roman"/>
                <w:kern w:val="0"/>
                <w:sz w:val="21"/>
                <w:szCs w:val="21"/>
              </w:rPr>
            </w:pPr>
            <w:r>
              <w:rPr>
                <w:rFonts w:cs="Times New Roman" w:hint="eastAsia"/>
                <w:kern w:val="0"/>
                <w:sz w:val="21"/>
                <w:szCs w:val="21"/>
              </w:rPr>
              <w:t>2</w:t>
            </w:r>
          </w:p>
        </w:tc>
        <w:tc>
          <w:tcPr>
            <w:tcW w:w="3096" w:type="dxa"/>
            <w:vAlign w:val="center"/>
          </w:tcPr>
          <w:p w:rsidR="00050A7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2572474.319</w:t>
            </w:r>
          </w:p>
        </w:tc>
        <w:tc>
          <w:tcPr>
            <w:tcW w:w="3096" w:type="dxa"/>
            <w:vAlign w:val="center"/>
          </w:tcPr>
          <w:p w:rsidR="00050A7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473894.992</w:t>
            </w:r>
          </w:p>
        </w:tc>
      </w:tr>
      <w:tr w:rsidR="00C367B4" w:rsidTr="00050A74">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3</w:t>
            </w:r>
          </w:p>
        </w:tc>
        <w:tc>
          <w:tcPr>
            <w:tcW w:w="3096" w:type="dxa"/>
            <w:vAlign w:val="center"/>
          </w:tcPr>
          <w:p w:rsidR="00C367B4" w:rsidRPr="00050A74" w:rsidRDefault="00C367B4" w:rsidP="006008BA">
            <w:pPr>
              <w:widowControl/>
              <w:jc w:val="center"/>
              <w:outlineLvl w:val="2"/>
              <w:rPr>
                <w:rFonts w:cs="Times New Roman"/>
                <w:kern w:val="0"/>
                <w:sz w:val="21"/>
                <w:szCs w:val="21"/>
              </w:rPr>
            </w:pPr>
            <w:r>
              <w:rPr>
                <w:rFonts w:cs="Times New Roman" w:hint="eastAsia"/>
                <w:kern w:val="0"/>
                <w:sz w:val="21"/>
                <w:szCs w:val="21"/>
              </w:rPr>
              <w:t>2575460.297</w:t>
            </w:r>
          </w:p>
        </w:tc>
        <w:tc>
          <w:tcPr>
            <w:tcW w:w="3096" w:type="dxa"/>
            <w:vAlign w:val="center"/>
          </w:tcPr>
          <w:p w:rsidR="00C367B4" w:rsidRPr="00050A74" w:rsidRDefault="00C367B4" w:rsidP="006008BA">
            <w:pPr>
              <w:widowControl/>
              <w:jc w:val="center"/>
              <w:outlineLvl w:val="2"/>
              <w:rPr>
                <w:rFonts w:cs="Times New Roman"/>
                <w:kern w:val="0"/>
                <w:sz w:val="21"/>
                <w:szCs w:val="21"/>
              </w:rPr>
            </w:pPr>
            <w:r>
              <w:rPr>
                <w:rFonts w:cs="Times New Roman" w:hint="eastAsia"/>
                <w:kern w:val="0"/>
                <w:sz w:val="21"/>
                <w:szCs w:val="21"/>
              </w:rPr>
              <w:t>473903.039</w:t>
            </w:r>
          </w:p>
        </w:tc>
      </w:tr>
      <w:tr w:rsidR="00C367B4" w:rsidTr="00050A74">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2575499.190</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474011.007</w:t>
            </w:r>
          </w:p>
        </w:tc>
      </w:tr>
      <w:tr w:rsidR="00C367B4" w:rsidTr="00050A74">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5</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2575495.550</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474012.036</w:t>
            </w:r>
          </w:p>
        </w:tc>
      </w:tr>
      <w:tr w:rsidR="00C367B4" w:rsidTr="00050A74">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6</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2575504.540</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474036.067</w:t>
            </w:r>
          </w:p>
        </w:tc>
      </w:tr>
      <w:tr w:rsidR="00C367B4" w:rsidTr="00050A74">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7</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2575484.392</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474042.928</w:t>
            </w:r>
          </w:p>
        </w:tc>
      </w:tr>
      <w:tr w:rsidR="00C367B4" w:rsidTr="00050A74">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8</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2575489.230</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474066.652</w:t>
            </w:r>
          </w:p>
        </w:tc>
      </w:tr>
      <w:tr w:rsidR="00C367B4" w:rsidTr="00050A74">
        <w:tc>
          <w:tcPr>
            <w:tcW w:w="3096" w:type="dxa"/>
            <w:vAlign w:val="center"/>
          </w:tcPr>
          <w:p w:rsidR="00C367B4" w:rsidRDefault="00C367B4" w:rsidP="00050A74">
            <w:pPr>
              <w:widowControl/>
              <w:jc w:val="center"/>
              <w:outlineLvl w:val="2"/>
              <w:rPr>
                <w:rFonts w:cs="Times New Roman"/>
                <w:kern w:val="0"/>
                <w:sz w:val="21"/>
                <w:szCs w:val="21"/>
              </w:rPr>
            </w:pPr>
            <w:r>
              <w:rPr>
                <w:rFonts w:cs="Times New Roman" w:hint="eastAsia"/>
                <w:kern w:val="0"/>
                <w:sz w:val="21"/>
                <w:szCs w:val="21"/>
              </w:rPr>
              <w:t>9</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2575496.800</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474091.987</w:t>
            </w:r>
          </w:p>
        </w:tc>
      </w:tr>
      <w:tr w:rsidR="00C367B4" w:rsidTr="00050A74">
        <w:tc>
          <w:tcPr>
            <w:tcW w:w="3096" w:type="dxa"/>
            <w:vAlign w:val="center"/>
          </w:tcPr>
          <w:p w:rsidR="00C367B4" w:rsidRDefault="00C367B4" w:rsidP="00050A74">
            <w:pPr>
              <w:widowControl/>
              <w:jc w:val="center"/>
              <w:outlineLvl w:val="2"/>
              <w:rPr>
                <w:rFonts w:cs="Times New Roman"/>
                <w:kern w:val="0"/>
                <w:sz w:val="21"/>
                <w:szCs w:val="21"/>
              </w:rPr>
            </w:pPr>
            <w:r>
              <w:rPr>
                <w:rFonts w:cs="Times New Roman" w:hint="eastAsia"/>
                <w:kern w:val="0"/>
                <w:sz w:val="21"/>
                <w:szCs w:val="21"/>
              </w:rPr>
              <w:t>10</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2575528.122</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474082.064</w:t>
            </w:r>
          </w:p>
        </w:tc>
      </w:tr>
      <w:tr w:rsidR="00C367B4" w:rsidTr="00050A74">
        <w:tc>
          <w:tcPr>
            <w:tcW w:w="3096" w:type="dxa"/>
            <w:vAlign w:val="center"/>
          </w:tcPr>
          <w:p w:rsidR="00C367B4" w:rsidRDefault="00C367B4" w:rsidP="00050A74">
            <w:pPr>
              <w:widowControl/>
              <w:jc w:val="center"/>
              <w:outlineLvl w:val="2"/>
              <w:rPr>
                <w:rFonts w:cs="Times New Roman"/>
                <w:kern w:val="0"/>
                <w:sz w:val="21"/>
                <w:szCs w:val="21"/>
              </w:rPr>
            </w:pPr>
            <w:r>
              <w:rPr>
                <w:rFonts w:cs="Times New Roman" w:hint="eastAsia"/>
                <w:kern w:val="0"/>
                <w:sz w:val="21"/>
                <w:szCs w:val="21"/>
              </w:rPr>
              <w:t>11</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2575527.514</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474079.631</w:t>
            </w:r>
          </w:p>
        </w:tc>
      </w:tr>
      <w:tr w:rsidR="00C367B4" w:rsidTr="00050A74">
        <w:tc>
          <w:tcPr>
            <w:tcW w:w="3096" w:type="dxa"/>
            <w:vAlign w:val="center"/>
          </w:tcPr>
          <w:p w:rsidR="00C367B4" w:rsidRDefault="00C367B4" w:rsidP="00050A74">
            <w:pPr>
              <w:widowControl/>
              <w:jc w:val="center"/>
              <w:outlineLvl w:val="2"/>
              <w:rPr>
                <w:rFonts w:cs="Times New Roman"/>
                <w:kern w:val="0"/>
                <w:sz w:val="21"/>
                <w:szCs w:val="21"/>
              </w:rPr>
            </w:pPr>
            <w:r>
              <w:rPr>
                <w:rFonts w:cs="Times New Roman" w:hint="eastAsia"/>
                <w:kern w:val="0"/>
                <w:sz w:val="21"/>
                <w:szCs w:val="21"/>
              </w:rPr>
              <w:t>12</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2575561.853</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474069.139</w:t>
            </w:r>
          </w:p>
        </w:tc>
      </w:tr>
      <w:tr w:rsidR="00C367B4" w:rsidTr="00050A74">
        <w:tc>
          <w:tcPr>
            <w:tcW w:w="3096" w:type="dxa"/>
            <w:vAlign w:val="center"/>
          </w:tcPr>
          <w:p w:rsidR="00C367B4" w:rsidRDefault="00C367B4" w:rsidP="00050A74">
            <w:pPr>
              <w:widowControl/>
              <w:jc w:val="center"/>
              <w:outlineLvl w:val="2"/>
              <w:rPr>
                <w:rFonts w:cs="Times New Roman"/>
                <w:kern w:val="0"/>
                <w:sz w:val="21"/>
                <w:szCs w:val="21"/>
              </w:rPr>
            </w:pPr>
            <w:r>
              <w:rPr>
                <w:rFonts w:cs="Times New Roman" w:hint="eastAsia"/>
                <w:kern w:val="0"/>
                <w:sz w:val="21"/>
                <w:szCs w:val="21"/>
              </w:rPr>
              <w:t>13</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2575548.829</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474023.293</w:t>
            </w:r>
          </w:p>
        </w:tc>
      </w:tr>
      <w:tr w:rsidR="00C367B4" w:rsidTr="00050A74">
        <w:tc>
          <w:tcPr>
            <w:tcW w:w="3096" w:type="dxa"/>
            <w:vAlign w:val="center"/>
          </w:tcPr>
          <w:p w:rsidR="00C367B4" w:rsidRDefault="00C367B4" w:rsidP="00050A74">
            <w:pPr>
              <w:widowControl/>
              <w:jc w:val="center"/>
              <w:outlineLvl w:val="2"/>
              <w:rPr>
                <w:rFonts w:cs="Times New Roman"/>
                <w:kern w:val="0"/>
                <w:sz w:val="21"/>
                <w:szCs w:val="21"/>
              </w:rPr>
            </w:pPr>
            <w:r>
              <w:rPr>
                <w:rFonts w:cs="Times New Roman" w:hint="eastAsia"/>
                <w:kern w:val="0"/>
                <w:sz w:val="21"/>
                <w:szCs w:val="21"/>
              </w:rPr>
              <w:t>14</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2575605.972</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473987.397</w:t>
            </w:r>
          </w:p>
        </w:tc>
      </w:tr>
      <w:tr w:rsidR="00C367B4" w:rsidTr="00050A74">
        <w:tc>
          <w:tcPr>
            <w:tcW w:w="3096" w:type="dxa"/>
            <w:vAlign w:val="center"/>
          </w:tcPr>
          <w:p w:rsidR="00C367B4" w:rsidRDefault="00C367B4" w:rsidP="00050A74">
            <w:pPr>
              <w:widowControl/>
              <w:jc w:val="center"/>
              <w:outlineLvl w:val="2"/>
              <w:rPr>
                <w:rFonts w:cs="Times New Roman"/>
                <w:kern w:val="0"/>
                <w:sz w:val="21"/>
                <w:szCs w:val="21"/>
              </w:rPr>
            </w:pPr>
            <w:r>
              <w:rPr>
                <w:rFonts w:cs="Times New Roman" w:hint="eastAsia"/>
                <w:kern w:val="0"/>
                <w:sz w:val="21"/>
                <w:szCs w:val="21"/>
              </w:rPr>
              <w:t>15</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2575595.090</w:t>
            </w:r>
          </w:p>
        </w:tc>
        <w:tc>
          <w:tcPr>
            <w:tcW w:w="3096" w:type="dxa"/>
            <w:vAlign w:val="center"/>
          </w:tcPr>
          <w:p w:rsidR="00C367B4" w:rsidRPr="00050A74" w:rsidRDefault="00C367B4" w:rsidP="00050A74">
            <w:pPr>
              <w:widowControl/>
              <w:jc w:val="center"/>
              <w:outlineLvl w:val="2"/>
              <w:rPr>
                <w:rFonts w:cs="Times New Roman"/>
                <w:kern w:val="0"/>
                <w:sz w:val="21"/>
                <w:szCs w:val="21"/>
              </w:rPr>
            </w:pPr>
            <w:r>
              <w:rPr>
                <w:rFonts w:cs="Times New Roman" w:hint="eastAsia"/>
                <w:kern w:val="0"/>
                <w:sz w:val="21"/>
                <w:szCs w:val="21"/>
              </w:rPr>
              <w:t>473957.476</w:t>
            </w:r>
          </w:p>
        </w:tc>
      </w:tr>
    </w:tbl>
    <w:p w:rsidR="00050A74" w:rsidRDefault="00050A74" w:rsidP="00A51C48">
      <w:pPr>
        <w:widowControl/>
        <w:outlineLvl w:val="2"/>
        <w:rPr>
          <w:rFonts w:cs="Times New Roman"/>
          <w:b/>
          <w:snapToGrid w:val="0"/>
          <w:kern w:val="0"/>
          <w:sz w:val="24"/>
          <w:szCs w:val="22"/>
        </w:rPr>
        <w:sectPr w:rsidR="00050A74">
          <w:pgSz w:w="11906" w:h="16838"/>
          <w:pgMar w:top="1417" w:right="1417" w:bottom="1417" w:left="1417" w:header="851" w:footer="992" w:gutter="0"/>
          <w:cols w:space="0"/>
          <w:docGrid w:type="lines" w:linePitch="312"/>
        </w:sectPr>
      </w:pPr>
    </w:p>
    <w:tbl>
      <w:tblPr>
        <w:tblpPr w:leftFromText="180" w:rightFromText="180" w:vertAnchor="page" w:horzAnchor="margin" w:tblpY="2297"/>
        <w:tblW w:w="5000" w:type="pct"/>
        <w:tblLook w:val="04A0"/>
      </w:tblPr>
      <w:tblGrid>
        <w:gridCol w:w="1453"/>
        <w:gridCol w:w="1603"/>
        <w:gridCol w:w="1302"/>
        <w:gridCol w:w="1453"/>
        <w:gridCol w:w="1664"/>
        <w:gridCol w:w="1813"/>
      </w:tblGrid>
      <w:tr w:rsidR="00A51C48" w:rsidTr="00A51C48">
        <w:trPr>
          <w:trHeight w:val="340"/>
        </w:trPr>
        <w:tc>
          <w:tcPr>
            <w:tcW w:w="782" w:type="pct"/>
            <w:tcBorders>
              <w:top w:val="nil"/>
              <w:left w:val="nil"/>
              <w:bottom w:val="nil"/>
              <w:right w:val="nil"/>
            </w:tcBorders>
            <w:vAlign w:val="center"/>
          </w:tcPr>
          <w:bookmarkEnd w:id="19"/>
          <w:p w:rsidR="00A51C48" w:rsidRDefault="00A51C48" w:rsidP="00A51C48">
            <w:pPr>
              <w:pStyle w:val="cx"/>
              <w:rPr>
                <w:rFonts w:cs="Times New Roman"/>
              </w:rPr>
            </w:pPr>
            <w:r>
              <w:rPr>
                <w:rFonts w:cs="Times New Roman"/>
              </w:rPr>
              <w:lastRenderedPageBreak/>
              <w:t>项目名称：</w:t>
            </w:r>
          </w:p>
        </w:tc>
        <w:tc>
          <w:tcPr>
            <w:tcW w:w="863" w:type="pct"/>
            <w:tcBorders>
              <w:top w:val="nil"/>
              <w:left w:val="nil"/>
              <w:bottom w:val="single" w:sz="4" w:space="0" w:color="auto"/>
              <w:right w:val="nil"/>
            </w:tcBorders>
            <w:vAlign w:val="center"/>
          </w:tcPr>
          <w:p w:rsidR="00A51C48" w:rsidRDefault="00A51C48" w:rsidP="00A51C48">
            <w:pPr>
              <w:pStyle w:val="cx"/>
              <w:rPr>
                <w:rFonts w:cs="Times New Roman"/>
              </w:rPr>
            </w:pPr>
            <w:r>
              <w:rPr>
                <w:rFonts w:cs="Times New Roman"/>
              </w:rPr>
              <w:t>彩条布覆盖</w:t>
            </w:r>
          </w:p>
        </w:tc>
        <w:tc>
          <w:tcPr>
            <w:tcW w:w="701" w:type="pct"/>
            <w:tcBorders>
              <w:top w:val="nil"/>
              <w:left w:val="nil"/>
              <w:bottom w:val="nil"/>
              <w:right w:val="nil"/>
            </w:tcBorders>
            <w:vAlign w:val="center"/>
          </w:tcPr>
          <w:p w:rsidR="00A51C48" w:rsidRDefault="00A51C48" w:rsidP="00A51C48">
            <w:pPr>
              <w:pStyle w:val="cx"/>
              <w:rPr>
                <w:rFonts w:cs="Times New Roman"/>
              </w:rPr>
            </w:pPr>
          </w:p>
        </w:tc>
        <w:tc>
          <w:tcPr>
            <w:tcW w:w="782" w:type="pct"/>
            <w:tcBorders>
              <w:top w:val="nil"/>
              <w:left w:val="nil"/>
              <w:bottom w:val="nil"/>
              <w:right w:val="nil"/>
            </w:tcBorders>
            <w:vAlign w:val="center"/>
          </w:tcPr>
          <w:p w:rsidR="00A51C48" w:rsidRDefault="00A51C48" w:rsidP="00A51C48">
            <w:pPr>
              <w:pStyle w:val="cx"/>
              <w:rPr>
                <w:rFonts w:cs="Times New Roman"/>
                <w:sz w:val="20"/>
                <w:szCs w:val="20"/>
              </w:rPr>
            </w:pPr>
          </w:p>
        </w:tc>
        <w:tc>
          <w:tcPr>
            <w:tcW w:w="896" w:type="pct"/>
            <w:tcBorders>
              <w:top w:val="nil"/>
              <w:left w:val="nil"/>
              <w:bottom w:val="nil"/>
              <w:right w:val="nil"/>
            </w:tcBorders>
            <w:vAlign w:val="center"/>
          </w:tcPr>
          <w:p w:rsidR="00A51C48" w:rsidRDefault="00A51C48" w:rsidP="00A51C48">
            <w:pPr>
              <w:pStyle w:val="cx"/>
              <w:rPr>
                <w:rFonts w:cs="Times New Roman"/>
              </w:rPr>
            </w:pPr>
            <w:r>
              <w:rPr>
                <w:rFonts w:cs="Times New Roman"/>
              </w:rPr>
              <w:t>定额编号：</w:t>
            </w:r>
          </w:p>
        </w:tc>
        <w:tc>
          <w:tcPr>
            <w:tcW w:w="976" w:type="pct"/>
            <w:tcBorders>
              <w:top w:val="nil"/>
              <w:left w:val="nil"/>
              <w:bottom w:val="single" w:sz="4" w:space="0" w:color="auto"/>
              <w:right w:val="nil"/>
            </w:tcBorders>
            <w:vAlign w:val="center"/>
          </w:tcPr>
          <w:p w:rsidR="00A51C48" w:rsidRDefault="00A51C48" w:rsidP="00A51C48">
            <w:pPr>
              <w:pStyle w:val="cx"/>
              <w:rPr>
                <w:rFonts w:cs="Times New Roman"/>
              </w:rPr>
            </w:pPr>
            <w:r>
              <w:rPr>
                <w:rFonts w:cs="Times New Roman"/>
              </w:rPr>
              <w:t>G10014</w:t>
            </w:r>
          </w:p>
        </w:tc>
      </w:tr>
      <w:tr w:rsidR="00A51C48" w:rsidTr="00A51C48">
        <w:trPr>
          <w:trHeight w:val="340"/>
        </w:trPr>
        <w:tc>
          <w:tcPr>
            <w:tcW w:w="782" w:type="pct"/>
            <w:tcBorders>
              <w:top w:val="nil"/>
              <w:left w:val="nil"/>
              <w:bottom w:val="nil"/>
              <w:right w:val="nil"/>
            </w:tcBorders>
            <w:vAlign w:val="center"/>
          </w:tcPr>
          <w:p w:rsidR="00A51C48" w:rsidRDefault="00A51C48" w:rsidP="00A51C48">
            <w:pPr>
              <w:pStyle w:val="cx"/>
              <w:rPr>
                <w:rFonts w:cs="Times New Roman"/>
              </w:rPr>
            </w:pPr>
            <w:r>
              <w:rPr>
                <w:rFonts w:cs="Times New Roman"/>
              </w:rPr>
              <w:t>单价（元）：</w:t>
            </w:r>
          </w:p>
        </w:tc>
        <w:tc>
          <w:tcPr>
            <w:tcW w:w="863" w:type="pct"/>
            <w:tcBorders>
              <w:top w:val="nil"/>
              <w:left w:val="nil"/>
              <w:bottom w:val="single" w:sz="4" w:space="0" w:color="auto"/>
              <w:right w:val="nil"/>
            </w:tcBorders>
            <w:vAlign w:val="center"/>
          </w:tcPr>
          <w:p w:rsidR="00A51C48" w:rsidRDefault="00A51C48" w:rsidP="00A51C48">
            <w:pPr>
              <w:pStyle w:val="cx"/>
              <w:rPr>
                <w:rFonts w:cs="Times New Roman"/>
              </w:rPr>
            </w:pPr>
            <w:r>
              <w:rPr>
                <w:rFonts w:cs="Times New Roman"/>
              </w:rPr>
              <w:t xml:space="preserve">4.86 </w:t>
            </w:r>
          </w:p>
        </w:tc>
        <w:tc>
          <w:tcPr>
            <w:tcW w:w="701" w:type="pct"/>
            <w:tcBorders>
              <w:top w:val="nil"/>
              <w:left w:val="nil"/>
              <w:bottom w:val="nil"/>
              <w:right w:val="nil"/>
            </w:tcBorders>
            <w:vAlign w:val="center"/>
          </w:tcPr>
          <w:p w:rsidR="00A51C48" w:rsidRDefault="00A51C48" w:rsidP="00A51C48">
            <w:pPr>
              <w:pStyle w:val="cx"/>
              <w:rPr>
                <w:rFonts w:cs="Times New Roman"/>
              </w:rPr>
            </w:pPr>
          </w:p>
        </w:tc>
        <w:tc>
          <w:tcPr>
            <w:tcW w:w="782" w:type="pct"/>
            <w:tcBorders>
              <w:top w:val="nil"/>
              <w:left w:val="nil"/>
              <w:bottom w:val="nil"/>
              <w:right w:val="nil"/>
            </w:tcBorders>
            <w:vAlign w:val="center"/>
          </w:tcPr>
          <w:p w:rsidR="00A51C48" w:rsidRDefault="00A51C48" w:rsidP="00A51C48">
            <w:pPr>
              <w:pStyle w:val="cx"/>
              <w:rPr>
                <w:rFonts w:cs="Times New Roman"/>
                <w:sz w:val="20"/>
                <w:szCs w:val="20"/>
              </w:rPr>
            </w:pPr>
          </w:p>
        </w:tc>
        <w:tc>
          <w:tcPr>
            <w:tcW w:w="896" w:type="pct"/>
            <w:tcBorders>
              <w:top w:val="nil"/>
              <w:left w:val="nil"/>
              <w:bottom w:val="nil"/>
              <w:right w:val="nil"/>
            </w:tcBorders>
            <w:vAlign w:val="center"/>
          </w:tcPr>
          <w:p w:rsidR="00A51C48" w:rsidRDefault="00A51C48" w:rsidP="00A51C48">
            <w:pPr>
              <w:pStyle w:val="cx"/>
              <w:rPr>
                <w:rFonts w:cs="Times New Roman"/>
              </w:rPr>
            </w:pPr>
            <w:r>
              <w:rPr>
                <w:rFonts w:cs="Times New Roman"/>
              </w:rPr>
              <w:t>项目单位：</w:t>
            </w:r>
          </w:p>
        </w:tc>
        <w:tc>
          <w:tcPr>
            <w:tcW w:w="976" w:type="pct"/>
            <w:tcBorders>
              <w:top w:val="nil"/>
              <w:left w:val="nil"/>
              <w:bottom w:val="single" w:sz="4" w:space="0" w:color="auto"/>
              <w:right w:val="nil"/>
            </w:tcBorders>
            <w:vAlign w:val="center"/>
          </w:tcPr>
          <w:p w:rsidR="00A51C48" w:rsidRDefault="00A51C48" w:rsidP="00A51C48">
            <w:pPr>
              <w:pStyle w:val="cx"/>
              <w:rPr>
                <w:rFonts w:cs="Times New Roman"/>
              </w:rPr>
            </w:pPr>
            <w:r>
              <w:rPr>
                <w:rFonts w:cs="Times New Roman"/>
              </w:rPr>
              <w:t>m</w:t>
            </w:r>
            <w:r>
              <w:rPr>
                <w:rFonts w:cs="Times New Roman"/>
                <w:vertAlign w:val="superscript"/>
              </w:rPr>
              <w:t>2</w:t>
            </w:r>
          </w:p>
        </w:tc>
      </w:tr>
      <w:tr w:rsidR="00A51C48" w:rsidTr="00A51C48">
        <w:trPr>
          <w:trHeight w:val="340"/>
        </w:trPr>
        <w:tc>
          <w:tcPr>
            <w:tcW w:w="782" w:type="pct"/>
            <w:tcBorders>
              <w:top w:val="nil"/>
              <w:left w:val="nil"/>
              <w:bottom w:val="nil"/>
              <w:right w:val="nil"/>
            </w:tcBorders>
            <w:vAlign w:val="center"/>
          </w:tcPr>
          <w:p w:rsidR="00A51C48" w:rsidRDefault="00A51C48" w:rsidP="00A51C48">
            <w:pPr>
              <w:pStyle w:val="cx"/>
              <w:rPr>
                <w:rFonts w:cs="Times New Roman"/>
              </w:rPr>
            </w:pPr>
          </w:p>
        </w:tc>
        <w:tc>
          <w:tcPr>
            <w:tcW w:w="863" w:type="pct"/>
            <w:tcBorders>
              <w:top w:val="nil"/>
              <w:left w:val="nil"/>
              <w:bottom w:val="nil"/>
              <w:right w:val="nil"/>
            </w:tcBorders>
            <w:vAlign w:val="center"/>
          </w:tcPr>
          <w:p w:rsidR="00A51C48" w:rsidRDefault="00A51C48" w:rsidP="00A51C48">
            <w:pPr>
              <w:pStyle w:val="cx"/>
              <w:rPr>
                <w:rFonts w:cs="Times New Roman"/>
                <w:sz w:val="20"/>
                <w:szCs w:val="20"/>
              </w:rPr>
            </w:pPr>
          </w:p>
        </w:tc>
        <w:tc>
          <w:tcPr>
            <w:tcW w:w="701" w:type="pct"/>
            <w:tcBorders>
              <w:top w:val="nil"/>
              <w:left w:val="nil"/>
              <w:bottom w:val="nil"/>
              <w:right w:val="nil"/>
            </w:tcBorders>
            <w:vAlign w:val="center"/>
          </w:tcPr>
          <w:p w:rsidR="00A51C48" w:rsidRDefault="00A51C48" w:rsidP="00A51C48">
            <w:pPr>
              <w:pStyle w:val="cx"/>
              <w:rPr>
                <w:rFonts w:cs="Times New Roman"/>
                <w:sz w:val="20"/>
                <w:szCs w:val="20"/>
              </w:rPr>
            </w:pPr>
          </w:p>
        </w:tc>
        <w:tc>
          <w:tcPr>
            <w:tcW w:w="782" w:type="pct"/>
            <w:tcBorders>
              <w:top w:val="nil"/>
              <w:left w:val="nil"/>
              <w:bottom w:val="nil"/>
              <w:right w:val="nil"/>
            </w:tcBorders>
            <w:vAlign w:val="center"/>
          </w:tcPr>
          <w:p w:rsidR="00A51C48" w:rsidRDefault="00A51C48" w:rsidP="00A51C48">
            <w:pPr>
              <w:pStyle w:val="cx"/>
              <w:rPr>
                <w:rFonts w:cs="Times New Roman"/>
                <w:sz w:val="20"/>
                <w:szCs w:val="20"/>
              </w:rPr>
            </w:pPr>
          </w:p>
        </w:tc>
        <w:tc>
          <w:tcPr>
            <w:tcW w:w="896" w:type="pct"/>
            <w:tcBorders>
              <w:top w:val="nil"/>
              <w:left w:val="nil"/>
              <w:bottom w:val="nil"/>
              <w:right w:val="nil"/>
            </w:tcBorders>
            <w:vAlign w:val="center"/>
          </w:tcPr>
          <w:p w:rsidR="00A51C48" w:rsidRDefault="00A51C48" w:rsidP="00A51C48">
            <w:pPr>
              <w:pStyle w:val="cx"/>
              <w:rPr>
                <w:rFonts w:cs="Times New Roman"/>
                <w:sz w:val="20"/>
                <w:szCs w:val="20"/>
              </w:rPr>
            </w:pPr>
          </w:p>
        </w:tc>
        <w:tc>
          <w:tcPr>
            <w:tcW w:w="976" w:type="pct"/>
            <w:tcBorders>
              <w:top w:val="nil"/>
              <w:left w:val="nil"/>
              <w:bottom w:val="nil"/>
              <w:right w:val="nil"/>
            </w:tcBorders>
            <w:vAlign w:val="center"/>
          </w:tcPr>
          <w:p w:rsidR="00A51C48" w:rsidRDefault="00A51C48" w:rsidP="00A51C48">
            <w:pPr>
              <w:pStyle w:val="cx"/>
              <w:rPr>
                <w:rFonts w:cs="Times New Roman"/>
                <w:sz w:val="20"/>
                <w:szCs w:val="20"/>
              </w:rPr>
            </w:pPr>
          </w:p>
        </w:tc>
      </w:tr>
      <w:tr w:rsidR="00A51C48" w:rsidTr="00A51C48">
        <w:trPr>
          <w:trHeight w:val="340"/>
        </w:trPr>
        <w:tc>
          <w:tcPr>
            <w:tcW w:w="782" w:type="pct"/>
            <w:tcBorders>
              <w:top w:val="single" w:sz="4" w:space="0" w:color="auto"/>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编号</w:t>
            </w:r>
          </w:p>
        </w:tc>
        <w:tc>
          <w:tcPr>
            <w:tcW w:w="863" w:type="pct"/>
            <w:tcBorders>
              <w:top w:val="single" w:sz="4" w:space="0" w:color="auto"/>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名称</w:t>
            </w:r>
          </w:p>
        </w:tc>
        <w:tc>
          <w:tcPr>
            <w:tcW w:w="701" w:type="pct"/>
            <w:tcBorders>
              <w:top w:val="single" w:sz="4" w:space="0" w:color="auto"/>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单位</w:t>
            </w:r>
          </w:p>
        </w:tc>
        <w:tc>
          <w:tcPr>
            <w:tcW w:w="782" w:type="pct"/>
            <w:tcBorders>
              <w:top w:val="single" w:sz="4" w:space="0" w:color="auto"/>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数量</w:t>
            </w:r>
          </w:p>
        </w:tc>
        <w:tc>
          <w:tcPr>
            <w:tcW w:w="896" w:type="pct"/>
            <w:tcBorders>
              <w:top w:val="single" w:sz="4" w:space="0" w:color="auto"/>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单价</w:t>
            </w:r>
            <w:r>
              <w:rPr>
                <w:rFonts w:cs="Times New Roman"/>
              </w:rPr>
              <w:t>(</w:t>
            </w:r>
            <w:r>
              <w:rPr>
                <w:rFonts w:cs="Times New Roman"/>
              </w:rPr>
              <w:t>元</w:t>
            </w:r>
            <w:r>
              <w:rPr>
                <w:rFonts w:cs="Times New Roman"/>
              </w:rPr>
              <w:t>)</w:t>
            </w:r>
          </w:p>
        </w:tc>
        <w:tc>
          <w:tcPr>
            <w:tcW w:w="976" w:type="pct"/>
            <w:tcBorders>
              <w:top w:val="single" w:sz="4" w:space="0" w:color="auto"/>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合计</w:t>
            </w:r>
            <w:r>
              <w:rPr>
                <w:rFonts w:cs="Times New Roman"/>
              </w:rPr>
              <w:t>(</w:t>
            </w:r>
            <w:r>
              <w:rPr>
                <w:rFonts w:cs="Times New Roman"/>
              </w:rPr>
              <w:t>元</w:t>
            </w:r>
            <w:r>
              <w:rPr>
                <w:rFonts w:cs="Times New Roman"/>
              </w:rPr>
              <w:t>)</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直接费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3.36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1.1</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基本直接费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3.20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1.1.1</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人工费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1.05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　</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技工</w:t>
            </w:r>
            <w:r>
              <w:rPr>
                <w:rFonts w:cs="Times New Roman"/>
              </w:rPr>
              <w:t> </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工日</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0.0031</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107.10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0.33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　</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普工</w:t>
            </w:r>
            <w:r>
              <w:rPr>
                <w:rFonts w:cs="Times New Roman"/>
              </w:rPr>
              <w:t> </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工日</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0.0093</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76.70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0.71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1.1.2</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材料费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2.16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　</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塑料薄膜</w:t>
            </w:r>
            <w:r>
              <w:rPr>
                <w:rFonts w:cs="Times New Roman"/>
              </w:rPr>
              <w:t> </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m</w:t>
            </w:r>
            <w:r>
              <w:rPr>
                <w:rFonts w:cs="Times New Roman"/>
                <w:vertAlign w:val="superscript"/>
              </w:rPr>
              <w:t>2</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1.4</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1.40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1.96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　</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其他材料费</w:t>
            </w:r>
            <w:r>
              <w:rPr>
                <w:rFonts w:cs="Times New Roman"/>
              </w:rPr>
              <w:t> </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10</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0.20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1.1.3</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机械费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1.1.4</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其他费用</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1.2</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其他直接费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5</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3.20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0.16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2</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间接费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10.5</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3.36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0.35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3</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利润</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7</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3.71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0.26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4</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主要材料价差</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5</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未计价材料费</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元</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6</w:t>
            </w: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税金</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9</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3.97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0.44 </w:t>
            </w:r>
          </w:p>
        </w:tc>
      </w:tr>
      <w:tr w:rsidR="00A51C48" w:rsidTr="00A51C48">
        <w:trPr>
          <w:trHeight w:val="340"/>
        </w:trPr>
        <w:tc>
          <w:tcPr>
            <w:tcW w:w="782" w:type="pct"/>
            <w:tcBorders>
              <w:top w:val="nil"/>
              <w:left w:val="single" w:sz="4" w:space="0" w:color="auto"/>
              <w:bottom w:val="single" w:sz="4" w:space="0" w:color="auto"/>
              <w:right w:val="single" w:sz="4" w:space="0" w:color="auto"/>
            </w:tcBorders>
            <w:vAlign w:val="center"/>
          </w:tcPr>
          <w:p w:rsidR="00A51C48" w:rsidRDefault="00A51C48" w:rsidP="00A51C48">
            <w:pPr>
              <w:pStyle w:val="cx"/>
              <w:rPr>
                <w:rFonts w:cs="Times New Roman"/>
              </w:rPr>
            </w:pPr>
          </w:p>
        </w:tc>
        <w:tc>
          <w:tcPr>
            <w:tcW w:w="863"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合计</w:t>
            </w:r>
          </w:p>
        </w:tc>
        <w:tc>
          <w:tcPr>
            <w:tcW w:w="701"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w:t>
            </w:r>
          </w:p>
        </w:tc>
        <w:tc>
          <w:tcPr>
            <w:tcW w:w="782"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110</w:t>
            </w:r>
          </w:p>
        </w:tc>
        <w:tc>
          <w:tcPr>
            <w:tcW w:w="89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4.42 </w:t>
            </w:r>
          </w:p>
        </w:tc>
        <w:tc>
          <w:tcPr>
            <w:tcW w:w="976" w:type="pct"/>
            <w:tcBorders>
              <w:top w:val="nil"/>
              <w:left w:val="nil"/>
              <w:bottom w:val="single" w:sz="4" w:space="0" w:color="auto"/>
              <w:right w:val="single" w:sz="4" w:space="0" w:color="auto"/>
            </w:tcBorders>
            <w:vAlign w:val="center"/>
          </w:tcPr>
          <w:p w:rsidR="00A51C48" w:rsidRDefault="00A51C48" w:rsidP="00A51C48">
            <w:pPr>
              <w:pStyle w:val="cx"/>
              <w:rPr>
                <w:rFonts w:cs="Times New Roman"/>
              </w:rPr>
            </w:pPr>
            <w:r>
              <w:rPr>
                <w:rFonts w:cs="Times New Roman"/>
              </w:rPr>
              <w:t xml:space="preserve">4.86 </w:t>
            </w:r>
          </w:p>
        </w:tc>
      </w:tr>
    </w:tbl>
    <w:p w:rsidR="00A51C48" w:rsidRDefault="00A51C48" w:rsidP="00FE23A4">
      <w:pPr>
        <w:widowControl/>
        <w:spacing w:line="360" w:lineRule="auto"/>
        <w:jc w:val="center"/>
        <w:outlineLvl w:val="2"/>
      </w:pPr>
      <w:r w:rsidRPr="00FE23A4">
        <w:rPr>
          <w:rFonts w:cs="Times New Roman" w:hint="eastAsia"/>
          <w:b/>
          <w:snapToGrid w:val="0"/>
          <w:kern w:val="0"/>
          <w:sz w:val="24"/>
          <w:szCs w:val="22"/>
        </w:rPr>
        <w:t>附表</w:t>
      </w:r>
      <w:r w:rsidR="00FE23A4" w:rsidRPr="00FE23A4">
        <w:rPr>
          <w:rFonts w:cs="Times New Roman" w:hint="eastAsia"/>
          <w:b/>
          <w:snapToGrid w:val="0"/>
          <w:kern w:val="0"/>
          <w:sz w:val="24"/>
          <w:szCs w:val="22"/>
        </w:rPr>
        <w:t>3</w:t>
      </w:r>
      <w:r w:rsidR="00FE23A4" w:rsidRPr="00FE23A4">
        <w:rPr>
          <w:rFonts w:cs="Times New Roman" w:hint="eastAsia"/>
          <w:b/>
          <w:snapToGrid w:val="0"/>
          <w:kern w:val="0"/>
          <w:sz w:val="24"/>
          <w:szCs w:val="22"/>
        </w:rPr>
        <w:t>：</w:t>
      </w:r>
      <w:r w:rsidRPr="00FE23A4">
        <w:rPr>
          <w:rFonts w:cs="Times New Roman" w:hint="eastAsia"/>
          <w:b/>
          <w:snapToGrid w:val="0"/>
          <w:kern w:val="0"/>
          <w:sz w:val="24"/>
          <w:szCs w:val="22"/>
        </w:rPr>
        <w:t>单价分析表</w:t>
      </w:r>
      <w:r w:rsidR="0020752D">
        <w:rPr>
          <w:rFonts w:hint="eastAsia"/>
        </w:rPr>
        <w:br w:type="page"/>
      </w:r>
    </w:p>
    <w:p w:rsidR="009E5739" w:rsidRDefault="0020752D">
      <w:pPr>
        <w:spacing w:line="360" w:lineRule="auto"/>
      </w:pPr>
      <w:r>
        <w:rPr>
          <w:rFonts w:hint="eastAsia"/>
        </w:rPr>
        <w:lastRenderedPageBreak/>
        <w:t>附图：</w:t>
      </w:r>
    </w:p>
    <w:p w:rsidR="009E5739" w:rsidRDefault="0020752D">
      <w:pPr>
        <w:spacing w:line="360" w:lineRule="auto"/>
        <w:ind w:firstLineChars="200" w:firstLine="480"/>
        <w:outlineLvl w:val="0"/>
        <w:rPr>
          <w:sz w:val="24"/>
          <w:szCs w:val="22"/>
        </w:rPr>
      </w:pPr>
      <w:bookmarkStart w:id="20" w:name="_Toc23083"/>
      <w:r>
        <w:rPr>
          <w:rFonts w:hint="eastAsia"/>
          <w:sz w:val="24"/>
          <w:szCs w:val="22"/>
        </w:rPr>
        <w:t>（</w:t>
      </w:r>
      <w:r>
        <w:rPr>
          <w:rFonts w:hint="eastAsia"/>
          <w:sz w:val="24"/>
          <w:szCs w:val="22"/>
        </w:rPr>
        <w:t>1</w:t>
      </w:r>
      <w:r>
        <w:rPr>
          <w:rFonts w:hint="eastAsia"/>
          <w:sz w:val="24"/>
          <w:szCs w:val="22"/>
        </w:rPr>
        <w:t>）附图</w:t>
      </w:r>
      <w:r>
        <w:rPr>
          <w:rFonts w:hint="eastAsia"/>
          <w:sz w:val="24"/>
          <w:szCs w:val="22"/>
        </w:rPr>
        <w:t>1</w:t>
      </w:r>
      <w:r>
        <w:rPr>
          <w:rFonts w:hint="eastAsia"/>
          <w:sz w:val="24"/>
          <w:szCs w:val="22"/>
        </w:rPr>
        <w:t>：项目地理位置图；</w:t>
      </w:r>
      <w:bookmarkEnd w:id="20"/>
    </w:p>
    <w:p w:rsidR="009E5739" w:rsidRDefault="0020752D">
      <w:pPr>
        <w:spacing w:line="360" w:lineRule="auto"/>
        <w:ind w:firstLineChars="200" w:firstLine="480"/>
        <w:outlineLvl w:val="0"/>
        <w:rPr>
          <w:sz w:val="24"/>
          <w:szCs w:val="22"/>
        </w:rPr>
      </w:pPr>
      <w:bookmarkStart w:id="21" w:name="_Toc19048"/>
      <w:r>
        <w:rPr>
          <w:rFonts w:hint="eastAsia"/>
          <w:sz w:val="24"/>
          <w:szCs w:val="22"/>
        </w:rPr>
        <w:t>（</w:t>
      </w:r>
      <w:r>
        <w:rPr>
          <w:rFonts w:hint="eastAsia"/>
          <w:sz w:val="24"/>
          <w:szCs w:val="22"/>
        </w:rPr>
        <w:t>2</w:t>
      </w:r>
      <w:r>
        <w:rPr>
          <w:rFonts w:hint="eastAsia"/>
          <w:sz w:val="24"/>
          <w:szCs w:val="22"/>
        </w:rPr>
        <w:t>）附图</w:t>
      </w:r>
      <w:r>
        <w:rPr>
          <w:rFonts w:hint="eastAsia"/>
          <w:sz w:val="24"/>
          <w:szCs w:val="22"/>
        </w:rPr>
        <w:t>2</w:t>
      </w:r>
      <w:r>
        <w:rPr>
          <w:rFonts w:hint="eastAsia"/>
          <w:sz w:val="24"/>
          <w:szCs w:val="22"/>
        </w:rPr>
        <w:t>：</w:t>
      </w:r>
      <w:r w:rsidR="007A5491">
        <w:rPr>
          <w:rFonts w:hint="eastAsia"/>
          <w:sz w:val="24"/>
          <w:szCs w:val="22"/>
        </w:rPr>
        <w:t>项目区卫星影像图</w:t>
      </w:r>
      <w:r>
        <w:rPr>
          <w:rFonts w:hint="eastAsia"/>
          <w:sz w:val="24"/>
          <w:szCs w:val="22"/>
        </w:rPr>
        <w:t>；</w:t>
      </w:r>
      <w:bookmarkEnd w:id="21"/>
    </w:p>
    <w:p w:rsidR="009E5739" w:rsidRDefault="0020752D">
      <w:pPr>
        <w:spacing w:line="360" w:lineRule="auto"/>
        <w:ind w:firstLineChars="200" w:firstLine="480"/>
        <w:outlineLvl w:val="0"/>
        <w:rPr>
          <w:sz w:val="24"/>
          <w:szCs w:val="22"/>
        </w:rPr>
      </w:pPr>
      <w:bookmarkStart w:id="22" w:name="_Toc11696"/>
      <w:r>
        <w:rPr>
          <w:rFonts w:hint="eastAsia"/>
          <w:sz w:val="24"/>
          <w:szCs w:val="22"/>
        </w:rPr>
        <w:t>（</w:t>
      </w:r>
      <w:r>
        <w:rPr>
          <w:rFonts w:hint="eastAsia"/>
          <w:sz w:val="24"/>
          <w:szCs w:val="22"/>
        </w:rPr>
        <w:t>3</w:t>
      </w:r>
      <w:r>
        <w:rPr>
          <w:rFonts w:hint="eastAsia"/>
          <w:sz w:val="24"/>
          <w:szCs w:val="22"/>
        </w:rPr>
        <w:t>）附图</w:t>
      </w:r>
      <w:r>
        <w:rPr>
          <w:rFonts w:hint="eastAsia"/>
          <w:sz w:val="24"/>
          <w:szCs w:val="22"/>
        </w:rPr>
        <w:t>3</w:t>
      </w:r>
      <w:r>
        <w:rPr>
          <w:rFonts w:hint="eastAsia"/>
          <w:sz w:val="24"/>
          <w:szCs w:val="22"/>
        </w:rPr>
        <w:t>：</w:t>
      </w:r>
      <w:r w:rsidR="007A5491">
        <w:rPr>
          <w:rFonts w:hint="eastAsia"/>
          <w:sz w:val="24"/>
          <w:szCs w:val="22"/>
        </w:rPr>
        <w:t>项目区水系分布图</w:t>
      </w:r>
      <w:r>
        <w:rPr>
          <w:rFonts w:hint="eastAsia"/>
          <w:sz w:val="24"/>
          <w:szCs w:val="22"/>
        </w:rPr>
        <w:t>；</w:t>
      </w:r>
      <w:bookmarkEnd w:id="22"/>
    </w:p>
    <w:p w:rsidR="009E5739" w:rsidRDefault="0020752D">
      <w:pPr>
        <w:spacing w:line="360" w:lineRule="auto"/>
        <w:ind w:firstLineChars="200" w:firstLine="480"/>
        <w:outlineLvl w:val="0"/>
        <w:rPr>
          <w:sz w:val="24"/>
          <w:szCs w:val="22"/>
        </w:rPr>
      </w:pPr>
      <w:bookmarkStart w:id="23" w:name="_Toc28557"/>
      <w:r>
        <w:rPr>
          <w:rFonts w:hint="eastAsia"/>
          <w:sz w:val="24"/>
          <w:szCs w:val="22"/>
        </w:rPr>
        <w:t>（</w:t>
      </w:r>
      <w:r>
        <w:rPr>
          <w:rFonts w:hint="eastAsia"/>
          <w:sz w:val="24"/>
          <w:szCs w:val="22"/>
        </w:rPr>
        <w:t>4</w:t>
      </w:r>
      <w:r>
        <w:rPr>
          <w:rFonts w:hint="eastAsia"/>
          <w:sz w:val="24"/>
          <w:szCs w:val="22"/>
        </w:rPr>
        <w:t>）附图</w:t>
      </w:r>
      <w:r>
        <w:rPr>
          <w:rFonts w:hint="eastAsia"/>
          <w:sz w:val="24"/>
          <w:szCs w:val="22"/>
        </w:rPr>
        <w:t>4</w:t>
      </w:r>
      <w:r>
        <w:rPr>
          <w:rFonts w:hint="eastAsia"/>
          <w:sz w:val="24"/>
          <w:szCs w:val="22"/>
        </w:rPr>
        <w:t>：</w:t>
      </w:r>
      <w:r w:rsidR="007A5491">
        <w:rPr>
          <w:rFonts w:hint="eastAsia"/>
          <w:sz w:val="24"/>
          <w:szCs w:val="22"/>
        </w:rPr>
        <w:t>项目土壤侵蚀强度分布图</w:t>
      </w:r>
      <w:r>
        <w:rPr>
          <w:rFonts w:hint="eastAsia"/>
          <w:sz w:val="24"/>
          <w:szCs w:val="22"/>
        </w:rPr>
        <w:t>；</w:t>
      </w:r>
      <w:bookmarkEnd w:id="23"/>
    </w:p>
    <w:p w:rsidR="009E5739" w:rsidRDefault="0020752D">
      <w:pPr>
        <w:spacing w:line="360" w:lineRule="auto"/>
        <w:ind w:firstLineChars="200" w:firstLine="480"/>
        <w:outlineLvl w:val="0"/>
        <w:rPr>
          <w:sz w:val="24"/>
          <w:szCs w:val="22"/>
        </w:rPr>
      </w:pPr>
      <w:bookmarkStart w:id="24" w:name="_Toc4037"/>
      <w:r>
        <w:rPr>
          <w:rFonts w:hint="eastAsia"/>
          <w:sz w:val="24"/>
          <w:szCs w:val="22"/>
        </w:rPr>
        <w:t>（</w:t>
      </w:r>
      <w:r>
        <w:rPr>
          <w:rFonts w:hint="eastAsia"/>
          <w:sz w:val="24"/>
          <w:szCs w:val="22"/>
        </w:rPr>
        <w:t>5</w:t>
      </w:r>
      <w:r>
        <w:rPr>
          <w:rFonts w:hint="eastAsia"/>
          <w:sz w:val="24"/>
          <w:szCs w:val="22"/>
        </w:rPr>
        <w:t>）附图</w:t>
      </w:r>
      <w:r>
        <w:rPr>
          <w:rFonts w:hint="eastAsia"/>
          <w:sz w:val="24"/>
          <w:szCs w:val="22"/>
        </w:rPr>
        <w:t>5</w:t>
      </w:r>
      <w:r>
        <w:rPr>
          <w:rFonts w:hint="eastAsia"/>
          <w:sz w:val="24"/>
          <w:szCs w:val="22"/>
        </w:rPr>
        <w:t>：总体布置图；</w:t>
      </w:r>
      <w:bookmarkEnd w:id="24"/>
    </w:p>
    <w:p w:rsidR="009E5739" w:rsidRDefault="0020752D">
      <w:pPr>
        <w:spacing w:line="360" w:lineRule="auto"/>
        <w:ind w:firstLineChars="200" w:firstLine="480"/>
        <w:outlineLvl w:val="0"/>
        <w:rPr>
          <w:sz w:val="24"/>
          <w:szCs w:val="22"/>
        </w:rPr>
      </w:pPr>
      <w:bookmarkStart w:id="25" w:name="_Toc17119"/>
      <w:r>
        <w:rPr>
          <w:rFonts w:hint="eastAsia"/>
          <w:sz w:val="24"/>
          <w:szCs w:val="22"/>
        </w:rPr>
        <w:t>（</w:t>
      </w:r>
      <w:r>
        <w:rPr>
          <w:rFonts w:hint="eastAsia"/>
          <w:sz w:val="24"/>
          <w:szCs w:val="22"/>
        </w:rPr>
        <w:t>6</w:t>
      </w:r>
      <w:r>
        <w:rPr>
          <w:rFonts w:hint="eastAsia"/>
          <w:sz w:val="24"/>
          <w:szCs w:val="22"/>
        </w:rPr>
        <w:t>）附图</w:t>
      </w:r>
      <w:r>
        <w:rPr>
          <w:rFonts w:hint="eastAsia"/>
          <w:sz w:val="24"/>
          <w:szCs w:val="22"/>
        </w:rPr>
        <w:t>6</w:t>
      </w:r>
      <w:r>
        <w:rPr>
          <w:rFonts w:hint="eastAsia"/>
          <w:sz w:val="24"/>
          <w:szCs w:val="22"/>
        </w:rPr>
        <w:t>：水土流失</w:t>
      </w:r>
      <w:r w:rsidR="005D0A32">
        <w:rPr>
          <w:rFonts w:hint="eastAsia"/>
          <w:sz w:val="24"/>
          <w:szCs w:val="22"/>
        </w:rPr>
        <w:t>防治</w:t>
      </w:r>
      <w:r>
        <w:rPr>
          <w:rFonts w:hint="eastAsia"/>
          <w:sz w:val="24"/>
          <w:szCs w:val="22"/>
        </w:rPr>
        <w:t>责任范围及防治分区图；</w:t>
      </w:r>
      <w:bookmarkEnd w:id="25"/>
    </w:p>
    <w:p w:rsidR="009E5739" w:rsidRDefault="0020752D">
      <w:pPr>
        <w:spacing w:line="360" w:lineRule="auto"/>
        <w:ind w:firstLineChars="200" w:firstLine="480"/>
        <w:outlineLvl w:val="0"/>
        <w:rPr>
          <w:sz w:val="24"/>
          <w:szCs w:val="22"/>
        </w:rPr>
      </w:pPr>
      <w:bookmarkStart w:id="26" w:name="_Toc24254"/>
      <w:r>
        <w:rPr>
          <w:rFonts w:hint="eastAsia"/>
          <w:sz w:val="24"/>
          <w:szCs w:val="22"/>
        </w:rPr>
        <w:t>（</w:t>
      </w:r>
      <w:r>
        <w:rPr>
          <w:rFonts w:hint="eastAsia"/>
          <w:sz w:val="24"/>
          <w:szCs w:val="22"/>
        </w:rPr>
        <w:t>7</w:t>
      </w:r>
      <w:r>
        <w:rPr>
          <w:rFonts w:hint="eastAsia"/>
          <w:sz w:val="24"/>
          <w:szCs w:val="22"/>
        </w:rPr>
        <w:t>）附图</w:t>
      </w:r>
      <w:r>
        <w:rPr>
          <w:rFonts w:hint="eastAsia"/>
          <w:sz w:val="24"/>
          <w:szCs w:val="22"/>
        </w:rPr>
        <w:t>7</w:t>
      </w:r>
      <w:r>
        <w:rPr>
          <w:rFonts w:hint="eastAsia"/>
          <w:sz w:val="24"/>
          <w:szCs w:val="22"/>
        </w:rPr>
        <w:t>：分区防治措施总体布局图；</w:t>
      </w:r>
    </w:p>
    <w:bookmarkEnd w:id="26"/>
    <w:p w:rsidR="009E5739" w:rsidRDefault="009E5739">
      <w:pPr>
        <w:ind w:leftChars="300" w:left="840"/>
      </w:pPr>
    </w:p>
    <w:sectPr w:rsidR="009E5739" w:rsidSect="009E5739">
      <w:pgSz w:w="11906" w:h="16838"/>
      <w:pgMar w:top="1417" w:right="1417" w:bottom="1417" w:left="1417"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559" w:rsidRDefault="00133559" w:rsidP="009E5739">
      <w:r>
        <w:separator/>
      </w:r>
    </w:p>
  </w:endnote>
  <w:endnote w:type="continuationSeparator" w:id="0">
    <w:p w:rsidR="00133559" w:rsidRDefault="00133559" w:rsidP="009E57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auto"/>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7D" w:rsidRDefault="0069297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7D" w:rsidRDefault="0069297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7D" w:rsidRDefault="00873C8D">
    <w:pPr>
      <w:pStyle w:val="a7"/>
    </w:pPr>
    <w:r>
      <w:pict>
        <v:shapetype id="_x0000_t202" coordsize="21600,21600" o:spt="202" path="m,l,21600r21600,l21600,xe">
          <v:stroke joinstyle="miter"/>
          <v:path gradientshapeok="t" o:connecttype="rect"/>
        </v:shapetype>
        <v:shape id="_x0000_s2049" type="#_x0000_t202" style="position:absolute;margin-left:0;margin-top:0;width:4.55pt;height:10.35pt;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filled="f" stroked="f" strokeweight=".5pt">
          <v:textbox style="mso-next-textbox:#_x0000_s2049;mso-fit-shape-to-text:t" inset="0,0,0,0">
            <w:txbxContent>
              <w:p w:rsidR="0069297D" w:rsidRDefault="00873C8D">
                <w:pPr>
                  <w:snapToGrid w:val="0"/>
                  <w:rPr>
                    <w:sz w:val="18"/>
                  </w:rPr>
                </w:pPr>
                <w:r>
                  <w:rPr>
                    <w:rFonts w:hint="eastAsia"/>
                    <w:sz w:val="18"/>
                  </w:rPr>
                  <w:fldChar w:fldCharType="begin"/>
                </w:r>
                <w:r w:rsidR="0069297D">
                  <w:rPr>
                    <w:rFonts w:hint="eastAsia"/>
                    <w:sz w:val="18"/>
                  </w:rPr>
                  <w:instrText xml:space="preserve"> PAGE  \* MERGEFORMAT </w:instrText>
                </w:r>
                <w:r>
                  <w:rPr>
                    <w:rFonts w:hint="eastAsia"/>
                    <w:sz w:val="18"/>
                  </w:rPr>
                  <w:fldChar w:fldCharType="separate"/>
                </w:r>
                <w:r w:rsidR="00C30148">
                  <w:rPr>
                    <w:noProof/>
                    <w:sz w:val="18"/>
                  </w:rPr>
                  <w:t>3</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559" w:rsidRDefault="00133559" w:rsidP="009E5739">
      <w:r>
        <w:separator/>
      </w:r>
    </w:p>
  </w:footnote>
  <w:footnote w:type="continuationSeparator" w:id="0">
    <w:p w:rsidR="00133559" w:rsidRDefault="00133559" w:rsidP="009E57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7D" w:rsidRDefault="0069297D">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7D" w:rsidRDefault="0069297D" w:rsidP="005B7DBF">
    <w:pPr>
      <w:pStyle w:val="a8"/>
      <w:pBdr>
        <w:top w:val="none" w:sz="0" w:space="0" w:color="auto"/>
        <w:left w:val="none" w:sz="0" w:space="0" w:color="auto"/>
        <w:bottom w:val="none" w:sz="0" w:space="0" w:color="auto"/>
        <w:right w:val="none" w:sz="0" w:space="0" w:color="auto"/>
      </w:pBd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6A3C23"/>
    <w:multiLevelType w:val="singleLevel"/>
    <w:tmpl w:val="896A3C23"/>
    <w:lvl w:ilvl="0">
      <w:start w:val="4"/>
      <w:numFmt w:val="decimal"/>
      <w:suff w:val="nothing"/>
      <w:lvlText w:val="%1、"/>
      <w:lvlJc w:val="left"/>
    </w:lvl>
  </w:abstractNum>
  <w:abstractNum w:abstractNumId="1">
    <w:nsid w:val="8A935241"/>
    <w:multiLevelType w:val="singleLevel"/>
    <w:tmpl w:val="8A935241"/>
    <w:lvl w:ilvl="0">
      <w:start w:val="1"/>
      <w:numFmt w:val="decimal"/>
      <w:suff w:val="nothing"/>
      <w:lvlText w:val="%1、"/>
      <w:lvlJc w:val="left"/>
    </w:lvl>
  </w:abstractNum>
  <w:abstractNum w:abstractNumId="2">
    <w:nsid w:val="B8B740EA"/>
    <w:multiLevelType w:val="singleLevel"/>
    <w:tmpl w:val="B8B740EA"/>
    <w:lvl w:ilvl="0">
      <w:start w:val="1"/>
      <w:numFmt w:val="decimal"/>
      <w:suff w:val="nothing"/>
      <w:lvlText w:val="%1、"/>
      <w:lvlJc w:val="left"/>
    </w:lvl>
  </w:abstractNum>
  <w:abstractNum w:abstractNumId="3">
    <w:nsid w:val="D8DF26F2"/>
    <w:multiLevelType w:val="singleLevel"/>
    <w:tmpl w:val="D8DF26F2"/>
    <w:lvl w:ilvl="0">
      <w:start w:val="1"/>
      <w:numFmt w:val="decimal"/>
      <w:suff w:val="nothing"/>
      <w:lvlText w:val="（%1）"/>
      <w:lvlJc w:val="left"/>
    </w:lvl>
  </w:abstractNum>
  <w:abstractNum w:abstractNumId="4">
    <w:nsid w:val="EECD23F4"/>
    <w:multiLevelType w:val="singleLevel"/>
    <w:tmpl w:val="EECD23F4"/>
    <w:lvl w:ilvl="0">
      <w:start w:val="1"/>
      <w:numFmt w:val="chineseCounting"/>
      <w:suff w:val="nothing"/>
      <w:lvlText w:val="%1、"/>
      <w:lvlJc w:val="left"/>
      <w:rPr>
        <w:rFonts w:hint="eastAsia"/>
      </w:rPr>
    </w:lvl>
  </w:abstractNum>
  <w:abstractNum w:abstractNumId="5">
    <w:nsid w:val="25639069"/>
    <w:multiLevelType w:val="singleLevel"/>
    <w:tmpl w:val="25639069"/>
    <w:lvl w:ilvl="0">
      <w:start w:val="2"/>
      <w:numFmt w:val="decimal"/>
      <w:suff w:val="nothing"/>
      <w:lvlText w:val="（%1）"/>
      <w:lvlJc w:val="left"/>
    </w:lvl>
  </w:abstractNum>
  <w:abstractNum w:abstractNumId="6">
    <w:nsid w:val="330F04E3"/>
    <w:multiLevelType w:val="hybridMultilevel"/>
    <w:tmpl w:val="B49E9DE6"/>
    <w:lvl w:ilvl="0" w:tplc="83388826">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FC98FA8"/>
    <w:multiLevelType w:val="singleLevel"/>
    <w:tmpl w:val="5FC98FA8"/>
    <w:lvl w:ilvl="0">
      <w:start w:val="1"/>
      <w:numFmt w:val="chineseCounting"/>
      <w:suff w:val="nothing"/>
      <w:lvlText w:val="%1、"/>
      <w:lvlJc w:val="left"/>
    </w:lvl>
  </w:abstractNum>
  <w:abstractNum w:abstractNumId="8">
    <w:nsid w:val="5FC990A7"/>
    <w:multiLevelType w:val="singleLevel"/>
    <w:tmpl w:val="5FC990A7"/>
    <w:lvl w:ilvl="0">
      <w:start w:val="1"/>
      <w:numFmt w:val="chineseCounting"/>
      <w:suff w:val="nothing"/>
      <w:lvlText w:val="（%1）"/>
      <w:lvlJc w:val="left"/>
    </w:lvl>
  </w:abstractNum>
  <w:abstractNum w:abstractNumId="9">
    <w:nsid w:val="5FC9914A"/>
    <w:multiLevelType w:val="singleLevel"/>
    <w:tmpl w:val="5FC9914A"/>
    <w:lvl w:ilvl="0">
      <w:start w:val="2"/>
      <w:numFmt w:val="chineseCounting"/>
      <w:suff w:val="nothing"/>
      <w:lvlText w:val="（%1）"/>
      <w:lvlJc w:val="left"/>
    </w:lvl>
  </w:abstractNum>
  <w:num w:numId="1">
    <w:abstractNumId w:val="7"/>
  </w:num>
  <w:num w:numId="2">
    <w:abstractNumId w:val="8"/>
  </w:num>
  <w:num w:numId="3">
    <w:abstractNumId w:val="1"/>
  </w:num>
  <w:num w:numId="4">
    <w:abstractNumId w:val="3"/>
  </w:num>
  <w:num w:numId="5">
    <w:abstractNumId w:val="0"/>
  </w:num>
  <w:num w:numId="6">
    <w:abstractNumId w:val="5"/>
  </w:num>
  <w:num w:numId="7">
    <w:abstractNumId w:val="2"/>
  </w:num>
  <w:num w:numId="8">
    <w:abstractNumId w:val="9"/>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noPunctuationKerning/>
  <w:characterSpacingControl w:val="compressPunctuation"/>
  <w:hdrShapeDefaults>
    <o:shapedefaults v:ext="edit" spidmax="5632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172A27"/>
    <w:rsid w:val="000115AB"/>
    <w:rsid w:val="000120C1"/>
    <w:rsid w:val="000168C9"/>
    <w:rsid w:val="00016A35"/>
    <w:rsid w:val="00016BC8"/>
    <w:rsid w:val="000205C0"/>
    <w:rsid w:val="00025644"/>
    <w:rsid w:val="000256D6"/>
    <w:rsid w:val="0002645A"/>
    <w:rsid w:val="00033C3B"/>
    <w:rsid w:val="00041E93"/>
    <w:rsid w:val="00042903"/>
    <w:rsid w:val="00043576"/>
    <w:rsid w:val="00043CA1"/>
    <w:rsid w:val="00043CE4"/>
    <w:rsid w:val="00050A74"/>
    <w:rsid w:val="00053198"/>
    <w:rsid w:val="00054324"/>
    <w:rsid w:val="000644C7"/>
    <w:rsid w:val="000654E2"/>
    <w:rsid w:val="00067FF7"/>
    <w:rsid w:val="00073CCF"/>
    <w:rsid w:val="00075B28"/>
    <w:rsid w:val="00077766"/>
    <w:rsid w:val="00077A7D"/>
    <w:rsid w:val="00077AE2"/>
    <w:rsid w:val="00083D3D"/>
    <w:rsid w:val="000A0E55"/>
    <w:rsid w:val="000A3C58"/>
    <w:rsid w:val="000B3C1C"/>
    <w:rsid w:val="000B7407"/>
    <w:rsid w:val="000D5DD7"/>
    <w:rsid w:val="000E07BF"/>
    <w:rsid w:val="000E0D09"/>
    <w:rsid w:val="000E65CA"/>
    <w:rsid w:val="000E75DF"/>
    <w:rsid w:val="000F38B1"/>
    <w:rsid w:val="000F3C6D"/>
    <w:rsid w:val="000F438E"/>
    <w:rsid w:val="000F6E6F"/>
    <w:rsid w:val="00103EAD"/>
    <w:rsid w:val="00104144"/>
    <w:rsid w:val="00104B8A"/>
    <w:rsid w:val="00106C81"/>
    <w:rsid w:val="00111769"/>
    <w:rsid w:val="00111EF2"/>
    <w:rsid w:val="00113CFA"/>
    <w:rsid w:val="001225A7"/>
    <w:rsid w:val="00133559"/>
    <w:rsid w:val="00135068"/>
    <w:rsid w:val="0013549D"/>
    <w:rsid w:val="00135645"/>
    <w:rsid w:val="00137629"/>
    <w:rsid w:val="00143196"/>
    <w:rsid w:val="001438B1"/>
    <w:rsid w:val="0016122F"/>
    <w:rsid w:val="001655E1"/>
    <w:rsid w:val="00166278"/>
    <w:rsid w:val="00172A27"/>
    <w:rsid w:val="001742D1"/>
    <w:rsid w:val="00175230"/>
    <w:rsid w:val="00183DF0"/>
    <w:rsid w:val="00187766"/>
    <w:rsid w:val="00187A12"/>
    <w:rsid w:val="00190664"/>
    <w:rsid w:val="001927B0"/>
    <w:rsid w:val="001960D1"/>
    <w:rsid w:val="001A0028"/>
    <w:rsid w:val="001A1C11"/>
    <w:rsid w:val="001B048C"/>
    <w:rsid w:val="001B1B83"/>
    <w:rsid w:val="001B1E3D"/>
    <w:rsid w:val="001C015F"/>
    <w:rsid w:val="001C5B2A"/>
    <w:rsid w:val="001C6E60"/>
    <w:rsid w:val="001D636C"/>
    <w:rsid w:val="001E0CAD"/>
    <w:rsid w:val="001E18FA"/>
    <w:rsid w:val="001E3C40"/>
    <w:rsid w:val="001E6EC6"/>
    <w:rsid w:val="001F5DE3"/>
    <w:rsid w:val="001F6F7C"/>
    <w:rsid w:val="00202D32"/>
    <w:rsid w:val="00203A21"/>
    <w:rsid w:val="0020752D"/>
    <w:rsid w:val="00215137"/>
    <w:rsid w:val="00216013"/>
    <w:rsid w:val="002166EE"/>
    <w:rsid w:val="00223AAC"/>
    <w:rsid w:val="00223CF6"/>
    <w:rsid w:val="00224FF9"/>
    <w:rsid w:val="00226704"/>
    <w:rsid w:val="00231FBD"/>
    <w:rsid w:val="00235BAB"/>
    <w:rsid w:val="002534C7"/>
    <w:rsid w:val="002645A7"/>
    <w:rsid w:val="002764E6"/>
    <w:rsid w:val="00280064"/>
    <w:rsid w:val="00280C7E"/>
    <w:rsid w:val="00286A9C"/>
    <w:rsid w:val="00287BF0"/>
    <w:rsid w:val="00292119"/>
    <w:rsid w:val="00293EF1"/>
    <w:rsid w:val="002973C3"/>
    <w:rsid w:val="00297B3D"/>
    <w:rsid w:val="002A2346"/>
    <w:rsid w:val="002A56B4"/>
    <w:rsid w:val="002B016F"/>
    <w:rsid w:val="002B3CCC"/>
    <w:rsid w:val="002C4EE5"/>
    <w:rsid w:val="002D2043"/>
    <w:rsid w:val="002D2626"/>
    <w:rsid w:val="002D7047"/>
    <w:rsid w:val="002E1557"/>
    <w:rsid w:val="002F456F"/>
    <w:rsid w:val="002F550B"/>
    <w:rsid w:val="002F5C8B"/>
    <w:rsid w:val="003011E5"/>
    <w:rsid w:val="003125BA"/>
    <w:rsid w:val="00313A0A"/>
    <w:rsid w:val="00314E41"/>
    <w:rsid w:val="00320014"/>
    <w:rsid w:val="003205B1"/>
    <w:rsid w:val="00321009"/>
    <w:rsid w:val="0032676D"/>
    <w:rsid w:val="00332C09"/>
    <w:rsid w:val="00332DA8"/>
    <w:rsid w:val="00335EFC"/>
    <w:rsid w:val="003362C5"/>
    <w:rsid w:val="003363B1"/>
    <w:rsid w:val="00342B65"/>
    <w:rsid w:val="00343B56"/>
    <w:rsid w:val="00345DE4"/>
    <w:rsid w:val="00356099"/>
    <w:rsid w:val="003625BE"/>
    <w:rsid w:val="00365966"/>
    <w:rsid w:val="0036693B"/>
    <w:rsid w:val="00371FDD"/>
    <w:rsid w:val="003728A9"/>
    <w:rsid w:val="00380EAB"/>
    <w:rsid w:val="003840E7"/>
    <w:rsid w:val="00390711"/>
    <w:rsid w:val="003915EB"/>
    <w:rsid w:val="003A7922"/>
    <w:rsid w:val="003B221A"/>
    <w:rsid w:val="003B37BA"/>
    <w:rsid w:val="003B47FF"/>
    <w:rsid w:val="003B5284"/>
    <w:rsid w:val="003B6AA7"/>
    <w:rsid w:val="003C0AAB"/>
    <w:rsid w:val="003C528D"/>
    <w:rsid w:val="003D7D95"/>
    <w:rsid w:val="003E142E"/>
    <w:rsid w:val="003E3967"/>
    <w:rsid w:val="004044D2"/>
    <w:rsid w:val="00405A19"/>
    <w:rsid w:val="004103C6"/>
    <w:rsid w:val="00410403"/>
    <w:rsid w:val="00412FBE"/>
    <w:rsid w:val="00414401"/>
    <w:rsid w:val="00414A63"/>
    <w:rsid w:val="004208C5"/>
    <w:rsid w:val="004318C1"/>
    <w:rsid w:val="00454A39"/>
    <w:rsid w:val="004677E1"/>
    <w:rsid w:val="00467D7A"/>
    <w:rsid w:val="00470811"/>
    <w:rsid w:val="00470D10"/>
    <w:rsid w:val="00480BE8"/>
    <w:rsid w:val="0049263E"/>
    <w:rsid w:val="00496DEA"/>
    <w:rsid w:val="004A00C7"/>
    <w:rsid w:val="004A466B"/>
    <w:rsid w:val="004A46A8"/>
    <w:rsid w:val="004B0669"/>
    <w:rsid w:val="004B4471"/>
    <w:rsid w:val="004B5492"/>
    <w:rsid w:val="004B557E"/>
    <w:rsid w:val="004B64C5"/>
    <w:rsid w:val="004B7F6B"/>
    <w:rsid w:val="004C2232"/>
    <w:rsid w:val="004C42E6"/>
    <w:rsid w:val="004D72C0"/>
    <w:rsid w:val="004D7F3B"/>
    <w:rsid w:val="004E607F"/>
    <w:rsid w:val="004F4B27"/>
    <w:rsid w:val="004F65A7"/>
    <w:rsid w:val="00510552"/>
    <w:rsid w:val="00512368"/>
    <w:rsid w:val="00516101"/>
    <w:rsid w:val="00517F9B"/>
    <w:rsid w:val="00521C9E"/>
    <w:rsid w:val="005220BF"/>
    <w:rsid w:val="005248AB"/>
    <w:rsid w:val="00524A26"/>
    <w:rsid w:val="0053324F"/>
    <w:rsid w:val="005400FA"/>
    <w:rsid w:val="005401E6"/>
    <w:rsid w:val="00541526"/>
    <w:rsid w:val="00546763"/>
    <w:rsid w:val="00550551"/>
    <w:rsid w:val="00553611"/>
    <w:rsid w:val="00556F40"/>
    <w:rsid w:val="005618D3"/>
    <w:rsid w:val="00566515"/>
    <w:rsid w:val="00570297"/>
    <w:rsid w:val="0057355F"/>
    <w:rsid w:val="0057421D"/>
    <w:rsid w:val="00583871"/>
    <w:rsid w:val="00583CA6"/>
    <w:rsid w:val="0058775B"/>
    <w:rsid w:val="005A0396"/>
    <w:rsid w:val="005A3679"/>
    <w:rsid w:val="005A72BA"/>
    <w:rsid w:val="005B46AF"/>
    <w:rsid w:val="005B7DBF"/>
    <w:rsid w:val="005C0FC6"/>
    <w:rsid w:val="005C1E99"/>
    <w:rsid w:val="005C5604"/>
    <w:rsid w:val="005C7737"/>
    <w:rsid w:val="005D0A32"/>
    <w:rsid w:val="005D263F"/>
    <w:rsid w:val="005D3031"/>
    <w:rsid w:val="005D41EE"/>
    <w:rsid w:val="005D5E61"/>
    <w:rsid w:val="005F4F35"/>
    <w:rsid w:val="005F7C37"/>
    <w:rsid w:val="00600751"/>
    <w:rsid w:val="006008F8"/>
    <w:rsid w:val="006017BA"/>
    <w:rsid w:val="006021EB"/>
    <w:rsid w:val="006074DA"/>
    <w:rsid w:val="00607E94"/>
    <w:rsid w:val="00610DE1"/>
    <w:rsid w:val="00611B87"/>
    <w:rsid w:val="00614C4F"/>
    <w:rsid w:val="006170CE"/>
    <w:rsid w:val="00621BD8"/>
    <w:rsid w:val="0062276B"/>
    <w:rsid w:val="00622EC4"/>
    <w:rsid w:val="00636341"/>
    <w:rsid w:val="00645FEF"/>
    <w:rsid w:val="0065401D"/>
    <w:rsid w:val="006540AC"/>
    <w:rsid w:val="00661BB6"/>
    <w:rsid w:val="0066382A"/>
    <w:rsid w:val="006647CC"/>
    <w:rsid w:val="0066704B"/>
    <w:rsid w:val="00672C0C"/>
    <w:rsid w:val="0067325E"/>
    <w:rsid w:val="006748F5"/>
    <w:rsid w:val="00686AF5"/>
    <w:rsid w:val="0069105C"/>
    <w:rsid w:val="0069297D"/>
    <w:rsid w:val="006B0766"/>
    <w:rsid w:val="006B0847"/>
    <w:rsid w:val="006B2FB6"/>
    <w:rsid w:val="006B4995"/>
    <w:rsid w:val="006C1DD1"/>
    <w:rsid w:val="006C539C"/>
    <w:rsid w:val="006D084E"/>
    <w:rsid w:val="006D1695"/>
    <w:rsid w:val="006D4B9A"/>
    <w:rsid w:val="006D570B"/>
    <w:rsid w:val="006E066B"/>
    <w:rsid w:val="006E265D"/>
    <w:rsid w:val="006E3F23"/>
    <w:rsid w:val="006E4999"/>
    <w:rsid w:val="006E5D97"/>
    <w:rsid w:val="006F38BA"/>
    <w:rsid w:val="006F7F39"/>
    <w:rsid w:val="00700173"/>
    <w:rsid w:val="00700A0B"/>
    <w:rsid w:val="007032E6"/>
    <w:rsid w:val="0070423A"/>
    <w:rsid w:val="00706382"/>
    <w:rsid w:val="007064B4"/>
    <w:rsid w:val="0070797A"/>
    <w:rsid w:val="007130B0"/>
    <w:rsid w:val="00713AF1"/>
    <w:rsid w:val="0071740C"/>
    <w:rsid w:val="00720EC5"/>
    <w:rsid w:val="00723045"/>
    <w:rsid w:val="007242AE"/>
    <w:rsid w:val="00735F4E"/>
    <w:rsid w:val="00752DDA"/>
    <w:rsid w:val="007608CE"/>
    <w:rsid w:val="007644AB"/>
    <w:rsid w:val="00764E6B"/>
    <w:rsid w:val="00765A90"/>
    <w:rsid w:val="00767EEB"/>
    <w:rsid w:val="00776B5D"/>
    <w:rsid w:val="007856EC"/>
    <w:rsid w:val="007858CD"/>
    <w:rsid w:val="00790562"/>
    <w:rsid w:val="00790F9A"/>
    <w:rsid w:val="00792F77"/>
    <w:rsid w:val="007A1C9E"/>
    <w:rsid w:val="007A21A8"/>
    <w:rsid w:val="007A267B"/>
    <w:rsid w:val="007A5491"/>
    <w:rsid w:val="007A54FE"/>
    <w:rsid w:val="007C1C49"/>
    <w:rsid w:val="007C67DD"/>
    <w:rsid w:val="007D2304"/>
    <w:rsid w:val="007D2CA7"/>
    <w:rsid w:val="007D4112"/>
    <w:rsid w:val="007D515F"/>
    <w:rsid w:val="007E0F20"/>
    <w:rsid w:val="007F7FB6"/>
    <w:rsid w:val="0080123E"/>
    <w:rsid w:val="0081470F"/>
    <w:rsid w:val="00816092"/>
    <w:rsid w:val="0082473C"/>
    <w:rsid w:val="008326B7"/>
    <w:rsid w:val="00832EF5"/>
    <w:rsid w:val="00833D16"/>
    <w:rsid w:val="00834288"/>
    <w:rsid w:val="00837AED"/>
    <w:rsid w:val="00841660"/>
    <w:rsid w:val="00856A9A"/>
    <w:rsid w:val="00856E13"/>
    <w:rsid w:val="00865033"/>
    <w:rsid w:val="00867F19"/>
    <w:rsid w:val="00872611"/>
    <w:rsid w:val="00873C8D"/>
    <w:rsid w:val="00873CCF"/>
    <w:rsid w:val="008744A5"/>
    <w:rsid w:val="00874C1F"/>
    <w:rsid w:val="00881974"/>
    <w:rsid w:val="00881EBD"/>
    <w:rsid w:val="00884D7C"/>
    <w:rsid w:val="0088738A"/>
    <w:rsid w:val="00893EC1"/>
    <w:rsid w:val="008A18F1"/>
    <w:rsid w:val="008A2B73"/>
    <w:rsid w:val="008A6C57"/>
    <w:rsid w:val="008B0846"/>
    <w:rsid w:val="008B5F3C"/>
    <w:rsid w:val="008B72DE"/>
    <w:rsid w:val="008B7761"/>
    <w:rsid w:val="008C3EDF"/>
    <w:rsid w:val="008C4127"/>
    <w:rsid w:val="008C6E0E"/>
    <w:rsid w:val="008D4905"/>
    <w:rsid w:val="008D6721"/>
    <w:rsid w:val="008F1885"/>
    <w:rsid w:val="009015B7"/>
    <w:rsid w:val="0090294C"/>
    <w:rsid w:val="00917D05"/>
    <w:rsid w:val="0092019B"/>
    <w:rsid w:val="00920576"/>
    <w:rsid w:val="00924BED"/>
    <w:rsid w:val="00931987"/>
    <w:rsid w:val="00935395"/>
    <w:rsid w:val="00935823"/>
    <w:rsid w:val="009359EF"/>
    <w:rsid w:val="009374DF"/>
    <w:rsid w:val="0094037A"/>
    <w:rsid w:val="00944942"/>
    <w:rsid w:val="009450AE"/>
    <w:rsid w:val="00945908"/>
    <w:rsid w:val="00946C9D"/>
    <w:rsid w:val="00952485"/>
    <w:rsid w:val="00953E68"/>
    <w:rsid w:val="009618D5"/>
    <w:rsid w:val="009627CC"/>
    <w:rsid w:val="00962805"/>
    <w:rsid w:val="00964205"/>
    <w:rsid w:val="00965932"/>
    <w:rsid w:val="0096616D"/>
    <w:rsid w:val="00967D2F"/>
    <w:rsid w:val="00980587"/>
    <w:rsid w:val="00987DD6"/>
    <w:rsid w:val="00990581"/>
    <w:rsid w:val="0099189B"/>
    <w:rsid w:val="00991DE6"/>
    <w:rsid w:val="00993111"/>
    <w:rsid w:val="009B2C5C"/>
    <w:rsid w:val="009B381C"/>
    <w:rsid w:val="009B60A9"/>
    <w:rsid w:val="009C278F"/>
    <w:rsid w:val="009C6E51"/>
    <w:rsid w:val="009D0FB7"/>
    <w:rsid w:val="009D5E8A"/>
    <w:rsid w:val="009D6F0B"/>
    <w:rsid w:val="009E1573"/>
    <w:rsid w:val="009E4A89"/>
    <w:rsid w:val="009E5655"/>
    <w:rsid w:val="009E5739"/>
    <w:rsid w:val="009E7A3D"/>
    <w:rsid w:val="009F0F4C"/>
    <w:rsid w:val="009F64C5"/>
    <w:rsid w:val="00A0414B"/>
    <w:rsid w:val="00A05808"/>
    <w:rsid w:val="00A06C7A"/>
    <w:rsid w:val="00A10787"/>
    <w:rsid w:val="00A2181C"/>
    <w:rsid w:val="00A223F9"/>
    <w:rsid w:val="00A243DB"/>
    <w:rsid w:val="00A30F5C"/>
    <w:rsid w:val="00A31722"/>
    <w:rsid w:val="00A31C5A"/>
    <w:rsid w:val="00A31DD3"/>
    <w:rsid w:val="00A35CF7"/>
    <w:rsid w:val="00A40432"/>
    <w:rsid w:val="00A501C1"/>
    <w:rsid w:val="00A51160"/>
    <w:rsid w:val="00A51C48"/>
    <w:rsid w:val="00A544D6"/>
    <w:rsid w:val="00A57294"/>
    <w:rsid w:val="00A6136D"/>
    <w:rsid w:val="00A66C3A"/>
    <w:rsid w:val="00A67D6C"/>
    <w:rsid w:val="00A70B1C"/>
    <w:rsid w:val="00A71218"/>
    <w:rsid w:val="00A74C4D"/>
    <w:rsid w:val="00A807D3"/>
    <w:rsid w:val="00A976EA"/>
    <w:rsid w:val="00AB1D5D"/>
    <w:rsid w:val="00AB44E0"/>
    <w:rsid w:val="00AB7FA6"/>
    <w:rsid w:val="00AC210E"/>
    <w:rsid w:val="00AC314C"/>
    <w:rsid w:val="00AC5024"/>
    <w:rsid w:val="00AC711B"/>
    <w:rsid w:val="00AD24FE"/>
    <w:rsid w:val="00AD3545"/>
    <w:rsid w:val="00AD57AE"/>
    <w:rsid w:val="00AD60B0"/>
    <w:rsid w:val="00AE0861"/>
    <w:rsid w:val="00AE151D"/>
    <w:rsid w:val="00AE1DAE"/>
    <w:rsid w:val="00AF1ACB"/>
    <w:rsid w:val="00AF3B4C"/>
    <w:rsid w:val="00AF3DDC"/>
    <w:rsid w:val="00B02488"/>
    <w:rsid w:val="00B06BBF"/>
    <w:rsid w:val="00B07043"/>
    <w:rsid w:val="00B1130F"/>
    <w:rsid w:val="00B114FA"/>
    <w:rsid w:val="00B1592E"/>
    <w:rsid w:val="00B17D93"/>
    <w:rsid w:val="00B207F5"/>
    <w:rsid w:val="00B30B8C"/>
    <w:rsid w:val="00B34F70"/>
    <w:rsid w:val="00B35D93"/>
    <w:rsid w:val="00B362BA"/>
    <w:rsid w:val="00B41A09"/>
    <w:rsid w:val="00B5692B"/>
    <w:rsid w:val="00B60303"/>
    <w:rsid w:val="00B65014"/>
    <w:rsid w:val="00B743AE"/>
    <w:rsid w:val="00B905CA"/>
    <w:rsid w:val="00B943C5"/>
    <w:rsid w:val="00B962EF"/>
    <w:rsid w:val="00B97560"/>
    <w:rsid w:val="00B97E62"/>
    <w:rsid w:val="00BA7942"/>
    <w:rsid w:val="00BB082C"/>
    <w:rsid w:val="00BB11E9"/>
    <w:rsid w:val="00BB176B"/>
    <w:rsid w:val="00BB58C7"/>
    <w:rsid w:val="00BC024C"/>
    <w:rsid w:val="00BC2745"/>
    <w:rsid w:val="00BC4335"/>
    <w:rsid w:val="00BD401F"/>
    <w:rsid w:val="00BD4C24"/>
    <w:rsid w:val="00BE0E46"/>
    <w:rsid w:val="00BF0A06"/>
    <w:rsid w:val="00C0073A"/>
    <w:rsid w:val="00C062AF"/>
    <w:rsid w:val="00C1480B"/>
    <w:rsid w:val="00C1779A"/>
    <w:rsid w:val="00C2463C"/>
    <w:rsid w:val="00C2702E"/>
    <w:rsid w:val="00C27B9F"/>
    <w:rsid w:val="00C30148"/>
    <w:rsid w:val="00C345DF"/>
    <w:rsid w:val="00C367B4"/>
    <w:rsid w:val="00C37F6B"/>
    <w:rsid w:val="00C40747"/>
    <w:rsid w:val="00C44C24"/>
    <w:rsid w:val="00C46481"/>
    <w:rsid w:val="00C574C2"/>
    <w:rsid w:val="00C61C11"/>
    <w:rsid w:val="00C62434"/>
    <w:rsid w:val="00C62EEB"/>
    <w:rsid w:val="00C6639F"/>
    <w:rsid w:val="00C6722F"/>
    <w:rsid w:val="00C7014D"/>
    <w:rsid w:val="00C70503"/>
    <w:rsid w:val="00C71920"/>
    <w:rsid w:val="00C804F8"/>
    <w:rsid w:val="00C8143A"/>
    <w:rsid w:val="00C83E15"/>
    <w:rsid w:val="00C855C6"/>
    <w:rsid w:val="00C860BA"/>
    <w:rsid w:val="00C87111"/>
    <w:rsid w:val="00C91A58"/>
    <w:rsid w:val="00C936CF"/>
    <w:rsid w:val="00CA1E67"/>
    <w:rsid w:val="00CA405D"/>
    <w:rsid w:val="00CA4C84"/>
    <w:rsid w:val="00CA66B9"/>
    <w:rsid w:val="00CA7462"/>
    <w:rsid w:val="00CB392C"/>
    <w:rsid w:val="00CB45E4"/>
    <w:rsid w:val="00CB63EC"/>
    <w:rsid w:val="00CC0433"/>
    <w:rsid w:val="00CC266C"/>
    <w:rsid w:val="00CC67E4"/>
    <w:rsid w:val="00CD21A4"/>
    <w:rsid w:val="00CD4B76"/>
    <w:rsid w:val="00CE1AB7"/>
    <w:rsid w:val="00CE2E58"/>
    <w:rsid w:val="00CE5611"/>
    <w:rsid w:val="00CE7EFA"/>
    <w:rsid w:val="00CF016E"/>
    <w:rsid w:val="00CF2A83"/>
    <w:rsid w:val="00CF6B6A"/>
    <w:rsid w:val="00D02F06"/>
    <w:rsid w:val="00D04FC5"/>
    <w:rsid w:val="00D131F1"/>
    <w:rsid w:val="00D13851"/>
    <w:rsid w:val="00D17FEF"/>
    <w:rsid w:val="00D21064"/>
    <w:rsid w:val="00D31677"/>
    <w:rsid w:val="00D32D5E"/>
    <w:rsid w:val="00D36BFA"/>
    <w:rsid w:val="00D40608"/>
    <w:rsid w:val="00D5382D"/>
    <w:rsid w:val="00D739CC"/>
    <w:rsid w:val="00D76A29"/>
    <w:rsid w:val="00D77E9D"/>
    <w:rsid w:val="00D911F0"/>
    <w:rsid w:val="00D92057"/>
    <w:rsid w:val="00D95C57"/>
    <w:rsid w:val="00DA1704"/>
    <w:rsid w:val="00DA43C6"/>
    <w:rsid w:val="00DA7986"/>
    <w:rsid w:val="00DB6129"/>
    <w:rsid w:val="00DC7CD6"/>
    <w:rsid w:val="00DD05B7"/>
    <w:rsid w:val="00DD15C2"/>
    <w:rsid w:val="00DD44A4"/>
    <w:rsid w:val="00DD756F"/>
    <w:rsid w:val="00DE09C0"/>
    <w:rsid w:val="00DE624B"/>
    <w:rsid w:val="00DF4231"/>
    <w:rsid w:val="00DF4C26"/>
    <w:rsid w:val="00E0669D"/>
    <w:rsid w:val="00E06DB3"/>
    <w:rsid w:val="00E177B8"/>
    <w:rsid w:val="00E2513E"/>
    <w:rsid w:val="00E3708B"/>
    <w:rsid w:val="00E4548D"/>
    <w:rsid w:val="00E462EA"/>
    <w:rsid w:val="00E50D38"/>
    <w:rsid w:val="00E702DA"/>
    <w:rsid w:val="00E71386"/>
    <w:rsid w:val="00E7617A"/>
    <w:rsid w:val="00E8447B"/>
    <w:rsid w:val="00E85780"/>
    <w:rsid w:val="00E93624"/>
    <w:rsid w:val="00E93FFF"/>
    <w:rsid w:val="00EA2EC0"/>
    <w:rsid w:val="00EA4644"/>
    <w:rsid w:val="00EA5985"/>
    <w:rsid w:val="00EA5ECB"/>
    <w:rsid w:val="00EA7BB9"/>
    <w:rsid w:val="00EB12DA"/>
    <w:rsid w:val="00EB790B"/>
    <w:rsid w:val="00EC7F02"/>
    <w:rsid w:val="00ED634A"/>
    <w:rsid w:val="00ED6FDA"/>
    <w:rsid w:val="00ED7A5B"/>
    <w:rsid w:val="00EF53B8"/>
    <w:rsid w:val="00F03147"/>
    <w:rsid w:val="00F04DA5"/>
    <w:rsid w:val="00F12011"/>
    <w:rsid w:val="00F1274A"/>
    <w:rsid w:val="00F16BD6"/>
    <w:rsid w:val="00F172B1"/>
    <w:rsid w:val="00F2150D"/>
    <w:rsid w:val="00F301F4"/>
    <w:rsid w:val="00F34AA3"/>
    <w:rsid w:val="00F435F4"/>
    <w:rsid w:val="00F44E86"/>
    <w:rsid w:val="00F46666"/>
    <w:rsid w:val="00F50BF4"/>
    <w:rsid w:val="00F50CFF"/>
    <w:rsid w:val="00F52568"/>
    <w:rsid w:val="00F52E51"/>
    <w:rsid w:val="00F56AE6"/>
    <w:rsid w:val="00F60B62"/>
    <w:rsid w:val="00F676D3"/>
    <w:rsid w:val="00F758D6"/>
    <w:rsid w:val="00F808E4"/>
    <w:rsid w:val="00F857A1"/>
    <w:rsid w:val="00F85F9B"/>
    <w:rsid w:val="00F90583"/>
    <w:rsid w:val="00F9440F"/>
    <w:rsid w:val="00FA263D"/>
    <w:rsid w:val="00FB0D17"/>
    <w:rsid w:val="00FB4157"/>
    <w:rsid w:val="00FB4228"/>
    <w:rsid w:val="00FD16D4"/>
    <w:rsid w:val="00FD6CCE"/>
    <w:rsid w:val="00FE146E"/>
    <w:rsid w:val="00FE23A4"/>
    <w:rsid w:val="00FE2DF3"/>
    <w:rsid w:val="00FE7B29"/>
    <w:rsid w:val="00FF4E63"/>
    <w:rsid w:val="01A52664"/>
    <w:rsid w:val="031B02E3"/>
    <w:rsid w:val="034343CE"/>
    <w:rsid w:val="03F83CC8"/>
    <w:rsid w:val="05B36255"/>
    <w:rsid w:val="07B60A2C"/>
    <w:rsid w:val="08C445B8"/>
    <w:rsid w:val="0A6075DA"/>
    <w:rsid w:val="0BE17A4C"/>
    <w:rsid w:val="0D6B792C"/>
    <w:rsid w:val="1231570E"/>
    <w:rsid w:val="125D3DEC"/>
    <w:rsid w:val="12993BD2"/>
    <w:rsid w:val="14AB6359"/>
    <w:rsid w:val="150857D6"/>
    <w:rsid w:val="16ED34C5"/>
    <w:rsid w:val="17985F3D"/>
    <w:rsid w:val="180D4176"/>
    <w:rsid w:val="1858783C"/>
    <w:rsid w:val="1A132F71"/>
    <w:rsid w:val="1C510FF7"/>
    <w:rsid w:val="1CD052A9"/>
    <w:rsid w:val="1CFC66AB"/>
    <w:rsid w:val="1D9B6301"/>
    <w:rsid w:val="1F8A4FB7"/>
    <w:rsid w:val="1FC54877"/>
    <w:rsid w:val="23BF0434"/>
    <w:rsid w:val="255C56BE"/>
    <w:rsid w:val="26376240"/>
    <w:rsid w:val="268B1EA6"/>
    <w:rsid w:val="26E1320E"/>
    <w:rsid w:val="27A70A2F"/>
    <w:rsid w:val="28E162D2"/>
    <w:rsid w:val="2CC2084C"/>
    <w:rsid w:val="2D001A64"/>
    <w:rsid w:val="2D8D2A2C"/>
    <w:rsid w:val="2F107AF6"/>
    <w:rsid w:val="300D7A03"/>
    <w:rsid w:val="306D5190"/>
    <w:rsid w:val="31204F0D"/>
    <w:rsid w:val="31642C4E"/>
    <w:rsid w:val="324F6FE1"/>
    <w:rsid w:val="339E4CAA"/>
    <w:rsid w:val="377D2569"/>
    <w:rsid w:val="38532400"/>
    <w:rsid w:val="38F24C42"/>
    <w:rsid w:val="394B042D"/>
    <w:rsid w:val="39BA4E56"/>
    <w:rsid w:val="39BC161B"/>
    <w:rsid w:val="39F7301D"/>
    <w:rsid w:val="3CE647F1"/>
    <w:rsid w:val="3D7533AF"/>
    <w:rsid w:val="3EC9380D"/>
    <w:rsid w:val="4115026F"/>
    <w:rsid w:val="415E1276"/>
    <w:rsid w:val="41856BF2"/>
    <w:rsid w:val="436D5D0A"/>
    <w:rsid w:val="43A078EE"/>
    <w:rsid w:val="473525EF"/>
    <w:rsid w:val="47794884"/>
    <w:rsid w:val="4868590C"/>
    <w:rsid w:val="489178A9"/>
    <w:rsid w:val="497A1812"/>
    <w:rsid w:val="49A140AC"/>
    <w:rsid w:val="4A3D7696"/>
    <w:rsid w:val="4A597F6D"/>
    <w:rsid w:val="4B83597F"/>
    <w:rsid w:val="4C1C1F60"/>
    <w:rsid w:val="4CE15D9A"/>
    <w:rsid w:val="4DF959E1"/>
    <w:rsid w:val="4E8576FB"/>
    <w:rsid w:val="4ED1767A"/>
    <w:rsid w:val="4F7452AC"/>
    <w:rsid w:val="500807D6"/>
    <w:rsid w:val="51D83399"/>
    <w:rsid w:val="520A4084"/>
    <w:rsid w:val="53C0709D"/>
    <w:rsid w:val="555C45CA"/>
    <w:rsid w:val="55F13144"/>
    <w:rsid w:val="573B34B1"/>
    <w:rsid w:val="576B15FE"/>
    <w:rsid w:val="582946E1"/>
    <w:rsid w:val="5EA23259"/>
    <w:rsid w:val="5F5A7348"/>
    <w:rsid w:val="60D01A5E"/>
    <w:rsid w:val="60E06B86"/>
    <w:rsid w:val="62D14F5D"/>
    <w:rsid w:val="62F819E7"/>
    <w:rsid w:val="63791A66"/>
    <w:rsid w:val="637B5696"/>
    <w:rsid w:val="638C2676"/>
    <w:rsid w:val="6424436F"/>
    <w:rsid w:val="64E7005E"/>
    <w:rsid w:val="65073ED6"/>
    <w:rsid w:val="66844E32"/>
    <w:rsid w:val="686D6B70"/>
    <w:rsid w:val="6A7A43D1"/>
    <w:rsid w:val="6AF95738"/>
    <w:rsid w:val="6C4E2D3F"/>
    <w:rsid w:val="6C8E521B"/>
    <w:rsid w:val="6DB471FF"/>
    <w:rsid w:val="6E4D68F9"/>
    <w:rsid w:val="7100607B"/>
    <w:rsid w:val="71CF42AF"/>
    <w:rsid w:val="71FC2315"/>
    <w:rsid w:val="72637249"/>
    <w:rsid w:val="73412B85"/>
    <w:rsid w:val="746F771D"/>
    <w:rsid w:val="75A70FA6"/>
    <w:rsid w:val="76674D75"/>
    <w:rsid w:val="77624B2F"/>
    <w:rsid w:val="78E04557"/>
    <w:rsid w:val="79E52F4D"/>
    <w:rsid w:val="7A133783"/>
    <w:rsid w:val="7AD4178D"/>
    <w:rsid w:val="7B600555"/>
    <w:rsid w:val="7FF96B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fillcolor="white">
      <v:fill color="white"/>
    </o:shapedefaults>
    <o:shapelayout v:ext="edit">
      <o:idmap v:ext="edit" data="1"/>
      <o:rules v:ext="edit">
        <o:r id="V:Rule3" type="connector" idref="#_x0000_s1033"/>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5739"/>
    <w:pPr>
      <w:widowControl w:val="0"/>
      <w:jc w:val="both"/>
    </w:pPr>
    <w:rPr>
      <w:rFonts w:eastAsia="仿宋_GB2312" w:cstheme="minorBidi"/>
      <w:kern w:val="2"/>
      <w:sz w:val="28"/>
      <w:szCs w:val="24"/>
    </w:rPr>
  </w:style>
  <w:style w:type="paragraph" w:styleId="1">
    <w:name w:val="heading 1"/>
    <w:basedOn w:val="a"/>
    <w:next w:val="a"/>
    <w:qFormat/>
    <w:rsid w:val="009E5739"/>
    <w:pPr>
      <w:keepNext/>
      <w:keepLines/>
      <w:spacing w:line="360" w:lineRule="auto"/>
      <w:outlineLvl w:val="0"/>
    </w:pPr>
    <w:rPr>
      <w:b/>
      <w:kern w:val="44"/>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9E5739"/>
    <w:pPr>
      <w:ind w:firstLine="420"/>
    </w:pPr>
    <w:rPr>
      <w:rFonts w:ascii="Calibri" w:eastAsia="宋体" w:hAnsi="Calibri"/>
      <w:kern w:val="10"/>
      <w:sz w:val="20"/>
      <w:szCs w:val="20"/>
    </w:rPr>
  </w:style>
  <w:style w:type="paragraph" w:styleId="a4">
    <w:name w:val="annotation text"/>
    <w:basedOn w:val="a"/>
    <w:qFormat/>
    <w:rsid w:val="009E5739"/>
    <w:pPr>
      <w:jc w:val="left"/>
    </w:pPr>
  </w:style>
  <w:style w:type="paragraph" w:styleId="a5">
    <w:name w:val="Body Text"/>
    <w:basedOn w:val="a"/>
    <w:qFormat/>
    <w:rsid w:val="009E5739"/>
    <w:pPr>
      <w:spacing w:after="120"/>
    </w:pPr>
  </w:style>
  <w:style w:type="paragraph" w:styleId="a6">
    <w:name w:val="Body Text Indent"/>
    <w:basedOn w:val="a"/>
    <w:qFormat/>
    <w:rsid w:val="009E5739"/>
    <w:pPr>
      <w:ind w:firstLineChars="200" w:firstLine="600"/>
    </w:pPr>
    <w:rPr>
      <w:sz w:val="30"/>
    </w:rPr>
  </w:style>
  <w:style w:type="paragraph" w:styleId="2">
    <w:name w:val="Body Text Indent 2"/>
    <w:basedOn w:val="a"/>
    <w:qFormat/>
    <w:rsid w:val="009E5739"/>
    <w:pPr>
      <w:spacing w:after="120" w:line="480" w:lineRule="auto"/>
      <w:ind w:leftChars="200" w:left="420"/>
    </w:pPr>
  </w:style>
  <w:style w:type="paragraph" w:styleId="a7">
    <w:name w:val="footer"/>
    <w:basedOn w:val="a"/>
    <w:qFormat/>
    <w:rsid w:val="009E5739"/>
    <w:pPr>
      <w:tabs>
        <w:tab w:val="center" w:pos="4153"/>
        <w:tab w:val="right" w:pos="8306"/>
      </w:tabs>
      <w:snapToGrid w:val="0"/>
      <w:jc w:val="left"/>
    </w:pPr>
    <w:rPr>
      <w:sz w:val="18"/>
    </w:rPr>
  </w:style>
  <w:style w:type="paragraph" w:styleId="a8">
    <w:name w:val="header"/>
    <w:basedOn w:val="a"/>
    <w:qFormat/>
    <w:rsid w:val="009E573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9E5739"/>
  </w:style>
  <w:style w:type="paragraph" w:styleId="a9">
    <w:name w:val="Title"/>
    <w:basedOn w:val="a"/>
    <w:qFormat/>
    <w:rsid w:val="009E5739"/>
    <w:pPr>
      <w:adjustRightInd w:val="0"/>
      <w:snapToGrid w:val="0"/>
      <w:spacing w:line="360" w:lineRule="auto"/>
      <w:jc w:val="center"/>
      <w:outlineLvl w:val="0"/>
    </w:pPr>
    <w:rPr>
      <w:rFonts w:ascii="Arial" w:eastAsia="宋体" w:hAnsi="Arial"/>
      <w:b/>
      <w:bCs/>
      <w:kern w:val="0"/>
      <w:sz w:val="32"/>
      <w:szCs w:val="32"/>
    </w:rPr>
  </w:style>
  <w:style w:type="table" w:styleId="aa">
    <w:name w:val="Table Grid"/>
    <w:basedOn w:val="a1"/>
    <w:qFormat/>
    <w:rsid w:val="009E57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qFormat/>
    <w:rsid w:val="009E5739"/>
    <w:rPr>
      <w:color w:val="0563C1" w:themeColor="hyperlink"/>
      <w:u w:val="single"/>
    </w:rPr>
  </w:style>
  <w:style w:type="character" w:customStyle="1" w:styleId="fontstyle01">
    <w:name w:val="fontstyle01"/>
    <w:basedOn w:val="a0"/>
    <w:qFormat/>
    <w:rsid w:val="009E5739"/>
    <w:rPr>
      <w:rFonts w:ascii="宋体" w:eastAsia="宋体" w:hAnsi="宋体" w:hint="eastAsia"/>
      <w:color w:val="000000"/>
      <w:sz w:val="24"/>
      <w:szCs w:val="24"/>
    </w:rPr>
  </w:style>
  <w:style w:type="paragraph" w:customStyle="1" w:styleId="TableParagraph">
    <w:name w:val="Table Paragraph"/>
    <w:basedOn w:val="a"/>
    <w:uiPriority w:val="1"/>
    <w:qFormat/>
    <w:rsid w:val="009E5739"/>
    <w:pPr>
      <w:autoSpaceDE w:val="0"/>
      <w:autoSpaceDN w:val="0"/>
      <w:adjustRightInd w:val="0"/>
      <w:jc w:val="center"/>
    </w:pPr>
    <w:rPr>
      <w:rFonts w:ascii="仿宋_GB2312" w:cs="仿宋_GB2312"/>
      <w:kern w:val="0"/>
      <w:sz w:val="24"/>
    </w:rPr>
  </w:style>
  <w:style w:type="paragraph" w:customStyle="1" w:styleId="11">
    <w:name w:val="1正文"/>
    <w:basedOn w:val="a"/>
    <w:qFormat/>
    <w:rsid w:val="009E5739"/>
    <w:pPr>
      <w:widowControl/>
      <w:ind w:firstLineChars="200" w:firstLine="200"/>
      <w:jc w:val="left"/>
    </w:pPr>
    <w:rPr>
      <w:rFonts w:ascii="宋体" w:eastAsia="宋体" w:hAnsi="宋体" w:cs="Times New Roman"/>
      <w:kern w:val="0"/>
      <w:szCs w:val="27"/>
    </w:rPr>
  </w:style>
  <w:style w:type="paragraph" w:customStyle="1" w:styleId="29">
    <w:name w:val="正文29"/>
    <w:basedOn w:val="a"/>
    <w:qFormat/>
    <w:rsid w:val="009E5739"/>
    <w:pPr>
      <w:overflowPunct w:val="0"/>
      <w:topLinePunct/>
      <w:snapToGrid w:val="0"/>
      <w:spacing w:line="580" w:lineRule="exact"/>
      <w:ind w:firstLine="567"/>
    </w:pPr>
    <w:rPr>
      <w:rFonts w:ascii="Calibri" w:eastAsia="宋体" w:hAnsi="Calibri"/>
      <w:szCs w:val="28"/>
    </w:rPr>
  </w:style>
  <w:style w:type="paragraph" w:customStyle="1" w:styleId="cx">
    <w:name w:val="cx表格"/>
    <w:basedOn w:val="a"/>
    <w:qFormat/>
    <w:rsid w:val="009E5739"/>
    <w:pPr>
      <w:jc w:val="center"/>
    </w:pPr>
    <w:rPr>
      <w:sz w:val="21"/>
    </w:rPr>
  </w:style>
  <w:style w:type="paragraph" w:customStyle="1" w:styleId="cx0">
    <w:name w:val="cx图表名"/>
    <w:basedOn w:val="a"/>
    <w:qFormat/>
    <w:rsid w:val="009E5739"/>
    <w:pPr>
      <w:spacing w:line="360" w:lineRule="auto"/>
      <w:jc w:val="center"/>
    </w:pPr>
    <w:rPr>
      <w:rFonts w:ascii="Calibri" w:hAnsi="Calibri"/>
      <w:b/>
      <w:sz w:val="24"/>
    </w:rPr>
  </w:style>
  <w:style w:type="paragraph" w:styleId="ac">
    <w:name w:val="Balloon Text"/>
    <w:basedOn w:val="a"/>
    <w:link w:val="Char"/>
    <w:rsid w:val="008A18F1"/>
    <w:rPr>
      <w:sz w:val="18"/>
      <w:szCs w:val="18"/>
    </w:rPr>
  </w:style>
  <w:style w:type="character" w:customStyle="1" w:styleId="Char">
    <w:name w:val="批注框文本 Char"/>
    <w:basedOn w:val="a0"/>
    <w:link w:val="ac"/>
    <w:rsid w:val="008A18F1"/>
    <w:rPr>
      <w:rFonts w:eastAsia="仿宋_GB2312" w:cstheme="minorBidi"/>
      <w:kern w:val="2"/>
      <w:sz w:val="18"/>
      <w:szCs w:val="18"/>
    </w:rPr>
  </w:style>
  <w:style w:type="paragraph" w:styleId="ad">
    <w:name w:val="List Paragraph"/>
    <w:basedOn w:val="a"/>
    <w:uiPriority w:val="99"/>
    <w:unhideWhenUsed/>
    <w:rsid w:val="003B5284"/>
    <w:pPr>
      <w:ind w:firstLineChars="200" w:firstLine="420"/>
    </w:pPr>
  </w:style>
  <w:style w:type="paragraph" w:styleId="ae">
    <w:name w:val="Normal (Web)"/>
    <w:basedOn w:val="a"/>
    <w:uiPriority w:val="99"/>
    <w:unhideWhenUsed/>
    <w:rsid w:val="002A2346"/>
    <w:pPr>
      <w:widowControl/>
      <w:adjustRightInd w:val="0"/>
      <w:spacing w:before="100" w:beforeAutospacing="1" w:after="100" w:afterAutospacing="1" w:line="300" w:lineRule="auto"/>
      <w:ind w:firstLineChars="200" w:firstLine="1097"/>
      <w:jc w:val="left"/>
    </w:pPr>
    <w:rPr>
      <w:rFonts w:ascii="宋体" w:eastAsia="宋体" w:hAnsi="宋体" w:cs="宋体"/>
      <w:kern w:val="0"/>
      <w:sz w:val="24"/>
      <w:szCs w:val="20"/>
    </w:rPr>
  </w:style>
</w:styles>
</file>

<file path=word/webSettings.xml><?xml version="1.0" encoding="utf-8"?>
<w:webSettings xmlns:r="http://schemas.openxmlformats.org/officeDocument/2006/relationships" xmlns:w="http://schemas.openxmlformats.org/wordprocessingml/2006/main">
  <w:divs>
    <w:div w:id="933587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1.xml"/><Relationship Id="rId39" Type="http://schemas.openxmlformats.org/officeDocument/2006/relationships/image" Target="media/image26.wmf"/><Relationship Id="rId21" Type="http://schemas.openxmlformats.org/officeDocument/2006/relationships/image" Target="media/image12.jpeg"/><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emf"/><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3.wmf"/><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2.wmf"/><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8.wmf"/><Relationship Id="rId54" Type="http://schemas.openxmlformats.org/officeDocument/2006/relationships/image" Target="media/image41.jpeg"/><Relationship Id="rId62" Type="http://schemas.openxmlformats.org/officeDocument/2006/relationships/image" Target="media/image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5E1DB9-D985-4F65-8EA2-13494435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3122</TotalTime>
  <Pages>1</Pages>
  <Words>3111</Words>
  <Characters>17736</Characters>
  <Application>Microsoft Office Word</Application>
  <DocSecurity>0</DocSecurity>
  <Lines>147</Lines>
  <Paragraphs>41</Paragraphs>
  <ScaleCrop>false</ScaleCrop>
  <Company/>
  <LinksUpToDate>false</LinksUpToDate>
  <CharactersWithSpaces>20806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ZSSF</dc:creator>
  <cp:lastModifiedBy>Administrator</cp:lastModifiedBy>
  <cp:revision>161</cp:revision>
  <cp:lastPrinted>2022-01-05T01:20:00Z</cp:lastPrinted>
  <dcterms:created xsi:type="dcterms:W3CDTF">2021-11-24T02:51:00Z</dcterms:created>
  <dcterms:modified xsi:type="dcterms:W3CDTF">2022-01-05T01:20:00Z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D4CFF2B4C3A641F7955928FBC08FB9DF</vt:lpwstr>
  </property>
</Properties>
</file>