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leftChars="0" w:right="0" w:rightChars="0" w:firstLine="0" w:firstLineChars="0"/>
        <w:jc w:val="left"/>
        <w:textAlignment w:val="auto"/>
        <w:outlineLvl w:val="0"/>
        <w:rPr>
          <w:rFonts w:ascii="黑体" w:cs="黑体"/>
          <w:color w:val="auto"/>
          <w:highlight w:val="none"/>
        </w:rPr>
      </w:pPr>
      <w:bookmarkStart w:id="0" w:name="_GoBack"/>
      <w:r>
        <w:rPr>
          <w:rFonts w:hint="eastAsia" w:ascii="黑体" w:hAnsi="黑体" w:cs="黑体"/>
          <w:color w:val="auto"/>
          <w:highlight w:val="none"/>
        </w:rPr>
        <w:t>附件</w:t>
      </w:r>
      <w:r>
        <w:rPr>
          <w:rFonts w:hint="eastAsia" w:ascii="黑体" w:hAnsi="黑体" w:cs="黑体"/>
          <w:color w:val="auto"/>
          <w:highlight w:val="none"/>
          <w:lang w:val="en-US" w:eastAsia="zh-CN"/>
        </w:rPr>
        <w:t>3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孵化器（加速器）建设</w:t>
      </w:r>
      <w:r>
        <w:rPr>
          <w:rFonts w:hint="eastAsia" w:ascii="宋体" w:hAnsi="宋体"/>
          <w:b/>
          <w:color w:val="auto"/>
          <w:sz w:val="44"/>
          <w:szCs w:val="44"/>
          <w:highlight w:val="none"/>
          <w:lang w:eastAsia="zh-CN"/>
        </w:rPr>
        <w:t>标准</w:t>
      </w: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厂房补贴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ascii="宋体" w:cs="宋体"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申报指南</w:t>
      </w:r>
    </w:p>
    <w:p>
      <w:pPr>
        <w:pStyle w:val="1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0" w:leftChars="0" w:right="0" w:rightChars="0" w:firstLine="643" w:firstLineChars="200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一、支持对象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申报单位须为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在我区注册登记的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科技企业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孵化器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（加速器）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，已通过广州市登记备案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且参加最近一年度广州市绩效评价等次为合格及以上。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二、支持时间</w:t>
      </w:r>
    </w:p>
    <w:p>
      <w:pPr>
        <w:pStyle w:val="10"/>
        <w:spacing w:line="579" w:lineRule="exact"/>
        <w:ind w:firstLine="3168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申报建设标准厂房补贴的，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厂房竣工验收之日在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2020年8月1日-2021年7月31日之间。</w:t>
      </w:r>
    </w:p>
    <w:p>
      <w:pPr>
        <w:pStyle w:val="10"/>
        <w:spacing w:line="579" w:lineRule="exact"/>
        <w:ind w:firstLine="3168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2.申报建设标准厂房投资贷款贴息补助的，已获得贴息时间不超过2年。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、支持标准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孵化器、加速器结合自身发展定位,建设符合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汽车及零部件产业、高端智能装备制造、IAB、NEM等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产业通用标准及行业要求的标准厂房项目，按建筑面积每平方米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元标准给予一次性补助，最高500万元。建设规模原则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标准厂房集中区域占地面积15亩以上，或建筑面积在2万平方米以上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标准厂房单体建筑占地面积不低于1000平方米。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孵化器、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加速器年度建设标准厂房投资贷款给予贷款总额1%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贴息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，每年最高100万元，最多贴息2年。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标准厂房认定标准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工业标准厂房是指符合土地利用总体规划和城市总体规划，按照基本建设程序建设并出租给中小企业使用的厂房。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工业标准厂房包括钢结构（含钢筋混凝土结构、轻钢结构、简易钢结构、钢混结构）厂房、框架、砖混结构厂房和网架工程厂房。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工业标准厂房的建设应符合国家工程建设规范要求，并能结合行业特点、生产工艺要求进行设计施工，其中框架结构和砖混结构在2层及以上，钢结构厂房高度不低于6.5米。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、申报材料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增城区科技企业孵化器补贴类资金申请表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（二）企业法人营业执照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（三）孵化器（加速器）通过广州市登记备案的证明材料；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（四）孵化器（加速器）参加上年度广州市绩效评价合格的证明材料；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年度财务审计报告或企业年度报表；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年度在增城区依法纳税的年度完税凭证（不够一年按实际情况提供纳税凭证）；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）批准建设相关文件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）孵化器（加速器）用地《建设用地规划许可证》、《土地不动产权登记证》、标准厂房设计图、工程竣工验收报告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）申请投资建设一次性补助项目的，还需提供孵化器（加速器）</w:t>
      </w:r>
      <w:r>
        <w:rPr>
          <w:rFonts w:hint="eastAsia" w:ascii="仿宋_GB2312" w:eastAsia="仿宋_GB2312" w:cs="仿宋_GB2312"/>
          <w:b w:val="0"/>
          <w:bCs/>
          <w:color w:val="auto"/>
          <w:sz w:val="32"/>
          <w:szCs w:val="32"/>
          <w:highlight w:val="none"/>
        </w:rPr>
        <w:t>与建设标准厂房承建商所签署的施工合同</w:t>
      </w:r>
      <w:r>
        <w:rPr>
          <w:rFonts w:hint="eastAsia" w:asci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）申请投资贷款贴息补助项目还需提供以下材料：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贷款合同、贷款到账凭证和本金利息支出凭证，其他相关证明材料；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贷款本金利息支出清单（包括：贷款银行、贷款额度、贷款期限、本金利息支出总额、利息支出明细等），按次序附上全部利息支出凭证；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3.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银行出具的“企业付息证明”。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十一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）承诺书。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cs="方正小标宋简体"/>
          <w:b/>
          <w:bCs/>
          <w:color w:val="auto"/>
          <w:sz w:val="40"/>
          <w:szCs w:val="40"/>
          <w:highlight w:val="none"/>
        </w:rPr>
      </w:pPr>
      <w:r>
        <w:rPr>
          <w:color w:val="auto"/>
          <w:highlight w:val="none"/>
        </w:rPr>
        <w:br w:type="page"/>
      </w:r>
      <w:r>
        <w:rPr>
          <w:rFonts w:hint="eastAsia" w:ascii="宋体" w:hAnsi="宋体" w:cs="方正小标宋简体"/>
          <w:b/>
          <w:bCs/>
          <w:color w:val="auto"/>
          <w:sz w:val="36"/>
          <w:szCs w:val="36"/>
          <w:highlight w:val="none"/>
        </w:rPr>
        <w:t>增城区科技企业孵化器建设</w:t>
      </w:r>
      <w:r>
        <w:rPr>
          <w:rFonts w:hint="eastAsia" w:ascii="宋体" w:hAnsi="宋体" w:cs="方正小标宋简体"/>
          <w:b/>
          <w:bCs/>
          <w:color w:val="auto"/>
          <w:sz w:val="36"/>
          <w:szCs w:val="36"/>
          <w:highlight w:val="none"/>
          <w:lang w:eastAsia="zh-CN"/>
        </w:rPr>
        <w:t>标准</w:t>
      </w:r>
      <w:r>
        <w:rPr>
          <w:rFonts w:hint="eastAsia" w:ascii="宋体" w:hAnsi="宋体" w:cs="方正小标宋简体"/>
          <w:b/>
          <w:bCs/>
          <w:color w:val="auto"/>
          <w:sz w:val="36"/>
          <w:szCs w:val="36"/>
          <w:highlight w:val="none"/>
        </w:rPr>
        <w:t>厂房</w:t>
      </w:r>
      <w:r>
        <w:rPr>
          <w:rFonts w:hint="eastAsia" w:ascii="宋体" w:hAnsi="宋体" w:cs="方正小标宋简体"/>
          <w:b/>
          <w:bCs/>
          <w:color w:val="auto"/>
          <w:sz w:val="36"/>
          <w:szCs w:val="36"/>
          <w:highlight w:val="none"/>
          <w:lang w:eastAsia="zh-CN"/>
        </w:rPr>
        <w:t>补助</w:t>
      </w:r>
      <w:r>
        <w:rPr>
          <w:rFonts w:hint="eastAsia" w:ascii="宋体" w:hAnsi="宋体" w:cs="方正小标宋简体"/>
          <w:b/>
          <w:bCs/>
          <w:color w:val="auto"/>
          <w:sz w:val="36"/>
          <w:szCs w:val="36"/>
          <w:highlight w:val="none"/>
        </w:rPr>
        <w:t>申请表</w:t>
      </w:r>
    </w:p>
    <w:tbl>
      <w:tblPr>
        <w:tblStyle w:val="6"/>
        <w:tblW w:w="9071" w:type="dxa"/>
        <w:jc w:val="center"/>
        <w:tblInd w:w="114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73"/>
        <w:gridCol w:w="2414"/>
        <w:gridCol w:w="1"/>
        <w:gridCol w:w="141"/>
        <w:gridCol w:w="1568"/>
        <w:gridCol w:w="493"/>
        <w:gridCol w:w="218"/>
        <w:gridCol w:w="22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方正小标宋简体"/>
                <w:b/>
                <w:color w:val="auto"/>
                <w:sz w:val="24"/>
                <w:highlight w:val="none"/>
              </w:rPr>
              <w:t>一、申报单位基本情况表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申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报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单位名称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22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highlight w:val="none"/>
                <w:lang w:eastAsia="zh-CN"/>
              </w:rPr>
              <w:t>孵化器（加速器）名称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注册时间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220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注册资金（万元）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注册地址</w:t>
            </w:r>
          </w:p>
        </w:tc>
        <w:tc>
          <w:tcPr>
            <w:tcW w:w="7093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  <w:highlight w:val="none"/>
                <w:lang w:eastAsia="zh-CN"/>
              </w:rPr>
              <w:t>单位性质</w:t>
            </w:r>
          </w:p>
        </w:tc>
        <w:tc>
          <w:tcPr>
            <w:tcW w:w="2414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03" w:type="dxa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统一社会信用代码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法定代表人</w:t>
            </w:r>
          </w:p>
        </w:tc>
        <w:tc>
          <w:tcPr>
            <w:tcW w:w="241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0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联系人</w:t>
            </w:r>
          </w:p>
        </w:tc>
        <w:tc>
          <w:tcPr>
            <w:tcW w:w="241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0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联系地址</w:t>
            </w:r>
          </w:p>
        </w:tc>
        <w:tc>
          <w:tcPr>
            <w:tcW w:w="241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03" w:type="dxa"/>
            <w:gridSpan w:val="4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联系邮箱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银行账号</w:t>
            </w:r>
          </w:p>
        </w:tc>
        <w:tc>
          <w:tcPr>
            <w:tcW w:w="241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203" w:type="dxa"/>
            <w:gridSpan w:val="4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开户银行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9071" w:type="dxa"/>
            <w:gridSpan w:val="9"/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 w:cs="方正小标宋简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方正小标宋简体"/>
                <w:b/>
                <w:color w:val="auto"/>
                <w:sz w:val="24"/>
                <w:highlight w:val="none"/>
              </w:rPr>
              <w:t>二、申报内容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color w:val="auto"/>
                <w:szCs w:val="21"/>
                <w:highlight w:val="none"/>
              </w:rPr>
              <w:t>类别一</w:t>
            </w:r>
          </w:p>
        </w:tc>
        <w:tc>
          <w:tcPr>
            <w:tcW w:w="7166" w:type="dxa"/>
            <w:gridSpan w:val="8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仿宋" w:hAnsi="仿宋" w:eastAsia="仿宋" w:cs="仿宋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color w:val="auto"/>
                <w:szCs w:val="21"/>
                <w:highlight w:val="none"/>
              </w:rPr>
              <w:t>孵化器、加速器建设标准厂房项目</w:t>
            </w:r>
            <w:r>
              <w:rPr>
                <w:rFonts w:hint="eastAsia" w:ascii="仿宋_GB2312" w:hAnsi="方正小标宋简体" w:eastAsia="仿宋_GB2312" w:cs="方正小标宋简体"/>
                <w:b/>
                <w:color w:val="auto"/>
                <w:szCs w:val="21"/>
                <w:highlight w:val="none"/>
                <w:lang w:eastAsia="zh-CN"/>
              </w:rPr>
              <w:t>补助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  <w:lang w:eastAsia="zh-CN"/>
              </w:rPr>
              <w:t>广州市科技企业孵化器</w:t>
            </w: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登记时间</w:t>
            </w:r>
          </w:p>
        </w:tc>
        <w:tc>
          <w:tcPr>
            <w:tcW w:w="26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标准厂房建筑面积（</w:t>
            </w:r>
            <w:r>
              <w:rPr>
                <w:rFonts w:hint="eastAsia" w:ascii="仿宋" w:hAnsi="仿宋" w:eastAsia="仿宋" w:cs="仿宋_GB2312"/>
                <w:bCs/>
                <w:color w:val="auto"/>
                <w:szCs w:val="21"/>
                <w:highlight w:val="none"/>
              </w:rPr>
              <w:t>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申报资金（万元）</w:t>
            </w:r>
          </w:p>
        </w:tc>
        <w:tc>
          <w:tcPr>
            <w:tcW w:w="716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2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申报</w:t>
            </w: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  <w:lang w:eastAsia="zh-CN"/>
              </w:rPr>
              <w:t>补助</w:t>
            </w: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内容简述</w:t>
            </w:r>
          </w:p>
          <w:p>
            <w:pPr>
              <w:spacing w:line="240" w:lineRule="auto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（限</w:t>
            </w:r>
            <w:r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300</w:t>
            </w: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字内）</w:t>
            </w:r>
          </w:p>
        </w:tc>
        <w:tc>
          <w:tcPr>
            <w:tcW w:w="716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已享受的补贴情况</w:t>
            </w:r>
          </w:p>
        </w:tc>
        <w:tc>
          <w:tcPr>
            <w:tcW w:w="716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  <w:lang w:eastAsia="zh-CN"/>
              </w:rPr>
              <w:t>（非首次申请补贴的项目填写，包括已享受补贴的时间和面积）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color w:val="auto"/>
                <w:szCs w:val="21"/>
                <w:highlight w:val="none"/>
              </w:rPr>
              <w:t>类别二</w:t>
            </w:r>
          </w:p>
        </w:tc>
        <w:tc>
          <w:tcPr>
            <w:tcW w:w="7166" w:type="dxa"/>
            <w:gridSpan w:val="8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520" w:lineRule="exact"/>
              <w:ind w:firstLineChars="0"/>
              <w:jc w:val="center"/>
              <w:rPr>
                <w:rFonts w:ascii="仿宋" w:hAnsi="仿宋" w:eastAsia="仿宋" w:cs="仿宋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color w:val="auto"/>
                <w:szCs w:val="21"/>
                <w:highlight w:val="none"/>
              </w:rPr>
              <w:t>孵化器、加速器年度建设标准厂房投资贷款贴息</w:t>
            </w:r>
            <w:r>
              <w:rPr>
                <w:rFonts w:hint="eastAsia" w:ascii="仿宋_GB2312" w:hAnsi="方正小标宋简体" w:eastAsia="仿宋_GB2312" w:cs="方正小标宋简体"/>
                <w:b/>
                <w:color w:val="auto"/>
                <w:szCs w:val="21"/>
                <w:highlight w:val="none"/>
                <w:lang w:eastAsia="zh-CN"/>
              </w:rPr>
              <w:t>补助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  <w:lang w:eastAsia="zh-CN"/>
              </w:rPr>
              <w:t>广州市科技企业孵化器</w:t>
            </w: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登记时间</w:t>
            </w:r>
          </w:p>
        </w:tc>
        <w:tc>
          <w:tcPr>
            <w:tcW w:w="26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2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建设标准厂房投资贷款总额（万元）</w:t>
            </w:r>
          </w:p>
        </w:tc>
        <w:tc>
          <w:tcPr>
            <w:tcW w:w="225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申报资金（万元）</w:t>
            </w:r>
          </w:p>
        </w:tc>
        <w:tc>
          <w:tcPr>
            <w:tcW w:w="716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9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申报</w:t>
            </w: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  <w:lang w:eastAsia="zh-CN"/>
              </w:rPr>
              <w:t>补助</w:t>
            </w: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内容简述（限</w:t>
            </w:r>
            <w:r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300</w:t>
            </w: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字内）</w:t>
            </w:r>
          </w:p>
        </w:tc>
        <w:tc>
          <w:tcPr>
            <w:tcW w:w="716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已享受的</w:t>
            </w: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  <w:lang w:eastAsia="zh-CN"/>
              </w:rPr>
              <w:t>补助</w:t>
            </w: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  <w:t>情况</w:t>
            </w:r>
          </w:p>
        </w:tc>
        <w:tc>
          <w:tcPr>
            <w:tcW w:w="716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方正小标宋简体" w:eastAsia="仿宋_GB2312" w:cs="方正小标宋简体"/>
                <w:bCs/>
                <w:color w:val="auto"/>
                <w:szCs w:val="21"/>
                <w:highlight w:val="none"/>
                <w:lang w:eastAsia="zh-CN"/>
              </w:rPr>
              <w:t>（非首次申请补贴的项目填写，包括已享受补贴的时间和面积）</w:t>
            </w:r>
          </w:p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9071" w:type="dxa"/>
            <w:gridSpan w:val="9"/>
          </w:tcPr>
          <w:p>
            <w:pPr>
              <w:spacing w:line="500" w:lineRule="exact"/>
              <w:jc w:val="center"/>
              <w:rPr>
                <w:rFonts w:ascii="仿宋_GB2312" w:hAnsi="方正小标宋简体" w:eastAsia="仿宋_GB2312" w:cs="方正小标宋简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申报专项资金补贴合计：</w:t>
            </w:r>
            <w:r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5" w:hRule="atLeast"/>
          <w:jc w:val="center"/>
        </w:trPr>
        <w:tc>
          <w:tcPr>
            <w:tcW w:w="1905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" w:eastAsia="仿宋_GB2312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申报单位意见</w:t>
            </w:r>
          </w:p>
        </w:tc>
        <w:tc>
          <w:tcPr>
            <w:tcW w:w="7166" w:type="dxa"/>
            <w:gridSpan w:val="8"/>
            <w:vAlign w:val="center"/>
          </w:tcPr>
          <w:p>
            <w:pPr>
              <w:widowControl/>
              <w:spacing w:line="480" w:lineRule="exact"/>
              <w:ind w:firstLine="390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480" w:lineRule="exact"/>
              <w:ind w:firstLine="390"/>
              <w:textAlignment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spacing w:line="240" w:lineRule="auto"/>
              <w:ind w:firstLine="390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本单位承诺申报材料真实、准确、可靠，并对其真实性负全部责任，若存在弄虚作假等违规情况，自愿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返还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所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获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>财政经费，并承担由此产生的一切后果。</w:t>
            </w:r>
          </w:p>
          <w:p>
            <w:pPr>
              <w:autoSpaceDE w:val="0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autoSpaceDE w:val="0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autoSpaceDE w:val="0"/>
              <w:ind w:firstLine="240" w:firstLineChars="10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>法定代表人（签章）：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 xml:space="preserve">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      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>（单位盖章）</w:t>
            </w:r>
          </w:p>
          <w:p>
            <w:pPr>
              <w:autoSpaceDE w:val="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>年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>月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  <w:jc w:val="center"/>
        </w:trPr>
        <w:tc>
          <w:tcPr>
            <w:tcW w:w="1905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增城开发区</w:t>
            </w:r>
            <w:r>
              <w:rPr>
                <w:rFonts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镇街主管部门意见</w:t>
            </w:r>
          </w:p>
        </w:tc>
        <w:tc>
          <w:tcPr>
            <w:tcW w:w="7166" w:type="dxa"/>
            <w:gridSpan w:val="8"/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  <w:t xml:space="preserve">    </w:t>
            </w:r>
          </w:p>
          <w:p>
            <w:pPr>
              <w:widowControl/>
              <w:spacing w:line="500" w:lineRule="exac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autoSpaceDE w:val="0"/>
              <w:ind w:firstLine="240" w:firstLineChars="100"/>
              <w:jc w:val="left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>负责人（签章）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：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 xml:space="preserve">    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      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>（单位盖章）</w:t>
            </w:r>
          </w:p>
          <w:p>
            <w:pPr>
              <w:autoSpaceDE w:val="0"/>
              <w:ind w:firstLine="4560" w:firstLineChars="1900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 xml:space="preserve">                     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            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>年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>月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1" w:hRule="atLeast"/>
          <w:jc w:val="center"/>
        </w:trPr>
        <w:tc>
          <w:tcPr>
            <w:tcW w:w="190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区科工商信局</w:t>
            </w: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7166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500" w:lineRule="exact"/>
              <w:textAlignment w:val="center"/>
              <w:rPr>
                <w:rFonts w:asci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autoSpaceDE w:val="0"/>
              <w:ind w:firstLine="240" w:firstLineChars="100"/>
              <w:jc w:val="left"/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>负责人（签章）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：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 xml:space="preserve">    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      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>（单位盖章）</w:t>
            </w:r>
          </w:p>
          <w:p>
            <w:pPr>
              <w:autoSpaceDE w:val="0"/>
              <w:ind w:firstLine="4560" w:firstLineChars="1900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方正小标宋简体" w:eastAsia="仿宋_GB2312" w:cs="方正小标宋简体"/>
                <w:bCs/>
                <w:color w:val="auto"/>
                <w:szCs w:val="21"/>
                <w:highlight w:val="none"/>
              </w:rPr>
            </w:pP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 xml:space="preserve">                     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      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>年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>月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highlight w:val="none"/>
              </w:rPr>
              <w:t>日</w:t>
            </w:r>
            <w:r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  <w:t xml:space="preserve">                                               </w:t>
            </w:r>
            <w:r>
              <w:rPr>
                <w:rFonts w:ascii="仿宋_GB2312" w:hAnsi="宋体" w:eastAsia="仿宋_GB2312" w:cs="宋体"/>
                <w:bCs/>
                <w:color w:val="auto"/>
                <w:kern w:val="0"/>
                <w:szCs w:val="21"/>
                <w:highlight w:val="none"/>
              </w:rPr>
              <w:t xml:space="preserve">                                                                     </w:t>
            </w:r>
          </w:p>
        </w:tc>
      </w:tr>
    </w:tbl>
    <w:p>
      <w:pPr>
        <w:widowControl/>
        <w:jc w:val="left"/>
        <w:rPr>
          <w:color w:val="auto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Corsiva">
    <w:altName w:val="Mongolian Baiti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1A7F"/>
    <w:multiLevelType w:val="multilevel"/>
    <w:tmpl w:val="1F8D1A7F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仿宋" w:hAnsi="仿宋" w:eastAsia="仿宋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0BB"/>
    <w:rsid w:val="001B3439"/>
    <w:rsid w:val="0026571F"/>
    <w:rsid w:val="002B475D"/>
    <w:rsid w:val="004C1825"/>
    <w:rsid w:val="004E2614"/>
    <w:rsid w:val="00514D19"/>
    <w:rsid w:val="005820BB"/>
    <w:rsid w:val="008C7E8D"/>
    <w:rsid w:val="008D25AB"/>
    <w:rsid w:val="008E3560"/>
    <w:rsid w:val="009659A1"/>
    <w:rsid w:val="00A8091F"/>
    <w:rsid w:val="00EB62E9"/>
    <w:rsid w:val="00EE5E78"/>
    <w:rsid w:val="00F4245C"/>
    <w:rsid w:val="00FE2FA9"/>
    <w:rsid w:val="05D965B7"/>
    <w:rsid w:val="19B3082F"/>
    <w:rsid w:val="1CB14384"/>
    <w:rsid w:val="1CFD5CFD"/>
    <w:rsid w:val="1D566F48"/>
    <w:rsid w:val="248152D4"/>
    <w:rsid w:val="27FE45D7"/>
    <w:rsid w:val="29807D0D"/>
    <w:rsid w:val="298B7BDC"/>
    <w:rsid w:val="29AC5876"/>
    <w:rsid w:val="2B31534D"/>
    <w:rsid w:val="2BFD2472"/>
    <w:rsid w:val="2C253541"/>
    <w:rsid w:val="2D2D0052"/>
    <w:rsid w:val="3A8E17CF"/>
    <w:rsid w:val="3B2330AA"/>
    <w:rsid w:val="41B90F87"/>
    <w:rsid w:val="49124C16"/>
    <w:rsid w:val="4D3806CA"/>
    <w:rsid w:val="4DA72627"/>
    <w:rsid w:val="4DAD0A4F"/>
    <w:rsid w:val="4EE0323C"/>
    <w:rsid w:val="505F5D4E"/>
    <w:rsid w:val="519D4525"/>
    <w:rsid w:val="587C6AB2"/>
    <w:rsid w:val="59D53A22"/>
    <w:rsid w:val="62C23011"/>
    <w:rsid w:val="70594901"/>
    <w:rsid w:val="706020C4"/>
    <w:rsid w:val="7535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1 Char"/>
    <w:basedOn w:val="5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8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286</Words>
  <Characters>1631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2019-08-15T07:22:00Z</dcterms:created>
  <dc:creator>Administrator</dc:creator>
  <cp:lastModifiedBy>禚元荟</cp:lastModifiedBy>
  <cp:lastPrinted>2021-09-18T08:38:00Z</cp:lastPrinted>
  <dcterms:modified xsi:type="dcterms:W3CDTF">2021-09-24T06:57:57Z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