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6</w:t>
      </w:r>
    </w:p>
    <w:p>
      <w:pPr>
        <w:jc w:val="center"/>
      </w:pPr>
      <w:r>
        <w:rPr>
          <w:rFonts w:hint="eastAsia" w:ascii="宋体" w:hAnsi="宋体"/>
          <w:b/>
          <w:sz w:val="44"/>
          <w:szCs w:val="44"/>
        </w:rPr>
        <w:t>科技中介服务机构奖励</w:t>
      </w:r>
      <w:r>
        <w:rPr>
          <w:rFonts w:hint="eastAsia" w:ascii="宋体" w:hAnsi="宋体"/>
          <w:b/>
          <w:sz w:val="44"/>
          <w:szCs w:val="44"/>
          <w:lang w:eastAsia="zh-CN"/>
        </w:rPr>
        <w:t>申报</w:t>
      </w:r>
      <w:r>
        <w:rPr>
          <w:rFonts w:hint="eastAsia" w:ascii="宋体" w:hAnsi="宋体"/>
          <w:b/>
          <w:sz w:val="44"/>
          <w:szCs w:val="44"/>
        </w:rPr>
        <w:t>指南</w:t>
      </w:r>
    </w:p>
    <w:p/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、申请条件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落户增城区并运作满一年，且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年度服务增城区科技企业50家以上（其中高新技术企业不少于20家）的科技中介服务机构。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、资助标准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一次性给予10万元奖励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，同一机构只能申报一次。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、申请材料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1.《增城区科技中介服务机构奖励申请表》；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统一社会信用代码证</w:t>
      </w:r>
      <w:r>
        <w:rPr>
          <w:rFonts w:hint="eastAsia" w:ascii="仿宋_GB2312" w:hAnsi="仿宋_GB2312" w:eastAsia="仿宋_GB2312" w:cs="仿宋_GB2312"/>
          <w:sz w:val="32"/>
          <w:szCs w:val="32"/>
        </w:rPr>
        <w:t>（复印件，盖章）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年科技中介服务情况总结；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年度在增城区依法纳税的年度完税凭证</w:t>
      </w:r>
      <w:r>
        <w:rPr>
          <w:rFonts w:hint="eastAsia" w:ascii="仿宋_GB2312" w:hAnsi="仿宋_GB2312" w:eastAsia="仿宋_GB2312" w:cs="仿宋_GB2312"/>
          <w:sz w:val="32"/>
          <w:szCs w:val="32"/>
        </w:rPr>
        <w:t>（复印件，盖章）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5.服务我区科技企业50家（其中高新技术企业不少于20家）以上的证明材料，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如</w:t>
      </w:r>
      <w:r>
        <w:rPr>
          <w:rFonts w:hint="eastAsia" w:ascii="仿宋_GB2312" w:hAnsi="宋体" w:eastAsia="仿宋_GB2312"/>
          <w:sz w:val="32"/>
          <w:szCs w:val="32"/>
        </w:rPr>
        <w:t>服务合同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宋体" w:eastAsia="仿宋_GB2312"/>
          <w:sz w:val="32"/>
          <w:szCs w:val="32"/>
        </w:rPr>
        <w:t>收入凭证等；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材料胶装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val="en-US" w:eastAsia="zh-CN"/>
        </w:rPr>
        <w:t>或装订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成册（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eastAsia="zh-CN"/>
        </w:rPr>
        <w:t>盖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骑缝章），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</w:rPr>
        <w:t>一式一份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，连电子版（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扫描成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一个PDF文件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用U盘拷贝报送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eastAsia="zh-CN"/>
        </w:rPr>
        <w:t>一并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提交至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项目组织单位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（增城开发区/各镇街主管部门）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申报单位须同时提交资金拨付材料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包含：银行账号确认书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（纸质版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2份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并提供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word电子版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银行开户许可证/开立单位银行结算账户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/>
          <w:lang w:eastAsia="zh-CN"/>
        </w:rPr>
        <w:t>材料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复印件1份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（盖章）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Arial" w:eastAsia="仿宋_GB2312" w:cs="仿宋_GB2312"/>
          <w:b/>
          <w:bCs/>
          <w:color w:val="000000"/>
          <w:kern w:val="0"/>
          <w:sz w:val="32"/>
          <w:szCs w:val="32"/>
        </w:rPr>
        <w:t>资金拨付材料不要与申报材料装订在一起。</w:t>
      </w:r>
    </w:p>
    <w:p>
      <w:pPr>
        <w:spacing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br w:type="page"/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增城区科技中介服务机构奖励申请表</w:t>
      </w:r>
    </w:p>
    <w:tbl>
      <w:tblPr>
        <w:tblStyle w:val="9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079"/>
        <w:gridCol w:w="200"/>
        <w:gridCol w:w="719"/>
        <w:gridCol w:w="298"/>
        <w:gridCol w:w="59"/>
        <w:gridCol w:w="403"/>
        <w:gridCol w:w="679"/>
        <w:gridCol w:w="76"/>
        <w:gridCol w:w="463"/>
        <w:gridCol w:w="406"/>
        <w:gridCol w:w="349"/>
        <w:gridCol w:w="416"/>
        <w:gridCol w:w="812"/>
        <w:gridCol w:w="57"/>
        <w:gridCol w:w="90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6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76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680" w:hanging="1680" w:hangingChars="8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所在镇街（增城开发区）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法人类型</w:t>
            </w:r>
          </w:p>
        </w:tc>
        <w:tc>
          <w:tcPr>
            <w:tcW w:w="3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680" w:hanging="1680" w:hangingChars="8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□企业法人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□事业法人</w:t>
            </w:r>
          </w:p>
          <w:p>
            <w:pPr>
              <w:spacing w:line="320" w:lineRule="exact"/>
              <w:ind w:left="1680" w:hanging="1680" w:hangingChars="80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□社团法人     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法人内设机构           </w:t>
            </w:r>
          </w:p>
        </w:tc>
        <w:tc>
          <w:tcPr>
            <w:tcW w:w="2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注册登记时间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年  月</w:t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t xml:space="preserve">度    </w:t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  <w:r>
              <w:rPr>
                <w:rFonts w:hint="eastAsia" w:ascii="宋体" w:hAnsi="宋体"/>
                <w:vanish/>
                <w:color w:val="000000"/>
                <w:szCs w:val="21"/>
              </w:rPr>
              <w:pgNum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3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2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单位电话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单位电话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单位电话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办公地址</w:t>
            </w:r>
          </w:p>
        </w:tc>
        <w:tc>
          <w:tcPr>
            <w:tcW w:w="76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经营条件</w:t>
            </w:r>
          </w:p>
        </w:tc>
        <w:tc>
          <w:tcPr>
            <w:tcW w:w="76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□办公面积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     □独立网站     □数据库系统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网址</w:t>
            </w:r>
          </w:p>
        </w:tc>
        <w:tc>
          <w:tcPr>
            <w:tcW w:w="76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主营业务</w:t>
            </w:r>
          </w:p>
          <w:p>
            <w:pPr>
              <w:snapToGrid w:val="0"/>
              <w:spacing w:line="320" w:lineRule="exact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（可复选）</w:t>
            </w:r>
          </w:p>
        </w:tc>
        <w:tc>
          <w:tcPr>
            <w:tcW w:w="76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□技术开发    □技术集成与转化     □技术转移与扩散  □技术投融资  </w:t>
            </w:r>
          </w:p>
          <w:p>
            <w:pPr>
              <w:adjustRightInd w:val="0"/>
              <w:snapToGrid w:val="0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□技术产权交易  □技术咨询与服务  □技术评估        □网络及信息服务  </w:t>
            </w:r>
          </w:p>
          <w:p>
            <w:pPr>
              <w:adjustRightInd w:val="0"/>
              <w:snapToGrid w:val="0"/>
              <w:outlineLvl w:val="0"/>
              <w:rPr>
                <w:rFonts w:ascii="宋体" w:hAnsi="宋体" w:cs="宋体-1803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□企业孵化      □培训            □其它，请注明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目前人员情况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ind w:left="-109" w:leftChars="-5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</w:p>
          <w:p>
            <w:pPr>
              <w:widowControl/>
              <w:snapToGrid w:val="0"/>
              <w:spacing w:line="320" w:lineRule="exact"/>
              <w:ind w:left="-109" w:leftChars="-5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(含以上)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宋体" w:hAnsi="宋体" w:cs="宋体-18030"/>
                <w:color w:val="000000"/>
                <w:szCs w:val="21"/>
              </w:rPr>
            </w:pPr>
            <w:r>
              <w:rPr>
                <w:rFonts w:hint="eastAsia" w:ascii="宋体" w:hAnsi="宋体" w:cs="宋体-18030"/>
                <w:color w:val="000000"/>
                <w:szCs w:val="21"/>
              </w:rPr>
              <w:t>人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</w:t>
            </w:r>
          </w:p>
          <w:p>
            <w:pPr>
              <w:snapToGrid w:val="0"/>
              <w:spacing w:line="320" w:lineRule="exact"/>
              <w:jc w:val="center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经纪人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-18030"/>
                <w:color w:val="000000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年科技中介服务情况</w:t>
            </w:r>
          </w:p>
        </w:tc>
        <w:tc>
          <w:tcPr>
            <w:tcW w:w="3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一年内累计服务企业数量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(以签订的服务合同为准)</w:t>
            </w:r>
          </w:p>
        </w:tc>
        <w:tc>
          <w:tcPr>
            <w:tcW w:w="3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一年内服务增城区的企业数量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(以签订的服务合同为准)</w:t>
            </w:r>
          </w:p>
        </w:tc>
        <w:tc>
          <w:tcPr>
            <w:tcW w:w="3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ind w:left="630" w:leftChars="100" w:hanging="420" w:hanging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一年内服务增城区的高新技术企业数量(以签订的服务合同为准)</w:t>
            </w:r>
          </w:p>
        </w:tc>
        <w:tc>
          <w:tcPr>
            <w:tcW w:w="3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outlineLvl w:val="0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一年内在增城区开展科技服务专场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活动数量</w:t>
            </w:r>
          </w:p>
        </w:tc>
        <w:tc>
          <w:tcPr>
            <w:tcW w:w="3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一年内促成的增城区企业签订的技术交易合同数量(必须是三方合同,科技中介作为合同中介方,且必须通过技术合同认定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登记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一年内促成的增城区企业参加的技术交易额(必须是三方合同,科技中介作为合同中介方,且必须通过技术合同认定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登记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right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80" w:type="dxa"/>
            <w:vMerge w:val="restart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</w:p>
          <w:p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财务情况</w:t>
            </w: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营业性总收入</w:t>
            </w:r>
          </w:p>
        </w:tc>
        <w:tc>
          <w:tcPr>
            <w:tcW w:w="1621" w:type="dxa"/>
            <w:gridSpan w:val="4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工作经费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科技中介服务收入</w:t>
            </w:r>
          </w:p>
        </w:tc>
        <w:tc>
          <w:tcPr>
            <w:tcW w:w="1621" w:type="dxa"/>
            <w:gridSpan w:val="4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万元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利税总额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0" w:type="dxa"/>
            <w:vMerge w:val="continue"/>
            <w:shd w:val="clear" w:color="auto" w:fill="auto"/>
            <w:vAlign w:val="center"/>
          </w:tcPr>
          <w:p>
            <w:pPr>
              <w:jc w:val="center"/>
              <w:outlineLvl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科技中介服务收入占营业性收入的比例</w:t>
            </w:r>
          </w:p>
        </w:tc>
        <w:tc>
          <w:tcPr>
            <w:tcW w:w="1621" w:type="dxa"/>
            <w:gridSpan w:val="4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利税总额占营业性收入的比例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％</w:t>
            </w:r>
          </w:p>
        </w:tc>
      </w:tr>
    </w:tbl>
    <w:p>
      <w:pPr>
        <w:spacing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tbl>
      <w:tblPr>
        <w:tblStyle w:val="9"/>
        <w:tblW w:w="89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709"/>
        <w:gridCol w:w="82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076" w:hRule="atLeast"/>
          <w:jc w:val="center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机构简介</w:t>
            </w:r>
          </w:p>
        </w:tc>
        <w:tc>
          <w:tcPr>
            <w:tcW w:w="822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（从服务规范、服务业绩、服务能力、人才队伍、内部管理等方面进行描述）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45" w:hRule="atLeast"/>
          <w:jc w:val="center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</w:tc>
        <w:tc>
          <w:tcPr>
            <w:tcW w:w="8227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spacing w:before="120" w:after="120"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  <w:p>
            <w:pPr>
              <w:spacing w:before="120" w:after="12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法定代表人（签章）：                    （单位盖章）                  </w:t>
            </w:r>
          </w:p>
          <w:p>
            <w:pPr>
              <w:spacing w:before="120" w:after="120"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</w:p>
          <w:p>
            <w:pPr>
              <w:spacing w:before="120" w:after="120" w:line="240" w:lineRule="exact"/>
              <w:ind w:firstLine="5250" w:firstLineChars="2500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45" w:hRule="atLeast"/>
          <w:jc w:val="center"/>
        </w:trPr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组织单位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227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="120" w:after="120" w:line="240" w:lineRule="exact"/>
              <w:rPr>
                <w:szCs w:val="21"/>
              </w:rPr>
            </w:pPr>
          </w:p>
          <w:p>
            <w:pPr>
              <w:spacing w:before="120" w:after="120" w:line="240" w:lineRule="exact"/>
              <w:rPr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  <w:p>
            <w:pPr>
              <w:spacing w:before="120" w:after="120" w:line="24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              （单位盖章）   </w:t>
            </w:r>
          </w:p>
          <w:p>
            <w:pPr>
              <w:spacing w:before="120" w:after="120" w:line="24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</w:p>
          <w:p>
            <w:pPr>
              <w:spacing w:before="120" w:after="120"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AbWnTCwAQAA&#10;SA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3B"/>
    <w:rsid w:val="000F34DD"/>
    <w:rsid w:val="00185561"/>
    <w:rsid w:val="0035201C"/>
    <w:rsid w:val="003767C8"/>
    <w:rsid w:val="00484B97"/>
    <w:rsid w:val="004E413B"/>
    <w:rsid w:val="00680CE3"/>
    <w:rsid w:val="007377A9"/>
    <w:rsid w:val="00785A68"/>
    <w:rsid w:val="00884BCF"/>
    <w:rsid w:val="008F2DE9"/>
    <w:rsid w:val="00AA68C0"/>
    <w:rsid w:val="00BB7ABD"/>
    <w:rsid w:val="00C83CC1"/>
    <w:rsid w:val="00CB35D3"/>
    <w:rsid w:val="00CC565D"/>
    <w:rsid w:val="00D429E8"/>
    <w:rsid w:val="00DE618C"/>
    <w:rsid w:val="00F56320"/>
    <w:rsid w:val="00FE20EE"/>
    <w:rsid w:val="00FE2127"/>
    <w:rsid w:val="01176E74"/>
    <w:rsid w:val="02370BA6"/>
    <w:rsid w:val="026029FA"/>
    <w:rsid w:val="02F74FD8"/>
    <w:rsid w:val="03396D27"/>
    <w:rsid w:val="039D533C"/>
    <w:rsid w:val="068918DE"/>
    <w:rsid w:val="068A7456"/>
    <w:rsid w:val="06C11586"/>
    <w:rsid w:val="07551E6A"/>
    <w:rsid w:val="08631A66"/>
    <w:rsid w:val="088B07EB"/>
    <w:rsid w:val="08B171E7"/>
    <w:rsid w:val="08F440D5"/>
    <w:rsid w:val="094B38F4"/>
    <w:rsid w:val="09B27D10"/>
    <w:rsid w:val="0A4B30BC"/>
    <w:rsid w:val="0A780A04"/>
    <w:rsid w:val="0ADB3D1D"/>
    <w:rsid w:val="0BAD3323"/>
    <w:rsid w:val="0BCC3044"/>
    <w:rsid w:val="0BF35D25"/>
    <w:rsid w:val="0C863551"/>
    <w:rsid w:val="0D5D0FFC"/>
    <w:rsid w:val="0DC43961"/>
    <w:rsid w:val="0E121AE2"/>
    <w:rsid w:val="0E833FBC"/>
    <w:rsid w:val="0EBA5AFC"/>
    <w:rsid w:val="0F4D5130"/>
    <w:rsid w:val="0F5A6B75"/>
    <w:rsid w:val="0FBF32FB"/>
    <w:rsid w:val="0FCC498E"/>
    <w:rsid w:val="10612D69"/>
    <w:rsid w:val="10763E09"/>
    <w:rsid w:val="1123253F"/>
    <w:rsid w:val="122828A2"/>
    <w:rsid w:val="139B121E"/>
    <w:rsid w:val="139E38C8"/>
    <w:rsid w:val="13AC33AC"/>
    <w:rsid w:val="155C3CD0"/>
    <w:rsid w:val="158B13F5"/>
    <w:rsid w:val="159C64D7"/>
    <w:rsid w:val="15E3009B"/>
    <w:rsid w:val="160D5659"/>
    <w:rsid w:val="16EA1F61"/>
    <w:rsid w:val="1806247B"/>
    <w:rsid w:val="188A5C86"/>
    <w:rsid w:val="18951D10"/>
    <w:rsid w:val="18AE4766"/>
    <w:rsid w:val="1913157F"/>
    <w:rsid w:val="192E4869"/>
    <w:rsid w:val="19A21B18"/>
    <w:rsid w:val="19B62930"/>
    <w:rsid w:val="19C54BFB"/>
    <w:rsid w:val="1ADA22E2"/>
    <w:rsid w:val="1B045CFF"/>
    <w:rsid w:val="1B1479F6"/>
    <w:rsid w:val="1B837D8A"/>
    <w:rsid w:val="1C4A7612"/>
    <w:rsid w:val="1C827E65"/>
    <w:rsid w:val="1CEB044B"/>
    <w:rsid w:val="1D2E4AC7"/>
    <w:rsid w:val="1D500C51"/>
    <w:rsid w:val="1ECF2733"/>
    <w:rsid w:val="1F0E02E0"/>
    <w:rsid w:val="1F863489"/>
    <w:rsid w:val="1FC771E4"/>
    <w:rsid w:val="1FD45834"/>
    <w:rsid w:val="2027378F"/>
    <w:rsid w:val="20357F11"/>
    <w:rsid w:val="206243AC"/>
    <w:rsid w:val="209F74B7"/>
    <w:rsid w:val="20A03EE2"/>
    <w:rsid w:val="20B7483C"/>
    <w:rsid w:val="20D24FC9"/>
    <w:rsid w:val="217B291B"/>
    <w:rsid w:val="22653ECA"/>
    <w:rsid w:val="233F4F36"/>
    <w:rsid w:val="257E5B2A"/>
    <w:rsid w:val="25B6790C"/>
    <w:rsid w:val="26D60BC0"/>
    <w:rsid w:val="278C175F"/>
    <w:rsid w:val="27D146A8"/>
    <w:rsid w:val="291E5777"/>
    <w:rsid w:val="2936565D"/>
    <w:rsid w:val="29CE3EAA"/>
    <w:rsid w:val="2A893C3C"/>
    <w:rsid w:val="2ACB627D"/>
    <w:rsid w:val="2B840A0E"/>
    <w:rsid w:val="2BCE6268"/>
    <w:rsid w:val="2BD44353"/>
    <w:rsid w:val="2C0F1C45"/>
    <w:rsid w:val="2C393F7C"/>
    <w:rsid w:val="2CE01A44"/>
    <w:rsid w:val="2CE9313F"/>
    <w:rsid w:val="2E926088"/>
    <w:rsid w:val="2E96604C"/>
    <w:rsid w:val="2ECC0974"/>
    <w:rsid w:val="2F033377"/>
    <w:rsid w:val="2F0E3934"/>
    <w:rsid w:val="2F37784F"/>
    <w:rsid w:val="3012458B"/>
    <w:rsid w:val="306A0A28"/>
    <w:rsid w:val="30B60C44"/>
    <w:rsid w:val="31930360"/>
    <w:rsid w:val="31D148B5"/>
    <w:rsid w:val="321D0B35"/>
    <w:rsid w:val="32575484"/>
    <w:rsid w:val="32BF7D6C"/>
    <w:rsid w:val="32F34E56"/>
    <w:rsid w:val="337F04EC"/>
    <w:rsid w:val="33BF6099"/>
    <w:rsid w:val="343A618F"/>
    <w:rsid w:val="3447284C"/>
    <w:rsid w:val="347E50F7"/>
    <w:rsid w:val="358C5CBD"/>
    <w:rsid w:val="362F15AD"/>
    <w:rsid w:val="365B418F"/>
    <w:rsid w:val="366F3C8E"/>
    <w:rsid w:val="36D5369E"/>
    <w:rsid w:val="375761E5"/>
    <w:rsid w:val="37863118"/>
    <w:rsid w:val="37FA461E"/>
    <w:rsid w:val="38F70B53"/>
    <w:rsid w:val="39161524"/>
    <w:rsid w:val="393919F8"/>
    <w:rsid w:val="3AB36830"/>
    <w:rsid w:val="3B706E5C"/>
    <w:rsid w:val="3B8435EF"/>
    <w:rsid w:val="3B917E52"/>
    <w:rsid w:val="3BEC6555"/>
    <w:rsid w:val="3C827695"/>
    <w:rsid w:val="3C9A7DB9"/>
    <w:rsid w:val="3CB268CC"/>
    <w:rsid w:val="3CB31648"/>
    <w:rsid w:val="3CC6534F"/>
    <w:rsid w:val="3CF97E1A"/>
    <w:rsid w:val="3DC256C7"/>
    <w:rsid w:val="401F1144"/>
    <w:rsid w:val="4029264B"/>
    <w:rsid w:val="40EB3218"/>
    <w:rsid w:val="41C45A8E"/>
    <w:rsid w:val="41F86204"/>
    <w:rsid w:val="4394345F"/>
    <w:rsid w:val="448F3C81"/>
    <w:rsid w:val="458C0658"/>
    <w:rsid w:val="45961B34"/>
    <w:rsid w:val="45F81EC4"/>
    <w:rsid w:val="46956F56"/>
    <w:rsid w:val="46E2301B"/>
    <w:rsid w:val="46E566BA"/>
    <w:rsid w:val="477842E8"/>
    <w:rsid w:val="47805CEB"/>
    <w:rsid w:val="47A96C53"/>
    <w:rsid w:val="47E60D12"/>
    <w:rsid w:val="4827026F"/>
    <w:rsid w:val="4914614C"/>
    <w:rsid w:val="49803114"/>
    <w:rsid w:val="49823E69"/>
    <w:rsid w:val="4A8543C0"/>
    <w:rsid w:val="4A9D3E76"/>
    <w:rsid w:val="4B320583"/>
    <w:rsid w:val="4BD70B34"/>
    <w:rsid w:val="4C805D94"/>
    <w:rsid w:val="4C922A3A"/>
    <w:rsid w:val="4D5E2687"/>
    <w:rsid w:val="4E0D3B94"/>
    <w:rsid w:val="4E454530"/>
    <w:rsid w:val="4EE273E8"/>
    <w:rsid w:val="4F246019"/>
    <w:rsid w:val="4F864D22"/>
    <w:rsid w:val="4F9155C1"/>
    <w:rsid w:val="4FDF6B34"/>
    <w:rsid w:val="50216658"/>
    <w:rsid w:val="507B6223"/>
    <w:rsid w:val="518D5FF0"/>
    <w:rsid w:val="51C04038"/>
    <w:rsid w:val="51D907D1"/>
    <w:rsid w:val="51E8576B"/>
    <w:rsid w:val="52C55960"/>
    <w:rsid w:val="53362606"/>
    <w:rsid w:val="536F31E4"/>
    <w:rsid w:val="53F83D8F"/>
    <w:rsid w:val="54677906"/>
    <w:rsid w:val="54DF7722"/>
    <w:rsid w:val="55773734"/>
    <w:rsid w:val="55EC2233"/>
    <w:rsid w:val="575161FD"/>
    <w:rsid w:val="5768678A"/>
    <w:rsid w:val="591C16B1"/>
    <w:rsid w:val="59386AE3"/>
    <w:rsid w:val="5A990506"/>
    <w:rsid w:val="5B0077D2"/>
    <w:rsid w:val="5BED7E8E"/>
    <w:rsid w:val="5C205DB2"/>
    <w:rsid w:val="5E521911"/>
    <w:rsid w:val="5E8F239D"/>
    <w:rsid w:val="5E9A2604"/>
    <w:rsid w:val="5ED6060A"/>
    <w:rsid w:val="5F530064"/>
    <w:rsid w:val="60116B44"/>
    <w:rsid w:val="604269ED"/>
    <w:rsid w:val="60672E21"/>
    <w:rsid w:val="6070095A"/>
    <w:rsid w:val="607D61D4"/>
    <w:rsid w:val="615A0243"/>
    <w:rsid w:val="61E219B5"/>
    <w:rsid w:val="620760D8"/>
    <w:rsid w:val="626C2B3F"/>
    <w:rsid w:val="62C84C78"/>
    <w:rsid w:val="62CB2D44"/>
    <w:rsid w:val="63B06DAC"/>
    <w:rsid w:val="64171B4D"/>
    <w:rsid w:val="64C3135E"/>
    <w:rsid w:val="65041A6F"/>
    <w:rsid w:val="650D57EE"/>
    <w:rsid w:val="655870E5"/>
    <w:rsid w:val="659951FA"/>
    <w:rsid w:val="66FA19C4"/>
    <w:rsid w:val="681F5F9D"/>
    <w:rsid w:val="68437D37"/>
    <w:rsid w:val="68E90B8C"/>
    <w:rsid w:val="6A430E1C"/>
    <w:rsid w:val="6A5A774E"/>
    <w:rsid w:val="6B2F4B48"/>
    <w:rsid w:val="6B7C5DB4"/>
    <w:rsid w:val="6B997E7F"/>
    <w:rsid w:val="6C336EE5"/>
    <w:rsid w:val="6C7A0798"/>
    <w:rsid w:val="6D2F4EC1"/>
    <w:rsid w:val="6D56365A"/>
    <w:rsid w:val="6D847D89"/>
    <w:rsid w:val="6DC50EED"/>
    <w:rsid w:val="6DF456C9"/>
    <w:rsid w:val="6E394003"/>
    <w:rsid w:val="6E3A449D"/>
    <w:rsid w:val="6E761066"/>
    <w:rsid w:val="6EAD0567"/>
    <w:rsid w:val="6ED37F11"/>
    <w:rsid w:val="6ED948D5"/>
    <w:rsid w:val="6EDC06D7"/>
    <w:rsid w:val="6FF0525B"/>
    <w:rsid w:val="703E50D2"/>
    <w:rsid w:val="71DE2BDE"/>
    <w:rsid w:val="72714109"/>
    <w:rsid w:val="729B7372"/>
    <w:rsid w:val="73E24424"/>
    <w:rsid w:val="758F7A11"/>
    <w:rsid w:val="759F2343"/>
    <w:rsid w:val="76EE5739"/>
    <w:rsid w:val="77B34FEF"/>
    <w:rsid w:val="77CD0761"/>
    <w:rsid w:val="782E1B57"/>
    <w:rsid w:val="78401393"/>
    <w:rsid w:val="78620220"/>
    <w:rsid w:val="789C2684"/>
    <w:rsid w:val="78D0217D"/>
    <w:rsid w:val="790A70B9"/>
    <w:rsid w:val="794032EC"/>
    <w:rsid w:val="798135A0"/>
    <w:rsid w:val="79DD2327"/>
    <w:rsid w:val="7A060B02"/>
    <w:rsid w:val="7A772B81"/>
    <w:rsid w:val="7AA454CB"/>
    <w:rsid w:val="7BB2349A"/>
    <w:rsid w:val="7BC61E46"/>
    <w:rsid w:val="7D0F20FA"/>
    <w:rsid w:val="7D9A6D34"/>
    <w:rsid w:val="7DAE0A4E"/>
    <w:rsid w:val="7DF36AA3"/>
    <w:rsid w:val="7E1D29E5"/>
    <w:rsid w:val="7E2D5814"/>
    <w:rsid w:val="7EC21EF8"/>
    <w:rsid w:val="7F2041EF"/>
    <w:rsid w:val="7F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7">
    <w:name w:val="annotation subject"/>
    <w:basedOn w:val="3"/>
    <w:next w:val="3"/>
    <w:link w:val="18"/>
    <w:qFormat/>
    <w:uiPriority w:val="0"/>
    <w:rPr>
      <w:b/>
      <w:bCs/>
    </w:rPr>
  </w:style>
  <w:style w:type="paragraph" w:styleId="8">
    <w:name w:val="Body Text First Indent 2"/>
    <w:basedOn w:val="1"/>
    <w:unhideWhenUsed/>
    <w:qFormat/>
    <w:uiPriority w:val="99"/>
    <w:pPr>
      <w:spacing w:after="120"/>
      <w:ind w:left="420" w:leftChars="200"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paragraph" w:customStyle="1" w:styleId="16">
    <w:name w:val="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批注文字 Char"/>
    <w:basedOn w:val="11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8">
    <w:name w:val="批注主题 Char"/>
    <w:basedOn w:val="17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9">
    <w:name w:val="批注框文本 Char"/>
    <w:basedOn w:val="11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445</Words>
  <Characters>2537</Characters>
  <Lines>21</Lines>
  <Paragraphs>5</Paragraphs>
  <TotalTime>1</TotalTime>
  <ScaleCrop>false</ScaleCrop>
  <LinksUpToDate>false</LinksUpToDate>
  <CharactersWithSpaces>2977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Administrator.063F16A5FFCC45A</dc:creator>
  <cp:lastModifiedBy>曾丹</cp:lastModifiedBy>
  <cp:lastPrinted>2018-08-09T10:54:00Z</cp:lastPrinted>
  <dcterms:modified xsi:type="dcterms:W3CDTF">2021-09-07T08:46:39Z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