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“一书三方案”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编制机关  （公章）： 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主要负责人（签字）：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编　 制　 时　 间：</w:t>
      </w:r>
      <w:r>
        <w:rPr>
          <w:rFonts w:hint="eastAsia"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3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24 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中华人民共和国</w:t>
      </w:r>
      <w:r>
        <w:rPr>
          <w:rFonts w:hint="eastAsia" w:ascii="Times New Roman" w:hAnsi="Times New Roman" w:eastAsia="楷体_GB2312"/>
          <w:sz w:val="32"/>
          <w:szCs w:val="32"/>
        </w:rPr>
        <w:t>自然</w:t>
      </w:r>
      <w:r>
        <w:rPr>
          <w:rFonts w:ascii="Times New Roman" w:hAnsi="Times New Roman" w:eastAsia="楷体_GB2312"/>
          <w:sz w:val="32"/>
          <w:szCs w:val="32"/>
        </w:rPr>
        <w:t>资源部监制</w:t>
      </w:r>
    </w:p>
    <w:p>
      <w:pPr>
        <w:spacing w:line="360" w:lineRule="auto"/>
        <w:ind w:firstLine="2249" w:firstLineChars="700"/>
        <w:rPr>
          <w:rFonts w:ascii="Times New Roman" w:hAnsi="Times New Roman"/>
          <w:b/>
          <w:bCs/>
          <w:sz w:val="32"/>
          <w:szCs w:val="32"/>
        </w:rPr>
        <w:sectPr>
          <w:pgSz w:w="11907" w:h="16840"/>
          <w:pgMar w:top="1984" w:right="1474" w:bottom="1020" w:left="1474" w:header="567" w:footer="1417" w:gutter="0"/>
          <w:pgNumType w:fmt="decimal" w:start="1"/>
          <w:cols w:space="720" w:num="1"/>
          <w:titlePg/>
          <w:docGrid w:type="lines" w:linePitch="314" w:charSpace="0"/>
        </w:sectPr>
      </w:pPr>
    </w:p>
    <w:p>
      <w:pPr>
        <w:spacing w:line="360" w:lineRule="auto"/>
        <w:ind w:firstLine="2249" w:firstLineChars="700"/>
        <w:rPr>
          <w:rFonts w:ascii="Times New Roman" w:hAnsi="Times New Roman" w:eastAsia="黑体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t>一、建设用地项目呈报说明书</w:t>
      </w:r>
    </w:p>
    <w:p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计量单位：公顷、万元</w:t>
      </w:r>
    </w:p>
    <w:tbl>
      <w:tblPr>
        <w:tblStyle w:val="7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年度第</w:t>
            </w:r>
            <w:r>
              <w:rPr>
                <w:rFonts w:hint="eastAsia" w:ascii="宋体" w:hAnsi="宋体"/>
                <w:sz w:val="24"/>
                <w:lang w:eastAsia="zh-CN"/>
              </w:rPr>
              <w:t>十一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(增减挂钩)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40.4093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40.4093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1200" w:firstLineChars="5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权　属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合     计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40.4093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40.4093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40.4093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40.4093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29.2899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29.2899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其中：基本农田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1.0175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1.0175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6.2475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6.2475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养殖水面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0.7134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0.7134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13" w:right="113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其他农用地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（不含养殖水面）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3.1410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3.1410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13" w:right="113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（二）建设用地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13" w:right="113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13" w:right="113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分批次城市\镇建设用地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年度第</w:t>
            </w:r>
            <w:r>
              <w:rPr>
                <w:rFonts w:hint="eastAsia" w:ascii="宋体" w:hAnsi="宋体"/>
                <w:sz w:val="24"/>
                <w:lang w:eastAsia="zh-CN"/>
              </w:rPr>
              <w:t>十一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(增减挂钩)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36.7357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住宅用地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年度第</w:t>
            </w:r>
            <w:r>
              <w:rPr>
                <w:rFonts w:hint="eastAsia" w:ascii="宋体" w:hAnsi="宋体"/>
                <w:sz w:val="24"/>
                <w:lang w:eastAsia="zh-CN"/>
              </w:rPr>
              <w:t>十一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(增减挂钩)</w:t>
            </w:r>
          </w:p>
        </w:tc>
        <w:tc>
          <w:tcPr>
            <w:tcW w:w="1886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255"/>
              </w:tabs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</w:t>
            </w: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3.6736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商服</w:t>
            </w:r>
            <w:r>
              <w:rPr>
                <w:rFonts w:hint="eastAsia" w:ascii="Times New Roman" w:hAnsi="Times New Roman"/>
                <w:sz w:val="24"/>
              </w:rPr>
              <w:t>用地</w:t>
            </w: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  <w:sectPr>
          <w:footerReference r:id="rId4" w:type="first"/>
          <w:footerReference r:id="rId3" w:type="default"/>
          <w:pgSz w:w="11907" w:h="16840"/>
          <w:pgMar w:top="1984" w:right="1474" w:bottom="1020" w:left="1474" w:header="567" w:footer="1417" w:gutter="0"/>
          <w:pgNumType w:fmt="decimal" w:start="1"/>
          <w:cols w:space="720" w:num="1"/>
          <w:docGrid w:type="lines" w:linePitch="314" w:charSpace="0"/>
        </w:sectPr>
      </w:pPr>
    </w:p>
    <w:p>
      <w:pPr>
        <w:spacing w:line="7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jc w:val="distribute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320" w:firstLineChars="18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政 府 土 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 政 主 管 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080" w:firstLineChars="17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080" w:firstLineChars="17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800" w:firstLineChars="20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 民 政 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080" w:firstLineChars="170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080" w:firstLineChars="170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080" w:firstLineChars="170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</w:tbl>
    <w:p>
      <w:pPr>
        <w:spacing w:line="6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制表人：</w:t>
      </w:r>
      <w:r>
        <w:rPr>
          <w:rFonts w:hint="eastAsia" w:ascii="宋体" w:hAnsi="宋体"/>
          <w:sz w:val="24"/>
          <w:lang w:eastAsia="zh-CN"/>
        </w:rPr>
        <w:t>姚焕华</w:t>
      </w:r>
    </w:p>
    <w:p>
      <w:pPr>
        <w:pageBreakBefore/>
        <w:spacing w:line="360" w:lineRule="auto"/>
        <w:ind w:firstLine="2894" w:firstLineChars="90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二、农用地转用方案</w:t>
      </w:r>
    </w:p>
    <w:p>
      <w:pPr>
        <w:spacing w:line="360" w:lineRule="auto"/>
        <w:ind w:firstLine="6000" w:firstLineChars="25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40.4093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40.4093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其中：耕地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34.7531</w:t>
            </w:r>
            <w:r>
              <w:rPr>
                <w:rFonts w:hint="eastAsia" w:ascii="Times New Roman" w:hAnsi="Times New Roman"/>
                <w:sz w:val="24"/>
              </w:rPr>
              <w:t>（含可调整地类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5.4240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34.7531</w:t>
            </w:r>
            <w:r>
              <w:rPr>
                <w:rFonts w:hint="eastAsia" w:ascii="Times New Roman" w:hAnsi="Times New Roman"/>
                <w:sz w:val="24"/>
              </w:rPr>
              <w:t>（含可调整地类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5.4240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720" w:firstLineChars="30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40.4093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40.4093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34.7531（</w:t>
            </w:r>
            <w:r>
              <w:rPr>
                <w:rFonts w:hint="eastAsia" w:ascii="Times New Roman" w:hAnsi="Times New Roman"/>
                <w:sz w:val="24"/>
              </w:rPr>
              <w:t>含可调整地类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5.4240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8529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该批次开发用途为住宅用地、商服用地，用作政府储备用地，涉及新增建设用地40.4093公顷、农用地转用40.4093公顷（耕地34.7531公顷），已列入广州市2020年度土地利用计划，已安排2019年跨省调剂城乡建设用地增减挂钩节余指标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sz w:val="24"/>
                <w:szCs w:val="24"/>
              </w:rPr>
              <w:t>。</w:t>
            </w: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>姚焕华</w:t>
      </w:r>
    </w:p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三、补充耕地方案</w:t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hint="eastAsia" w:ascii="Times New Roman" w:hAnsi="Times New Roman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hint="eastAsia" w:ascii="Times New Roman" w:hAnsi="Times New Roman"/>
          <w:sz w:val="24"/>
        </w:rPr>
        <w:t>元</w:t>
      </w:r>
    </w:p>
    <w:tbl>
      <w:tblPr>
        <w:tblStyle w:val="7"/>
        <w:tblW w:w="9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017"/>
        <w:gridCol w:w="1675"/>
        <w:gridCol w:w="26"/>
        <w:gridCol w:w="181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楷体" w:hAnsi="楷体" w:eastAsia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义务</w:t>
            </w:r>
            <w:r>
              <w:rPr>
                <w:rFonts w:hint="default"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责任</w:t>
            </w:r>
            <w:r>
              <w:rPr>
                <w:rFonts w:hint="default"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义务单位缴纳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耕地开垦费总额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平均缴费标准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实际补充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耕地总费用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平均费用标准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>姚焕华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jc w:val="center"/>
        <w:rPr>
          <w:szCs w:val="21"/>
        </w:rPr>
      </w:pPr>
      <w:r>
        <w:rPr>
          <w:rFonts w:hint="eastAsia" w:eastAsia="黑体"/>
          <w:sz w:val="36"/>
        </w:rPr>
        <w:t>四、征收土地方案（汇总）</w:t>
      </w:r>
    </w:p>
    <w:p>
      <w:pPr>
        <w:ind w:right="-8"/>
        <w:jc w:val="right"/>
        <w:rPr>
          <w:szCs w:val="21"/>
        </w:rPr>
      </w:pPr>
      <w:r>
        <w:rPr>
          <w:rFonts w:hint="eastAsia"/>
          <w:szCs w:val="21"/>
        </w:rPr>
        <w:t>计量单位：万元</w:t>
      </w:r>
      <w:r>
        <w:rPr>
          <w:szCs w:val="21"/>
        </w:rPr>
        <w:t>/</w:t>
      </w:r>
      <w:r>
        <w:rPr>
          <w:rFonts w:hint="eastAsia"/>
          <w:szCs w:val="21"/>
        </w:rPr>
        <w:t>公顷、公顷、万元、人</w:t>
      </w:r>
    </w:p>
    <w:tbl>
      <w:tblPr>
        <w:tblStyle w:val="7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68"/>
        <w:gridCol w:w="1016"/>
        <w:gridCol w:w="214"/>
        <w:gridCol w:w="1080"/>
        <w:gridCol w:w="1305"/>
        <w:gridCol w:w="157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被征用土地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涉及的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乡（镇）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朱村街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村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朱村村第九、第十、第十一经济合作社、经济联合社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准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rFonts w:hint="default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default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面  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征地区片综合地价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土地补偿费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安置补助费</w:t>
            </w: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  <w:r>
              <w:rPr>
                <w:rFonts w:hint="default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28.3504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水浇地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0.8048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旱  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0.1347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林地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1.0175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园地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6.2475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养殖水面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0.7134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其他农用地（不含养殖水面）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3.1410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建设用地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11"/>
              </w:tabs>
              <w:spacing w:before="0" w:beforeAutospacing="0" w:after="0" w:afterAutospacing="0"/>
              <w:ind w:left="0" w:right="207" w:rightChars="0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11"/>
              </w:tabs>
              <w:spacing w:before="0" w:beforeAutospacing="0" w:after="0" w:afterAutospacing="0"/>
              <w:ind w:left="0" w:right="207" w:rightChars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未利用地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续一</w:t>
      </w:r>
      <w:r>
        <w:t xml:space="preserve"> </w:t>
      </w:r>
      <w:r>
        <w:rPr>
          <w:rFonts w:hint="eastAsia"/>
        </w:rPr>
        <w:t>：</w:t>
      </w:r>
      <w:r>
        <w:t xml:space="preserve">                                        </w:t>
      </w:r>
      <w:r>
        <w:rPr>
          <w:rFonts w:hint="eastAsia"/>
        </w:rPr>
        <w:t>计量单位：公顷、万元、人、亩</w:t>
      </w:r>
      <w:r>
        <w:t>/</w:t>
      </w:r>
      <w:r>
        <w:rPr>
          <w:rFonts w:hint="eastAsia"/>
        </w:rPr>
        <w:t>人</w:t>
      </w:r>
    </w:p>
    <w:tbl>
      <w:tblPr>
        <w:tblStyle w:val="7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735"/>
        <w:gridCol w:w="1065"/>
        <w:gridCol w:w="23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rFonts w:hint="default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>
              <w:rPr>
                <w:rFonts w:hint="default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2386.3218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1091.0502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征地总费用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10144.9086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251.0538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80" w:lineRule="exact"/>
              <w:ind w:left="0" w:right="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该批次</w:t>
            </w:r>
            <w:r>
              <w:rPr>
                <w:rFonts w:hint="eastAsia"/>
                <w:color w:val="auto"/>
                <w:sz w:val="24"/>
              </w:rPr>
              <w:t>按实际征地面积的10%</w:t>
            </w:r>
            <w:r>
              <w:rPr>
                <w:rFonts w:hint="eastAsia"/>
                <w:color w:val="auto"/>
                <w:sz w:val="24"/>
                <w:lang w:eastAsia="zh-CN"/>
              </w:rPr>
              <w:t>比例</w:t>
            </w:r>
            <w:r>
              <w:rPr>
                <w:rFonts w:hint="eastAsia"/>
                <w:color w:val="auto"/>
                <w:sz w:val="24"/>
              </w:rPr>
              <w:t>安排留用地，</w:t>
            </w:r>
            <w:r>
              <w:rPr>
                <w:rFonts w:hint="eastAsia"/>
                <w:color w:val="auto"/>
                <w:sz w:val="24"/>
                <w:lang w:eastAsia="zh-CN"/>
              </w:rPr>
              <w:t>面积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3.6736公顷。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</w:tr>
    </w:tbl>
    <w:p>
      <w:pPr>
        <w:tabs>
          <w:tab w:val="left" w:pos="4300"/>
        </w:tabs>
        <w:ind w:firstLine="105"/>
        <w:rPr>
          <w:rFonts w:hint="eastAsia"/>
          <w:sz w:val="24"/>
          <w:szCs w:val="24"/>
        </w:rPr>
      </w:pPr>
    </w:p>
    <w:p>
      <w:pPr>
        <w:tabs>
          <w:tab w:val="left" w:pos="4300"/>
        </w:tabs>
        <w:ind w:firstLine="10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填表人：</w:t>
      </w:r>
      <w:r>
        <w:rPr>
          <w:rFonts w:hint="eastAsia" w:ascii="宋体" w:hAnsi="宋体"/>
          <w:sz w:val="24"/>
          <w:szCs w:val="24"/>
          <w:lang w:val="en-US" w:eastAsia="zh-CN"/>
        </w:rPr>
        <w:t>姚焕华</w:t>
      </w:r>
    </w:p>
    <w:p>
      <w:pPr>
        <w:tabs>
          <w:tab w:val="left" w:pos="4300"/>
        </w:tabs>
        <w:ind w:firstLine="105"/>
        <w:rPr>
          <w:rFonts w:hint="eastAsia"/>
          <w:szCs w:val="21"/>
        </w:rPr>
      </w:pPr>
    </w:p>
    <w:p>
      <w:pPr>
        <w:tabs>
          <w:tab w:val="left" w:pos="4300"/>
        </w:tabs>
        <w:ind w:firstLine="105"/>
        <w:rPr>
          <w:rFonts w:hint="eastAsia"/>
          <w:szCs w:val="21"/>
        </w:rPr>
      </w:pPr>
    </w:p>
    <w:p/>
    <w:p>
      <w:pPr>
        <w:spacing w:line="580" w:lineRule="exact"/>
        <w:rPr>
          <w:rFonts w:ascii="宋体" w:hAnsi="宋体"/>
          <w:b/>
          <w:bCs/>
          <w:sz w:val="32"/>
        </w:rPr>
      </w:pPr>
    </w:p>
    <w:p>
      <w:pPr>
        <w:spacing w:line="580" w:lineRule="exact"/>
        <w:rPr>
          <w:rFonts w:ascii="宋体" w:hAnsi="宋体"/>
          <w:b/>
          <w:bCs/>
          <w:sz w:val="32"/>
        </w:rPr>
      </w:pPr>
    </w:p>
    <w:p>
      <w:pPr>
        <w:spacing w:line="580" w:lineRule="exact"/>
        <w:rPr>
          <w:rFonts w:ascii="宋体" w:hAnsi="宋体"/>
          <w:b/>
          <w:bCs/>
          <w:sz w:val="32"/>
        </w:rPr>
      </w:pPr>
    </w:p>
    <w:p>
      <w:pPr>
        <w:jc w:val="center"/>
        <w:rPr>
          <w:sz w:val="36"/>
          <w:szCs w:val="36"/>
        </w:rPr>
      </w:pPr>
      <w:r>
        <w:rPr>
          <w:rFonts w:hint="eastAsia" w:eastAsia="黑体"/>
          <w:sz w:val="36"/>
          <w:szCs w:val="36"/>
        </w:rPr>
        <w:t>四、征收土地方案（</w:t>
      </w:r>
      <w:r>
        <w:rPr>
          <w:rFonts w:hint="eastAsia" w:eastAsia="黑体"/>
          <w:sz w:val="36"/>
          <w:szCs w:val="36"/>
          <w:lang w:eastAsia="zh-CN"/>
        </w:rPr>
        <w:t>一）</w:t>
      </w:r>
    </w:p>
    <w:p>
      <w:pPr>
        <w:ind w:right="-8"/>
        <w:jc w:val="right"/>
        <w:rPr>
          <w:szCs w:val="21"/>
        </w:rPr>
      </w:pPr>
      <w:r>
        <w:rPr>
          <w:rFonts w:hint="eastAsia"/>
          <w:szCs w:val="21"/>
        </w:rPr>
        <w:t>计量单位：万元</w:t>
      </w:r>
      <w:r>
        <w:rPr>
          <w:szCs w:val="21"/>
        </w:rPr>
        <w:t>/</w:t>
      </w:r>
      <w:r>
        <w:rPr>
          <w:rFonts w:hint="eastAsia"/>
          <w:szCs w:val="21"/>
        </w:rPr>
        <w:t>公顷、公顷、万元、人</w:t>
      </w:r>
    </w:p>
    <w:tbl>
      <w:tblPr>
        <w:tblStyle w:val="7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68"/>
        <w:gridCol w:w="1016"/>
        <w:gridCol w:w="214"/>
        <w:gridCol w:w="1080"/>
        <w:gridCol w:w="1305"/>
        <w:gridCol w:w="157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被征用土地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涉及的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乡（镇）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朱村街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村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朱村村第九、第十、第十一经济合作社、经济联合社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准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rFonts w:hint="default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default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面  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征地区片综合地价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土地补偿费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安置补助费</w:t>
            </w: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  <w:r>
              <w:rPr>
                <w:rFonts w:hint="default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27.5187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水浇地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0.8048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旱  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0.1070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林地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0.6874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园地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4.4316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养殖水面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0.3241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其他农用地（不含养殖水面）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2.8621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建设用地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11"/>
              </w:tabs>
              <w:spacing w:before="0" w:beforeAutospacing="0" w:after="0" w:afterAutospacing="0"/>
              <w:ind w:left="0" w:right="207" w:rightChars="0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11"/>
              </w:tabs>
              <w:spacing w:before="0" w:beforeAutospacing="0" w:after="0" w:afterAutospacing="0"/>
              <w:ind w:left="0" w:right="207" w:rightChars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未利用地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续一</w:t>
      </w:r>
      <w:r>
        <w:t xml:space="preserve"> </w:t>
      </w:r>
      <w:r>
        <w:rPr>
          <w:rFonts w:hint="eastAsia"/>
        </w:rPr>
        <w:t>：</w:t>
      </w:r>
      <w:r>
        <w:t xml:space="preserve">                                        </w:t>
      </w:r>
      <w:r>
        <w:rPr>
          <w:rFonts w:hint="eastAsia"/>
        </w:rPr>
        <w:t>计量单位：公顷、万元、人、亩</w:t>
      </w:r>
      <w:r>
        <w:t>/</w:t>
      </w:r>
      <w:r>
        <w:rPr>
          <w:rFonts w:hint="eastAsia"/>
        </w:rPr>
        <w:t>人</w:t>
      </w:r>
    </w:p>
    <w:tbl>
      <w:tblPr>
        <w:tblStyle w:val="7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735"/>
        <w:gridCol w:w="1065"/>
        <w:gridCol w:w="23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rFonts w:hint="default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>
              <w:rPr>
                <w:rFonts w:hint="default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2171.3127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eastAsia="微软雅黑" w:cs="Calibri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991.8630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征地总费用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9224.5675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251.1063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80" w:lineRule="exact"/>
              <w:ind w:left="0" w:right="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该批次</w:t>
            </w:r>
            <w:r>
              <w:rPr>
                <w:rFonts w:hint="eastAsia"/>
                <w:color w:val="auto"/>
                <w:sz w:val="24"/>
              </w:rPr>
              <w:t>按实际征地面积的10%</w:t>
            </w:r>
            <w:r>
              <w:rPr>
                <w:rFonts w:hint="eastAsia"/>
                <w:color w:val="auto"/>
                <w:sz w:val="24"/>
                <w:lang w:eastAsia="zh-CN"/>
              </w:rPr>
              <w:t>比例</w:t>
            </w:r>
            <w:r>
              <w:rPr>
                <w:rFonts w:hint="eastAsia"/>
                <w:color w:val="auto"/>
                <w:sz w:val="24"/>
              </w:rPr>
              <w:t>安排留用地，</w:t>
            </w:r>
            <w:r>
              <w:rPr>
                <w:rFonts w:hint="eastAsia"/>
                <w:color w:val="auto"/>
                <w:sz w:val="24"/>
                <w:lang w:eastAsia="zh-CN"/>
              </w:rPr>
              <w:t>面积为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3.6736公顷，</w:t>
            </w:r>
            <w:r>
              <w:rPr>
                <w:rFonts w:hint="eastAsia"/>
                <w:color w:val="auto"/>
                <w:sz w:val="24"/>
              </w:rPr>
              <w:t>安排留用地在本批次用地内一并报批</w:t>
            </w:r>
            <w:r>
              <w:rPr>
                <w:rFonts w:hint="eastAsia"/>
                <w:color w:val="auto"/>
                <w:sz w:val="24"/>
                <w:lang w:eastAsia="zh-CN"/>
              </w:rPr>
              <w:t>，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不实际支付征地补偿费用。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</w:tr>
    </w:tbl>
    <w:p>
      <w:pPr>
        <w:tabs>
          <w:tab w:val="left" w:pos="4300"/>
        </w:tabs>
        <w:ind w:firstLine="105"/>
        <w:rPr>
          <w:rFonts w:hint="eastAsia"/>
          <w:sz w:val="24"/>
          <w:szCs w:val="24"/>
        </w:rPr>
      </w:pPr>
    </w:p>
    <w:p>
      <w:pPr>
        <w:tabs>
          <w:tab w:val="left" w:pos="4300"/>
        </w:tabs>
        <w:ind w:firstLine="10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填表人：</w:t>
      </w:r>
      <w:r>
        <w:rPr>
          <w:rFonts w:hint="eastAsia" w:ascii="宋体" w:hAnsi="宋体"/>
          <w:sz w:val="24"/>
          <w:szCs w:val="24"/>
          <w:lang w:val="en-US" w:eastAsia="zh-CN"/>
        </w:rPr>
        <w:t>姚焕华</w:t>
      </w:r>
    </w:p>
    <w:p>
      <w:pPr>
        <w:spacing w:line="580" w:lineRule="exact"/>
        <w:rPr>
          <w:rFonts w:ascii="宋体" w:hAnsi="宋体"/>
          <w:b/>
          <w:bCs/>
          <w:sz w:val="32"/>
        </w:rPr>
      </w:pPr>
    </w:p>
    <w:p>
      <w:pPr>
        <w:spacing w:line="580" w:lineRule="exact"/>
        <w:rPr>
          <w:rFonts w:ascii="宋体" w:hAnsi="宋体"/>
          <w:b/>
          <w:bCs/>
          <w:sz w:val="32"/>
        </w:rPr>
      </w:pPr>
    </w:p>
    <w:p>
      <w:pPr>
        <w:spacing w:line="580" w:lineRule="exact"/>
        <w:rPr>
          <w:rFonts w:ascii="宋体" w:hAnsi="宋体"/>
          <w:b/>
          <w:bCs/>
          <w:sz w:val="32"/>
        </w:rPr>
      </w:pPr>
    </w:p>
    <w:p>
      <w:pPr>
        <w:spacing w:line="580" w:lineRule="exact"/>
        <w:rPr>
          <w:rFonts w:ascii="宋体" w:hAnsi="宋体"/>
          <w:b/>
          <w:bCs/>
          <w:sz w:val="32"/>
        </w:rPr>
      </w:pPr>
    </w:p>
    <w:p>
      <w:pPr>
        <w:spacing w:line="580" w:lineRule="exact"/>
        <w:rPr>
          <w:rFonts w:ascii="宋体" w:hAnsi="宋体"/>
          <w:b/>
          <w:bCs/>
          <w:sz w:val="32"/>
        </w:rPr>
      </w:pPr>
    </w:p>
    <w:p>
      <w:pPr>
        <w:jc w:val="center"/>
        <w:rPr>
          <w:szCs w:val="21"/>
        </w:rPr>
      </w:pPr>
      <w:r>
        <w:rPr>
          <w:rFonts w:hint="eastAsia" w:eastAsia="黑体"/>
          <w:sz w:val="36"/>
        </w:rPr>
        <w:t>四、征收土地方案（</w:t>
      </w:r>
      <w:r>
        <w:rPr>
          <w:rFonts w:hint="eastAsia" w:eastAsia="黑体"/>
          <w:sz w:val="36"/>
          <w:lang w:eastAsia="zh-CN"/>
        </w:rPr>
        <w:t>二</w:t>
      </w:r>
      <w:r>
        <w:rPr>
          <w:rFonts w:hint="eastAsia" w:eastAsia="黑体"/>
          <w:sz w:val="36"/>
        </w:rPr>
        <w:t>）</w:t>
      </w:r>
    </w:p>
    <w:p>
      <w:pPr>
        <w:ind w:right="-8"/>
        <w:jc w:val="right"/>
        <w:rPr>
          <w:szCs w:val="21"/>
        </w:rPr>
      </w:pPr>
      <w:r>
        <w:rPr>
          <w:rFonts w:hint="eastAsia"/>
          <w:szCs w:val="21"/>
        </w:rPr>
        <w:t>计量单位：万元</w:t>
      </w:r>
      <w:r>
        <w:rPr>
          <w:szCs w:val="21"/>
        </w:rPr>
        <w:t>/</w:t>
      </w:r>
      <w:r>
        <w:rPr>
          <w:rFonts w:hint="eastAsia"/>
          <w:szCs w:val="21"/>
        </w:rPr>
        <w:t>公顷、公顷、万元、人</w:t>
      </w:r>
    </w:p>
    <w:tbl>
      <w:tblPr>
        <w:tblStyle w:val="7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68"/>
        <w:gridCol w:w="1016"/>
        <w:gridCol w:w="214"/>
        <w:gridCol w:w="1080"/>
        <w:gridCol w:w="1305"/>
        <w:gridCol w:w="157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被征用土地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涉及的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乡（镇）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朱村街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村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朱村村第九、第十、第十一经济合作社、经济联合社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准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rFonts w:hint="default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default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面  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征地区片综合地价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土地补偿费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安置补助费</w:t>
            </w: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  <w:r>
              <w:rPr>
                <w:rFonts w:hint="default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0.8317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水浇地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旱  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0.0277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林地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0.3301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园地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1.8159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养殖水面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0.3893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其他农用地（不含养殖水面）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0.2789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建设用地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11"/>
              </w:tabs>
              <w:spacing w:before="0" w:beforeAutospacing="0" w:after="0" w:afterAutospacing="0"/>
              <w:ind w:left="0" w:right="207" w:rightChars="0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11"/>
              </w:tabs>
              <w:spacing w:before="0" w:beforeAutospacing="0" w:after="0" w:afterAutospacing="0"/>
              <w:ind w:left="0" w:right="207" w:rightChars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未利用地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</w:rPr>
      </w:pPr>
    </w:p>
    <w:p/>
    <w:p/>
    <w:p/>
    <w:p/>
    <w:p/>
    <w:p/>
    <w:p/>
    <w:p/>
    <w:p/>
    <w:p/>
    <w:p/>
    <w:p>
      <w:pPr>
        <w:rPr>
          <w:rFonts w:hint="eastAsia"/>
        </w:rPr>
      </w:pPr>
    </w:p>
    <w:p>
      <w:r>
        <w:rPr>
          <w:rFonts w:hint="eastAsia"/>
        </w:rPr>
        <w:t>续一</w:t>
      </w:r>
      <w:r>
        <w:t xml:space="preserve"> </w:t>
      </w:r>
      <w:r>
        <w:rPr>
          <w:rFonts w:hint="eastAsia"/>
        </w:rPr>
        <w:t>：</w:t>
      </w:r>
      <w:r>
        <w:t xml:space="preserve">                                        </w:t>
      </w:r>
      <w:r>
        <w:rPr>
          <w:rFonts w:hint="eastAsia"/>
        </w:rPr>
        <w:t>计量单位：公顷、万元、人、亩</w:t>
      </w:r>
      <w:r>
        <w:t>/</w:t>
      </w:r>
      <w:r>
        <w:rPr>
          <w:rFonts w:hint="eastAsia"/>
        </w:rPr>
        <w:t>人</w:t>
      </w:r>
    </w:p>
    <w:tbl>
      <w:tblPr>
        <w:tblStyle w:val="7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735"/>
        <w:gridCol w:w="1065"/>
        <w:gridCol w:w="23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rFonts w:hint="default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>
              <w:rPr>
                <w:rFonts w:hint="default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215.0091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99.1872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征地总费用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920.3411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250.5284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80" w:lineRule="exact"/>
              <w:ind w:left="0" w:right="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color w:val="auto"/>
                <w:sz w:val="24"/>
              </w:rPr>
              <w:t>留用地在本批次用地内一并报批</w:t>
            </w:r>
            <w:r>
              <w:rPr>
                <w:rFonts w:hint="eastAsia"/>
                <w:color w:val="auto"/>
                <w:sz w:val="24"/>
                <w:lang w:eastAsia="zh-CN"/>
              </w:rPr>
              <w:t>，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不实际支付征地补偿费用。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</w:tr>
    </w:tbl>
    <w:p>
      <w:pPr>
        <w:tabs>
          <w:tab w:val="left" w:pos="4300"/>
        </w:tabs>
        <w:ind w:firstLine="105"/>
        <w:rPr>
          <w:rFonts w:hint="eastAsia"/>
          <w:sz w:val="24"/>
          <w:szCs w:val="24"/>
        </w:rPr>
      </w:pPr>
    </w:p>
    <w:p>
      <w:pPr>
        <w:tabs>
          <w:tab w:val="left" w:pos="4300"/>
        </w:tabs>
        <w:ind w:firstLine="10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填表人：</w:t>
      </w:r>
      <w:r>
        <w:rPr>
          <w:rFonts w:hint="eastAsia" w:ascii="宋体" w:hAnsi="宋体"/>
          <w:sz w:val="24"/>
          <w:szCs w:val="24"/>
          <w:lang w:val="en-US" w:eastAsia="zh-CN"/>
        </w:rPr>
        <w:t>姚焕华</w:t>
      </w:r>
    </w:p>
    <w:p>
      <w:pPr>
        <w:tabs>
          <w:tab w:val="left" w:pos="4300"/>
        </w:tabs>
        <w:ind w:firstLine="105"/>
        <w:rPr>
          <w:rFonts w:hint="eastAsia"/>
          <w:szCs w:val="21"/>
        </w:rPr>
      </w:pPr>
    </w:p>
    <w:p/>
    <w:p/>
    <w:p>
      <w:pPr>
        <w:spacing w:line="580" w:lineRule="exact"/>
        <w:rPr>
          <w:rFonts w:ascii="宋体" w:hAnsi="宋体"/>
          <w:b/>
          <w:bCs/>
          <w:sz w:val="32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4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2.8pt;width:5.35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WkyP0QAAAAMB&#10;AAAPAAAAAAAAAAEAIAAAACIAAABkcnMvZG93bnJldi54bWxQSwECFAAUAAAACACHTuJAoE/lYukB&#10;AACpAwAADgAAAAAAAAABACAAAAAg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1B2C"/>
    <w:rsid w:val="00062387"/>
    <w:rsid w:val="00062C7C"/>
    <w:rsid w:val="000672BC"/>
    <w:rsid w:val="0007321E"/>
    <w:rsid w:val="000812D8"/>
    <w:rsid w:val="00081E56"/>
    <w:rsid w:val="00084004"/>
    <w:rsid w:val="00084BB0"/>
    <w:rsid w:val="0009161B"/>
    <w:rsid w:val="000A1F4D"/>
    <w:rsid w:val="000B2041"/>
    <w:rsid w:val="000D59B8"/>
    <w:rsid w:val="000E4806"/>
    <w:rsid w:val="000F10E3"/>
    <w:rsid w:val="000F59E1"/>
    <w:rsid w:val="001078FB"/>
    <w:rsid w:val="00115EEB"/>
    <w:rsid w:val="001261D9"/>
    <w:rsid w:val="001277A9"/>
    <w:rsid w:val="00127FE2"/>
    <w:rsid w:val="001311BC"/>
    <w:rsid w:val="00132D4C"/>
    <w:rsid w:val="00133849"/>
    <w:rsid w:val="001615A9"/>
    <w:rsid w:val="001619C6"/>
    <w:rsid w:val="0016744F"/>
    <w:rsid w:val="00171797"/>
    <w:rsid w:val="00172A27"/>
    <w:rsid w:val="00172C28"/>
    <w:rsid w:val="00182F67"/>
    <w:rsid w:val="00186799"/>
    <w:rsid w:val="001A7675"/>
    <w:rsid w:val="001B204B"/>
    <w:rsid w:val="001B6317"/>
    <w:rsid w:val="001C1593"/>
    <w:rsid w:val="001E0E6B"/>
    <w:rsid w:val="001E49DF"/>
    <w:rsid w:val="0020262D"/>
    <w:rsid w:val="00203214"/>
    <w:rsid w:val="002317B9"/>
    <w:rsid w:val="0023432C"/>
    <w:rsid w:val="00234DFC"/>
    <w:rsid w:val="0023505D"/>
    <w:rsid w:val="00245C3F"/>
    <w:rsid w:val="0027584E"/>
    <w:rsid w:val="00295D0F"/>
    <w:rsid w:val="002A25B2"/>
    <w:rsid w:val="002C15F7"/>
    <w:rsid w:val="002C57C8"/>
    <w:rsid w:val="002F0438"/>
    <w:rsid w:val="002F74E2"/>
    <w:rsid w:val="002F7EF1"/>
    <w:rsid w:val="003024A1"/>
    <w:rsid w:val="0031468C"/>
    <w:rsid w:val="00341333"/>
    <w:rsid w:val="00346AF4"/>
    <w:rsid w:val="0036278C"/>
    <w:rsid w:val="003761CE"/>
    <w:rsid w:val="003771CB"/>
    <w:rsid w:val="00390EA8"/>
    <w:rsid w:val="003A2E0C"/>
    <w:rsid w:val="003A7851"/>
    <w:rsid w:val="003B651D"/>
    <w:rsid w:val="003C265B"/>
    <w:rsid w:val="003D14C4"/>
    <w:rsid w:val="003F280B"/>
    <w:rsid w:val="003F42E3"/>
    <w:rsid w:val="003F601C"/>
    <w:rsid w:val="00402AFF"/>
    <w:rsid w:val="00403C61"/>
    <w:rsid w:val="00405427"/>
    <w:rsid w:val="0041147D"/>
    <w:rsid w:val="00422AC5"/>
    <w:rsid w:val="0042356F"/>
    <w:rsid w:val="00446D87"/>
    <w:rsid w:val="00447304"/>
    <w:rsid w:val="004510C8"/>
    <w:rsid w:val="00457743"/>
    <w:rsid w:val="00460814"/>
    <w:rsid w:val="00464325"/>
    <w:rsid w:val="004660D2"/>
    <w:rsid w:val="004A5690"/>
    <w:rsid w:val="004C006E"/>
    <w:rsid w:val="004C7B81"/>
    <w:rsid w:val="004D2299"/>
    <w:rsid w:val="004D3CA7"/>
    <w:rsid w:val="004E25C6"/>
    <w:rsid w:val="00503DB9"/>
    <w:rsid w:val="00511F68"/>
    <w:rsid w:val="00513C86"/>
    <w:rsid w:val="00544227"/>
    <w:rsid w:val="00546629"/>
    <w:rsid w:val="00564CEC"/>
    <w:rsid w:val="00564FBF"/>
    <w:rsid w:val="00582670"/>
    <w:rsid w:val="00584B6D"/>
    <w:rsid w:val="005A2633"/>
    <w:rsid w:val="005B0646"/>
    <w:rsid w:val="005D6233"/>
    <w:rsid w:val="005F1DB0"/>
    <w:rsid w:val="006357CE"/>
    <w:rsid w:val="0064324A"/>
    <w:rsid w:val="00651844"/>
    <w:rsid w:val="00663BE8"/>
    <w:rsid w:val="00671431"/>
    <w:rsid w:val="00677214"/>
    <w:rsid w:val="0068548E"/>
    <w:rsid w:val="006A3F5F"/>
    <w:rsid w:val="006B047B"/>
    <w:rsid w:val="006C5A53"/>
    <w:rsid w:val="006E2BC7"/>
    <w:rsid w:val="006E4250"/>
    <w:rsid w:val="006E694E"/>
    <w:rsid w:val="00702582"/>
    <w:rsid w:val="00710652"/>
    <w:rsid w:val="007162EF"/>
    <w:rsid w:val="00744F07"/>
    <w:rsid w:val="00745714"/>
    <w:rsid w:val="00745B36"/>
    <w:rsid w:val="00760B85"/>
    <w:rsid w:val="00763452"/>
    <w:rsid w:val="0078301C"/>
    <w:rsid w:val="00783BA3"/>
    <w:rsid w:val="007A522A"/>
    <w:rsid w:val="007A546C"/>
    <w:rsid w:val="007B336D"/>
    <w:rsid w:val="007C1E46"/>
    <w:rsid w:val="007C2C3C"/>
    <w:rsid w:val="007C4C42"/>
    <w:rsid w:val="007D49FC"/>
    <w:rsid w:val="007D6471"/>
    <w:rsid w:val="007E69DF"/>
    <w:rsid w:val="007E6A02"/>
    <w:rsid w:val="007F28D5"/>
    <w:rsid w:val="0082139C"/>
    <w:rsid w:val="00822514"/>
    <w:rsid w:val="00824A19"/>
    <w:rsid w:val="00862AE5"/>
    <w:rsid w:val="00862EEC"/>
    <w:rsid w:val="00865BEE"/>
    <w:rsid w:val="00877BBC"/>
    <w:rsid w:val="00890098"/>
    <w:rsid w:val="008A6F1A"/>
    <w:rsid w:val="008B2CD4"/>
    <w:rsid w:val="008D6FD7"/>
    <w:rsid w:val="008E2D5D"/>
    <w:rsid w:val="008F4D9A"/>
    <w:rsid w:val="009150D8"/>
    <w:rsid w:val="00921EB9"/>
    <w:rsid w:val="0093009C"/>
    <w:rsid w:val="0093165B"/>
    <w:rsid w:val="00944895"/>
    <w:rsid w:val="00947802"/>
    <w:rsid w:val="009556C1"/>
    <w:rsid w:val="009644F8"/>
    <w:rsid w:val="00965598"/>
    <w:rsid w:val="009846E2"/>
    <w:rsid w:val="00994DAD"/>
    <w:rsid w:val="009A3E89"/>
    <w:rsid w:val="009B3C2A"/>
    <w:rsid w:val="009C0C6E"/>
    <w:rsid w:val="009E2E7A"/>
    <w:rsid w:val="009F3F97"/>
    <w:rsid w:val="009F415B"/>
    <w:rsid w:val="00A0276E"/>
    <w:rsid w:val="00A042A8"/>
    <w:rsid w:val="00A0446D"/>
    <w:rsid w:val="00A05396"/>
    <w:rsid w:val="00A1272F"/>
    <w:rsid w:val="00A41692"/>
    <w:rsid w:val="00A656DA"/>
    <w:rsid w:val="00A815AE"/>
    <w:rsid w:val="00A81616"/>
    <w:rsid w:val="00A94F27"/>
    <w:rsid w:val="00AA1479"/>
    <w:rsid w:val="00AA72AC"/>
    <w:rsid w:val="00AB197E"/>
    <w:rsid w:val="00AC01D9"/>
    <w:rsid w:val="00AE23C5"/>
    <w:rsid w:val="00AE5841"/>
    <w:rsid w:val="00AE6B29"/>
    <w:rsid w:val="00AE72B2"/>
    <w:rsid w:val="00AF0E9F"/>
    <w:rsid w:val="00AF2B4C"/>
    <w:rsid w:val="00B05C8C"/>
    <w:rsid w:val="00B05D17"/>
    <w:rsid w:val="00B06473"/>
    <w:rsid w:val="00B1090C"/>
    <w:rsid w:val="00B12C49"/>
    <w:rsid w:val="00B16943"/>
    <w:rsid w:val="00B26060"/>
    <w:rsid w:val="00B435D8"/>
    <w:rsid w:val="00B6561A"/>
    <w:rsid w:val="00B73428"/>
    <w:rsid w:val="00B84500"/>
    <w:rsid w:val="00BB0CC4"/>
    <w:rsid w:val="00BB22AF"/>
    <w:rsid w:val="00BC59D6"/>
    <w:rsid w:val="00BD2768"/>
    <w:rsid w:val="00BD28B8"/>
    <w:rsid w:val="00BE3A55"/>
    <w:rsid w:val="00BF0F8A"/>
    <w:rsid w:val="00C0095C"/>
    <w:rsid w:val="00C07F72"/>
    <w:rsid w:val="00C23557"/>
    <w:rsid w:val="00C32CB1"/>
    <w:rsid w:val="00C635EF"/>
    <w:rsid w:val="00C65899"/>
    <w:rsid w:val="00C658BE"/>
    <w:rsid w:val="00C83241"/>
    <w:rsid w:val="00C95D11"/>
    <w:rsid w:val="00C967B4"/>
    <w:rsid w:val="00CA7D28"/>
    <w:rsid w:val="00CB125B"/>
    <w:rsid w:val="00CB4D5F"/>
    <w:rsid w:val="00CC1D30"/>
    <w:rsid w:val="00CD06C8"/>
    <w:rsid w:val="00CD4874"/>
    <w:rsid w:val="00CE2945"/>
    <w:rsid w:val="00CE7AF6"/>
    <w:rsid w:val="00CF265C"/>
    <w:rsid w:val="00CF370F"/>
    <w:rsid w:val="00CF4C09"/>
    <w:rsid w:val="00D03196"/>
    <w:rsid w:val="00D046CE"/>
    <w:rsid w:val="00D32CBD"/>
    <w:rsid w:val="00D413B6"/>
    <w:rsid w:val="00D50FE2"/>
    <w:rsid w:val="00D5664E"/>
    <w:rsid w:val="00D569A7"/>
    <w:rsid w:val="00D63471"/>
    <w:rsid w:val="00D82A5E"/>
    <w:rsid w:val="00D835BE"/>
    <w:rsid w:val="00D940F1"/>
    <w:rsid w:val="00D95B93"/>
    <w:rsid w:val="00DB0C84"/>
    <w:rsid w:val="00DB6095"/>
    <w:rsid w:val="00DF4EE5"/>
    <w:rsid w:val="00E032F2"/>
    <w:rsid w:val="00E04DC1"/>
    <w:rsid w:val="00E1464A"/>
    <w:rsid w:val="00E21654"/>
    <w:rsid w:val="00E27F81"/>
    <w:rsid w:val="00E27F84"/>
    <w:rsid w:val="00E36B6D"/>
    <w:rsid w:val="00E45F5A"/>
    <w:rsid w:val="00E71879"/>
    <w:rsid w:val="00EA6B3E"/>
    <w:rsid w:val="00EA7BA9"/>
    <w:rsid w:val="00EB4F27"/>
    <w:rsid w:val="00EC2985"/>
    <w:rsid w:val="00EC2D06"/>
    <w:rsid w:val="00ED47FC"/>
    <w:rsid w:val="00ED4C27"/>
    <w:rsid w:val="00F11229"/>
    <w:rsid w:val="00F13EFD"/>
    <w:rsid w:val="00F2189F"/>
    <w:rsid w:val="00F3091A"/>
    <w:rsid w:val="00F34ED7"/>
    <w:rsid w:val="00F55B3A"/>
    <w:rsid w:val="00F82884"/>
    <w:rsid w:val="00FB1998"/>
    <w:rsid w:val="00FB4109"/>
    <w:rsid w:val="00FC68BA"/>
    <w:rsid w:val="00FD4956"/>
    <w:rsid w:val="00FD4F57"/>
    <w:rsid w:val="00FE4CDA"/>
    <w:rsid w:val="00FF2B16"/>
    <w:rsid w:val="00FF4F51"/>
    <w:rsid w:val="00FF6E33"/>
    <w:rsid w:val="02BA777C"/>
    <w:rsid w:val="02D5233F"/>
    <w:rsid w:val="0B3411F8"/>
    <w:rsid w:val="0CF60537"/>
    <w:rsid w:val="0D9C4A19"/>
    <w:rsid w:val="0EBE58AB"/>
    <w:rsid w:val="1F9F7320"/>
    <w:rsid w:val="20D248A7"/>
    <w:rsid w:val="210339BE"/>
    <w:rsid w:val="224B4660"/>
    <w:rsid w:val="226106C9"/>
    <w:rsid w:val="242F0F3A"/>
    <w:rsid w:val="24FF0E54"/>
    <w:rsid w:val="25222972"/>
    <w:rsid w:val="25E140CB"/>
    <w:rsid w:val="29AB6114"/>
    <w:rsid w:val="29AC7DFD"/>
    <w:rsid w:val="2A0A4A58"/>
    <w:rsid w:val="2C7951BE"/>
    <w:rsid w:val="30350528"/>
    <w:rsid w:val="344B79A2"/>
    <w:rsid w:val="345F7FDD"/>
    <w:rsid w:val="355B3270"/>
    <w:rsid w:val="378A1E48"/>
    <w:rsid w:val="38793CD7"/>
    <w:rsid w:val="3B7202BF"/>
    <w:rsid w:val="42B763FD"/>
    <w:rsid w:val="430F10E3"/>
    <w:rsid w:val="47AE4749"/>
    <w:rsid w:val="4DC82C5D"/>
    <w:rsid w:val="5078627A"/>
    <w:rsid w:val="55A330BD"/>
    <w:rsid w:val="56F92571"/>
    <w:rsid w:val="5BF603B0"/>
    <w:rsid w:val="5D374E0E"/>
    <w:rsid w:val="602E2228"/>
    <w:rsid w:val="654A0A68"/>
    <w:rsid w:val="654A4D52"/>
    <w:rsid w:val="67680287"/>
    <w:rsid w:val="6C5F0A69"/>
    <w:rsid w:val="6CAE0D6C"/>
    <w:rsid w:val="6DFC4E10"/>
    <w:rsid w:val="701E7D03"/>
    <w:rsid w:val="70BF505C"/>
    <w:rsid w:val="70D77898"/>
    <w:rsid w:val="73EF36BC"/>
    <w:rsid w:val="746D549F"/>
    <w:rsid w:val="7863459A"/>
    <w:rsid w:val="78D70B54"/>
    <w:rsid w:val="7CBD03DB"/>
    <w:rsid w:val="7E1639FC"/>
    <w:rsid w:val="7EBB4FD6"/>
    <w:rsid w:val="7EBE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1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2">
    <w:name w:val="Char1"/>
    <w:basedOn w:val="1"/>
    <w:qFormat/>
    <w:uiPriority w:val="0"/>
    <w:pPr>
      <w:tabs>
        <w:tab w:val="left" w:pos="2280"/>
      </w:tabs>
    </w:pPr>
  </w:style>
  <w:style w:type="character" w:customStyle="1" w:styleId="13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2083</Words>
  <Characters>2752</Characters>
  <Lines>20</Lines>
  <Paragraphs>5</Paragraphs>
  <ScaleCrop>false</ScaleCrop>
  <LinksUpToDate>false</LinksUpToDate>
  <CharactersWithSpaces>3272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2019-08-24T16:37:00Z</dcterms:created>
  <dc:creator>钟贤</dc:creator>
  <cp:lastModifiedBy>Administrator</cp:lastModifiedBy>
  <cp:lastPrinted>2021-04-23T01:56:00Z</cp:lastPrinted>
  <dcterms:modified xsi:type="dcterms:W3CDTF">2021-06-02T02:15:57Z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