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“一书三方案”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rPr>
          <w:rFonts w:ascii="Times New Roman" w:hAnsi="Times New Roman" w:eastAsia="仿宋_GB2312"/>
          <w:sz w:val="28"/>
        </w:rPr>
      </w:pPr>
    </w:p>
    <w:p>
      <w:pPr>
        <w:snapToGrid w:val="0"/>
        <w:spacing w:line="360" w:lineRule="auto"/>
        <w:rPr>
          <w:rFonts w:ascii="Times New Roman" w:hAnsi="Times New Roman" w:eastAsia="仿宋_GB2312"/>
          <w:sz w:val="32"/>
          <w:szCs w:val="32"/>
        </w:rPr>
      </w:pPr>
      <w:r>
        <w:rPr>
          <w:rFonts w:ascii="Times New Roman" w:hAnsi="Times New Roman" w:eastAsia="仿宋_GB2312"/>
          <w:sz w:val="32"/>
          <w:szCs w:val="32"/>
        </w:rPr>
        <w:t xml:space="preserve">编制机关  （公章）： </w:t>
      </w:r>
    </w:p>
    <w:p>
      <w:pPr>
        <w:snapToGrid w:val="0"/>
        <w:spacing w:line="360" w:lineRule="auto"/>
        <w:rPr>
          <w:rFonts w:ascii="Times New Roman" w:hAnsi="Times New Roman" w:eastAsia="仿宋_GB2312"/>
          <w:sz w:val="32"/>
          <w:szCs w:val="32"/>
        </w:rPr>
      </w:pPr>
      <w:r>
        <w:rPr>
          <w:rFonts w:ascii="Times New Roman" w:hAnsi="Times New Roman" w:eastAsia="仿宋_GB2312"/>
          <w:sz w:val="32"/>
          <w:szCs w:val="32"/>
        </w:rPr>
        <w:t>主要负责人（签字）：</w:t>
      </w:r>
    </w:p>
    <w:p>
      <w:pPr>
        <w:snapToGrid w:val="0"/>
        <w:spacing w:line="360" w:lineRule="auto"/>
        <w:rPr>
          <w:rFonts w:ascii="Times New Roman" w:hAnsi="Times New Roman" w:eastAsia="仿宋_GB2312"/>
          <w:sz w:val="32"/>
          <w:szCs w:val="32"/>
        </w:rPr>
      </w:pPr>
      <w:r>
        <w:rPr>
          <w:rFonts w:ascii="Times New Roman" w:hAnsi="Times New Roman" w:eastAsia="仿宋_GB2312"/>
          <w:sz w:val="32"/>
          <w:szCs w:val="32"/>
        </w:rPr>
        <w:t>编　 制　 时　 间：</w:t>
      </w: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日</w:t>
      </w:r>
    </w:p>
    <w:p>
      <w:pPr>
        <w:spacing w:line="360" w:lineRule="auto"/>
        <w:rPr>
          <w:rFonts w:ascii="Times New Roman" w:hAnsi="Times New Roman"/>
          <w:sz w:val="24"/>
        </w:rPr>
      </w:pPr>
    </w:p>
    <w:p>
      <w:pPr>
        <w:spacing w:line="360" w:lineRule="auto"/>
        <w:jc w:val="center"/>
        <w:rPr>
          <w:rFonts w:ascii="Times New Roman" w:hAnsi="Times New Roman" w:eastAsia="楷体_GB2312"/>
          <w:sz w:val="32"/>
          <w:szCs w:val="32"/>
        </w:rPr>
      </w:pPr>
      <w:r>
        <w:rPr>
          <w:rFonts w:ascii="Times New Roman" w:hAnsi="Times New Roman" w:eastAsia="楷体_GB2312"/>
          <w:sz w:val="32"/>
          <w:szCs w:val="32"/>
        </w:rPr>
        <w:t>中华人民共和国</w:t>
      </w:r>
      <w:r>
        <w:rPr>
          <w:rFonts w:hint="eastAsia" w:ascii="Times New Roman" w:hAnsi="Times New Roman" w:eastAsia="楷体_GB2312"/>
          <w:sz w:val="32"/>
          <w:szCs w:val="32"/>
        </w:rPr>
        <w:t>自然</w:t>
      </w:r>
      <w:r>
        <w:rPr>
          <w:rFonts w:ascii="Times New Roman" w:hAnsi="Times New Roman" w:eastAsia="楷体_GB2312"/>
          <w:sz w:val="32"/>
          <w:szCs w:val="32"/>
        </w:rPr>
        <w:t>资源部监制</w:t>
      </w:r>
    </w:p>
    <w:p>
      <w:pPr>
        <w:spacing w:line="360" w:lineRule="auto"/>
        <w:ind w:firstLine="2249" w:firstLineChars="700"/>
        <w:rPr>
          <w:rFonts w:ascii="Times New Roman" w:hAnsi="Times New Roman" w:eastAsia="黑体"/>
          <w:b/>
          <w:bCs/>
          <w:sz w:val="30"/>
        </w:rPr>
      </w:pPr>
      <w:r>
        <w:rPr>
          <w:rFonts w:ascii="Times New Roman" w:hAnsi="Times New Roman"/>
          <w:b/>
          <w:bCs/>
          <w:sz w:val="32"/>
          <w:szCs w:val="32"/>
        </w:rPr>
        <w:t>一、建设用地项目呈报说明书</w:t>
      </w:r>
    </w:p>
    <w:p>
      <w:pPr>
        <w:spacing w:line="360" w:lineRule="auto"/>
        <w:jc w:val="center"/>
        <w:rPr>
          <w:rFonts w:ascii="Times New Roman" w:hAnsi="Times New Roman"/>
          <w:sz w:val="24"/>
        </w:rPr>
      </w:pPr>
      <w:r>
        <w:rPr>
          <w:rFonts w:ascii="Times New Roman" w:hAnsi="Times New Roman"/>
          <w:sz w:val="24"/>
        </w:rPr>
        <w:t xml:space="preserve">                                               计量单位：公顷、万元</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申请用地单位</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cs="宋体"/>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建设用地项目名称</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增城区20</w:t>
            </w:r>
            <w:r>
              <w:rPr>
                <w:rFonts w:hint="eastAsia" w:ascii="宋体" w:hAnsi="宋体"/>
                <w:sz w:val="24"/>
                <w:lang w:val="en-US" w:eastAsia="zh-CN"/>
              </w:rPr>
              <w:t>20</w:t>
            </w:r>
            <w:r>
              <w:rPr>
                <w:rFonts w:hint="eastAsia" w:ascii="宋体" w:hAnsi="宋体"/>
                <w:sz w:val="24"/>
              </w:rPr>
              <w:t>年度第</w:t>
            </w:r>
            <w:r>
              <w:rPr>
                <w:rFonts w:hint="eastAsia" w:ascii="宋体" w:hAnsi="宋体"/>
                <w:sz w:val="24"/>
                <w:lang w:eastAsia="zh-CN"/>
              </w:rPr>
              <w:t>七</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申请用地总面积</w:t>
            </w:r>
          </w:p>
        </w:tc>
        <w:tc>
          <w:tcPr>
            <w:tcW w:w="1886"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22.0000</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新增建设用地面积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18.0212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利</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w:t>
            </w:r>
          </w:p>
        </w:tc>
        <w:tc>
          <w:tcPr>
            <w:tcW w:w="2266" w:type="dxa"/>
            <w:gridSpan w:val="2"/>
            <w:vMerge w:val="restart"/>
            <w:tcBorders>
              <w:tl2br w:val="single" w:color="auto" w:sz="4" w:space="0"/>
            </w:tcBorders>
          </w:tcPr>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sz w:val="24"/>
              </w:rPr>
            </w:pPr>
            <w:r>
              <w:rPr>
                <w:rFonts w:hint="default" w:ascii="Times New Roman" w:hAnsi="Times New Roman"/>
                <w:sz w:val="24"/>
              </w:rPr>
              <w:t xml:space="preserve">权　属  </w:t>
            </w:r>
          </w:p>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地   类</w:t>
            </w:r>
          </w:p>
        </w:tc>
        <w:tc>
          <w:tcPr>
            <w:tcW w:w="188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合     计</w:t>
            </w:r>
          </w:p>
        </w:tc>
        <w:tc>
          <w:tcPr>
            <w:tcW w:w="3960"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8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国有土地</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总计</w:t>
            </w: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22.0000</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22.0000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（一）农用地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18.0212</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val="en-US" w:eastAsia="zh-CN"/>
              </w:rPr>
              <w:t>18.0212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中</w:t>
            </w: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耕地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0.0506</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val="en-US" w:eastAsia="zh-CN"/>
              </w:rPr>
              <w:t>0.0506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rPr>
            </w:pPr>
            <w:r>
              <w:rPr>
                <w:rFonts w:hint="default" w:ascii="Times New Roman" w:hAnsi="Times New Roman"/>
              </w:rPr>
              <w:t>其中：基本农田</w:t>
            </w: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rPr>
            </w:pP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林地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0.9749</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val="en-US" w:eastAsia="zh-CN"/>
              </w:rPr>
              <w:t>0.9749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园地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15.8765</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val="en-US" w:eastAsia="zh-CN"/>
              </w:rPr>
              <w:t>15.8765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养殖水面</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0.0220</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val="en-US" w:eastAsia="zh-CN"/>
              </w:rPr>
              <w:t>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（不含养殖水面）</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1.0972</w:t>
            </w: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val="en-US" w:eastAsia="zh-CN"/>
              </w:rPr>
              <w:t>1.0972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（二）建设用地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3.9788</w:t>
            </w: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val="en-US" w:eastAsia="zh-CN"/>
              </w:rPr>
              <w:t>3.9788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（三）未利用地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r>
              <w:rPr>
                <w:rFonts w:hint="default" w:ascii="Times New Roman" w:hAnsi="Times New Roman"/>
                <w:sz w:val="24"/>
              </w:rPr>
              <w:t>分批次城市\镇建设用地</w:t>
            </w:r>
          </w:p>
        </w:tc>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拟开发地块名称</w:t>
            </w:r>
          </w:p>
        </w:tc>
        <w:tc>
          <w:tcPr>
            <w:tcW w:w="188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地块编号</w:t>
            </w:r>
          </w:p>
        </w:tc>
        <w:tc>
          <w:tcPr>
            <w:tcW w:w="2160"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sz w:val="24"/>
              </w:rPr>
              <w:t>增城区20</w:t>
            </w:r>
            <w:r>
              <w:rPr>
                <w:rFonts w:hint="eastAsia" w:ascii="宋体" w:hAnsi="宋体"/>
                <w:sz w:val="24"/>
                <w:lang w:val="en-US" w:eastAsia="zh-CN"/>
              </w:rPr>
              <w:t>20</w:t>
            </w:r>
            <w:r>
              <w:rPr>
                <w:rFonts w:hint="eastAsia" w:ascii="宋体" w:hAnsi="宋体"/>
                <w:sz w:val="24"/>
              </w:rPr>
              <w:t>年度第</w:t>
            </w:r>
            <w:r>
              <w:rPr>
                <w:rFonts w:hint="eastAsia" w:ascii="宋体" w:hAnsi="宋体"/>
                <w:sz w:val="24"/>
                <w:lang w:eastAsia="zh-CN"/>
              </w:rPr>
              <w:t>七</w:t>
            </w:r>
            <w:r>
              <w:rPr>
                <w:rFonts w:hint="eastAsia" w:ascii="宋体" w:hAnsi="宋体"/>
                <w:sz w:val="24"/>
              </w:rPr>
              <w:t>批次城镇建设用地</w:t>
            </w: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rPr>
              <w:t>1</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20.0000</w:t>
            </w: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eastAsia="zh-CN"/>
              </w:rPr>
              <w:t>公共管理与公共服务用地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宋体" w:hAnsi="宋体"/>
                <w:sz w:val="24"/>
              </w:rPr>
              <w:t>增城区20</w:t>
            </w:r>
            <w:r>
              <w:rPr>
                <w:rFonts w:hint="eastAsia" w:ascii="宋体" w:hAnsi="宋体"/>
                <w:sz w:val="24"/>
                <w:lang w:val="en-US" w:eastAsia="zh-CN"/>
              </w:rPr>
              <w:t>20</w:t>
            </w:r>
            <w:r>
              <w:rPr>
                <w:rFonts w:hint="eastAsia" w:ascii="宋体" w:hAnsi="宋体"/>
                <w:sz w:val="24"/>
              </w:rPr>
              <w:t>年度第</w:t>
            </w:r>
            <w:r>
              <w:rPr>
                <w:rFonts w:hint="eastAsia" w:ascii="宋体" w:hAnsi="宋体"/>
                <w:sz w:val="24"/>
                <w:lang w:eastAsia="zh-CN"/>
              </w:rPr>
              <w:t>七</w:t>
            </w:r>
            <w:r>
              <w:rPr>
                <w:rFonts w:hint="eastAsia" w:ascii="宋体" w:hAnsi="宋体"/>
                <w:sz w:val="24"/>
              </w:rPr>
              <w:t>批次城镇建设用地</w:t>
            </w:r>
          </w:p>
        </w:tc>
        <w:tc>
          <w:tcPr>
            <w:tcW w:w="1886" w:type="dxa"/>
            <w:vAlign w:val="top"/>
          </w:tcPr>
          <w:p>
            <w:pPr>
              <w:keepNext w:val="0"/>
              <w:keepLines w:val="0"/>
              <w:suppressLineNumbers w:val="0"/>
              <w:tabs>
                <w:tab w:val="left" w:pos="255"/>
              </w:tabs>
              <w:spacing w:before="0" w:beforeAutospacing="0" w:after="0" w:afterAutospacing="0" w:line="360" w:lineRule="auto"/>
              <w:ind w:left="0" w:leftChars="0" w:right="0" w:rightChars="0"/>
              <w:rPr>
                <w:rFonts w:hint="eastAsia" w:ascii="Times New Roman" w:hAnsi="Times New Roman" w:eastAsia="宋体"/>
                <w:sz w:val="24"/>
                <w:lang w:val="en-US" w:eastAsia="zh-CN"/>
              </w:rPr>
            </w:pPr>
            <w:r>
              <w:rPr>
                <w:rFonts w:hint="eastAsia" w:ascii="Times New Roman" w:hAnsi="Times New Roman"/>
                <w:sz w:val="24"/>
                <w:lang w:val="en-US" w:eastAsia="zh-CN"/>
              </w:rPr>
              <w:t>2</w:t>
            </w:r>
          </w:p>
        </w:tc>
        <w:tc>
          <w:tcPr>
            <w:tcW w:w="2160" w:type="dxa"/>
            <w:vAlign w:val="top"/>
          </w:tcPr>
          <w:p>
            <w:pPr>
              <w:keepNext w:val="0"/>
              <w:keepLines w:val="0"/>
              <w:suppressLineNumbers w:val="0"/>
              <w:spacing w:before="0" w:beforeAutospacing="0" w:after="0" w:afterAutospacing="0" w:line="360" w:lineRule="auto"/>
              <w:ind w:left="0" w:leftChars="0" w:right="0" w:rightChars="0"/>
              <w:rPr>
                <w:rFonts w:hint="eastAsia" w:ascii="Times New Roman" w:hAnsi="Times New Roman" w:eastAsia="宋体"/>
                <w:sz w:val="24"/>
                <w:lang w:val="en-US" w:eastAsia="zh-CN"/>
              </w:rPr>
            </w:pPr>
            <w:r>
              <w:rPr>
                <w:rFonts w:hint="eastAsia" w:ascii="Times New Roman" w:hAnsi="Times New Roman"/>
                <w:sz w:val="24"/>
                <w:lang w:val="en-US" w:eastAsia="zh-CN"/>
              </w:rPr>
              <w:t>2.0000</w:t>
            </w:r>
          </w:p>
        </w:tc>
        <w:tc>
          <w:tcPr>
            <w:tcW w:w="1800" w:type="dxa"/>
            <w:vAlign w:val="top"/>
          </w:tcPr>
          <w:p>
            <w:pPr>
              <w:keepNext w:val="0"/>
              <w:keepLines w:val="0"/>
              <w:suppressLineNumbers w:val="0"/>
              <w:spacing w:before="0" w:beforeAutospacing="0" w:after="0" w:afterAutospacing="0" w:line="360" w:lineRule="auto"/>
              <w:ind w:left="0" w:leftChars="0" w:right="0" w:rightChars="0"/>
              <w:rPr>
                <w:rFonts w:hint="default" w:ascii="Times New Roman" w:hAnsi="Times New Roman"/>
                <w:sz w:val="24"/>
              </w:rPr>
            </w:pPr>
            <w:r>
              <w:rPr>
                <w:rFonts w:hint="eastAsia" w:ascii="Times New Roman" w:hAnsi="Times New Roman"/>
                <w:sz w:val="24"/>
                <w:lang w:eastAsia="zh-CN"/>
              </w:rPr>
              <w:t>商服</w:t>
            </w:r>
            <w:r>
              <w:rPr>
                <w:rFonts w:hint="eastAsia" w:ascii="Times New Roman" w:hAnsi="Times New Roman"/>
                <w:sz w:val="24"/>
              </w:rPr>
              <w:t>用地</w:t>
            </w:r>
          </w:p>
        </w:tc>
      </w:tr>
    </w:tbl>
    <w:p>
      <w:pPr>
        <w:spacing w:line="360" w:lineRule="auto"/>
        <w:rPr>
          <w:rFonts w:ascii="Times New Roman" w:hAnsi="Times New Roman"/>
          <w:sz w:val="24"/>
        </w:rPr>
        <w:sectPr>
          <w:footerReference r:id="rId3" w:type="default"/>
          <w:pgSz w:w="11907" w:h="16840"/>
          <w:pgMar w:top="1984" w:right="1474" w:bottom="1020" w:left="1474" w:header="567" w:footer="1417" w:gutter="0"/>
          <w:cols w:space="720" w:num="1"/>
          <w:titlePg/>
          <w:docGrid w:type="lines" w:linePitch="314" w:charSpace="0"/>
        </w:sectPr>
      </w:pPr>
    </w:p>
    <w:p>
      <w:pPr>
        <w:spacing w:line="740" w:lineRule="exact"/>
        <w:rPr>
          <w:rFonts w:ascii="宋体" w:hAnsi="宋体"/>
          <w:sz w:val="24"/>
        </w:rPr>
      </w:pPr>
      <w:r>
        <w:rPr>
          <w:rFonts w:hint="eastAsia" w:ascii="宋体" w:hAnsi="宋体"/>
          <w:sz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distribute"/>
              <w:rPr>
                <w:rFonts w:hint="default" w:ascii="宋体" w:hAnsi="宋体"/>
                <w:sz w:val="24"/>
              </w:rPr>
            </w:pPr>
            <w:r>
              <w:rPr>
                <w:rFonts w:hint="eastAsia" w:ascii="宋体" w:hAnsi="宋体"/>
                <w:sz w:val="24"/>
              </w:rPr>
              <w:t>县（市、区）人民政府审核意见</w:t>
            </w:r>
          </w:p>
        </w:tc>
        <w:tc>
          <w:tcPr>
            <w:tcW w:w="6441" w:type="dxa"/>
          </w:tcPr>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320" w:firstLineChars="18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市（地、州）人</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民 政 府 土 地</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行 政 主 管 部</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门 审 查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firstLine="4800" w:firstLineChars="2000"/>
              <w:rPr>
                <w:rFonts w:hint="default" w:ascii="宋体" w:hAnsi="宋体"/>
                <w:sz w:val="24"/>
              </w:rPr>
            </w:pPr>
            <w:r>
              <w:rPr>
                <w:rFonts w:hint="eastAsia" w:ascii="宋体" w:hAnsi="宋体"/>
                <w:sz w:val="24"/>
              </w:rPr>
              <w:t>（公章）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市（地、州）</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人 民 政 府</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审 核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备        注</w:t>
            </w:r>
          </w:p>
        </w:tc>
        <w:tc>
          <w:tcPr>
            <w:tcW w:w="6441" w:type="dxa"/>
          </w:tcPr>
          <w:p>
            <w:pPr>
              <w:keepNext w:val="0"/>
              <w:keepLines w:val="0"/>
              <w:suppressLineNumbers w:val="0"/>
              <w:spacing w:before="0" w:beforeAutospacing="0" w:after="0" w:afterAutospacing="0"/>
              <w:ind w:left="0" w:right="0"/>
              <w:rPr>
                <w:rFonts w:hint="default" w:ascii="宋体" w:hAnsi="宋体"/>
                <w:sz w:val="24"/>
              </w:rPr>
            </w:pPr>
          </w:p>
        </w:tc>
      </w:tr>
    </w:tbl>
    <w:p>
      <w:pPr>
        <w:spacing w:line="660" w:lineRule="exact"/>
        <w:rPr>
          <w:rFonts w:ascii="宋体" w:hAnsi="宋体"/>
          <w:sz w:val="24"/>
        </w:rPr>
      </w:pPr>
      <w:r>
        <w:rPr>
          <w:rFonts w:hint="eastAsia" w:ascii="宋体" w:hAnsi="宋体"/>
          <w:sz w:val="24"/>
        </w:rPr>
        <w:t>制表人：刘健华</w:t>
      </w:r>
    </w:p>
    <w:p>
      <w:pPr>
        <w:pageBreakBefore/>
        <w:spacing w:line="360" w:lineRule="auto"/>
        <w:ind w:firstLine="2894" w:firstLineChars="901"/>
        <w:rPr>
          <w:rFonts w:ascii="Times New Roman" w:hAnsi="Times New Roman"/>
          <w:b/>
          <w:bCs/>
          <w:sz w:val="32"/>
          <w:szCs w:val="32"/>
        </w:rPr>
      </w:pPr>
      <w:r>
        <w:rPr>
          <w:rFonts w:ascii="Times New Roman" w:hAnsi="Times New Roman"/>
          <w:b/>
          <w:bCs/>
          <w:sz w:val="32"/>
          <w:szCs w:val="32"/>
        </w:rPr>
        <w:t>二、农用地转用方案</w:t>
      </w:r>
    </w:p>
    <w:p>
      <w:pPr>
        <w:spacing w:line="360" w:lineRule="auto"/>
        <w:ind w:firstLine="6000" w:firstLineChars="2500"/>
        <w:rPr>
          <w:rFonts w:ascii="Times New Roman" w:hAnsi="Times New Roman"/>
          <w:sz w:val="24"/>
        </w:rPr>
      </w:pPr>
      <w:r>
        <w:rPr>
          <w:rFonts w:ascii="Times New Roman" w:hAnsi="Times New Roman"/>
          <w:sz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2132"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转  用  面  积</w:t>
            </w:r>
          </w:p>
        </w:tc>
        <w:tc>
          <w:tcPr>
            <w:tcW w:w="4265" w:type="dxa"/>
            <w:gridSpan w:val="3"/>
            <w:vAlign w:val="center"/>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gridSpan w:val="2"/>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国有土地</w:t>
            </w: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eastAsia" w:ascii="Times New Roman" w:hAnsi="Times New Roman" w:eastAsia="宋体"/>
                <w:sz w:val="24"/>
                <w:lang w:eastAsia="zh-CN"/>
              </w:rPr>
            </w:pPr>
            <w:r>
              <w:rPr>
                <w:rFonts w:hint="eastAsia" w:ascii="Times New Roman" w:hAnsi="Times New Roman"/>
                <w:sz w:val="24"/>
                <w:lang w:val="en-US" w:eastAsia="zh-CN"/>
              </w:rPr>
              <w:t>18.0212</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18.0212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（含带K地类）</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highlight w:val="none"/>
                <w:lang w:val="en-US" w:eastAsia="zh-CN"/>
              </w:rPr>
              <w:t>15.9450</w:t>
            </w:r>
            <w:r>
              <w:rPr>
                <w:rFonts w:hint="eastAsia" w:ascii="Times New Roman" w:hAnsi="Times New Roman"/>
                <w:sz w:val="24"/>
                <w:highlight w:val="none"/>
              </w:rPr>
              <w:t>（含可调整地类</w:t>
            </w:r>
            <w:r>
              <w:rPr>
                <w:rFonts w:hint="eastAsia" w:ascii="Times New Roman" w:hAnsi="Times New Roman"/>
                <w:sz w:val="24"/>
                <w:highlight w:val="none"/>
                <w:lang w:val="en-US" w:eastAsia="zh-CN"/>
              </w:rPr>
              <w:t>15.8944</w:t>
            </w:r>
            <w:r>
              <w:rPr>
                <w:rFonts w:hint="eastAsia" w:ascii="Times New Roman" w:hAnsi="Times New Roman"/>
                <w:sz w:val="24"/>
                <w:highlight w:val="none"/>
              </w:rPr>
              <w:t>）</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highlight w:val="none"/>
                <w:lang w:val="en-US" w:eastAsia="zh-CN"/>
              </w:rPr>
              <w:t>15.9450</w:t>
            </w:r>
            <w:r>
              <w:rPr>
                <w:rFonts w:hint="eastAsia" w:ascii="Times New Roman" w:hAnsi="Times New Roman"/>
                <w:sz w:val="24"/>
                <w:highlight w:val="none"/>
              </w:rPr>
              <w:t>（含可调整地类</w:t>
            </w:r>
            <w:r>
              <w:rPr>
                <w:rFonts w:hint="eastAsia" w:ascii="Times New Roman" w:hAnsi="Times New Roman"/>
                <w:sz w:val="24"/>
                <w:highlight w:val="none"/>
                <w:lang w:val="en-US" w:eastAsia="zh-CN"/>
              </w:rPr>
              <w:t>15.8944</w:t>
            </w:r>
            <w:r>
              <w:rPr>
                <w:rFonts w:hint="eastAsia" w:ascii="Times New Roman" w:hAnsi="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 w:hRule="atLeas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符 合 规 划</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66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2"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4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2" w:type="dxa"/>
          </w:tcPr>
          <w:p>
            <w:pPr>
              <w:keepNext w:val="0"/>
              <w:keepLines w:val="0"/>
              <w:suppressLineNumbers w:val="0"/>
              <w:spacing w:before="0" w:beforeAutospacing="0" w:after="0" w:afterAutospacing="0" w:line="360" w:lineRule="auto"/>
              <w:ind w:left="0" w:right="0" w:firstLine="720" w:firstLineChars="300"/>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3"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拟使用年度计划指标</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本年度计划指标</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结转计划指标</w:t>
            </w:r>
          </w:p>
        </w:tc>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农用地</w:t>
            </w:r>
          </w:p>
        </w:tc>
        <w:tc>
          <w:tcPr>
            <w:tcW w:w="2133"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2132"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18.0212</w:t>
            </w:r>
          </w:p>
        </w:tc>
        <w:tc>
          <w:tcPr>
            <w:tcW w:w="2132"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132" w:type="dxa"/>
            <w:gridSpan w:val="2"/>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lang w:val="en-US" w:eastAsia="zh-CN"/>
              </w:rPr>
              <w:t>18.0212</w:t>
            </w:r>
          </w:p>
        </w:tc>
        <w:tc>
          <w:tcPr>
            <w:tcW w:w="2133" w:type="dxa"/>
          </w:tcPr>
          <w:p>
            <w:pPr>
              <w:keepNext w:val="0"/>
              <w:keepLines w:val="0"/>
              <w:suppressLineNumbers w:val="0"/>
              <w:spacing w:before="0" w:beforeAutospacing="0" w:after="0" w:afterAutospacing="0" w:line="360" w:lineRule="auto"/>
              <w:ind w:left="0" w:right="0"/>
              <w:jc w:val="left"/>
              <w:rPr>
                <w:rFonts w:hint="default" w:ascii="Times New Roman" w:hAnsi="Times New Roman"/>
                <w:sz w:val="24"/>
              </w:rPr>
            </w:pPr>
            <w:r>
              <w:rPr>
                <w:rFonts w:hint="eastAsia" w:ascii="Times New Roman" w:hAnsi="Times New Roman"/>
                <w:sz w:val="24"/>
                <w:highlight w:val="none"/>
                <w:lang w:val="en-US" w:eastAsia="zh-CN"/>
              </w:rPr>
              <w:t>15.9450</w:t>
            </w:r>
            <w:r>
              <w:rPr>
                <w:rFonts w:hint="eastAsia" w:ascii="Times New Roman" w:hAnsi="Times New Roman"/>
                <w:sz w:val="24"/>
                <w:highlight w:val="none"/>
              </w:rPr>
              <w:t>（含可调整地类</w:t>
            </w:r>
            <w:r>
              <w:rPr>
                <w:rFonts w:hint="eastAsia" w:ascii="Times New Roman" w:hAnsi="Times New Roman"/>
                <w:sz w:val="24"/>
                <w:highlight w:val="none"/>
                <w:lang w:val="en-US" w:eastAsia="zh-CN"/>
              </w:rPr>
              <w:t>15.8944</w:t>
            </w:r>
            <w:r>
              <w:rPr>
                <w:rFonts w:hint="eastAsia" w:ascii="Times New Roman" w:hAnsi="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jc w:val="center"/>
        </w:trPr>
        <w:tc>
          <w:tcPr>
            <w:tcW w:w="8529" w:type="dxa"/>
            <w:gridSpan w:val="6"/>
          </w:tcPr>
          <w:p>
            <w:pPr>
              <w:keepNext w:val="0"/>
              <w:keepLines w:val="0"/>
              <w:suppressLineNumbers w:val="0"/>
              <w:spacing w:before="0" w:beforeAutospacing="0" w:after="0" w:afterAutospacing="0" w:line="360" w:lineRule="auto"/>
              <w:ind w:left="0" w:right="0" w:firstLine="480" w:firstLineChars="200"/>
              <w:rPr>
                <w:rFonts w:hint="default" w:ascii="宋体" w:hAnsi="Times New Roman" w:eastAsia="宋体" w:cs="宋体"/>
                <w:sz w:val="24"/>
                <w:szCs w:val="24"/>
                <w:lang w:val="zh-CN" w:eastAsia="zh-CN" w:bidi="ar"/>
              </w:rPr>
            </w:pPr>
            <w:bookmarkStart w:id="0" w:name="_GoBack"/>
            <w:r>
              <w:rPr>
                <w:rFonts w:hint="eastAsia" w:ascii="宋体" w:hAnsi="Times New Roman" w:eastAsia="宋体" w:cs="宋体"/>
                <w:sz w:val="24"/>
                <w:szCs w:val="24"/>
                <w:lang w:val="en-US" w:eastAsia="zh-CN" w:bidi="ar"/>
              </w:rPr>
              <w:t>该批次用地为非营利性体育设施项目，开发用途为公共管理与公共服务用地、商服用地，用作广州市国家级青少年足球训练基地项目用地和村经济发展留用地，涉及新增建设用地18.0212公顷、农用地转用18.0212公顷（耕地15.9450公顷，含可调整地类15.8944</w:t>
            </w:r>
            <w:r>
              <w:rPr>
                <w:rFonts w:hint="eastAsia" w:ascii="宋体" w:hAnsi="Times New Roman" w:cs="宋体"/>
                <w:sz w:val="24"/>
                <w:szCs w:val="24"/>
                <w:lang w:val="en-US" w:eastAsia="zh-CN" w:bidi="ar"/>
              </w:rPr>
              <w:t>公顷</w:t>
            </w:r>
            <w:r>
              <w:rPr>
                <w:rFonts w:hint="eastAsia" w:ascii="宋体" w:hAnsi="Times New Roman" w:eastAsia="宋体" w:cs="宋体"/>
                <w:sz w:val="24"/>
                <w:szCs w:val="24"/>
                <w:lang w:val="en-US" w:eastAsia="zh-CN" w:bidi="ar"/>
              </w:rPr>
              <w:t>）。其中主体项目按规定申请使用2020年度省级土地利用计划指标（新增建设用地指标16.0212公顷、农转用指标16.0212公顷、耕地指标13.9450公顷）；留用地项目安排使用我市2020年度土地利用计划指标（新增建设用地指标2.0000公顷、农转用指标2.0000公顷、耕地指标2.0000公顷）。广州市体育局已出具广州市增城区2020年度第七批次城镇建设用地为非营利性体育设施项目的说明。</w:t>
            </w:r>
          </w:p>
        </w:tc>
      </w:tr>
      <w:bookmarkEnd w:id="0"/>
    </w:tbl>
    <w:p>
      <w:pPr>
        <w:spacing w:line="360" w:lineRule="auto"/>
        <w:rPr>
          <w:rFonts w:ascii="Times New Roman" w:hAnsi="Times New Roman"/>
          <w:sz w:val="24"/>
        </w:rPr>
      </w:pPr>
      <w:r>
        <w:rPr>
          <w:rFonts w:ascii="Times New Roman" w:hAnsi="Times New Roman"/>
          <w:sz w:val="24"/>
        </w:rPr>
        <w:t>填表人：</w:t>
      </w:r>
      <w:r>
        <w:rPr>
          <w:rFonts w:hint="eastAsia" w:ascii="宋体" w:hAnsi="宋体"/>
          <w:sz w:val="24"/>
        </w:rPr>
        <w:t>刘健华</w:t>
      </w:r>
    </w:p>
    <w:p>
      <w:pPr>
        <w:spacing w:line="600" w:lineRule="exact"/>
        <w:jc w:val="center"/>
        <w:rPr>
          <w:rFonts w:ascii="宋体" w:hAnsi="宋体"/>
          <w:b/>
          <w:bCs/>
          <w:sz w:val="32"/>
        </w:rPr>
      </w:pPr>
      <w:r>
        <w:rPr>
          <w:rFonts w:hint="eastAsia" w:ascii="宋体" w:hAnsi="宋体"/>
          <w:b/>
          <w:bCs/>
          <w:sz w:val="32"/>
        </w:rPr>
        <w:t>三、补充耕地方案</w:t>
      </w:r>
    </w:p>
    <w:p>
      <w:pPr>
        <w:jc w:val="right"/>
        <w:rPr>
          <w:rFonts w:ascii="Times New Roman" w:hAnsi="Times New Roman"/>
          <w:sz w:val="24"/>
        </w:rPr>
      </w:pPr>
      <w:r>
        <w:rPr>
          <w:rFonts w:ascii="Times New Roman" w:hAnsi="Times New Roman"/>
          <w:sz w:val="24"/>
        </w:rPr>
        <w:t>计量单位：公顷、</w:t>
      </w:r>
      <w:r>
        <w:rPr>
          <w:rFonts w:hint="eastAsia" w:ascii="Times New Roman" w:hAnsi="Times New Roman"/>
          <w:sz w:val="24"/>
        </w:rPr>
        <w:t>公斤、</w:t>
      </w:r>
      <w:r>
        <w:rPr>
          <w:rFonts w:ascii="Times New Roman" w:hAnsi="Times New Roman"/>
          <w:sz w:val="24"/>
        </w:rPr>
        <w:t>万</w:t>
      </w:r>
      <w:r>
        <w:rPr>
          <w:rFonts w:hint="eastAsia" w:ascii="Times New Roman" w:hAnsi="Times New Roman"/>
          <w:sz w:val="24"/>
        </w:rPr>
        <w:t>元</w:t>
      </w:r>
    </w:p>
    <w:tbl>
      <w:tblPr>
        <w:tblStyle w:val="7"/>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占用耕地面积</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szCs w:val="21"/>
                <w:lang w:val="en-US" w:eastAsia="zh-CN"/>
              </w:rPr>
            </w:pPr>
            <w:r>
              <w:rPr>
                <w:rFonts w:hint="eastAsia" w:ascii="宋体" w:hAnsi="宋体"/>
                <w:szCs w:val="21"/>
                <w:lang w:val="en-US" w:eastAsia="zh-CN"/>
              </w:rPr>
              <w:t>0.0506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含25度以上坡耕地</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楷体" w:hAnsi="楷体" w:eastAsia="楷体"/>
                <w:color w:val="FF0000"/>
                <w:szCs w:val="21"/>
              </w:rPr>
            </w:pPr>
          </w:p>
        </w:tc>
        <w:tc>
          <w:tcPr>
            <w:tcW w:w="1701" w:type="dxa"/>
            <w:gridSpan w:val="2"/>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其他情况需补充耕地面积</w:t>
            </w:r>
          </w:p>
        </w:tc>
        <w:tc>
          <w:tcPr>
            <w:tcW w:w="3662" w:type="dxa"/>
            <w:gridSpan w:val="2"/>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szCs w:val="21"/>
                <w:lang w:val="en-US" w:eastAsia="zh-CN"/>
              </w:rPr>
            </w:pPr>
            <w:r>
              <w:rPr>
                <w:rFonts w:hint="eastAsia" w:ascii="宋体" w:hAnsi="宋体"/>
                <w:szCs w:val="21"/>
                <w:lang w:val="en-US" w:eastAsia="zh-CN"/>
              </w:rPr>
              <w:t>15.8944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义务</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责任</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lang w:val="en-US" w:eastAsia="zh-C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补充耕地费用情况</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义务单位缴纳</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耕地开垦费总额</w:t>
            </w:r>
          </w:p>
        </w:tc>
        <w:tc>
          <w:tcPr>
            <w:tcW w:w="1675"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446.46</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平均缴费标准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实际补充</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耕地总费用</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lang w:val="en-US" w:eastAsia="zh-CN"/>
              </w:rPr>
              <w:t>446.46</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平均费用标准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补充耕地确认信息编号</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default" w:ascii="Times New Roman" w:hAnsi="Times New Roman"/>
                <w:lang w:val="en-US" w:eastAsia="zh-CN"/>
              </w:rPr>
              <w:t>440000202006509117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需补充情况</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补充耕地数量</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15.9450</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lang w:val="en-US" w:eastAsia="zh-CN"/>
              </w:rPr>
              <w:t>15.9450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补充水田规模</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lang w:val="en-US" w:eastAsia="zh-CN"/>
              </w:rPr>
            </w:pPr>
            <w:r>
              <w:rPr>
                <w:rFonts w:hint="default" w:ascii="Times New Roman" w:hAnsi="Times New Roman"/>
                <w:lang w:val="en-US" w:eastAsia="zh-CN"/>
              </w:rPr>
              <w:t>6.1279</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lang w:val="en-US" w:eastAsia="zh-CN"/>
              </w:rPr>
            </w:pPr>
            <w:r>
              <w:rPr>
                <w:rFonts w:hint="default" w:ascii="Times New Roman" w:hAnsi="Times New Roman"/>
                <w:lang w:val="en-US" w:eastAsia="zh-CN"/>
              </w:rPr>
              <w:t>6.1279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补充标准粮食产能</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lang w:val="en-US" w:eastAsia="zh-CN"/>
              </w:rPr>
            </w:pPr>
            <w:r>
              <w:rPr>
                <w:rFonts w:hint="default" w:ascii="Times New Roman" w:hAnsi="Times New Roman"/>
                <w:lang w:val="en-US" w:eastAsia="zh-CN"/>
              </w:rPr>
              <w:t>200577.6000</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lang w:val="en-US" w:eastAsia="zh-CN"/>
              </w:rPr>
            </w:pPr>
            <w:r>
              <w:rPr>
                <w:rFonts w:hint="default" w:ascii="Times New Roman" w:hAnsi="Times New Roman"/>
                <w:lang w:val="en-US" w:eastAsia="zh-CN"/>
              </w:rPr>
              <w:t>200577.6000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承诺补充耕地面积</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挂钩补充耕地数量</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承诺补充水田规模</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挂钩水田规模</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承诺补充标准粮食产能</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挂钩标准粮食产能</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bl>
    <w:p>
      <w:pPr>
        <w:spacing w:line="360" w:lineRule="auto"/>
        <w:rPr>
          <w:rFonts w:ascii="宋体" w:hAnsi="宋体"/>
          <w:sz w:val="24"/>
        </w:rPr>
      </w:pPr>
      <w:r>
        <w:rPr>
          <w:rFonts w:hint="eastAsia" w:ascii="宋体" w:hAnsi="宋体"/>
          <w:sz w:val="24"/>
        </w:rPr>
        <w:t>填表人：刘健华</w:t>
      </w:r>
    </w:p>
    <w:p>
      <w:pPr>
        <w:spacing w:line="360" w:lineRule="auto"/>
        <w:rPr>
          <w:rFonts w:ascii="宋体" w:hAnsi="宋体"/>
          <w:sz w:val="24"/>
        </w:rPr>
      </w:pPr>
    </w:p>
    <w:p>
      <w:pPr>
        <w:spacing w:line="360" w:lineRule="auto"/>
        <w:jc w:val="center"/>
        <w:rPr>
          <w:rFonts w:ascii="Times New Roman" w:hAnsi="Times New Roman"/>
          <w:b/>
          <w:bCs/>
          <w:sz w:val="32"/>
        </w:rPr>
      </w:pPr>
      <w:r>
        <w:rPr>
          <w:rFonts w:ascii="Times New Roman" w:hAnsi="Times New Roman"/>
          <w:b/>
          <w:bCs/>
          <w:sz w:val="32"/>
        </w:rPr>
        <w:t>四、征收土地方案（汇总）</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807"/>
        <w:gridCol w:w="506"/>
        <w:gridCol w:w="619"/>
        <w:gridCol w:w="2005"/>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被征收土地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涉及的权属单位</w:t>
            </w: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乡（镇）</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eastAsia="zh-CN"/>
              </w:rPr>
              <w:t>荔湖街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社（村）</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eastAsia" w:ascii="Times New Roman" w:hAnsi="Times New Roman"/>
                <w:sz w:val="24"/>
                <w:lang w:val="en-US" w:eastAsia="zh-CN"/>
              </w:rPr>
            </w:pPr>
            <w:r>
              <w:rPr>
                <w:rFonts w:hint="eastAsia" w:ascii="Times New Roman" w:hAnsi="Times New Roman"/>
                <w:sz w:val="24"/>
                <w:lang w:val="en-US" w:eastAsia="zh-CN"/>
              </w:rPr>
              <w:t>明星村经济联合社、明星村天合、安和、古屋、何屋、闸门、田心、田排经济合作社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20"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权    属</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    况</w:t>
            </w:r>
          </w:p>
        </w:tc>
        <w:tc>
          <w:tcPr>
            <w:tcW w:w="6781" w:type="dxa"/>
            <w:gridSpan w:val="6"/>
          </w:tcPr>
          <w:p>
            <w:pPr>
              <w:pStyle w:val="2"/>
              <w:keepNext w:val="0"/>
              <w:keepLines w:val="0"/>
              <w:suppressLineNumbers w:val="0"/>
              <w:spacing w:before="0" w:beforeAutospacing="0" w:after="0" w:afterAutospacing="0" w:line="360" w:lineRule="auto"/>
              <w:ind w:left="0" w:right="0"/>
              <w:rPr>
                <w:rFonts w:hint="default" w:ascii="Times New Roman" w:hAnsi="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补</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偿</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准</w:t>
            </w:r>
          </w:p>
        </w:tc>
        <w:tc>
          <w:tcPr>
            <w:tcW w:w="201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125"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200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前三年平均年产值</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土地补偿费倍     数</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耕</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　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0.0501</w:t>
            </w: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lang w:val="en-US" w:eastAsia="zh-CN"/>
              </w:rPr>
              <w:t>10.9395</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10</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水浇地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旱　地</w:t>
            </w:r>
          </w:p>
        </w:tc>
        <w:tc>
          <w:tcPr>
            <w:tcW w:w="1125" w:type="dxa"/>
            <w:gridSpan w:val="2"/>
            <w:vAlign w:val="top"/>
          </w:tcPr>
          <w:p>
            <w:pPr>
              <w:keepNext w:val="0"/>
              <w:keepLines w:val="0"/>
              <w:suppressLineNumbers w:val="0"/>
              <w:spacing w:before="0" w:beforeAutospacing="0" w:after="0" w:afterAutospacing="0" w:line="360" w:lineRule="auto"/>
              <w:ind w:left="0" w:leftChars="0" w:right="0" w:rightChars="0"/>
              <w:rPr>
                <w:rFonts w:hint="eastAsia" w:ascii="Times New Roman" w:hAnsi="Times New Roman" w:eastAsia="宋体"/>
                <w:sz w:val="24"/>
                <w:lang w:eastAsia="zh-CN"/>
              </w:rPr>
            </w:pPr>
            <w:r>
              <w:rPr>
                <w:rFonts w:hint="eastAsia" w:ascii="Times New Roman" w:hAnsi="Times New Roman"/>
                <w:sz w:val="24"/>
                <w:lang w:val="en-US" w:eastAsia="zh-CN"/>
              </w:rPr>
              <w:t>0.0005</w:t>
            </w: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lang w:val="en-US" w:eastAsia="zh-CN"/>
              </w:rPr>
              <w:t>10.9395</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10</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125"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484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林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0.9749</w:t>
            </w:r>
          </w:p>
        </w:tc>
        <w:tc>
          <w:tcPr>
            <w:tcW w:w="4849"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宋体" w:hAnsi="宋体"/>
                <w:lang w:val="en-US" w:eastAsia="zh-CN"/>
              </w:rPr>
              <w:t>14.5860</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 xml:space="preserve">园       地 </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15.8765</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14.5860</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养 殖 水 面</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0.0220</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10.2960</w:t>
            </w:r>
            <w:r>
              <w:rPr>
                <w:rFonts w:hint="eastAsia" w:ascii="宋体" w:hAnsi="宋体"/>
              </w:rPr>
              <w:t>万元/公顷，</w:t>
            </w:r>
            <w:r>
              <w:rPr>
                <w:rFonts w:hint="default" w:ascii="宋体" w:hAnsi="宋体"/>
              </w:rPr>
              <w:t>土地补偿费</w:t>
            </w:r>
            <w:r>
              <w:rPr>
                <w:rFonts w:hint="eastAsia" w:ascii="宋体" w:hAnsi="宋体"/>
              </w:rPr>
              <w:t>12倍，安置补助费5倍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（不含养殖水面）</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1.0972</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14.5860</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 设 用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3.9788</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17.5032</w:t>
            </w:r>
            <w:r>
              <w:rPr>
                <w:rFonts w:hint="eastAsia" w:ascii="宋体" w:hAnsi="宋体"/>
              </w:rPr>
              <w:t>万元/公顷，</w:t>
            </w:r>
            <w:r>
              <w:rPr>
                <w:rFonts w:hint="default" w:ascii="宋体" w:hAnsi="宋体"/>
              </w:rPr>
              <w:t>土地补偿费</w:t>
            </w:r>
            <w:r>
              <w:rPr>
                <w:rFonts w:hint="eastAsia" w:ascii="宋体" w:hAnsi="宋体"/>
              </w:rPr>
              <w:t>10倍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未 利 用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4849"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7"/>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389"/>
        <w:gridCol w:w="244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它</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用</w:t>
            </w: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名          称</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青苗补偿费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highlight w:val="none"/>
              </w:rPr>
            </w:pPr>
            <w:r>
              <w:rPr>
                <w:rFonts w:hint="eastAsia" w:ascii="Times New Roman" w:hAnsi="Times New Roman"/>
                <w:sz w:val="24"/>
                <w:highlight w:val="none"/>
                <w:lang w:val="en-US" w:eastAsia="zh-CN"/>
              </w:rPr>
              <w:t>1066.2963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地上附着物补偿费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征地总费用</w:t>
            </w:r>
          </w:p>
        </w:tc>
        <w:tc>
          <w:tcPr>
            <w:tcW w:w="1389"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4917.0003</w:t>
            </w: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highlight w:val="none"/>
              </w:rPr>
            </w:pPr>
            <w:r>
              <w:rPr>
                <w:rFonts w:hint="default" w:ascii="Times New Roman" w:hAnsi="Times New Roman"/>
                <w:sz w:val="24"/>
                <w:highlight w:val="none"/>
              </w:rPr>
              <w:t>征地费用综合标准</w:t>
            </w:r>
          </w:p>
        </w:tc>
        <w:tc>
          <w:tcPr>
            <w:tcW w:w="1561"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223.5000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需要安置的农业人口数</w:t>
            </w:r>
          </w:p>
        </w:tc>
        <w:tc>
          <w:tcPr>
            <w:tcW w:w="1389"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需要安置的劳力人数</w:t>
            </w:r>
          </w:p>
        </w:tc>
        <w:tc>
          <w:tcPr>
            <w:tcW w:w="1561"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征地前人均耕地</w:t>
            </w:r>
          </w:p>
        </w:tc>
        <w:tc>
          <w:tcPr>
            <w:tcW w:w="1389"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征地后人均耕地</w:t>
            </w:r>
          </w:p>
        </w:tc>
        <w:tc>
          <w:tcPr>
            <w:tcW w:w="1561"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置</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途</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径</w:t>
            </w: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货币安置</w:t>
            </w: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农业安置</w:t>
            </w:r>
          </w:p>
        </w:tc>
        <w:tc>
          <w:tcPr>
            <w:tcW w:w="5397" w:type="dxa"/>
            <w:gridSpan w:val="3"/>
          </w:tcPr>
          <w:p>
            <w:pPr>
              <w:keepNext w:val="0"/>
              <w:keepLines w:val="0"/>
              <w:suppressLineNumbers w:val="0"/>
              <w:spacing w:before="0" w:beforeAutospacing="0" w:after="0" w:afterAutospacing="0" w:line="360" w:lineRule="auto"/>
              <w:ind w:left="0" w:right="0" w:firstLine="960" w:firstLineChars="4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vAlign w:val="center"/>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留地安置</w:t>
            </w:r>
          </w:p>
        </w:tc>
        <w:tc>
          <w:tcPr>
            <w:tcW w:w="5397" w:type="dxa"/>
            <w:gridSpan w:val="3"/>
          </w:tcPr>
          <w:p>
            <w:pPr>
              <w:keepNext w:val="0"/>
              <w:keepLines w:val="0"/>
              <w:suppressLineNumbers w:val="0"/>
              <w:snapToGrid w:val="0"/>
              <w:spacing w:before="0" w:beforeAutospacing="0" w:after="0" w:afterAutospacing="0" w:line="360" w:lineRule="auto"/>
              <w:ind w:left="0" w:right="0"/>
              <w:rPr>
                <w:rFonts w:hint="default" w:ascii="宋体" w:hAnsi="宋体" w:cs="宋体"/>
                <w:sz w:val="24"/>
              </w:rPr>
            </w:pPr>
            <w:r>
              <w:rPr>
                <w:rFonts w:hint="eastAsia" w:ascii="宋体" w:hAnsi="宋体" w:cs="宋体"/>
                <w:sz w:val="24"/>
                <w:lang w:val="en-US" w:eastAsia="zh-CN"/>
              </w:rPr>
              <w:t>按实际征地面积的10%比例在本批次中落实留用地,不实际支付征地补偿费用。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jc w:val="center"/>
        </w:trPr>
        <w:tc>
          <w:tcPr>
            <w:tcW w:w="1008"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注</w:t>
            </w:r>
          </w:p>
        </w:tc>
        <w:tc>
          <w:tcPr>
            <w:tcW w:w="7737" w:type="dxa"/>
            <w:gridSpan w:val="4"/>
            <w:tcBorders>
              <w:bottom w:val="single" w:color="auto" w:sz="4" w:space="0"/>
            </w:tcBorders>
          </w:tcPr>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hint="eastAsia" w:ascii="宋体" w:hAnsi="宋体"/>
          <w:sz w:val="24"/>
        </w:rPr>
      </w:pPr>
      <w:r>
        <w:rPr>
          <w:rFonts w:ascii="Times New Roman" w:hAnsi="Times New Roman"/>
          <w:sz w:val="24"/>
        </w:rPr>
        <w:t>填表人：</w:t>
      </w:r>
      <w:r>
        <w:rPr>
          <w:rFonts w:hint="eastAsia" w:ascii="宋体" w:hAnsi="宋体"/>
          <w:sz w:val="24"/>
        </w:rPr>
        <w:t>刘健华</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center"/>
        <w:rPr>
          <w:rFonts w:ascii="Times New Roman" w:hAnsi="Times New Roman"/>
          <w:b/>
          <w:bCs/>
          <w:sz w:val="32"/>
        </w:rPr>
      </w:pPr>
      <w:r>
        <w:rPr>
          <w:rFonts w:ascii="Times New Roman" w:hAnsi="Times New Roman"/>
          <w:b/>
          <w:bCs/>
          <w:sz w:val="32"/>
        </w:rPr>
        <w:t>四、征收土地方案（</w:t>
      </w:r>
      <w:r>
        <w:rPr>
          <w:rFonts w:hint="eastAsia" w:ascii="Times New Roman" w:hAnsi="Times New Roman"/>
          <w:b/>
          <w:bCs/>
          <w:sz w:val="32"/>
          <w:lang w:eastAsia="zh-CN"/>
        </w:rPr>
        <w:t>地块一</w:t>
      </w:r>
      <w:r>
        <w:rPr>
          <w:rFonts w:ascii="Times New Roman" w:hAnsi="Times New Roman"/>
          <w:b/>
          <w:bCs/>
          <w:sz w:val="32"/>
        </w:rPr>
        <w:t>）</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807"/>
        <w:gridCol w:w="506"/>
        <w:gridCol w:w="619"/>
        <w:gridCol w:w="2005"/>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被征收土地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涉及的权属单位</w:t>
            </w: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乡（镇）</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eastAsia="zh-CN"/>
              </w:rPr>
              <w:t>荔湖街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社（村）</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eastAsia" w:ascii="Times New Roman" w:hAnsi="Times New Roman"/>
                <w:sz w:val="24"/>
                <w:lang w:val="en-US" w:eastAsia="zh-CN"/>
              </w:rPr>
            </w:pPr>
            <w:r>
              <w:rPr>
                <w:rFonts w:hint="eastAsia" w:ascii="Times New Roman" w:hAnsi="Times New Roman"/>
                <w:sz w:val="24"/>
                <w:lang w:val="en-US" w:eastAsia="zh-CN"/>
              </w:rPr>
              <w:t>明星村经济联合社、明星村天合、安和、古屋、何屋、闸门、田心、田排经济合作社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20"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权    属</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    况</w:t>
            </w:r>
          </w:p>
        </w:tc>
        <w:tc>
          <w:tcPr>
            <w:tcW w:w="6781" w:type="dxa"/>
            <w:gridSpan w:val="6"/>
          </w:tcPr>
          <w:p>
            <w:pPr>
              <w:pStyle w:val="2"/>
              <w:keepNext w:val="0"/>
              <w:keepLines w:val="0"/>
              <w:suppressLineNumbers w:val="0"/>
              <w:spacing w:before="0" w:beforeAutospacing="0" w:after="0" w:afterAutospacing="0" w:line="360" w:lineRule="auto"/>
              <w:ind w:left="0" w:right="0"/>
              <w:rPr>
                <w:rFonts w:hint="default" w:ascii="Times New Roman" w:hAnsi="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补</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偿</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准</w:t>
            </w:r>
          </w:p>
        </w:tc>
        <w:tc>
          <w:tcPr>
            <w:tcW w:w="201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125"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200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前三年平均年产值</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土地补偿费倍     数</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耕</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　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0.0501</w:t>
            </w: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lang w:val="en-US" w:eastAsia="zh-CN"/>
              </w:rPr>
              <w:t>10.9395</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10</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水浇地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旱　地</w:t>
            </w:r>
          </w:p>
        </w:tc>
        <w:tc>
          <w:tcPr>
            <w:tcW w:w="1125" w:type="dxa"/>
            <w:gridSpan w:val="2"/>
            <w:vAlign w:val="top"/>
          </w:tcPr>
          <w:p>
            <w:pPr>
              <w:keepNext w:val="0"/>
              <w:keepLines w:val="0"/>
              <w:suppressLineNumbers w:val="0"/>
              <w:spacing w:before="0" w:beforeAutospacing="0" w:after="0" w:afterAutospacing="0" w:line="360" w:lineRule="auto"/>
              <w:ind w:left="0" w:leftChars="0" w:right="0" w:rightChars="0"/>
              <w:rPr>
                <w:rFonts w:hint="eastAsia" w:ascii="Times New Roman" w:hAnsi="Times New Roman" w:eastAsia="宋体"/>
                <w:sz w:val="24"/>
                <w:lang w:eastAsia="zh-CN"/>
              </w:rPr>
            </w:pPr>
            <w:r>
              <w:rPr>
                <w:rFonts w:hint="eastAsia" w:ascii="Times New Roman" w:hAnsi="Times New Roman"/>
                <w:sz w:val="24"/>
                <w:lang w:val="en-US" w:eastAsia="zh-CN"/>
              </w:rPr>
              <w:t>0.0005</w:t>
            </w: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lang w:val="en-US" w:eastAsia="zh-CN"/>
              </w:rPr>
              <w:t>10.9395</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10</w:t>
            </w: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125"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484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林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0.9749</w:t>
            </w:r>
          </w:p>
        </w:tc>
        <w:tc>
          <w:tcPr>
            <w:tcW w:w="4849"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宋体" w:hAnsi="宋体"/>
                <w:lang w:val="en-US" w:eastAsia="zh-CN"/>
              </w:rPr>
              <w:t>14.5860</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 xml:space="preserve">园       地 </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13.8765</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14.5860</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养 殖 水 面</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0.0220</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10.2960</w:t>
            </w:r>
            <w:r>
              <w:rPr>
                <w:rFonts w:hint="eastAsia" w:ascii="宋体" w:hAnsi="宋体"/>
              </w:rPr>
              <w:t>万元/公顷，</w:t>
            </w:r>
            <w:r>
              <w:rPr>
                <w:rFonts w:hint="default" w:ascii="宋体" w:hAnsi="宋体"/>
              </w:rPr>
              <w:t>土地补偿费</w:t>
            </w:r>
            <w:r>
              <w:rPr>
                <w:rFonts w:hint="eastAsia" w:ascii="宋体" w:hAnsi="宋体"/>
              </w:rPr>
              <w:t>12倍，安置补助费5倍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（不含养殖水面）</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1.0972</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14.5860</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 设 用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3.9788</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17.5032</w:t>
            </w:r>
            <w:r>
              <w:rPr>
                <w:rFonts w:hint="eastAsia" w:ascii="宋体" w:hAnsi="宋体"/>
              </w:rPr>
              <w:t>万元/公顷，</w:t>
            </w:r>
            <w:r>
              <w:rPr>
                <w:rFonts w:hint="default" w:ascii="宋体" w:hAnsi="宋体"/>
              </w:rPr>
              <w:t>土地补偿费</w:t>
            </w:r>
            <w:r>
              <w:rPr>
                <w:rFonts w:hint="eastAsia" w:ascii="宋体" w:hAnsi="宋体"/>
              </w:rPr>
              <w:t>10倍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未 利 用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4849"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7"/>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389"/>
        <w:gridCol w:w="244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它</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用</w:t>
            </w: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名          称</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青苗补偿费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highlight w:val="none"/>
              </w:rPr>
            </w:pPr>
            <w:r>
              <w:rPr>
                <w:rFonts w:hint="eastAsia" w:ascii="Times New Roman" w:hAnsi="Times New Roman"/>
                <w:sz w:val="24"/>
                <w:highlight w:val="none"/>
                <w:lang w:val="en-US" w:eastAsia="zh-CN"/>
              </w:rPr>
              <w:t>969.3602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地上附着物补偿费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征地总费用</w:t>
            </w:r>
          </w:p>
        </w:tc>
        <w:tc>
          <w:tcPr>
            <w:tcW w:w="1389"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4470.0002</w:t>
            </w: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highlight w:val="none"/>
              </w:rPr>
            </w:pPr>
            <w:r>
              <w:rPr>
                <w:rFonts w:hint="default" w:ascii="Times New Roman" w:hAnsi="Times New Roman"/>
                <w:sz w:val="24"/>
                <w:highlight w:val="none"/>
              </w:rPr>
              <w:t>征地费用综合标准</w:t>
            </w:r>
          </w:p>
        </w:tc>
        <w:tc>
          <w:tcPr>
            <w:tcW w:w="1561"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223.5000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需要安置的农业人口数</w:t>
            </w:r>
          </w:p>
        </w:tc>
        <w:tc>
          <w:tcPr>
            <w:tcW w:w="1389"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需要安置的劳力人数</w:t>
            </w:r>
          </w:p>
        </w:tc>
        <w:tc>
          <w:tcPr>
            <w:tcW w:w="1561"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征地前人均耕地</w:t>
            </w:r>
          </w:p>
        </w:tc>
        <w:tc>
          <w:tcPr>
            <w:tcW w:w="1389"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征地后人均耕地</w:t>
            </w:r>
          </w:p>
        </w:tc>
        <w:tc>
          <w:tcPr>
            <w:tcW w:w="1561"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置</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途</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径</w:t>
            </w: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货币安置</w:t>
            </w: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农业安置</w:t>
            </w:r>
          </w:p>
        </w:tc>
        <w:tc>
          <w:tcPr>
            <w:tcW w:w="5397" w:type="dxa"/>
            <w:gridSpan w:val="3"/>
          </w:tcPr>
          <w:p>
            <w:pPr>
              <w:keepNext w:val="0"/>
              <w:keepLines w:val="0"/>
              <w:suppressLineNumbers w:val="0"/>
              <w:spacing w:before="0" w:beforeAutospacing="0" w:after="0" w:afterAutospacing="0" w:line="360" w:lineRule="auto"/>
              <w:ind w:left="0" w:right="0" w:firstLine="960" w:firstLineChars="4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vAlign w:val="center"/>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留地安置</w:t>
            </w:r>
          </w:p>
        </w:tc>
        <w:tc>
          <w:tcPr>
            <w:tcW w:w="5397" w:type="dxa"/>
            <w:gridSpan w:val="3"/>
          </w:tcPr>
          <w:p>
            <w:pPr>
              <w:keepNext w:val="0"/>
              <w:keepLines w:val="0"/>
              <w:suppressLineNumbers w:val="0"/>
              <w:snapToGrid w:val="0"/>
              <w:spacing w:before="0" w:beforeAutospacing="0" w:after="0" w:afterAutospacing="0" w:line="360" w:lineRule="auto"/>
              <w:ind w:left="0" w:right="0"/>
              <w:rPr>
                <w:rFonts w:hint="default" w:ascii="宋体" w:hAnsi="宋体" w:cs="宋体"/>
                <w:sz w:val="24"/>
              </w:rPr>
            </w:pPr>
            <w:r>
              <w:rPr>
                <w:rFonts w:hint="eastAsia" w:ascii="宋体" w:hAnsi="宋体" w:cs="宋体"/>
                <w:sz w:val="24"/>
                <w:lang w:val="en-US" w:eastAsia="zh-CN"/>
              </w:rPr>
              <w:t>按实际征地面积的10%比例在本批次中落实留用地,不实际支付征地补偿费用。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jc w:val="center"/>
        </w:trPr>
        <w:tc>
          <w:tcPr>
            <w:tcW w:w="1008"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注</w:t>
            </w:r>
          </w:p>
        </w:tc>
        <w:tc>
          <w:tcPr>
            <w:tcW w:w="7737" w:type="dxa"/>
            <w:gridSpan w:val="4"/>
            <w:tcBorders>
              <w:bottom w:val="single" w:color="auto" w:sz="4" w:space="0"/>
            </w:tcBorders>
          </w:tcPr>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hint="eastAsia" w:ascii="宋体" w:hAnsi="宋体"/>
          <w:sz w:val="24"/>
        </w:rPr>
      </w:pPr>
      <w:r>
        <w:rPr>
          <w:rFonts w:ascii="Times New Roman" w:hAnsi="Times New Roman"/>
          <w:sz w:val="24"/>
        </w:rPr>
        <w:t>填表人：</w:t>
      </w:r>
      <w:r>
        <w:rPr>
          <w:rFonts w:hint="eastAsia" w:ascii="宋体" w:hAnsi="宋体"/>
          <w:sz w:val="24"/>
        </w:rPr>
        <w:t>刘健华</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center"/>
        <w:rPr>
          <w:rFonts w:ascii="Times New Roman" w:hAnsi="Times New Roman"/>
          <w:b/>
          <w:bCs/>
          <w:sz w:val="32"/>
        </w:rPr>
      </w:pPr>
      <w:r>
        <w:rPr>
          <w:rFonts w:ascii="Times New Roman" w:hAnsi="Times New Roman"/>
          <w:b/>
          <w:bCs/>
          <w:sz w:val="32"/>
        </w:rPr>
        <w:t>四、征收土地方案（</w:t>
      </w:r>
      <w:r>
        <w:rPr>
          <w:rFonts w:hint="eastAsia" w:ascii="Times New Roman" w:hAnsi="Times New Roman"/>
          <w:b/>
          <w:bCs/>
          <w:sz w:val="32"/>
          <w:lang w:eastAsia="zh-CN"/>
        </w:rPr>
        <w:t>地块二</w:t>
      </w:r>
      <w:r>
        <w:rPr>
          <w:rFonts w:ascii="Times New Roman" w:hAnsi="Times New Roman"/>
          <w:b/>
          <w:bCs/>
          <w:sz w:val="32"/>
        </w:rPr>
        <w:t>）</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807"/>
        <w:gridCol w:w="506"/>
        <w:gridCol w:w="619"/>
        <w:gridCol w:w="2005"/>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被征收土地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涉及的权属单位</w:t>
            </w: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乡（镇）</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eastAsia="zh-CN"/>
              </w:rPr>
              <w:t>荔湖街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社（村）</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eastAsia" w:ascii="Times New Roman" w:hAnsi="Times New Roman"/>
                <w:sz w:val="24"/>
                <w:lang w:val="en-US" w:eastAsia="zh-CN"/>
              </w:rPr>
            </w:pPr>
            <w:r>
              <w:rPr>
                <w:rFonts w:hint="eastAsia" w:ascii="Times New Roman" w:hAnsi="Times New Roman"/>
                <w:sz w:val="24"/>
                <w:lang w:val="en-US" w:eastAsia="zh-CN"/>
              </w:rPr>
              <w:t>明星村天合、安和经济合作社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20"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权    属</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    况</w:t>
            </w:r>
          </w:p>
        </w:tc>
        <w:tc>
          <w:tcPr>
            <w:tcW w:w="6781" w:type="dxa"/>
            <w:gridSpan w:val="6"/>
          </w:tcPr>
          <w:p>
            <w:pPr>
              <w:pStyle w:val="2"/>
              <w:keepNext w:val="0"/>
              <w:keepLines w:val="0"/>
              <w:suppressLineNumbers w:val="0"/>
              <w:spacing w:before="0" w:beforeAutospacing="0" w:after="0" w:afterAutospacing="0" w:line="360" w:lineRule="auto"/>
              <w:ind w:left="0" w:right="0"/>
              <w:rPr>
                <w:rFonts w:hint="default" w:ascii="Times New Roman" w:hAnsi="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补</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偿</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准</w:t>
            </w:r>
          </w:p>
        </w:tc>
        <w:tc>
          <w:tcPr>
            <w:tcW w:w="201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125"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2005"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前三年平均年产值</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土地补偿费倍     数</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耕</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　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水浇地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279"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旱　地</w:t>
            </w:r>
          </w:p>
        </w:tc>
        <w:tc>
          <w:tcPr>
            <w:tcW w:w="1125" w:type="dxa"/>
            <w:gridSpan w:val="2"/>
            <w:vAlign w:val="top"/>
          </w:tcPr>
          <w:p>
            <w:pPr>
              <w:keepNext w:val="0"/>
              <w:keepLines w:val="0"/>
              <w:suppressLineNumbers w:val="0"/>
              <w:spacing w:before="0" w:beforeAutospacing="0" w:after="0" w:afterAutospacing="0" w:line="360" w:lineRule="auto"/>
              <w:ind w:left="0" w:leftChars="0" w:right="0" w:rightChars="0"/>
              <w:rPr>
                <w:rFonts w:hint="eastAsia" w:ascii="Times New Roman" w:hAnsi="Times New Roman" w:eastAsia="宋体"/>
                <w:sz w:val="24"/>
                <w:lang w:eastAsia="zh-CN"/>
              </w:rPr>
            </w:pPr>
          </w:p>
        </w:tc>
        <w:tc>
          <w:tcPr>
            <w:tcW w:w="2005"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c>
          <w:tcPr>
            <w:tcW w:w="1422" w:type="dxa"/>
            <w:vAlign w:val="top"/>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125"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4849"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林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4849"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 xml:space="preserve">园       地 </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2.0000</w:t>
            </w: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14.5860</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养 殖 水 面</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（不含养殖水面）</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 设 用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4849" w:type="dxa"/>
            <w:gridSpan w:val="3"/>
          </w:tcPr>
          <w:p>
            <w:pPr>
              <w:keepNext w:val="0"/>
              <w:keepLines w:val="0"/>
              <w:suppressLineNumbers w:val="0"/>
              <w:spacing w:before="0" w:beforeAutospacing="0" w:after="0" w:afterAutospacing="0" w:line="360" w:lineRule="auto"/>
              <w:ind w:left="0" w:right="0"/>
              <w:rPr>
                <w:rFonts w:hint="default"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19"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未 利 用 地</w:t>
            </w:r>
          </w:p>
        </w:tc>
        <w:tc>
          <w:tcPr>
            <w:tcW w:w="1125"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4849"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7"/>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389"/>
        <w:gridCol w:w="244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它</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用</w:t>
            </w: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名          称</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青苗补偿费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highlight w:val="none"/>
              </w:rPr>
            </w:pPr>
            <w:r>
              <w:rPr>
                <w:rFonts w:hint="eastAsia" w:ascii="Times New Roman" w:hAnsi="Times New Roman"/>
                <w:sz w:val="24"/>
                <w:highlight w:val="none"/>
                <w:lang w:val="en-US" w:eastAsia="zh-CN"/>
              </w:rPr>
              <w:t>96.9361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地上附着物补偿费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eastAsia" w:eastAsia="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征地总费用</w:t>
            </w:r>
          </w:p>
        </w:tc>
        <w:tc>
          <w:tcPr>
            <w:tcW w:w="1389"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447.0001</w:t>
            </w: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highlight w:val="none"/>
              </w:rPr>
            </w:pPr>
            <w:r>
              <w:rPr>
                <w:rFonts w:hint="default" w:ascii="Times New Roman" w:hAnsi="Times New Roman"/>
                <w:sz w:val="24"/>
                <w:highlight w:val="none"/>
              </w:rPr>
              <w:t>征地费用综合标准</w:t>
            </w:r>
          </w:p>
        </w:tc>
        <w:tc>
          <w:tcPr>
            <w:tcW w:w="1561"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223.5001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需要安置的农业人口数</w:t>
            </w:r>
          </w:p>
        </w:tc>
        <w:tc>
          <w:tcPr>
            <w:tcW w:w="1389"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需要安置的劳力人数</w:t>
            </w:r>
          </w:p>
        </w:tc>
        <w:tc>
          <w:tcPr>
            <w:tcW w:w="1561"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征地前人均耕地</w:t>
            </w:r>
          </w:p>
        </w:tc>
        <w:tc>
          <w:tcPr>
            <w:tcW w:w="1389"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447"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征地后人均耕地</w:t>
            </w:r>
          </w:p>
        </w:tc>
        <w:tc>
          <w:tcPr>
            <w:tcW w:w="1561"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置</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途</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径</w:t>
            </w: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货币安置</w:t>
            </w: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农业安置</w:t>
            </w:r>
          </w:p>
        </w:tc>
        <w:tc>
          <w:tcPr>
            <w:tcW w:w="5397" w:type="dxa"/>
            <w:gridSpan w:val="3"/>
          </w:tcPr>
          <w:p>
            <w:pPr>
              <w:keepNext w:val="0"/>
              <w:keepLines w:val="0"/>
              <w:suppressLineNumbers w:val="0"/>
              <w:spacing w:before="0" w:beforeAutospacing="0" w:after="0" w:afterAutospacing="0" w:line="360" w:lineRule="auto"/>
              <w:ind w:left="0" w:right="0" w:firstLine="960" w:firstLineChars="4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vAlign w:val="center"/>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留地安置</w:t>
            </w:r>
          </w:p>
        </w:tc>
        <w:tc>
          <w:tcPr>
            <w:tcW w:w="5397" w:type="dxa"/>
            <w:gridSpan w:val="3"/>
          </w:tcPr>
          <w:p>
            <w:pPr>
              <w:keepNext w:val="0"/>
              <w:keepLines w:val="0"/>
              <w:suppressLineNumbers w:val="0"/>
              <w:snapToGrid w:val="0"/>
              <w:spacing w:before="0" w:beforeAutospacing="0" w:after="0" w:afterAutospacing="0" w:line="360" w:lineRule="auto"/>
              <w:ind w:left="0" w:right="0"/>
              <w:rPr>
                <w:rFonts w:hint="default" w:ascii="宋体" w:hAnsi="宋体" w:cs="宋体"/>
                <w:sz w:val="24"/>
              </w:rPr>
            </w:pPr>
            <w:r>
              <w:rPr>
                <w:rFonts w:hint="eastAsia" w:ascii="宋体" w:hAnsi="宋体" w:cs="宋体"/>
                <w:sz w:val="24"/>
                <w:lang w:val="en-US" w:eastAsia="zh-CN"/>
              </w:rPr>
              <w:t>该地块为本批按实际征收土地面积10%比例安排的留用地,不实际支付征地补偿费用。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jc w:val="center"/>
        </w:trPr>
        <w:tc>
          <w:tcPr>
            <w:tcW w:w="1008"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注</w:t>
            </w:r>
          </w:p>
        </w:tc>
        <w:tc>
          <w:tcPr>
            <w:tcW w:w="7737" w:type="dxa"/>
            <w:gridSpan w:val="4"/>
            <w:tcBorders>
              <w:bottom w:val="single" w:color="auto" w:sz="4" w:space="0"/>
            </w:tcBorders>
          </w:tcPr>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hint="eastAsia" w:ascii="宋体" w:hAnsi="宋体"/>
          <w:sz w:val="24"/>
        </w:rPr>
      </w:pPr>
      <w:r>
        <w:rPr>
          <w:rFonts w:ascii="Times New Roman" w:hAnsi="Times New Roman"/>
          <w:sz w:val="24"/>
        </w:rPr>
        <w:t>填表人：</w:t>
      </w:r>
      <w:r>
        <w:rPr>
          <w:rFonts w:hint="eastAsia" w:ascii="宋体" w:hAnsi="宋体"/>
          <w:sz w:val="24"/>
        </w:rPr>
        <w:t>刘健华</w:t>
      </w:r>
    </w:p>
    <w:p>
      <w:pPr>
        <w:spacing w:line="360" w:lineRule="auto"/>
        <w:rPr>
          <w:rFonts w:hint="eastAsia"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B2C"/>
    <w:rsid w:val="00062387"/>
    <w:rsid w:val="00062C7C"/>
    <w:rsid w:val="000672BC"/>
    <w:rsid w:val="0007321E"/>
    <w:rsid w:val="000812D8"/>
    <w:rsid w:val="00081E56"/>
    <w:rsid w:val="00084004"/>
    <w:rsid w:val="00084BB0"/>
    <w:rsid w:val="0009161B"/>
    <w:rsid w:val="000A1F4D"/>
    <w:rsid w:val="000B2041"/>
    <w:rsid w:val="000D59B8"/>
    <w:rsid w:val="000E4806"/>
    <w:rsid w:val="000F10E3"/>
    <w:rsid w:val="000F59E1"/>
    <w:rsid w:val="001078FB"/>
    <w:rsid w:val="00115EEB"/>
    <w:rsid w:val="001261D9"/>
    <w:rsid w:val="001277A9"/>
    <w:rsid w:val="00127FE2"/>
    <w:rsid w:val="001311BC"/>
    <w:rsid w:val="00132D4C"/>
    <w:rsid w:val="00133849"/>
    <w:rsid w:val="001615A9"/>
    <w:rsid w:val="001619C6"/>
    <w:rsid w:val="0016744F"/>
    <w:rsid w:val="00171797"/>
    <w:rsid w:val="00172A27"/>
    <w:rsid w:val="00172C28"/>
    <w:rsid w:val="00182F67"/>
    <w:rsid w:val="00186799"/>
    <w:rsid w:val="001A7675"/>
    <w:rsid w:val="001B204B"/>
    <w:rsid w:val="001B6317"/>
    <w:rsid w:val="001C1593"/>
    <w:rsid w:val="001E0E6B"/>
    <w:rsid w:val="001E49DF"/>
    <w:rsid w:val="0020262D"/>
    <w:rsid w:val="00203214"/>
    <w:rsid w:val="002317B9"/>
    <w:rsid w:val="0023432C"/>
    <w:rsid w:val="00234DFC"/>
    <w:rsid w:val="0023505D"/>
    <w:rsid w:val="00245C3F"/>
    <w:rsid w:val="0027584E"/>
    <w:rsid w:val="00295D0F"/>
    <w:rsid w:val="002A25B2"/>
    <w:rsid w:val="002C15F7"/>
    <w:rsid w:val="002C57C8"/>
    <w:rsid w:val="002F0438"/>
    <w:rsid w:val="002F74E2"/>
    <w:rsid w:val="002F7EF1"/>
    <w:rsid w:val="003024A1"/>
    <w:rsid w:val="0031468C"/>
    <w:rsid w:val="00341333"/>
    <w:rsid w:val="00346AF4"/>
    <w:rsid w:val="0036278C"/>
    <w:rsid w:val="003761CE"/>
    <w:rsid w:val="003771CB"/>
    <w:rsid w:val="00390EA8"/>
    <w:rsid w:val="003A2E0C"/>
    <w:rsid w:val="003A7851"/>
    <w:rsid w:val="003B651D"/>
    <w:rsid w:val="003C265B"/>
    <w:rsid w:val="003D14C4"/>
    <w:rsid w:val="003F280B"/>
    <w:rsid w:val="003F42E3"/>
    <w:rsid w:val="003F601C"/>
    <w:rsid w:val="00402AFF"/>
    <w:rsid w:val="00403C61"/>
    <w:rsid w:val="00405427"/>
    <w:rsid w:val="0041147D"/>
    <w:rsid w:val="00422AC5"/>
    <w:rsid w:val="0042356F"/>
    <w:rsid w:val="00446D87"/>
    <w:rsid w:val="00447304"/>
    <w:rsid w:val="004510C8"/>
    <w:rsid w:val="00457743"/>
    <w:rsid w:val="00460814"/>
    <w:rsid w:val="00464325"/>
    <w:rsid w:val="004660D2"/>
    <w:rsid w:val="004A5690"/>
    <w:rsid w:val="004C006E"/>
    <w:rsid w:val="004C7B81"/>
    <w:rsid w:val="004D2299"/>
    <w:rsid w:val="004D3CA7"/>
    <w:rsid w:val="004E25C6"/>
    <w:rsid w:val="00503DB9"/>
    <w:rsid w:val="00511F68"/>
    <w:rsid w:val="00513C86"/>
    <w:rsid w:val="00544227"/>
    <w:rsid w:val="00546629"/>
    <w:rsid w:val="00564CEC"/>
    <w:rsid w:val="00564FBF"/>
    <w:rsid w:val="00582670"/>
    <w:rsid w:val="00584B6D"/>
    <w:rsid w:val="005A2633"/>
    <w:rsid w:val="005B0646"/>
    <w:rsid w:val="005D6233"/>
    <w:rsid w:val="005F1DB0"/>
    <w:rsid w:val="006357CE"/>
    <w:rsid w:val="0064324A"/>
    <w:rsid w:val="00651844"/>
    <w:rsid w:val="00663BE8"/>
    <w:rsid w:val="00671431"/>
    <w:rsid w:val="00677214"/>
    <w:rsid w:val="0068548E"/>
    <w:rsid w:val="006A3F5F"/>
    <w:rsid w:val="006B047B"/>
    <w:rsid w:val="006C5A53"/>
    <w:rsid w:val="006E2BC7"/>
    <w:rsid w:val="006E4250"/>
    <w:rsid w:val="006E694E"/>
    <w:rsid w:val="00702582"/>
    <w:rsid w:val="00710652"/>
    <w:rsid w:val="007162EF"/>
    <w:rsid w:val="00744F07"/>
    <w:rsid w:val="00745714"/>
    <w:rsid w:val="00745B36"/>
    <w:rsid w:val="00760B85"/>
    <w:rsid w:val="00763452"/>
    <w:rsid w:val="0078301C"/>
    <w:rsid w:val="00783BA3"/>
    <w:rsid w:val="007A522A"/>
    <w:rsid w:val="007A546C"/>
    <w:rsid w:val="007B336D"/>
    <w:rsid w:val="007C1E46"/>
    <w:rsid w:val="007C2C3C"/>
    <w:rsid w:val="007C4C42"/>
    <w:rsid w:val="007D49FC"/>
    <w:rsid w:val="007D6471"/>
    <w:rsid w:val="007E69DF"/>
    <w:rsid w:val="007E6A02"/>
    <w:rsid w:val="007F28D5"/>
    <w:rsid w:val="0082139C"/>
    <w:rsid w:val="00822514"/>
    <w:rsid w:val="00824A19"/>
    <w:rsid w:val="00862AE5"/>
    <w:rsid w:val="00862EEC"/>
    <w:rsid w:val="00865BEE"/>
    <w:rsid w:val="00877BBC"/>
    <w:rsid w:val="00890098"/>
    <w:rsid w:val="008A6F1A"/>
    <w:rsid w:val="008B2CD4"/>
    <w:rsid w:val="008D6FD7"/>
    <w:rsid w:val="008E2D5D"/>
    <w:rsid w:val="008F4D9A"/>
    <w:rsid w:val="009150D8"/>
    <w:rsid w:val="00921EB9"/>
    <w:rsid w:val="0093009C"/>
    <w:rsid w:val="0093165B"/>
    <w:rsid w:val="00944895"/>
    <w:rsid w:val="00947802"/>
    <w:rsid w:val="009556C1"/>
    <w:rsid w:val="009644F8"/>
    <w:rsid w:val="00965598"/>
    <w:rsid w:val="009846E2"/>
    <w:rsid w:val="00994DAD"/>
    <w:rsid w:val="009A3E89"/>
    <w:rsid w:val="009B3C2A"/>
    <w:rsid w:val="009C0C6E"/>
    <w:rsid w:val="009E2E7A"/>
    <w:rsid w:val="009F3F97"/>
    <w:rsid w:val="009F415B"/>
    <w:rsid w:val="00A0276E"/>
    <w:rsid w:val="00A042A8"/>
    <w:rsid w:val="00A0446D"/>
    <w:rsid w:val="00A05396"/>
    <w:rsid w:val="00A1272F"/>
    <w:rsid w:val="00A41692"/>
    <w:rsid w:val="00A656DA"/>
    <w:rsid w:val="00A815AE"/>
    <w:rsid w:val="00A81616"/>
    <w:rsid w:val="00A94F27"/>
    <w:rsid w:val="00AA1479"/>
    <w:rsid w:val="00AA72AC"/>
    <w:rsid w:val="00AB197E"/>
    <w:rsid w:val="00AC01D9"/>
    <w:rsid w:val="00AE23C5"/>
    <w:rsid w:val="00AE5841"/>
    <w:rsid w:val="00AE6B29"/>
    <w:rsid w:val="00AE72B2"/>
    <w:rsid w:val="00AF0E9F"/>
    <w:rsid w:val="00AF2B4C"/>
    <w:rsid w:val="00B05C8C"/>
    <w:rsid w:val="00B05D17"/>
    <w:rsid w:val="00B06473"/>
    <w:rsid w:val="00B1090C"/>
    <w:rsid w:val="00B12C49"/>
    <w:rsid w:val="00B16943"/>
    <w:rsid w:val="00B26060"/>
    <w:rsid w:val="00B435D8"/>
    <w:rsid w:val="00B6561A"/>
    <w:rsid w:val="00B73428"/>
    <w:rsid w:val="00B84500"/>
    <w:rsid w:val="00BB0CC4"/>
    <w:rsid w:val="00BB22AF"/>
    <w:rsid w:val="00BC59D6"/>
    <w:rsid w:val="00BD2768"/>
    <w:rsid w:val="00BD28B8"/>
    <w:rsid w:val="00BE3A55"/>
    <w:rsid w:val="00BF0F8A"/>
    <w:rsid w:val="00C0095C"/>
    <w:rsid w:val="00C07F72"/>
    <w:rsid w:val="00C23557"/>
    <w:rsid w:val="00C32CB1"/>
    <w:rsid w:val="00C635EF"/>
    <w:rsid w:val="00C65899"/>
    <w:rsid w:val="00C658BE"/>
    <w:rsid w:val="00C83241"/>
    <w:rsid w:val="00C95D11"/>
    <w:rsid w:val="00C967B4"/>
    <w:rsid w:val="00CA7D28"/>
    <w:rsid w:val="00CB125B"/>
    <w:rsid w:val="00CB4D5F"/>
    <w:rsid w:val="00CC1D30"/>
    <w:rsid w:val="00CD06C8"/>
    <w:rsid w:val="00CD4874"/>
    <w:rsid w:val="00CE2945"/>
    <w:rsid w:val="00CE7AF6"/>
    <w:rsid w:val="00CF265C"/>
    <w:rsid w:val="00CF370F"/>
    <w:rsid w:val="00CF4C09"/>
    <w:rsid w:val="00D03196"/>
    <w:rsid w:val="00D046CE"/>
    <w:rsid w:val="00D32CBD"/>
    <w:rsid w:val="00D413B6"/>
    <w:rsid w:val="00D50FE2"/>
    <w:rsid w:val="00D5664E"/>
    <w:rsid w:val="00D569A7"/>
    <w:rsid w:val="00D63471"/>
    <w:rsid w:val="00D82A5E"/>
    <w:rsid w:val="00D835BE"/>
    <w:rsid w:val="00D940F1"/>
    <w:rsid w:val="00D95B93"/>
    <w:rsid w:val="00DB0C84"/>
    <w:rsid w:val="00DB6095"/>
    <w:rsid w:val="00DF4EE5"/>
    <w:rsid w:val="00E032F2"/>
    <w:rsid w:val="00E04DC1"/>
    <w:rsid w:val="00E1464A"/>
    <w:rsid w:val="00E21654"/>
    <w:rsid w:val="00E27F81"/>
    <w:rsid w:val="00E27F84"/>
    <w:rsid w:val="00E36B6D"/>
    <w:rsid w:val="00E45F5A"/>
    <w:rsid w:val="00E71879"/>
    <w:rsid w:val="00EA6B3E"/>
    <w:rsid w:val="00EA7BA9"/>
    <w:rsid w:val="00EB4F27"/>
    <w:rsid w:val="00EC2985"/>
    <w:rsid w:val="00EC2D06"/>
    <w:rsid w:val="00ED47FC"/>
    <w:rsid w:val="00ED4C27"/>
    <w:rsid w:val="00F11229"/>
    <w:rsid w:val="00F13EFD"/>
    <w:rsid w:val="00F2189F"/>
    <w:rsid w:val="00F3091A"/>
    <w:rsid w:val="00F34ED7"/>
    <w:rsid w:val="00F55B3A"/>
    <w:rsid w:val="00F82884"/>
    <w:rsid w:val="00FB1998"/>
    <w:rsid w:val="00FB4109"/>
    <w:rsid w:val="00FC68BA"/>
    <w:rsid w:val="00FD4956"/>
    <w:rsid w:val="00FD4F57"/>
    <w:rsid w:val="00FE4CDA"/>
    <w:rsid w:val="00FF2B16"/>
    <w:rsid w:val="00FF4F51"/>
    <w:rsid w:val="00FF6E33"/>
    <w:rsid w:val="0D9C4A19"/>
    <w:rsid w:val="0DB152A6"/>
    <w:rsid w:val="11E37EE2"/>
    <w:rsid w:val="1F9F7320"/>
    <w:rsid w:val="20D248A7"/>
    <w:rsid w:val="210339BE"/>
    <w:rsid w:val="226106C9"/>
    <w:rsid w:val="242F0F3A"/>
    <w:rsid w:val="24FF0E54"/>
    <w:rsid w:val="25222972"/>
    <w:rsid w:val="25E140CB"/>
    <w:rsid w:val="29AB6114"/>
    <w:rsid w:val="2C7951BE"/>
    <w:rsid w:val="30350528"/>
    <w:rsid w:val="344B79A2"/>
    <w:rsid w:val="345F7FDD"/>
    <w:rsid w:val="355A4684"/>
    <w:rsid w:val="3776651D"/>
    <w:rsid w:val="38793CD7"/>
    <w:rsid w:val="38B70E57"/>
    <w:rsid w:val="3A5824E8"/>
    <w:rsid w:val="3B7202BF"/>
    <w:rsid w:val="3FAF29D0"/>
    <w:rsid w:val="42B763FD"/>
    <w:rsid w:val="430F10E3"/>
    <w:rsid w:val="47AE4749"/>
    <w:rsid w:val="4DF348FE"/>
    <w:rsid w:val="56F92571"/>
    <w:rsid w:val="5BF603B0"/>
    <w:rsid w:val="5D374E0E"/>
    <w:rsid w:val="654A0A68"/>
    <w:rsid w:val="654A4D52"/>
    <w:rsid w:val="657256B1"/>
    <w:rsid w:val="67680287"/>
    <w:rsid w:val="69C77BE7"/>
    <w:rsid w:val="6C5F0A69"/>
    <w:rsid w:val="6DFC4E10"/>
    <w:rsid w:val="70BF505C"/>
    <w:rsid w:val="70D77898"/>
    <w:rsid w:val="70FD0CBB"/>
    <w:rsid w:val="716B3771"/>
    <w:rsid w:val="73EF36BC"/>
    <w:rsid w:val="76F05D77"/>
    <w:rsid w:val="7863459A"/>
    <w:rsid w:val="78D70B54"/>
    <w:rsid w:val="7E16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0"/>
    <w:qFormat/>
    <w:uiPriority w:val="0"/>
    <w:pPr>
      <w:widowControl/>
      <w:spacing w:line="560" w:lineRule="exact"/>
      <w:jc w:val="left"/>
    </w:pPr>
    <w:rPr>
      <w:rFonts w:ascii="宋体" w:hAnsi="宋体"/>
      <w:sz w:val="24"/>
    </w:rPr>
  </w:style>
  <w:style w:type="paragraph" w:styleId="3">
    <w:name w:val="Balloon Text"/>
    <w:basedOn w:val="1"/>
    <w:link w:val="13"/>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 Char"/>
    <w:basedOn w:val="6"/>
    <w:link w:val="2"/>
    <w:qFormat/>
    <w:uiPriority w:val="0"/>
    <w:rPr>
      <w:rFonts w:ascii="宋体" w:hAnsi="宋体" w:eastAsia="宋体" w:cs="Times New Roman"/>
      <w:sz w:val="24"/>
      <w:szCs w:val="24"/>
    </w:rPr>
  </w:style>
  <w:style w:type="paragraph" w:customStyle="1" w:styleId="11">
    <w:name w:val="Char"/>
    <w:basedOn w:val="1"/>
    <w:qFormat/>
    <w:uiPriority w:val="0"/>
    <w:pPr>
      <w:numPr>
        <w:ilvl w:val="0"/>
        <w:numId w:val="1"/>
      </w:numPr>
      <w:tabs>
        <w:tab w:val="left" w:pos="2280"/>
      </w:tabs>
    </w:pPr>
  </w:style>
  <w:style w:type="paragraph" w:customStyle="1" w:styleId="12">
    <w:name w:val="Char1"/>
    <w:basedOn w:val="1"/>
    <w:qFormat/>
    <w:uiPriority w:val="0"/>
    <w:pPr>
      <w:tabs>
        <w:tab w:val="left" w:pos="2280"/>
      </w:tabs>
    </w:pPr>
  </w:style>
  <w:style w:type="character" w:customStyle="1" w:styleId="13">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8F4E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428</Words>
  <Characters>2440</Characters>
  <Lines>20</Lines>
  <Paragraphs>5</Paragraphs>
  <ScaleCrop>false</ScaleCrop>
  <LinksUpToDate>false</LinksUpToDate>
  <CharactersWithSpaces>2863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2019-08-24T16:37:00Z</dcterms:created>
  <dc:creator>钟贤</dc:creator>
  <cp:lastModifiedBy>刘健华</cp:lastModifiedBy>
  <cp:lastPrinted>2020-11-25T09:21:47Z</cp:lastPrinted>
  <dcterms:modified xsi:type="dcterms:W3CDTF">2020-11-25T09:24:05Z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