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7367" w:rsidRPr="00922481" w:rsidRDefault="003D7367" w:rsidP="003D7367">
      <w:pPr>
        <w:spacing w:line="500" w:lineRule="exact"/>
        <w:ind w:firstLineChars="200" w:firstLine="640"/>
        <w:rPr>
          <w:rFonts w:ascii="仿宋_GB2312" w:eastAsia="仿宋_GB2312" w:cs="仿宋_GB2312"/>
          <w:sz w:val="32"/>
          <w:szCs w:val="32"/>
        </w:rPr>
      </w:pPr>
      <w:r w:rsidRPr="00922481">
        <w:rPr>
          <w:rFonts w:ascii="仿宋_GB2312" w:eastAsia="仿宋_GB2312" w:cs="仿宋_GB2312" w:hint="eastAsia"/>
          <w:sz w:val="32"/>
          <w:szCs w:val="32"/>
        </w:rPr>
        <w:t>附件1</w:t>
      </w:r>
      <w:r w:rsidR="00697919" w:rsidRPr="00922481">
        <w:rPr>
          <w:rFonts w:ascii="仿宋_GB2312" w:eastAsia="仿宋_GB2312" w:cs="仿宋_GB2312" w:hint="eastAsia"/>
          <w:sz w:val="32"/>
          <w:szCs w:val="32"/>
        </w:rPr>
        <w:t>1</w:t>
      </w:r>
    </w:p>
    <w:p w:rsidR="00342880" w:rsidRPr="00922481" w:rsidRDefault="00342880" w:rsidP="003D7367">
      <w:pPr>
        <w:spacing w:line="500" w:lineRule="exact"/>
        <w:ind w:firstLineChars="200" w:firstLine="640"/>
        <w:rPr>
          <w:rFonts w:ascii="仿宋_GB2312" w:eastAsia="仿宋_GB2312" w:cs="仿宋_GB2312"/>
          <w:sz w:val="32"/>
          <w:szCs w:val="32"/>
        </w:rPr>
      </w:pPr>
    </w:p>
    <w:p w:rsidR="0083075C" w:rsidRPr="00922481" w:rsidRDefault="003D7367" w:rsidP="00B93277">
      <w:pPr>
        <w:spacing w:line="500" w:lineRule="exact"/>
        <w:ind w:firstLineChars="200" w:firstLine="880"/>
        <w:jc w:val="center"/>
        <w:rPr>
          <w:rStyle w:val="NormalCharacter"/>
          <w:rFonts w:ascii="方正小标宋简体" w:eastAsia="方正小标宋简体" w:hAnsi="仿宋" w:cs="Times New Roman"/>
          <w:sz w:val="44"/>
          <w:szCs w:val="44"/>
        </w:rPr>
      </w:pPr>
      <w:r w:rsidRPr="00922481">
        <w:rPr>
          <w:rStyle w:val="NormalCharacter"/>
          <w:rFonts w:ascii="方正小标宋简体" w:eastAsia="方正小标宋简体" w:hAnsi="仿宋" w:cs="方正小标宋简体" w:hint="eastAsia"/>
          <w:sz w:val="44"/>
          <w:szCs w:val="44"/>
        </w:rPr>
        <w:t>涉税费事</w:t>
      </w:r>
      <w:proofErr w:type="gramStart"/>
      <w:r w:rsidRPr="00922481">
        <w:rPr>
          <w:rStyle w:val="NormalCharacter"/>
          <w:rFonts w:ascii="方正小标宋简体" w:eastAsia="方正小标宋简体" w:hAnsi="仿宋" w:cs="方正小标宋简体" w:hint="eastAsia"/>
          <w:sz w:val="44"/>
          <w:szCs w:val="44"/>
        </w:rPr>
        <w:t>项</w:t>
      </w:r>
      <w:r w:rsidR="003604BE" w:rsidRPr="00922481">
        <w:rPr>
          <w:rStyle w:val="NormalCharacter"/>
          <w:rFonts w:ascii="方正小标宋简体" w:eastAsia="方正小标宋简体" w:hAnsi="仿宋" w:cs="方正小标宋简体" w:hint="eastAsia"/>
          <w:sz w:val="44"/>
          <w:szCs w:val="44"/>
        </w:rPr>
        <w:t>办理</w:t>
      </w:r>
      <w:proofErr w:type="gramEnd"/>
      <w:r w:rsidR="0083075C" w:rsidRPr="00922481">
        <w:rPr>
          <w:rStyle w:val="NormalCharacter"/>
          <w:rFonts w:ascii="方正小标宋简体" w:eastAsia="方正小标宋简体" w:hAnsi="仿宋" w:cs="方正小标宋简体" w:hint="eastAsia"/>
          <w:sz w:val="44"/>
          <w:szCs w:val="44"/>
        </w:rPr>
        <w:t>指南</w:t>
      </w:r>
    </w:p>
    <w:p w:rsidR="0083075C" w:rsidRPr="00922481" w:rsidRDefault="0083075C" w:rsidP="00014DB0">
      <w:pPr>
        <w:spacing w:line="500" w:lineRule="exact"/>
        <w:ind w:firstLineChars="200" w:firstLine="643"/>
        <w:rPr>
          <w:rStyle w:val="NormalCharacter"/>
          <w:rFonts w:ascii="黑体" w:eastAsia="黑体" w:hAnsi="仿宋" w:cs="Times New Roman"/>
          <w:b/>
          <w:bCs/>
          <w:sz w:val="32"/>
          <w:szCs w:val="32"/>
        </w:rPr>
      </w:pPr>
    </w:p>
    <w:p w:rsidR="003D7367" w:rsidRPr="00922481" w:rsidRDefault="003D7367" w:rsidP="003D7367">
      <w:pPr>
        <w:spacing w:line="560" w:lineRule="exact"/>
        <w:ind w:firstLineChars="200" w:firstLine="640"/>
        <w:outlineLvl w:val="0"/>
        <w:rPr>
          <w:rFonts w:ascii="黑体" w:eastAsia="黑体" w:hAnsi="黑体"/>
          <w:bCs/>
          <w:sz w:val="32"/>
          <w:szCs w:val="32"/>
        </w:rPr>
      </w:pPr>
      <w:r w:rsidRPr="00922481">
        <w:rPr>
          <w:rFonts w:ascii="黑体" w:eastAsia="黑体" w:hAnsi="黑体" w:hint="eastAsia"/>
          <w:bCs/>
          <w:sz w:val="32"/>
          <w:szCs w:val="32"/>
        </w:rPr>
        <w:t>一、支持方向</w:t>
      </w:r>
    </w:p>
    <w:p w:rsidR="003D7367" w:rsidRPr="00922481" w:rsidRDefault="003D7367" w:rsidP="003D7367">
      <w:pPr>
        <w:spacing w:line="560" w:lineRule="exact"/>
        <w:ind w:firstLineChars="200" w:firstLine="640"/>
        <w:outlineLvl w:val="0"/>
        <w:rPr>
          <w:rFonts w:ascii="仿宋_GB2312" w:eastAsia="仿宋_GB2312"/>
          <w:sz w:val="32"/>
          <w:szCs w:val="32"/>
        </w:rPr>
      </w:pPr>
      <w:r w:rsidRPr="00922481">
        <w:rPr>
          <w:rFonts w:ascii="仿宋_GB2312" w:eastAsia="仿宋_GB2312" w:hint="eastAsia"/>
          <w:sz w:val="32"/>
          <w:szCs w:val="32"/>
        </w:rPr>
        <w:t>围绕《暖企稳企二十条》中的“17.减免税费”“18.缓缴社会保险费”</w:t>
      </w:r>
      <w:r w:rsidRPr="00922481">
        <w:rPr>
          <w:rFonts w:ascii="仿宋_GB2312" w:eastAsia="仿宋_GB2312" w:hAnsi="仿宋_GB2312" w:cs="仿宋_GB2312" w:hint="eastAsia"/>
          <w:sz w:val="32"/>
          <w:szCs w:val="32"/>
        </w:rPr>
        <w:t>确定的内容和条件要求，相应</w:t>
      </w:r>
      <w:r w:rsidRPr="00922481">
        <w:rPr>
          <w:rFonts w:ascii="仿宋_GB2312" w:eastAsia="仿宋_GB2312" w:hint="eastAsia"/>
          <w:sz w:val="32"/>
          <w:szCs w:val="32"/>
        </w:rPr>
        <w:t>设立“减免</w:t>
      </w:r>
      <w:r w:rsidRPr="00922481">
        <w:rPr>
          <w:rFonts w:ascii="仿宋_GB2312" w:eastAsia="仿宋_GB2312" w:cs="仿宋_GB2312" w:hint="eastAsia"/>
          <w:sz w:val="32"/>
          <w:szCs w:val="32"/>
        </w:rPr>
        <w:t>房产税和城镇土地使用税</w:t>
      </w:r>
      <w:r w:rsidRPr="00922481">
        <w:rPr>
          <w:rFonts w:ascii="仿宋_GB2312" w:eastAsia="仿宋_GB2312" w:hint="eastAsia"/>
          <w:sz w:val="32"/>
          <w:szCs w:val="32"/>
        </w:rPr>
        <w:t>、延期申报、延期缴纳税款、缓缴社会保险费”四个专题。</w:t>
      </w:r>
    </w:p>
    <w:p w:rsidR="0083075C" w:rsidRPr="00922481" w:rsidRDefault="003D7367" w:rsidP="008252D7">
      <w:pPr>
        <w:adjustRightInd w:val="0"/>
        <w:snapToGrid w:val="0"/>
        <w:spacing w:line="560" w:lineRule="exact"/>
        <w:ind w:firstLineChars="200" w:firstLine="640"/>
        <w:rPr>
          <w:rStyle w:val="NormalCharacter"/>
          <w:rFonts w:ascii="黑体" w:eastAsia="黑体" w:hAnsi="黑体" w:cs="Times New Roman"/>
          <w:bCs/>
          <w:sz w:val="32"/>
          <w:szCs w:val="32"/>
        </w:rPr>
      </w:pPr>
      <w:r w:rsidRPr="00922481">
        <w:rPr>
          <w:rFonts w:ascii="黑体" w:eastAsia="黑体" w:hAnsi="黑体" w:cs="黑体" w:hint="eastAsia"/>
          <w:sz w:val="32"/>
          <w:szCs w:val="32"/>
        </w:rPr>
        <w:t>二、</w:t>
      </w:r>
      <w:r w:rsidR="00487246" w:rsidRPr="00922481">
        <w:rPr>
          <w:rStyle w:val="NormalCharacter"/>
          <w:rFonts w:ascii="黑体" w:eastAsia="黑体" w:hAnsi="黑体" w:cs="Times New Roman" w:hint="eastAsia"/>
          <w:bCs/>
          <w:sz w:val="32"/>
          <w:szCs w:val="32"/>
        </w:rPr>
        <w:t>专题</w:t>
      </w:r>
      <w:proofErr w:type="gramStart"/>
      <w:r w:rsidR="00487246" w:rsidRPr="00922481">
        <w:rPr>
          <w:rStyle w:val="NormalCharacter"/>
          <w:rFonts w:ascii="黑体" w:eastAsia="黑体" w:hAnsi="黑体" w:cs="Times New Roman" w:hint="eastAsia"/>
          <w:bCs/>
          <w:sz w:val="32"/>
          <w:szCs w:val="32"/>
        </w:rPr>
        <w:t>一</w:t>
      </w:r>
      <w:proofErr w:type="gramEnd"/>
      <w:r w:rsidR="00487246" w:rsidRPr="00922481">
        <w:rPr>
          <w:rStyle w:val="NormalCharacter"/>
          <w:rFonts w:ascii="黑体" w:eastAsia="黑体" w:hAnsi="黑体" w:cs="Times New Roman" w:hint="eastAsia"/>
          <w:bCs/>
          <w:sz w:val="32"/>
          <w:szCs w:val="32"/>
        </w:rPr>
        <w:t>减免房产税和城镇土地使用税</w:t>
      </w:r>
    </w:p>
    <w:p w:rsidR="00487246" w:rsidRPr="00922481" w:rsidRDefault="00487246" w:rsidP="00487246">
      <w:pPr>
        <w:spacing w:line="500" w:lineRule="exact"/>
        <w:ind w:firstLineChars="200" w:firstLine="643"/>
        <w:rPr>
          <w:rStyle w:val="NormalCharacter"/>
          <w:rFonts w:ascii="楷体_GB2312" w:eastAsia="楷体_GB2312" w:hAnsi="黑体" w:cs="Times New Roman"/>
          <w:b/>
          <w:bCs/>
          <w:sz w:val="32"/>
          <w:szCs w:val="32"/>
        </w:rPr>
      </w:pPr>
      <w:r w:rsidRPr="00922481">
        <w:rPr>
          <w:rStyle w:val="NormalCharacter"/>
          <w:rFonts w:ascii="楷体_GB2312" w:eastAsia="楷体_GB2312" w:hAnsi="黑体" w:cs="Times New Roman" w:hint="eastAsia"/>
          <w:b/>
          <w:bCs/>
          <w:sz w:val="32"/>
          <w:szCs w:val="32"/>
        </w:rPr>
        <w:t>（一）支持对象</w:t>
      </w:r>
    </w:p>
    <w:p w:rsidR="00487246" w:rsidRPr="00922481" w:rsidRDefault="008252D7" w:rsidP="003D7367">
      <w:pPr>
        <w:spacing w:line="500" w:lineRule="exact"/>
        <w:ind w:firstLineChars="200" w:firstLine="640"/>
        <w:rPr>
          <w:rFonts w:ascii="仿宋_GB2312" w:eastAsia="仿宋_GB2312" w:hAnsi="仿宋_GB2312" w:cs="仿宋_GB2312"/>
          <w:sz w:val="32"/>
          <w:szCs w:val="32"/>
        </w:rPr>
      </w:pPr>
      <w:r w:rsidRPr="00922481">
        <w:rPr>
          <w:rFonts w:ascii="仿宋_GB2312" w:eastAsia="仿宋_GB2312" w:cs="仿宋_GB2312" w:hint="eastAsia"/>
          <w:sz w:val="32"/>
          <w:szCs w:val="32"/>
        </w:rPr>
        <w:t>受疫情影响的困难企业（包括个体</w:t>
      </w:r>
      <w:r w:rsidRPr="00922481">
        <w:rPr>
          <w:rFonts w:ascii="仿宋_GB2312" w:eastAsia="仿宋_GB2312" w:hAnsi="仿宋_GB2312" w:cs="仿宋_GB2312" w:hint="eastAsia"/>
          <w:sz w:val="32"/>
          <w:szCs w:val="32"/>
        </w:rPr>
        <w:t>工商户）</w:t>
      </w:r>
      <w:r w:rsidR="002532A6" w:rsidRPr="00922481">
        <w:rPr>
          <w:rFonts w:ascii="仿宋_GB2312" w:eastAsia="仿宋_GB2312" w:hAnsi="仿宋_GB2312" w:cs="仿宋_GB2312" w:hint="eastAsia"/>
          <w:sz w:val="32"/>
          <w:szCs w:val="32"/>
        </w:rPr>
        <w:t>。</w:t>
      </w:r>
    </w:p>
    <w:p w:rsidR="008252D7" w:rsidRPr="00922481" w:rsidRDefault="008252D7" w:rsidP="008252D7">
      <w:pPr>
        <w:spacing w:line="500" w:lineRule="exact"/>
        <w:ind w:firstLineChars="200" w:firstLine="643"/>
        <w:rPr>
          <w:rStyle w:val="NormalCharacter"/>
          <w:rFonts w:ascii="楷体_GB2312" w:eastAsia="楷体_GB2312" w:hAnsi="黑体" w:cs="Times New Roman"/>
          <w:b/>
          <w:bCs/>
          <w:sz w:val="32"/>
          <w:szCs w:val="32"/>
        </w:rPr>
      </w:pPr>
      <w:r w:rsidRPr="00922481">
        <w:rPr>
          <w:rStyle w:val="NormalCharacter"/>
          <w:rFonts w:ascii="楷体_GB2312" w:eastAsia="楷体_GB2312" w:hAnsi="黑体" w:cs="Times New Roman" w:hint="eastAsia"/>
          <w:b/>
          <w:bCs/>
          <w:sz w:val="32"/>
          <w:szCs w:val="32"/>
        </w:rPr>
        <w:t>（二）支持标准</w:t>
      </w:r>
    </w:p>
    <w:p w:rsidR="008252D7" w:rsidRPr="00922481" w:rsidRDefault="008252D7" w:rsidP="008252D7">
      <w:pPr>
        <w:spacing w:line="500" w:lineRule="exact"/>
        <w:ind w:firstLineChars="200" w:firstLine="640"/>
        <w:rPr>
          <w:rStyle w:val="NormalCharacter"/>
          <w:rFonts w:ascii="仿宋_GB2312" w:eastAsia="仿宋_GB2312" w:hAnsi="黑体" w:cs="Times New Roman"/>
          <w:bCs/>
          <w:sz w:val="32"/>
          <w:szCs w:val="32"/>
        </w:rPr>
      </w:pPr>
      <w:r w:rsidRPr="00922481">
        <w:rPr>
          <w:rStyle w:val="NormalCharacter"/>
          <w:rFonts w:ascii="仿宋_GB2312" w:eastAsia="仿宋_GB2312" w:hAnsi="黑体" w:cs="Times New Roman" w:hint="eastAsia"/>
          <w:bCs/>
          <w:sz w:val="32"/>
          <w:szCs w:val="32"/>
        </w:rPr>
        <w:t>1.对因受疫情影响的企业，缴纳房产税、城镇</w:t>
      </w:r>
      <w:r w:rsidRPr="00922481">
        <w:rPr>
          <w:rStyle w:val="NormalCharacter"/>
          <w:rFonts w:ascii="仿宋_GB2312" w:eastAsia="仿宋_GB2312" w:hAnsi="黑体" w:cs="黑体" w:hint="eastAsia"/>
          <w:bCs/>
          <w:sz w:val="32"/>
          <w:szCs w:val="32"/>
        </w:rPr>
        <w:t>土地使用税确</w:t>
      </w:r>
      <w:r w:rsidRPr="00922481">
        <w:rPr>
          <w:rStyle w:val="NormalCharacter"/>
          <w:rFonts w:ascii="仿宋_GB2312" w:eastAsia="仿宋_GB2312" w:hAnsi="黑体" w:cs="Times New Roman" w:hint="eastAsia"/>
          <w:bCs/>
          <w:sz w:val="32"/>
          <w:szCs w:val="32"/>
        </w:rPr>
        <w:t xml:space="preserve">有困难的，免征2020 年1 </w:t>
      </w:r>
      <w:r w:rsidRPr="00922481">
        <w:rPr>
          <w:rStyle w:val="NormalCharacter"/>
          <w:rFonts w:ascii="仿宋_GB2312" w:eastAsia="仿宋_GB2312" w:hAnsi="黑体" w:cs="黑体" w:hint="eastAsia"/>
          <w:bCs/>
          <w:sz w:val="32"/>
          <w:szCs w:val="32"/>
        </w:rPr>
        <w:t>月至</w:t>
      </w:r>
      <w:r w:rsidRPr="00922481">
        <w:rPr>
          <w:rStyle w:val="NormalCharacter"/>
          <w:rFonts w:ascii="仿宋_GB2312" w:eastAsia="仿宋_GB2312" w:hAnsi="黑体" w:cs="Times New Roman" w:hint="eastAsia"/>
          <w:bCs/>
          <w:sz w:val="32"/>
          <w:szCs w:val="32"/>
        </w:rPr>
        <w:t xml:space="preserve">3 </w:t>
      </w:r>
      <w:r w:rsidRPr="00922481">
        <w:rPr>
          <w:rStyle w:val="NormalCharacter"/>
          <w:rFonts w:ascii="仿宋_GB2312" w:eastAsia="仿宋_GB2312" w:hAnsi="黑体" w:cs="黑体" w:hint="eastAsia"/>
          <w:bCs/>
          <w:sz w:val="32"/>
          <w:szCs w:val="32"/>
        </w:rPr>
        <w:t>月房产税、城镇土地使用税。</w:t>
      </w:r>
    </w:p>
    <w:p w:rsidR="008252D7" w:rsidRPr="00922481" w:rsidRDefault="008252D7" w:rsidP="008252D7">
      <w:pPr>
        <w:spacing w:line="500" w:lineRule="exact"/>
        <w:ind w:firstLineChars="200" w:firstLine="640"/>
        <w:rPr>
          <w:rStyle w:val="NormalCharacter"/>
          <w:rFonts w:ascii="仿宋_GB2312" w:eastAsia="仿宋_GB2312" w:hAnsi="黑体" w:cs="Times New Roman"/>
          <w:bCs/>
          <w:sz w:val="32"/>
          <w:szCs w:val="32"/>
        </w:rPr>
      </w:pPr>
      <w:r w:rsidRPr="00922481">
        <w:rPr>
          <w:rStyle w:val="NormalCharacter"/>
          <w:rFonts w:ascii="仿宋_GB2312" w:eastAsia="仿宋_GB2312" w:hAnsi="黑体" w:cs="Times New Roman" w:hint="eastAsia"/>
          <w:bCs/>
          <w:sz w:val="32"/>
          <w:szCs w:val="32"/>
        </w:rPr>
        <w:t>2.对因疫情原因，导致企业正常</w:t>
      </w:r>
      <w:r w:rsidRPr="00922481">
        <w:rPr>
          <w:rStyle w:val="NormalCharacter"/>
          <w:rFonts w:ascii="仿宋_GB2312" w:eastAsia="仿宋_GB2312" w:hAnsi="黑体" w:cs="黑体" w:hint="eastAsia"/>
          <w:bCs/>
          <w:sz w:val="32"/>
          <w:szCs w:val="32"/>
        </w:rPr>
        <w:t>生产经营活动受到重大影</w:t>
      </w:r>
      <w:r w:rsidRPr="00922481">
        <w:rPr>
          <w:rStyle w:val="NormalCharacter"/>
          <w:rFonts w:ascii="仿宋_GB2312" w:eastAsia="仿宋_GB2312" w:hAnsi="黑体" w:cs="Times New Roman" w:hint="eastAsia"/>
          <w:bCs/>
          <w:sz w:val="32"/>
          <w:szCs w:val="32"/>
        </w:rPr>
        <w:t>响发</w:t>
      </w:r>
      <w:r w:rsidRPr="00922481">
        <w:rPr>
          <w:rStyle w:val="NormalCharacter"/>
          <w:rFonts w:ascii="仿宋_GB2312" w:eastAsia="仿宋_GB2312" w:hAnsi="黑体" w:cs="黑体" w:hint="eastAsia"/>
          <w:bCs/>
          <w:sz w:val="32"/>
          <w:szCs w:val="32"/>
        </w:rPr>
        <w:t>生重大损失且缴纳房产税、城镇土地使用税确有困难的疫</w:t>
      </w:r>
      <w:r w:rsidRPr="00922481">
        <w:rPr>
          <w:rStyle w:val="NormalCharacter"/>
          <w:rFonts w:ascii="仿宋_GB2312" w:eastAsia="仿宋_GB2312" w:hAnsi="黑体" w:cs="Times New Roman" w:hint="eastAsia"/>
          <w:bCs/>
          <w:sz w:val="32"/>
          <w:szCs w:val="32"/>
        </w:rPr>
        <w:t>情防治医疗机构、疫情防控物资</w:t>
      </w:r>
      <w:r w:rsidRPr="00922481">
        <w:rPr>
          <w:rStyle w:val="NormalCharacter"/>
          <w:rFonts w:ascii="仿宋_GB2312" w:eastAsia="仿宋_GB2312" w:hAnsi="黑体" w:cs="黑体" w:hint="eastAsia"/>
          <w:bCs/>
          <w:sz w:val="32"/>
          <w:szCs w:val="32"/>
        </w:rPr>
        <w:t>生产企业、交通运输、餐饮、</w:t>
      </w:r>
      <w:r w:rsidRPr="00922481">
        <w:rPr>
          <w:rStyle w:val="NormalCharacter"/>
          <w:rFonts w:ascii="仿宋_GB2312" w:eastAsia="仿宋_GB2312" w:hAnsi="黑体" w:cs="Times New Roman" w:hint="eastAsia"/>
          <w:bCs/>
          <w:sz w:val="32"/>
          <w:szCs w:val="32"/>
        </w:rPr>
        <w:t>住宿、旅游、疫情期间减免物业租</w:t>
      </w:r>
      <w:r w:rsidRPr="00922481">
        <w:rPr>
          <w:rStyle w:val="NormalCharacter"/>
          <w:rFonts w:ascii="仿宋_GB2312" w:eastAsia="仿宋_GB2312" w:hAnsi="黑体" w:cs="黑体" w:hint="eastAsia"/>
          <w:bCs/>
          <w:sz w:val="32"/>
          <w:szCs w:val="32"/>
        </w:rPr>
        <w:t>金的企业和专业批发市场业</w:t>
      </w:r>
      <w:r w:rsidRPr="00922481">
        <w:rPr>
          <w:rStyle w:val="NormalCharacter"/>
          <w:rFonts w:ascii="仿宋_GB2312" w:eastAsia="仿宋_GB2312" w:hAnsi="黑体" w:cs="Times New Roman" w:hint="eastAsia"/>
          <w:bCs/>
          <w:sz w:val="32"/>
          <w:szCs w:val="32"/>
        </w:rPr>
        <w:t>主单位、疫情期间提供免费运营服务的</w:t>
      </w:r>
      <w:proofErr w:type="gramStart"/>
      <w:r w:rsidRPr="00922481">
        <w:rPr>
          <w:rStyle w:val="NormalCharacter"/>
          <w:rFonts w:ascii="仿宋_GB2312" w:eastAsia="仿宋_GB2312" w:hAnsi="黑体" w:cs="Times New Roman" w:hint="eastAsia"/>
          <w:bCs/>
          <w:sz w:val="32"/>
          <w:szCs w:val="32"/>
        </w:rPr>
        <w:t>第三</w:t>
      </w:r>
      <w:r w:rsidRPr="00922481">
        <w:rPr>
          <w:rStyle w:val="NormalCharacter"/>
          <w:rFonts w:ascii="仿宋_GB2312" w:eastAsia="仿宋_GB2312" w:hAnsi="黑体" w:cs="黑体" w:hint="eastAsia"/>
          <w:bCs/>
          <w:sz w:val="32"/>
          <w:szCs w:val="32"/>
        </w:rPr>
        <w:t>方电商</w:t>
      </w:r>
      <w:proofErr w:type="gramEnd"/>
      <w:r w:rsidRPr="00922481">
        <w:rPr>
          <w:rStyle w:val="NormalCharacter"/>
          <w:rFonts w:ascii="仿宋_GB2312" w:eastAsia="仿宋_GB2312" w:hAnsi="黑体" w:cs="黑体" w:hint="eastAsia"/>
          <w:bCs/>
          <w:sz w:val="32"/>
          <w:szCs w:val="32"/>
        </w:rPr>
        <w:t>平台及其他</w:t>
      </w:r>
      <w:r w:rsidRPr="00922481">
        <w:rPr>
          <w:rStyle w:val="NormalCharacter"/>
          <w:rFonts w:ascii="仿宋_GB2312" w:eastAsia="仿宋_GB2312" w:hAnsi="黑体" w:cs="Times New Roman" w:hint="eastAsia"/>
          <w:bCs/>
          <w:sz w:val="32"/>
          <w:szCs w:val="32"/>
        </w:rPr>
        <w:t>因疫情影响有关政策</w:t>
      </w:r>
      <w:proofErr w:type="gramStart"/>
      <w:r w:rsidRPr="00922481">
        <w:rPr>
          <w:rStyle w:val="NormalCharacter"/>
          <w:rFonts w:ascii="仿宋_GB2312" w:eastAsia="仿宋_GB2312" w:hAnsi="黑体" w:cs="Times New Roman" w:hint="eastAsia"/>
          <w:bCs/>
          <w:sz w:val="32"/>
          <w:szCs w:val="32"/>
        </w:rPr>
        <w:t>明确需</w:t>
      </w:r>
      <w:proofErr w:type="gramEnd"/>
      <w:r w:rsidRPr="00922481">
        <w:rPr>
          <w:rStyle w:val="NormalCharacter"/>
          <w:rFonts w:ascii="仿宋_GB2312" w:eastAsia="仿宋_GB2312" w:hAnsi="黑体" w:cs="Times New Roman" w:hint="eastAsia"/>
          <w:bCs/>
          <w:sz w:val="32"/>
          <w:szCs w:val="32"/>
        </w:rPr>
        <w:t>扶持的</w:t>
      </w:r>
      <w:r w:rsidRPr="00922481">
        <w:rPr>
          <w:rStyle w:val="NormalCharacter"/>
          <w:rFonts w:ascii="仿宋_GB2312" w:eastAsia="仿宋_GB2312" w:hAnsi="黑体" w:cs="黑体" w:hint="eastAsia"/>
          <w:bCs/>
          <w:sz w:val="32"/>
          <w:szCs w:val="32"/>
        </w:rPr>
        <w:t>行业等，除享受免征</w:t>
      </w:r>
      <w:r w:rsidRPr="00922481">
        <w:rPr>
          <w:rStyle w:val="NormalCharacter"/>
          <w:rFonts w:ascii="仿宋_GB2312" w:eastAsia="仿宋_GB2312" w:hAnsi="黑体" w:cs="Times New Roman" w:hint="eastAsia"/>
          <w:bCs/>
          <w:sz w:val="32"/>
          <w:szCs w:val="32"/>
        </w:rPr>
        <w:t xml:space="preserve">2020 年1 </w:t>
      </w:r>
      <w:r w:rsidRPr="00922481">
        <w:rPr>
          <w:rStyle w:val="NormalCharacter"/>
          <w:rFonts w:ascii="仿宋_GB2312" w:eastAsia="仿宋_GB2312" w:hAnsi="黑体" w:cs="黑体" w:hint="eastAsia"/>
          <w:bCs/>
          <w:sz w:val="32"/>
          <w:szCs w:val="32"/>
        </w:rPr>
        <w:t>至</w:t>
      </w:r>
      <w:r w:rsidRPr="00922481">
        <w:rPr>
          <w:rStyle w:val="NormalCharacter"/>
          <w:rFonts w:ascii="仿宋_GB2312" w:eastAsia="仿宋_GB2312" w:hAnsi="黑体" w:cs="Times New Roman" w:hint="eastAsia"/>
          <w:bCs/>
          <w:sz w:val="32"/>
          <w:szCs w:val="32"/>
        </w:rPr>
        <w:t xml:space="preserve">3 </w:t>
      </w:r>
      <w:r w:rsidRPr="00922481">
        <w:rPr>
          <w:rStyle w:val="NormalCharacter"/>
          <w:rFonts w:ascii="仿宋_GB2312" w:eastAsia="仿宋_GB2312" w:hAnsi="黑体" w:cs="黑体" w:hint="eastAsia"/>
          <w:bCs/>
          <w:sz w:val="32"/>
          <w:szCs w:val="32"/>
        </w:rPr>
        <w:t>月房产税、城镇土地使用税外，可再向税务机关申请房产</w:t>
      </w:r>
      <w:r w:rsidRPr="00922481">
        <w:rPr>
          <w:rStyle w:val="NormalCharacter"/>
          <w:rFonts w:ascii="仿宋_GB2312" w:eastAsia="仿宋_GB2312" w:hAnsi="黑体" w:cs="Times New Roman" w:hint="eastAsia"/>
          <w:bCs/>
          <w:sz w:val="32"/>
          <w:szCs w:val="32"/>
        </w:rPr>
        <w:t>税、城镇</w:t>
      </w:r>
      <w:r w:rsidRPr="00922481">
        <w:rPr>
          <w:rStyle w:val="NormalCharacter"/>
          <w:rFonts w:ascii="仿宋_GB2312" w:eastAsia="仿宋_GB2312" w:hAnsi="黑体" w:cs="黑体" w:hint="eastAsia"/>
          <w:bCs/>
          <w:sz w:val="32"/>
          <w:szCs w:val="32"/>
        </w:rPr>
        <w:t>土地使用</w:t>
      </w:r>
      <w:proofErr w:type="gramStart"/>
      <w:r w:rsidRPr="00922481">
        <w:rPr>
          <w:rStyle w:val="NormalCharacter"/>
          <w:rFonts w:ascii="仿宋_GB2312" w:eastAsia="仿宋_GB2312" w:hAnsi="黑体" w:cs="黑体" w:hint="eastAsia"/>
          <w:bCs/>
          <w:sz w:val="32"/>
          <w:szCs w:val="32"/>
        </w:rPr>
        <w:t>税困难</w:t>
      </w:r>
      <w:proofErr w:type="gramEnd"/>
      <w:r w:rsidRPr="00922481">
        <w:rPr>
          <w:rStyle w:val="NormalCharacter"/>
          <w:rFonts w:ascii="仿宋_GB2312" w:eastAsia="仿宋_GB2312" w:hAnsi="黑体" w:cs="黑体" w:hint="eastAsia"/>
          <w:bCs/>
          <w:sz w:val="32"/>
          <w:szCs w:val="32"/>
        </w:rPr>
        <w:t>减免。</w:t>
      </w:r>
    </w:p>
    <w:p w:rsidR="0083075C" w:rsidRPr="00922481" w:rsidRDefault="00487246" w:rsidP="003D7367">
      <w:pPr>
        <w:spacing w:line="500" w:lineRule="exact"/>
        <w:ind w:firstLineChars="200" w:firstLine="643"/>
        <w:rPr>
          <w:rFonts w:ascii="楷体_GB2312" w:eastAsia="楷体_GB2312" w:cs="Times New Roman"/>
          <w:b/>
          <w:bCs/>
          <w:sz w:val="32"/>
          <w:szCs w:val="32"/>
        </w:rPr>
      </w:pPr>
      <w:r w:rsidRPr="00922481">
        <w:rPr>
          <w:rFonts w:ascii="楷体_GB2312" w:eastAsia="楷体_GB2312" w:cs="仿宋_GB2312" w:hint="eastAsia"/>
          <w:b/>
          <w:bCs/>
          <w:sz w:val="32"/>
          <w:szCs w:val="32"/>
        </w:rPr>
        <w:t>（</w:t>
      </w:r>
      <w:r w:rsidR="008252D7" w:rsidRPr="00922481">
        <w:rPr>
          <w:rFonts w:ascii="楷体_GB2312" w:eastAsia="楷体_GB2312" w:cs="仿宋_GB2312" w:hint="eastAsia"/>
          <w:b/>
          <w:bCs/>
          <w:sz w:val="32"/>
          <w:szCs w:val="32"/>
        </w:rPr>
        <w:t>三</w:t>
      </w:r>
      <w:r w:rsidRPr="00922481">
        <w:rPr>
          <w:rFonts w:ascii="楷体_GB2312" w:eastAsia="楷体_GB2312" w:cs="仿宋_GB2312" w:hint="eastAsia"/>
          <w:b/>
          <w:bCs/>
          <w:sz w:val="32"/>
          <w:szCs w:val="32"/>
        </w:rPr>
        <w:t>）办理条件</w:t>
      </w:r>
    </w:p>
    <w:p w:rsidR="008252D7" w:rsidRPr="00922481" w:rsidRDefault="008252D7" w:rsidP="008252D7">
      <w:pPr>
        <w:spacing w:line="500" w:lineRule="exact"/>
        <w:ind w:firstLineChars="200" w:firstLine="640"/>
        <w:rPr>
          <w:rFonts w:ascii="仿宋_GB2312" w:eastAsia="仿宋_GB2312" w:cs="仿宋_GB2312"/>
          <w:sz w:val="32"/>
          <w:szCs w:val="32"/>
        </w:rPr>
      </w:pPr>
      <w:r w:rsidRPr="00922481">
        <w:rPr>
          <w:rFonts w:ascii="仿宋_GB2312" w:eastAsia="仿宋_GB2312" w:cs="仿宋_GB2312"/>
          <w:sz w:val="32"/>
          <w:szCs w:val="32"/>
        </w:rPr>
        <w:t>1.</w:t>
      </w:r>
      <w:r w:rsidRPr="00922481">
        <w:rPr>
          <w:rFonts w:ascii="仿宋_GB2312" w:eastAsia="仿宋_GB2312" w:cs="仿宋_GB2312" w:hint="eastAsia"/>
          <w:sz w:val="32"/>
          <w:szCs w:val="32"/>
        </w:rPr>
        <w:t>免征</w:t>
      </w:r>
      <w:r w:rsidRPr="00922481">
        <w:rPr>
          <w:rFonts w:ascii="仿宋_GB2312" w:eastAsia="仿宋_GB2312" w:cs="仿宋_GB2312"/>
          <w:sz w:val="32"/>
          <w:szCs w:val="32"/>
        </w:rPr>
        <w:t xml:space="preserve">2020 </w:t>
      </w:r>
      <w:r w:rsidRPr="00922481">
        <w:rPr>
          <w:rFonts w:ascii="仿宋_GB2312" w:eastAsia="仿宋_GB2312" w:cs="仿宋_GB2312" w:hint="eastAsia"/>
          <w:sz w:val="32"/>
          <w:szCs w:val="32"/>
        </w:rPr>
        <w:t>年</w:t>
      </w:r>
      <w:r w:rsidR="002A0824" w:rsidRPr="00922481">
        <w:rPr>
          <w:rFonts w:ascii="仿宋_GB2312" w:eastAsia="仿宋_GB2312" w:cs="仿宋_GB2312"/>
          <w:sz w:val="32"/>
          <w:szCs w:val="32"/>
        </w:rPr>
        <w:t>1</w:t>
      </w:r>
      <w:r w:rsidRPr="00922481">
        <w:rPr>
          <w:rFonts w:ascii="仿宋_GB2312" w:eastAsia="仿宋_GB2312" w:hAnsi="宋体" w:cs="仿宋_GB2312" w:hint="eastAsia"/>
          <w:sz w:val="32"/>
          <w:szCs w:val="32"/>
        </w:rPr>
        <w:t>月至</w:t>
      </w:r>
      <w:r w:rsidR="002A0824" w:rsidRPr="00922481">
        <w:rPr>
          <w:rFonts w:ascii="仿宋_GB2312" w:eastAsia="仿宋_GB2312" w:cs="仿宋_GB2312"/>
          <w:sz w:val="32"/>
          <w:szCs w:val="32"/>
        </w:rPr>
        <w:t>3</w:t>
      </w:r>
      <w:r w:rsidRPr="00922481">
        <w:rPr>
          <w:rFonts w:ascii="仿宋_GB2312" w:eastAsia="仿宋_GB2312" w:hAnsi="宋体" w:cs="仿宋_GB2312" w:hint="eastAsia"/>
          <w:sz w:val="32"/>
          <w:szCs w:val="32"/>
        </w:rPr>
        <w:t>月房产税、城镇土地使用</w:t>
      </w:r>
      <w:proofErr w:type="gramStart"/>
      <w:r w:rsidRPr="00922481">
        <w:rPr>
          <w:rFonts w:ascii="仿宋_GB2312" w:eastAsia="仿宋_GB2312" w:hAnsi="宋体" w:cs="仿宋_GB2312" w:hint="eastAsia"/>
          <w:sz w:val="32"/>
          <w:szCs w:val="32"/>
        </w:rPr>
        <w:t>税办理</w:t>
      </w:r>
      <w:proofErr w:type="gramEnd"/>
      <w:r w:rsidRPr="00922481">
        <w:rPr>
          <w:rFonts w:ascii="仿宋_GB2312" w:eastAsia="仿宋_GB2312" w:hAnsi="宋体" w:cs="仿宋_GB2312" w:hint="eastAsia"/>
          <w:sz w:val="32"/>
          <w:szCs w:val="32"/>
        </w:rPr>
        <w:t>条</w:t>
      </w:r>
      <w:r w:rsidRPr="00922481">
        <w:rPr>
          <w:rFonts w:ascii="仿宋_GB2312" w:eastAsia="仿宋_GB2312" w:cs="仿宋_GB2312" w:hint="eastAsia"/>
          <w:sz w:val="32"/>
          <w:szCs w:val="32"/>
        </w:rPr>
        <w:t>件：对因受疫情影响的企业，缴纳房产税、城镇</w:t>
      </w:r>
      <w:r w:rsidRPr="00922481">
        <w:rPr>
          <w:rFonts w:ascii="仿宋_GB2312" w:eastAsia="仿宋_GB2312" w:hAnsi="宋体" w:cs="仿宋_GB2312" w:hint="eastAsia"/>
          <w:sz w:val="32"/>
          <w:szCs w:val="32"/>
        </w:rPr>
        <w:t>土地使用税确</w:t>
      </w:r>
      <w:r w:rsidRPr="00922481">
        <w:rPr>
          <w:rFonts w:ascii="仿宋_GB2312" w:eastAsia="仿宋_GB2312" w:cs="仿宋_GB2312" w:hint="eastAsia"/>
          <w:sz w:val="32"/>
          <w:szCs w:val="32"/>
        </w:rPr>
        <w:lastRenderedPageBreak/>
        <w:t>有困难的。</w:t>
      </w:r>
    </w:p>
    <w:p w:rsidR="0083075C" w:rsidRPr="00922481" w:rsidRDefault="008252D7" w:rsidP="008252D7">
      <w:pPr>
        <w:spacing w:line="500" w:lineRule="exact"/>
        <w:ind w:firstLineChars="200" w:firstLine="640"/>
        <w:rPr>
          <w:rFonts w:ascii="仿宋_GB2312" w:eastAsia="仿宋_GB2312" w:cs="仿宋_GB2312"/>
          <w:sz w:val="32"/>
          <w:szCs w:val="32"/>
        </w:rPr>
      </w:pPr>
      <w:r w:rsidRPr="00922481">
        <w:rPr>
          <w:rFonts w:ascii="仿宋_GB2312" w:eastAsia="仿宋_GB2312" w:cs="仿宋_GB2312"/>
          <w:sz w:val="32"/>
          <w:szCs w:val="32"/>
        </w:rPr>
        <w:t>2.</w:t>
      </w:r>
      <w:r w:rsidRPr="00922481">
        <w:rPr>
          <w:rFonts w:ascii="仿宋_GB2312" w:eastAsia="仿宋_GB2312" w:cs="仿宋_GB2312" w:hint="eastAsia"/>
          <w:sz w:val="32"/>
          <w:szCs w:val="32"/>
        </w:rPr>
        <w:t>除享受免征</w:t>
      </w:r>
      <w:r w:rsidRPr="00922481">
        <w:rPr>
          <w:rFonts w:ascii="仿宋_GB2312" w:eastAsia="仿宋_GB2312" w:cs="仿宋_GB2312"/>
          <w:sz w:val="32"/>
          <w:szCs w:val="32"/>
        </w:rPr>
        <w:t xml:space="preserve">2020 </w:t>
      </w:r>
      <w:r w:rsidRPr="00922481">
        <w:rPr>
          <w:rFonts w:ascii="仿宋_GB2312" w:eastAsia="仿宋_GB2312" w:cs="仿宋_GB2312" w:hint="eastAsia"/>
          <w:sz w:val="32"/>
          <w:szCs w:val="32"/>
        </w:rPr>
        <w:t>年</w:t>
      </w:r>
      <w:r w:rsidRPr="00922481">
        <w:rPr>
          <w:rFonts w:ascii="仿宋_GB2312" w:eastAsia="仿宋_GB2312" w:cs="仿宋_GB2312"/>
          <w:sz w:val="32"/>
          <w:szCs w:val="32"/>
        </w:rPr>
        <w:t>1</w:t>
      </w:r>
      <w:r w:rsidRPr="00922481">
        <w:rPr>
          <w:rFonts w:ascii="仿宋_GB2312" w:eastAsia="仿宋_GB2312" w:hAnsi="宋体" w:cs="仿宋_GB2312" w:hint="eastAsia"/>
          <w:sz w:val="32"/>
          <w:szCs w:val="32"/>
        </w:rPr>
        <w:t>月至</w:t>
      </w:r>
      <w:r w:rsidRPr="00922481">
        <w:rPr>
          <w:rFonts w:ascii="仿宋_GB2312" w:eastAsia="仿宋_GB2312" w:cs="仿宋_GB2312"/>
          <w:sz w:val="32"/>
          <w:szCs w:val="32"/>
        </w:rPr>
        <w:t>3</w:t>
      </w:r>
      <w:r w:rsidRPr="00922481">
        <w:rPr>
          <w:rFonts w:ascii="仿宋_GB2312" w:eastAsia="仿宋_GB2312" w:hAnsi="宋体" w:cs="仿宋_GB2312" w:hint="eastAsia"/>
          <w:sz w:val="32"/>
          <w:szCs w:val="32"/>
        </w:rPr>
        <w:t>月房产税、城镇土地使用</w:t>
      </w:r>
      <w:r w:rsidRPr="00922481">
        <w:rPr>
          <w:rFonts w:ascii="仿宋_GB2312" w:eastAsia="仿宋_GB2312" w:cs="仿宋_GB2312" w:hint="eastAsia"/>
          <w:sz w:val="32"/>
          <w:szCs w:val="32"/>
        </w:rPr>
        <w:t>税外，再向税务机关申请房产税、城镇</w:t>
      </w:r>
      <w:r w:rsidRPr="00922481">
        <w:rPr>
          <w:rFonts w:ascii="仿宋_GB2312" w:eastAsia="仿宋_GB2312" w:hAnsi="宋体" w:cs="仿宋_GB2312" w:hint="eastAsia"/>
          <w:sz w:val="32"/>
          <w:szCs w:val="32"/>
        </w:rPr>
        <w:t>土地使用</w:t>
      </w:r>
      <w:proofErr w:type="gramStart"/>
      <w:r w:rsidRPr="00922481">
        <w:rPr>
          <w:rFonts w:ascii="仿宋_GB2312" w:eastAsia="仿宋_GB2312" w:hAnsi="宋体" w:cs="仿宋_GB2312" w:hint="eastAsia"/>
          <w:sz w:val="32"/>
          <w:szCs w:val="32"/>
        </w:rPr>
        <w:t>税困难</w:t>
      </w:r>
      <w:proofErr w:type="gramEnd"/>
      <w:r w:rsidRPr="00922481">
        <w:rPr>
          <w:rFonts w:ascii="仿宋_GB2312" w:eastAsia="仿宋_GB2312" w:hAnsi="宋体" w:cs="仿宋_GB2312" w:hint="eastAsia"/>
          <w:sz w:val="32"/>
          <w:szCs w:val="32"/>
        </w:rPr>
        <w:t>减免的</w:t>
      </w:r>
      <w:r w:rsidRPr="00922481">
        <w:rPr>
          <w:rFonts w:ascii="仿宋_GB2312" w:eastAsia="仿宋_GB2312" w:cs="仿宋_GB2312" w:hint="eastAsia"/>
          <w:sz w:val="32"/>
          <w:szCs w:val="32"/>
        </w:rPr>
        <w:t>办理</w:t>
      </w:r>
      <w:r w:rsidRPr="00922481">
        <w:rPr>
          <w:rFonts w:ascii="仿宋_GB2312" w:eastAsia="仿宋_GB2312" w:hAnsi="宋体" w:cs="仿宋_GB2312" w:hint="eastAsia"/>
          <w:sz w:val="32"/>
          <w:szCs w:val="32"/>
        </w:rPr>
        <w:t>条件：对因疫情原因，导致企业正常生产经营活动受到重大影响发生重大损失且缴纳房产税、城镇土地使用税确有困难</w:t>
      </w:r>
      <w:r w:rsidRPr="00922481">
        <w:rPr>
          <w:rFonts w:ascii="仿宋_GB2312" w:eastAsia="仿宋_GB2312" w:cs="仿宋_GB2312" w:hint="eastAsia"/>
          <w:sz w:val="32"/>
          <w:szCs w:val="32"/>
        </w:rPr>
        <w:t>的重点企业</w:t>
      </w:r>
      <w:r w:rsidRPr="00922481">
        <w:rPr>
          <w:rFonts w:ascii="仿宋_GB2312" w:eastAsia="仿宋_GB2312" w:hAnsi="宋体" w:cs="仿宋_GB2312" w:hint="eastAsia"/>
          <w:sz w:val="32"/>
          <w:szCs w:val="32"/>
        </w:rPr>
        <w:t>行业（</w:t>
      </w:r>
      <w:r w:rsidR="002A0824" w:rsidRPr="00922481">
        <w:rPr>
          <w:rFonts w:ascii="仿宋_GB2312" w:eastAsia="仿宋_GB2312" w:hAnsi="宋体" w:cs="仿宋_GB2312" w:hint="eastAsia"/>
          <w:sz w:val="32"/>
          <w:szCs w:val="32"/>
        </w:rPr>
        <w:t>支持标准</w:t>
      </w:r>
      <w:r w:rsidRPr="00922481">
        <w:rPr>
          <w:rFonts w:ascii="仿宋_GB2312" w:eastAsia="仿宋_GB2312" w:hAnsi="宋体" w:cs="仿宋_GB2312" w:hint="eastAsia"/>
          <w:sz w:val="32"/>
          <w:szCs w:val="32"/>
        </w:rPr>
        <w:t>第</w:t>
      </w:r>
      <w:r w:rsidRPr="00922481">
        <w:rPr>
          <w:rFonts w:ascii="仿宋_GB2312" w:eastAsia="仿宋_GB2312" w:cs="仿宋_GB2312"/>
          <w:sz w:val="32"/>
          <w:szCs w:val="32"/>
        </w:rPr>
        <w:t xml:space="preserve">2 </w:t>
      </w:r>
      <w:r w:rsidRPr="00922481">
        <w:rPr>
          <w:rFonts w:ascii="仿宋_GB2312" w:eastAsia="仿宋_GB2312" w:cs="仿宋_GB2312" w:hint="eastAsia"/>
          <w:sz w:val="32"/>
          <w:szCs w:val="32"/>
        </w:rPr>
        <w:t>点的重点企业</w:t>
      </w:r>
      <w:r w:rsidRPr="00922481">
        <w:rPr>
          <w:rFonts w:ascii="仿宋_GB2312" w:eastAsia="仿宋_GB2312" w:hAnsi="宋体" w:cs="仿宋_GB2312" w:hint="eastAsia"/>
          <w:sz w:val="32"/>
          <w:szCs w:val="32"/>
        </w:rPr>
        <w:t>行业，包括疫情</w:t>
      </w:r>
      <w:r w:rsidRPr="00922481">
        <w:rPr>
          <w:rFonts w:ascii="仿宋_GB2312" w:eastAsia="仿宋_GB2312" w:cs="仿宋_GB2312" w:hint="eastAsia"/>
          <w:sz w:val="32"/>
          <w:szCs w:val="32"/>
        </w:rPr>
        <w:t>防治医疗机构、疫情防控物资</w:t>
      </w:r>
      <w:r w:rsidRPr="00922481">
        <w:rPr>
          <w:rFonts w:ascii="仿宋_GB2312" w:eastAsia="仿宋_GB2312" w:hAnsi="宋体" w:cs="仿宋_GB2312" w:hint="eastAsia"/>
          <w:sz w:val="32"/>
          <w:szCs w:val="32"/>
        </w:rPr>
        <w:t>生产企业、交通运输、餐饮、住</w:t>
      </w:r>
      <w:r w:rsidRPr="00922481">
        <w:rPr>
          <w:rFonts w:ascii="仿宋_GB2312" w:eastAsia="仿宋_GB2312" w:cs="仿宋_GB2312" w:hint="eastAsia"/>
          <w:sz w:val="32"/>
          <w:szCs w:val="32"/>
        </w:rPr>
        <w:t>宿、旅游、疫情期间减免物业租</w:t>
      </w:r>
      <w:r w:rsidRPr="00922481">
        <w:rPr>
          <w:rFonts w:ascii="仿宋_GB2312" w:eastAsia="仿宋_GB2312" w:hAnsi="宋体" w:cs="仿宋_GB2312" w:hint="eastAsia"/>
          <w:sz w:val="32"/>
          <w:szCs w:val="32"/>
        </w:rPr>
        <w:t>金的企业和专业批发市场业主</w:t>
      </w:r>
      <w:r w:rsidRPr="00922481">
        <w:rPr>
          <w:rFonts w:ascii="仿宋_GB2312" w:eastAsia="仿宋_GB2312" w:cs="仿宋_GB2312" w:hint="eastAsia"/>
          <w:sz w:val="32"/>
          <w:szCs w:val="32"/>
        </w:rPr>
        <w:t>单位、疫情期间提供免费运营服务的</w:t>
      </w:r>
      <w:proofErr w:type="gramStart"/>
      <w:r w:rsidRPr="00922481">
        <w:rPr>
          <w:rFonts w:ascii="仿宋_GB2312" w:eastAsia="仿宋_GB2312" w:cs="仿宋_GB2312" w:hint="eastAsia"/>
          <w:sz w:val="32"/>
          <w:szCs w:val="32"/>
        </w:rPr>
        <w:t>第三</w:t>
      </w:r>
      <w:r w:rsidRPr="00922481">
        <w:rPr>
          <w:rFonts w:ascii="仿宋_GB2312" w:eastAsia="仿宋_GB2312" w:hAnsi="宋体" w:cs="仿宋_GB2312" w:hint="eastAsia"/>
          <w:sz w:val="32"/>
          <w:szCs w:val="32"/>
        </w:rPr>
        <w:t>方电商</w:t>
      </w:r>
      <w:proofErr w:type="gramEnd"/>
      <w:r w:rsidRPr="00922481">
        <w:rPr>
          <w:rFonts w:ascii="仿宋_GB2312" w:eastAsia="仿宋_GB2312" w:hAnsi="宋体" w:cs="仿宋_GB2312" w:hint="eastAsia"/>
          <w:sz w:val="32"/>
          <w:szCs w:val="32"/>
        </w:rPr>
        <w:t>平台及其他因</w:t>
      </w:r>
      <w:r w:rsidRPr="00922481">
        <w:rPr>
          <w:rFonts w:ascii="仿宋_GB2312" w:eastAsia="仿宋_GB2312" w:cs="仿宋_GB2312" w:hint="eastAsia"/>
          <w:sz w:val="32"/>
          <w:szCs w:val="32"/>
        </w:rPr>
        <w:t>疫情影响有关政策</w:t>
      </w:r>
      <w:proofErr w:type="gramStart"/>
      <w:r w:rsidRPr="00922481">
        <w:rPr>
          <w:rFonts w:ascii="仿宋_GB2312" w:eastAsia="仿宋_GB2312" w:cs="仿宋_GB2312" w:hint="eastAsia"/>
          <w:sz w:val="32"/>
          <w:szCs w:val="32"/>
        </w:rPr>
        <w:t>明确需</w:t>
      </w:r>
      <w:proofErr w:type="gramEnd"/>
      <w:r w:rsidRPr="00922481">
        <w:rPr>
          <w:rFonts w:ascii="仿宋_GB2312" w:eastAsia="仿宋_GB2312" w:cs="仿宋_GB2312" w:hint="eastAsia"/>
          <w:sz w:val="32"/>
          <w:szCs w:val="32"/>
        </w:rPr>
        <w:t>扶持的</w:t>
      </w:r>
      <w:r w:rsidRPr="00922481">
        <w:rPr>
          <w:rFonts w:ascii="仿宋_GB2312" w:eastAsia="仿宋_GB2312" w:hAnsi="宋体" w:cs="仿宋_GB2312" w:hint="eastAsia"/>
          <w:sz w:val="32"/>
          <w:szCs w:val="32"/>
        </w:rPr>
        <w:t>行业等）。</w:t>
      </w:r>
    </w:p>
    <w:p w:rsidR="00487246" w:rsidRPr="00922481" w:rsidRDefault="00487246" w:rsidP="00487246">
      <w:pPr>
        <w:spacing w:line="500" w:lineRule="exact"/>
        <w:ind w:firstLineChars="200" w:firstLine="643"/>
        <w:rPr>
          <w:rFonts w:ascii="楷体_GB2312" w:eastAsia="楷体_GB2312" w:cs="仿宋_GB2312"/>
          <w:b/>
          <w:bCs/>
          <w:sz w:val="32"/>
          <w:szCs w:val="32"/>
        </w:rPr>
      </w:pPr>
      <w:r w:rsidRPr="00922481">
        <w:rPr>
          <w:rFonts w:ascii="楷体_GB2312" w:eastAsia="楷体_GB2312" w:cs="仿宋_GB2312" w:hint="eastAsia"/>
          <w:b/>
          <w:bCs/>
          <w:sz w:val="32"/>
          <w:szCs w:val="32"/>
        </w:rPr>
        <w:t>（</w:t>
      </w:r>
      <w:r w:rsidR="00DE75EB" w:rsidRPr="00922481">
        <w:rPr>
          <w:rFonts w:ascii="楷体_GB2312" w:eastAsia="楷体_GB2312" w:cs="仿宋_GB2312" w:hint="eastAsia"/>
          <w:b/>
          <w:bCs/>
          <w:sz w:val="32"/>
          <w:szCs w:val="32"/>
        </w:rPr>
        <w:t>四</w:t>
      </w:r>
      <w:r w:rsidRPr="00922481">
        <w:rPr>
          <w:rFonts w:ascii="楷体_GB2312" w:eastAsia="楷体_GB2312" w:cs="仿宋_GB2312" w:hint="eastAsia"/>
          <w:b/>
          <w:bCs/>
          <w:sz w:val="32"/>
          <w:szCs w:val="32"/>
        </w:rPr>
        <w:t>）办理程序</w:t>
      </w:r>
    </w:p>
    <w:p w:rsidR="00DE75EB" w:rsidRPr="00922481" w:rsidRDefault="00DE75EB" w:rsidP="00DE75EB">
      <w:pPr>
        <w:spacing w:line="500" w:lineRule="exact"/>
        <w:ind w:firstLineChars="200" w:firstLine="640"/>
        <w:rPr>
          <w:rFonts w:ascii="仿宋_GB2312" w:eastAsia="仿宋_GB2312" w:cs="仿宋_GB2312"/>
          <w:sz w:val="32"/>
          <w:szCs w:val="32"/>
        </w:rPr>
      </w:pPr>
      <w:r w:rsidRPr="00922481">
        <w:rPr>
          <w:rFonts w:ascii="仿宋_GB2312" w:eastAsia="仿宋_GB2312" w:cs="仿宋_GB2312"/>
          <w:sz w:val="32"/>
          <w:szCs w:val="32"/>
        </w:rPr>
        <w:t>1</w:t>
      </w:r>
      <w:r w:rsidRPr="00922481">
        <w:rPr>
          <w:rFonts w:ascii="仿宋_GB2312" w:eastAsia="仿宋_GB2312" w:cs="仿宋_GB2312" w:hint="eastAsia"/>
          <w:sz w:val="32"/>
          <w:szCs w:val="32"/>
        </w:rPr>
        <w:t>对享受</w:t>
      </w:r>
      <w:r w:rsidRPr="00922481">
        <w:rPr>
          <w:rFonts w:ascii="仿宋_GB2312" w:eastAsia="仿宋_GB2312" w:cs="仿宋_GB2312"/>
          <w:sz w:val="32"/>
          <w:szCs w:val="32"/>
        </w:rPr>
        <w:t xml:space="preserve">2020 </w:t>
      </w:r>
      <w:r w:rsidRPr="00922481">
        <w:rPr>
          <w:rFonts w:ascii="仿宋_GB2312" w:eastAsia="仿宋_GB2312" w:cs="仿宋_GB2312" w:hint="eastAsia"/>
          <w:sz w:val="32"/>
          <w:szCs w:val="32"/>
        </w:rPr>
        <w:t>年</w:t>
      </w:r>
      <w:r w:rsidRPr="00922481">
        <w:rPr>
          <w:rFonts w:ascii="仿宋_GB2312" w:eastAsia="仿宋_GB2312" w:hAnsi="宋体" w:cs="仿宋_GB2312" w:hint="eastAsia"/>
          <w:sz w:val="32"/>
          <w:szCs w:val="32"/>
        </w:rPr>
        <w:t>度</w:t>
      </w:r>
      <w:r w:rsidRPr="00922481">
        <w:rPr>
          <w:rFonts w:ascii="仿宋_GB2312" w:eastAsia="仿宋_GB2312" w:cs="仿宋_GB2312"/>
          <w:sz w:val="32"/>
          <w:szCs w:val="32"/>
        </w:rPr>
        <w:t>1</w:t>
      </w:r>
      <w:r w:rsidRPr="00922481">
        <w:rPr>
          <w:rFonts w:ascii="仿宋_GB2312" w:eastAsia="仿宋_GB2312" w:hAnsi="宋体" w:cs="仿宋_GB2312" w:hint="eastAsia"/>
          <w:sz w:val="32"/>
          <w:szCs w:val="32"/>
        </w:rPr>
        <w:t>月至</w:t>
      </w:r>
      <w:r w:rsidRPr="00922481">
        <w:rPr>
          <w:rFonts w:ascii="仿宋_GB2312" w:eastAsia="仿宋_GB2312" w:cs="仿宋_GB2312"/>
          <w:sz w:val="32"/>
          <w:szCs w:val="32"/>
        </w:rPr>
        <w:t>3</w:t>
      </w:r>
      <w:r w:rsidRPr="00922481">
        <w:rPr>
          <w:rFonts w:ascii="仿宋_GB2312" w:eastAsia="仿宋_GB2312" w:hAnsi="宋体" w:cs="仿宋_GB2312" w:hint="eastAsia"/>
          <w:sz w:val="32"/>
          <w:szCs w:val="32"/>
        </w:rPr>
        <w:t>月份房产税、城镇土地使用</w:t>
      </w:r>
      <w:proofErr w:type="gramStart"/>
      <w:r w:rsidRPr="00922481">
        <w:rPr>
          <w:rFonts w:ascii="仿宋_GB2312" w:eastAsia="仿宋_GB2312" w:cs="仿宋_GB2312" w:hint="eastAsia"/>
          <w:sz w:val="32"/>
          <w:szCs w:val="32"/>
        </w:rPr>
        <w:t>税困难</w:t>
      </w:r>
      <w:proofErr w:type="gramEnd"/>
      <w:r w:rsidRPr="00922481">
        <w:rPr>
          <w:rFonts w:ascii="仿宋_GB2312" w:eastAsia="仿宋_GB2312" w:cs="仿宋_GB2312" w:hint="eastAsia"/>
          <w:sz w:val="32"/>
          <w:szCs w:val="32"/>
        </w:rPr>
        <w:t>减免的操作均可在“国家税务总局</w:t>
      </w:r>
      <w:r w:rsidRPr="00922481">
        <w:rPr>
          <w:rFonts w:ascii="仿宋_GB2312" w:eastAsia="仿宋_GB2312" w:hAnsi="宋体" w:cs="仿宋_GB2312" w:hint="eastAsia"/>
          <w:sz w:val="32"/>
          <w:szCs w:val="32"/>
        </w:rPr>
        <w:t>广东省电子税务局”进行办理，纳税人采集减免税信息后，申报享受政策优惠即可。</w:t>
      </w:r>
    </w:p>
    <w:p w:rsidR="00DE75EB" w:rsidRPr="00922481" w:rsidRDefault="00DE75EB" w:rsidP="00DE75EB">
      <w:pPr>
        <w:spacing w:line="500" w:lineRule="exact"/>
        <w:ind w:firstLineChars="200" w:firstLine="640"/>
        <w:rPr>
          <w:rFonts w:ascii="仿宋_GB2312" w:eastAsia="仿宋_GB2312" w:cs="仿宋_GB2312"/>
          <w:sz w:val="32"/>
          <w:szCs w:val="32"/>
        </w:rPr>
      </w:pPr>
      <w:r w:rsidRPr="00922481">
        <w:rPr>
          <w:rFonts w:ascii="仿宋_GB2312" w:eastAsia="仿宋_GB2312" w:cs="仿宋_GB2312"/>
          <w:sz w:val="32"/>
          <w:szCs w:val="32"/>
        </w:rPr>
        <w:t>2.</w:t>
      </w:r>
      <w:r w:rsidRPr="00922481">
        <w:rPr>
          <w:rFonts w:ascii="仿宋_GB2312" w:eastAsia="仿宋_GB2312" w:cs="仿宋_GB2312" w:hint="eastAsia"/>
          <w:sz w:val="32"/>
          <w:szCs w:val="32"/>
        </w:rPr>
        <w:t>对因受疫情影响严重的重点企业</w:t>
      </w:r>
      <w:r w:rsidRPr="00922481">
        <w:rPr>
          <w:rFonts w:ascii="仿宋_GB2312" w:eastAsia="仿宋_GB2312" w:hAnsi="宋体" w:cs="仿宋_GB2312" w:hint="eastAsia"/>
          <w:sz w:val="32"/>
          <w:szCs w:val="32"/>
        </w:rPr>
        <w:t>行业（</w:t>
      </w:r>
      <w:r w:rsidR="002A0824" w:rsidRPr="00922481">
        <w:rPr>
          <w:rFonts w:ascii="仿宋_GB2312" w:eastAsia="仿宋_GB2312" w:hAnsi="宋体" w:cs="仿宋_GB2312" w:hint="eastAsia"/>
          <w:sz w:val="32"/>
          <w:szCs w:val="32"/>
        </w:rPr>
        <w:t>支持标准</w:t>
      </w:r>
      <w:r w:rsidRPr="00922481">
        <w:rPr>
          <w:rFonts w:ascii="仿宋_GB2312" w:eastAsia="仿宋_GB2312" w:hAnsi="宋体" w:cs="仿宋_GB2312" w:hint="eastAsia"/>
          <w:sz w:val="32"/>
          <w:szCs w:val="32"/>
        </w:rPr>
        <w:t>第</w:t>
      </w:r>
      <w:r w:rsidRPr="00922481">
        <w:rPr>
          <w:rFonts w:ascii="仿宋_GB2312" w:eastAsia="仿宋_GB2312" w:cs="仿宋_GB2312"/>
          <w:sz w:val="32"/>
          <w:szCs w:val="32"/>
        </w:rPr>
        <w:t xml:space="preserve">2 </w:t>
      </w:r>
      <w:r w:rsidRPr="00922481">
        <w:rPr>
          <w:rFonts w:ascii="仿宋_GB2312" w:eastAsia="仿宋_GB2312" w:cs="仿宋_GB2312" w:hint="eastAsia"/>
          <w:sz w:val="32"/>
          <w:szCs w:val="32"/>
        </w:rPr>
        <w:t>点的重点企业</w:t>
      </w:r>
      <w:r w:rsidRPr="00922481">
        <w:rPr>
          <w:rFonts w:ascii="仿宋_GB2312" w:eastAsia="仿宋_GB2312" w:hAnsi="宋体" w:cs="仿宋_GB2312" w:hint="eastAsia"/>
          <w:sz w:val="32"/>
          <w:szCs w:val="32"/>
        </w:rPr>
        <w:t>行业），除享受免征</w:t>
      </w:r>
      <w:r w:rsidRPr="00922481">
        <w:rPr>
          <w:rFonts w:ascii="仿宋_GB2312" w:eastAsia="仿宋_GB2312" w:cs="仿宋_GB2312"/>
          <w:sz w:val="32"/>
          <w:szCs w:val="32"/>
        </w:rPr>
        <w:t xml:space="preserve">2020 </w:t>
      </w:r>
      <w:r w:rsidRPr="00922481">
        <w:rPr>
          <w:rFonts w:ascii="仿宋_GB2312" w:eastAsia="仿宋_GB2312" w:cs="仿宋_GB2312" w:hint="eastAsia"/>
          <w:sz w:val="32"/>
          <w:szCs w:val="32"/>
        </w:rPr>
        <w:t>年</w:t>
      </w:r>
      <w:r w:rsidR="002A0824" w:rsidRPr="00922481">
        <w:rPr>
          <w:rFonts w:ascii="仿宋_GB2312" w:eastAsia="仿宋_GB2312" w:cs="仿宋_GB2312"/>
          <w:sz w:val="32"/>
          <w:szCs w:val="32"/>
        </w:rPr>
        <w:t>1</w:t>
      </w:r>
      <w:r w:rsidRPr="00922481">
        <w:rPr>
          <w:rFonts w:ascii="仿宋_GB2312" w:eastAsia="仿宋_GB2312" w:hAnsi="宋体" w:cs="仿宋_GB2312" w:hint="eastAsia"/>
          <w:sz w:val="32"/>
          <w:szCs w:val="32"/>
        </w:rPr>
        <w:t>月至</w:t>
      </w:r>
      <w:r w:rsidR="002A0824" w:rsidRPr="00922481">
        <w:rPr>
          <w:rFonts w:ascii="仿宋_GB2312" w:eastAsia="仿宋_GB2312" w:cs="仿宋_GB2312"/>
          <w:sz w:val="32"/>
          <w:szCs w:val="32"/>
        </w:rPr>
        <w:t>3</w:t>
      </w:r>
      <w:r w:rsidRPr="00922481">
        <w:rPr>
          <w:rFonts w:ascii="仿宋_GB2312" w:eastAsia="仿宋_GB2312" w:hAnsi="宋体" w:cs="仿宋_GB2312" w:hint="eastAsia"/>
          <w:sz w:val="32"/>
          <w:szCs w:val="32"/>
        </w:rPr>
        <w:t>月房产税、城</w:t>
      </w:r>
      <w:r w:rsidRPr="00922481">
        <w:rPr>
          <w:rFonts w:ascii="仿宋_GB2312" w:eastAsia="仿宋_GB2312" w:cs="仿宋_GB2312" w:hint="eastAsia"/>
          <w:sz w:val="32"/>
          <w:szCs w:val="32"/>
        </w:rPr>
        <w:t>镇</w:t>
      </w:r>
      <w:r w:rsidRPr="00922481">
        <w:rPr>
          <w:rFonts w:ascii="仿宋_GB2312" w:eastAsia="仿宋_GB2312" w:hAnsi="宋体" w:cs="仿宋_GB2312" w:hint="eastAsia"/>
          <w:sz w:val="32"/>
          <w:szCs w:val="32"/>
        </w:rPr>
        <w:t>土地使用税外，可再向税务机关申请房产税、城镇土地使用</w:t>
      </w:r>
      <w:proofErr w:type="gramStart"/>
      <w:r w:rsidRPr="00922481">
        <w:rPr>
          <w:rFonts w:ascii="仿宋_GB2312" w:eastAsia="仿宋_GB2312" w:cs="仿宋_GB2312" w:hint="eastAsia"/>
          <w:sz w:val="32"/>
          <w:szCs w:val="32"/>
        </w:rPr>
        <w:t>税困难</w:t>
      </w:r>
      <w:proofErr w:type="gramEnd"/>
      <w:r w:rsidRPr="00922481">
        <w:rPr>
          <w:rFonts w:ascii="仿宋_GB2312" w:eastAsia="仿宋_GB2312" w:cs="仿宋_GB2312" w:hint="eastAsia"/>
          <w:sz w:val="32"/>
          <w:szCs w:val="32"/>
        </w:rPr>
        <w:t>减免。</w:t>
      </w:r>
    </w:p>
    <w:p w:rsidR="00487246" w:rsidRPr="00922481" w:rsidRDefault="00DE75EB" w:rsidP="00DE75EB">
      <w:pPr>
        <w:spacing w:line="500" w:lineRule="exact"/>
        <w:ind w:firstLineChars="200" w:firstLine="640"/>
        <w:rPr>
          <w:rFonts w:ascii="仿宋_GB2312" w:eastAsia="仿宋_GB2312" w:cs="仿宋_GB2312"/>
          <w:sz w:val="32"/>
          <w:szCs w:val="32"/>
        </w:rPr>
      </w:pPr>
      <w:r w:rsidRPr="00922481">
        <w:rPr>
          <w:rFonts w:ascii="仿宋_GB2312" w:eastAsia="仿宋_GB2312" w:cs="仿宋_GB2312" w:hint="eastAsia"/>
          <w:sz w:val="32"/>
          <w:szCs w:val="32"/>
        </w:rPr>
        <w:t>该部分企业申请办理</w:t>
      </w:r>
      <w:r w:rsidRPr="00922481">
        <w:rPr>
          <w:rFonts w:ascii="仿宋_GB2312" w:eastAsia="仿宋_GB2312" w:hAnsi="宋体" w:cs="仿宋_GB2312" w:hint="eastAsia"/>
          <w:sz w:val="32"/>
          <w:szCs w:val="32"/>
        </w:rPr>
        <w:t>房产税、城镇土地使用</w:t>
      </w:r>
      <w:proofErr w:type="gramStart"/>
      <w:r w:rsidRPr="00922481">
        <w:rPr>
          <w:rFonts w:ascii="仿宋_GB2312" w:eastAsia="仿宋_GB2312" w:hAnsi="宋体" w:cs="仿宋_GB2312" w:hint="eastAsia"/>
          <w:sz w:val="32"/>
          <w:szCs w:val="32"/>
        </w:rPr>
        <w:t>税困难</w:t>
      </w:r>
      <w:proofErr w:type="gramEnd"/>
      <w:r w:rsidRPr="00922481">
        <w:rPr>
          <w:rFonts w:ascii="仿宋_GB2312" w:eastAsia="仿宋_GB2312" w:hAnsi="宋体" w:cs="仿宋_GB2312" w:hint="eastAsia"/>
          <w:sz w:val="32"/>
          <w:szCs w:val="32"/>
        </w:rPr>
        <w:t>减免，</w:t>
      </w:r>
      <w:r w:rsidRPr="00922481">
        <w:rPr>
          <w:rFonts w:ascii="仿宋_GB2312" w:eastAsia="仿宋_GB2312" w:cs="仿宋_GB2312" w:hint="eastAsia"/>
          <w:sz w:val="32"/>
          <w:szCs w:val="32"/>
        </w:rPr>
        <w:t>具体申请流程、核准期限等参考</w:t>
      </w:r>
      <w:r w:rsidRPr="00922481">
        <w:rPr>
          <w:rFonts w:ascii="仿宋_GB2312" w:eastAsia="仿宋_GB2312" w:hAnsi="宋体" w:cs="仿宋_GB2312" w:hint="eastAsia"/>
          <w:sz w:val="32"/>
          <w:szCs w:val="32"/>
        </w:rPr>
        <w:t>广东省税务局</w:t>
      </w:r>
      <w:r w:rsidRPr="00922481">
        <w:rPr>
          <w:rFonts w:ascii="仿宋_GB2312" w:eastAsia="仿宋_GB2312" w:cs="仿宋_GB2312"/>
          <w:sz w:val="32"/>
          <w:szCs w:val="32"/>
        </w:rPr>
        <w:t>-</w:t>
      </w:r>
      <w:r w:rsidRPr="00922481">
        <w:rPr>
          <w:rFonts w:ascii="仿宋_GB2312" w:eastAsia="仿宋_GB2312" w:cs="仿宋_GB2312" w:hint="eastAsia"/>
          <w:sz w:val="32"/>
          <w:szCs w:val="32"/>
        </w:rPr>
        <w:t>办税指南</w:t>
      </w:r>
      <w:r w:rsidRPr="00922481">
        <w:rPr>
          <w:rFonts w:ascii="仿宋_GB2312" w:eastAsia="仿宋_GB2312" w:cs="仿宋_GB2312"/>
          <w:sz w:val="32"/>
          <w:szCs w:val="32"/>
        </w:rPr>
        <w:t>-</w:t>
      </w:r>
      <w:r w:rsidRPr="00922481">
        <w:rPr>
          <w:rFonts w:ascii="仿宋_GB2312" w:eastAsia="仿宋_GB2312" w:cs="仿宋_GB2312" w:hint="eastAsia"/>
          <w:sz w:val="32"/>
          <w:szCs w:val="32"/>
        </w:rPr>
        <w:t>优惠办理</w:t>
      </w:r>
      <w:r w:rsidRPr="00922481">
        <w:rPr>
          <w:rFonts w:ascii="仿宋_GB2312" w:eastAsia="仿宋_GB2312" w:cs="仿宋_GB2312"/>
          <w:sz w:val="32"/>
          <w:szCs w:val="32"/>
        </w:rPr>
        <w:t>-</w:t>
      </w:r>
      <w:r w:rsidRPr="00922481">
        <w:rPr>
          <w:rFonts w:ascii="仿宋_GB2312" w:eastAsia="仿宋_GB2312" w:cs="仿宋_GB2312" w:hint="eastAsia"/>
          <w:sz w:val="32"/>
          <w:szCs w:val="32"/>
        </w:rPr>
        <w:t>税收减免核准（房产税、城镇</w:t>
      </w:r>
      <w:r w:rsidRPr="00922481">
        <w:rPr>
          <w:rFonts w:ascii="仿宋_GB2312" w:eastAsia="仿宋_GB2312" w:hAnsi="宋体" w:cs="仿宋_GB2312" w:hint="eastAsia"/>
          <w:sz w:val="32"/>
          <w:szCs w:val="32"/>
        </w:rPr>
        <w:t>土地使用税</w:t>
      </w:r>
      <w:r w:rsidRPr="00922481">
        <w:rPr>
          <w:rFonts w:ascii="仿宋_GB2312" w:eastAsia="仿宋_GB2312" w:cs="仿宋_GB2312" w:hint="eastAsia"/>
          <w:sz w:val="32"/>
          <w:szCs w:val="32"/>
        </w:rPr>
        <w:t>）事项要求</w:t>
      </w:r>
      <w:r w:rsidR="00487246" w:rsidRPr="00922481">
        <w:rPr>
          <w:rFonts w:ascii="仿宋_GB2312" w:eastAsia="仿宋_GB2312" w:cs="仿宋_GB2312" w:hint="eastAsia"/>
          <w:sz w:val="32"/>
          <w:szCs w:val="32"/>
        </w:rPr>
        <w:t>。</w:t>
      </w:r>
    </w:p>
    <w:p w:rsidR="00DE75EB" w:rsidRPr="00922481" w:rsidRDefault="00DE75EB" w:rsidP="00DE75EB">
      <w:pPr>
        <w:spacing w:line="500" w:lineRule="exact"/>
        <w:ind w:firstLineChars="200" w:firstLine="643"/>
        <w:rPr>
          <w:rFonts w:ascii="楷体_GB2312" w:eastAsia="楷体_GB2312" w:cs="仿宋_GB2312"/>
          <w:b/>
          <w:sz w:val="32"/>
          <w:szCs w:val="32"/>
        </w:rPr>
      </w:pPr>
      <w:r w:rsidRPr="00922481">
        <w:rPr>
          <w:rFonts w:ascii="楷体_GB2312" w:eastAsia="楷体_GB2312" w:cs="仿宋_GB2312" w:hint="eastAsia"/>
          <w:b/>
          <w:sz w:val="32"/>
          <w:szCs w:val="32"/>
        </w:rPr>
        <w:t>（五）需提供材料</w:t>
      </w:r>
    </w:p>
    <w:p w:rsidR="00DE75EB" w:rsidRPr="00922481" w:rsidRDefault="00DE75EB" w:rsidP="00DE75EB">
      <w:pPr>
        <w:spacing w:line="500" w:lineRule="exact"/>
        <w:ind w:firstLineChars="200" w:firstLine="640"/>
        <w:rPr>
          <w:rFonts w:ascii="仿宋_GB2312" w:eastAsia="仿宋_GB2312" w:cs="仿宋_GB2312"/>
          <w:sz w:val="32"/>
          <w:szCs w:val="32"/>
        </w:rPr>
      </w:pPr>
      <w:r w:rsidRPr="00922481">
        <w:rPr>
          <w:rFonts w:ascii="仿宋_GB2312" w:eastAsia="仿宋_GB2312" w:cs="仿宋_GB2312" w:hint="eastAsia"/>
          <w:sz w:val="32"/>
          <w:szCs w:val="32"/>
        </w:rPr>
        <w:t>对申请免征</w:t>
      </w:r>
      <w:r w:rsidRPr="00922481">
        <w:rPr>
          <w:rFonts w:ascii="仿宋_GB2312" w:eastAsia="仿宋_GB2312" w:cs="仿宋_GB2312"/>
          <w:sz w:val="32"/>
          <w:szCs w:val="32"/>
        </w:rPr>
        <w:t xml:space="preserve">2020 </w:t>
      </w:r>
      <w:r w:rsidRPr="00922481">
        <w:rPr>
          <w:rFonts w:ascii="仿宋_GB2312" w:eastAsia="仿宋_GB2312" w:cs="仿宋_GB2312" w:hint="eastAsia"/>
          <w:sz w:val="32"/>
          <w:szCs w:val="32"/>
        </w:rPr>
        <w:t>年</w:t>
      </w:r>
      <w:r w:rsidRPr="00922481">
        <w:rPr>
          <w:rFonts w:ascii="仿宋_GB2312" w:eastAsia="仿宋_GB2312" w:cs="仿宋_GB2312"/>
          <w:sz w:val="32"/>
          <w:szCs w:val="32"/>
        </w:rPr>
        <w:t>1</w:t>
      </w:r>
      <w:r w:rsidRPr="00922481">
        <w:rPr>
          <w:rFonts w:ascii="仿宋_GB2312" w:eastAsia="仿宋_GB2312" w:hAnsi="宋体" w:cs="仿宋_GB2312" w:hint="eastAsia"/>
          <w:sz w:val="32"/>
          <w:szCs w:val="32"/>
        </w:rPr>
        <w:t>月至</w:t>
      </w:r>
      <w:r w:rsidRPr="00922481">
        <w:rPr>
          <w:rFonts w:ascii="仿宋_GB2312" w:eastAsia="仿宋_GB2312" w:cs="仿宋_GB2312"/>
          <w:sz w:val="32"/>
          <w:szCs w:val="32"/>
        </w:rPr>
        <w:t>3</w:t>
      </w:r>
      <w:r w:rsidRPr="00922481">
        <w:rPr>
          <w:rFonts w:ascii="仿宋_GB2312" w:eastAsia="仿宋_GB2312" w:hAnsi="宋体" w:cs="仿宋_GB2312" w:hint="eastAsia"/>
          <w:sz w:val="32"/>
          <w:szCs w:val="32"/>
        </w:rPr>
        <w:t>月房产税、城镇土地使用税的</w:t>
      </w:r>
      <w:r w:rsidRPr="00922481">
        <w:rPr>
          <w:rFonts w:ascii="仿宋_GB2312" w:eastAsia="仿宋_GB2312" w:cs="仿宋_GB2312" w:hint="eastAsia"/>
          <w:sz w:val="32"/>
          <w:szCs w:val="32"/>
        </w:rPr>
        <w:t>企业，不</w:t>
      </w:r>
      <w:r w:rsidRPr="00922481">
        <w:rPr>
          <w:rFonts w:ascii="仿宋_GB2312" w:eastAsia="仿宋_GB2312" w:hAnsi="宋体" w:cs="仿宋_GB2312" w:hint="eastAsia"/>
          <w:sz w:val="32"/>
          <w:szCs w:val="32"/>
        </w:rPr>
        <w:t>需要提供资料，直接申报享受，资料留存备查。</w:t>
      </w:r>
    </w:p>
    <w:p w:rsidR="00DE75EB" w:rsidRPr="00922481" w:rsidRDefault="00DE75EB" w:rsidP="00DE75EB">
      <w:pPr>
        <w:spacing w:line="500" w:lineRule="exact"/>
        <w:ind w:firstLineChars="200" w:firstLine="640"/>
        <w:rPr>
          <w:rFonts w:ascii="仿宋_GB2312" w:eastAsia="仿宋_GB2312" w:cs="仿宋_GB2312"/>
          <w:sz w:val="32"/>
          <w:szCs w:val="32"/>
        </w:rPr>
      </w:pPr>
      <w:r w:rsidRPr="00922481">
        <w:rPr>
          <w:rFonts w:ascii="仿宋_GB2312" w:eastAsia="仿宋_GB2312" w:cs="仿宋_GB2312" w:hint="eastAsia"/>
          <w:sz w:val="32"/>
          <w:szCs w:val="32"/>
        </w:rPr>
        <w:t>适</w:t>
      </w:r>
      <w:r w:rsidRPr="00922481">
        <w:rPr>
          <w:rFonts w:ascii="仿宋_GB2312" w:eastAsia="仿宋_GB2312" w:hAnsi="宋体" w:cs="仿宋_GB2312" w:hint="eastAsia"/>
          <w:sz w:val="32"/>
          <w:szCs w:val="32"/>
        </w:rPr>
        <w:t>用</w:t>
      </w:r>
      <w:r w:rsidR="003D2E91" w:rsidRPr="00922481">
        <w:rPr>
          <w:rFonts w:ascii="仿宋_GB2312" w:eastAsia="仿宋_GB2312" w:hAnsi="宋体" w:cs="仿宋_GB2312" w:hint="eastAsia"/>
          <w:sz w:val="32"/>
          <w:szCs w:val="32"/>
        </w:rPr>
        <w:t>支持标准</w:t>
      </w:r>
      <w:r w:rsidRPr="00922481">
        <w:rPr>
          <w:rFonts w:ascii="仿宋_GB2312" w:eastAsia="仿宋_GB2312" w:hAnsi="宋体" w:cs="仿宋_GB2312" w:hint="eastAsia"/>
          <w:sz w:val="32"/>
          <w:szCs w:val="32"/>
        </w:rPr>
        <w:t>第</w:t>
      </w:r>
      <w:r w:rsidRPr="00922481">
        <w:rPr>
          <w:rFonts w:ascii="仿宋_GB2312" w:eastAsia="仿宋_GB2312" w:cs="仿宋_GB2312"/>
          <w:sz w:val="32"/>
          <w:szCs w:val="32"/>
        </w:rPr>
        <w:t xml:space="preserve">2 </w:t>
      </w:r>
      <w:r w:rsidRPr="00922481">
        <w:rPr>
          <w:rFonts w:ascii="仿宋_GB2312" w:eastAsia="仿宋_GB2312" w:cs="仿宋_GB2312" w:hint="eastAsia"/>
          <w:sz w:val="32"/>
          <w:szCs w:val="32"/>
        </w:rPr>
        <w:t>点的重点企业</w:t>
      </w:r>
      <w:r w:rsidRPr="00922481">
        <w:rPr>
          <w:rFonts w:ascii="仿宋_GB2312" w:eastAsia="仿宋_GB2312" w:hAnsi="宋体" w:cs="仿宋_GB2312" w:hint="eastAsia"/>
          <w:sz w:val="32"/>
          <w:szCs w:val="32"/>
        </w:rPr>
        <w:t>行业需提供以下资料：</w:t>
      </w:r>
    </w:p>
    <w:p w:rsidR="00DE75EB" w:rsidRPr="00922481" w:rsidRDefault="00DE75EB" w:rsidP="00DE75EB">
      <w:pPr>
        <w:spacing w:line="500" w:lineRule="exact"/>
        <w:ind w:firstLineChars="200" w:firstLine="640"/>
        <w:rPr>
          <w:rFonts w:ascii="仿宋_GB2312" w:eastAsia="仿宋_GB2312" w:cs="仿宋_GB2312"/>
          <w:sz w:val="32"/>
          <w:szCs w:val="32"/>
        </w:rPr>
      </w:pPr>
      <w:r w:rsidRPr="00922481">
        <w:rPr>
          <w:rFonts w:ascii="仿宋_GB2312" w:eastAsia="仿宋_GB2312" w:cs="仿宋_GB2312" w:hint="eastAsia"/>
          <w:sz w:val="32"/>
          <w:szCs w:val="32"/>
        </w:rPr>
        <w:t>1.纳税</w:t>
      </w:r>
      <w:r w:rsidRPr="00922481">
        <w:rPr>
          <w:rFonts w:ascii="仿宋_GB2312" w:eastAsia="仿宋_GB2312" w:hAnsi="宋体" w:cs="仿宋_GB2312" w:hint="eastAsia"/>
          <w:sz w:val="32"/>
          <w:szCs w:val="32"/>
        </w:rPr>
        <w:t>人减免税申请核准表；</w:t>
      </w:r>
    </w:p>
    <w:p w:rsidR="00DE75EB" w:rsidRPr="00922481" w:rsidRDefault="00DE75EB" w:rsidP="00DE75EB">
      <w:pPr>
        <w:spacing w:line="500" w:lineRule="exact"/>
        <w:ind w:firstLineChars="200" w:firstLine="640"/>
        <w:rPr>
          <w:rFonts w:ascii="仿宋_GB2312" w:eastAsia="仿宋_GB2312" w:cs="仿宋_GB2312"/>
          <w:sz w:val="32"/>
          <w:szCs w:val="32"/>
        </w:rPr>
      </w:pPr>
      <w:r w:rsidRPr="00922481">
        <w:rPr>
          <w:rFonts w:ascii="仿宋_GB2312" w:eastAsia="仿宋_GB2312" w:cs="仿宋_GB2312" w:hint="eastAsia"/>
          <w:sz w:val="32"/>
          <w:szCs w:val="32"/>
        </w:rPr>
        <w:t>2.纳税</w:t>
      </w:r>
      <w:r w:rsidRPr="00922481">
        <w:rPr>
          <w:rFonts w:ascii="仿宋_GB2312" w:eastAsia="仿宋_GB2312" w:hAnsi="宋体" w:cs="仿宋_GB2312" w:hint="eastAsia"/>
          <w:sz w:val="32"/>
          <w:szCs w:val="32"/>
        </w:rPr>
        <w:t>人减免税申请（需列明减免税依据、受疫情影响</w:t>
      </w:r>
      <w:r w:rsidRPr="00922481">
        <w:rPr>
          <w:rFonts w:ascii="仿宋_GB2312" w:eastAsia="仿宋_GB2312" w:cs="仿宋_GB2312" w:hint="eastAsia"/>
          <w:sz w:val="32"/>
          <w:szCs w:val="32"/>
        </w:rPr>
        <w:t>情况、申请房产税、城镇</w:t>
      </w:r>
      <w:r w:rsidRPr="00922481">
        <w:rPr>
          <w:rFonts w:ascii="仿宋_GB2312" w:eastAsia="仿宋_GB2312" w:hAnsi="宋体" w:cs="仿宋_GB2312" w:hint="eastAsia"/>
          <w:sz w:val="32"/>
          <w:szCs w:val="32"/>
        </w:rPr>
        <w:t>土地使用</w:t>
      </w:r>
      <w:proofErr w:type="gramStart"/>
      <w:r w:rsidRPr="00922481">
        <w:rPr>
          <w:rFonts w:ascii="仿宋_GB2312" w:eastAsia="仿宋_GB2312" w:hAnsi="宋体" w:cs="仿宋_GB2312" w:hint="eastAsia"/>
          <w:sz w:val="32"/>
          <w:szCs w:val="32"/>
        </w:rPr>
        <w:t>税困难</w:t>
      </w:r>
      <w:proofErr w:type="gramEnd"/>
      <w:r w:rsidRPr="00922481">
        <w:rPr>
          <w:rFonts w:ascii="仿宋_GB2312" w:eastAsia="仿宋_GB2312" w:hAnsi="宋体" w:cs="仿宋_GB2312" w:hint="eastAsia"/>
          <w:sz w:val="32"/>
          <w:szCs w:val="32"/>
        </w:rPr>
        <w:t>减免的范围、期限、</w:t>
      </w:r>
      <w:r w:rsidRPr="00922481">
        <w:rPr>
          <w:rFonts w:ascii="仿宋_GB2312" w:eastAsia="仿宋_GB2312" w:cs="仿宋_GB2312" w:hint="eastAsia"/>
          <w:sz w:val="32"/>
          <w:szCs w:val="32"/>
        </w:rPr>
        <w:t>数</w:t>
      </w:r>
      <w:r w:rsidRPr="00922481">
        <w:rPr>
          <w:rFonts w:ascii="仿宋_GB2312" w:eastAsia="仿宋_GB2312" w:cs="仿宋_GB2312" w:hint="eastAsia"/>
          <w:sz w:val="32"/>
          <w:szCs w:val="32"/>
        </w:rPr>
        <w:lastRenderedPageBreak/>
        <w:t>量</w:t>
      </w:r>
      <w:r w:rsidRPr="00922481">
        <w:rPr>
          <w:rFonts w:ascii="仿宋_GB2312" w:eastAsia="仿宋_GB2312" w:hAnsi="宋体" w:cs="仿宋_GB2312" w:hint="eastAsia"/>
          <w:sz w:val="32"/>
          <w:szCs w:val="32"/>
        </w:rPr>
        <w:t>、金额等）；</w:t>
      </w:r>
    </w:p>
    <w:p w:rsidR="00DE75EB" w:rsidRPr="00922481" w:rsidRDefault="00DE75EB" w:rsidP="00DE75EB">
      <w:pPr>
        <w:spacing w:line="500" w:lineRule="exact"/>
        <w:ind w:firstLineChars="200" w:firstLine="640"/>
        <w:rPr>
          <w:rFonts w:ascii="仿宋_GB2312" w:eastAsia="仿宋_GB2312" w:cs="仿宋_GB2312"/>
          <w:sz w:val="32"/>
          <w:szCs w:val="32"/>
        </w:rPr>
      </w:pPr>
      <w:r w:rsidRPr="00922481">
        <w:rPr>
          <w:rFonts w:ascii="仿宋_GB2312" w:eastAsia="仿宋_GB2312" w:cs="仿宋_GB2312" w:hint="eastAsia"/>
          <w:sz w:val="32"/>
          <w:szCs w:val="32"/>
        </w:rPr>
        <w:t>3.其他附送材料</w:t>
      </w:r>
      <w:r w:rsidRPr="00922481">
        <w:rPr>
          <w:rFonts w:ascii="仿宋_GB2312" w:eastAsia="仿宋_GB2312" w:hAnsi="宋体" w:cs="仿宋_GB2312" w:hint="eastAsia"/>
          <w:sz w:val="32"/>
          <w:szCs w:val="32"/>
        </w:rPr>
        <w:t>，如财务报表等。</w:t>
      </w:r>
    </w:p>
    <w:p w:rsidR="00487246" w:rsidRPr="00922481" w:rsidRDefault="00487246" w:rsidP="00487246">
      <w:pPr>
        <w:spacing w:line="500" w:lineRule="exact"/>
        <w:ind w:firstLineChars="200" w:firstLine="643"/>
        <w:rPr>
          <w:rFonts w:ascii="楷体_GB2312" w:eastAsia="楷体_GB2312" w:cs="仿宋_GB2312"/>
          <w:b/>
          <w:sz w:val="32"/>
          <w:szCs w:val="32"/>
        </w:rPr>
      </w:pPr>
      <w:r w:rsidRPr="00922481">
        <w:rPr>
          <w:rFonts w:ascii="楷体_GB2312" w:eastAsia="楷体_GB2312" w:cs="仿宋_GB2312" w:hint="eastAsia"/>
          <w:b/>
          <w:sz w:val="32"/>
          <w:szCs w:val="32"/>
        </w:rPr>
        <w:t>（</w:t>
      </w:r>
      <w:r w:rsidR="00DE75EB" w:rsidRPr="00922481">
        <w:rPr>
          <w:rFonts w:ascii="楷体_GB2312" w:eastAsia="楷体_GB2312" w:cs="仿宋_GB2312" w:hint="eastAsia"/>
          <w:b/>
          <w:sz w:val="32"/>
          <w:szCs w:val="32"/>
        </w:rPr>
        <w:t>六</w:t>
      </w:r>
      <w:r w:rsidRPr="00922481">
        <w:rPr>
          <w:rFonts w:ascii="楷体_GB2312" w:eastAsia="楷体_GB2312" w:cs="仿宋_GB2312" w:hint="eastAsia"/>
          <w:b/>
          <w:sz w:val="32"/>
          <w:szCs w:val="32"/>
        </w:rPr>
        <w:t>）办理时间</w:t>
      </w:r>
    </w:p>
    <w:p w:rsidR="00DE75EB" w:rsidRPr="00922481" w:rsidRDefault="00DE75EB" w:rsidP="00DE75EB">
      <w:pPr>
        <w:spacing w:line="500" w:lineRule="exact"/>
        <w:ind w:firstLineChars="200" w:firstLine="640"/>
        <w:rPr>
          <w:rFonts w:ascii="仿宋_GB2312" w:eastAsia="仿宋_GB2312" w:cs="仿宋_GB2312"/>
          <w:sz w:val="32"/>
          <w:szCs w:val="32"/>
        </w:rPr>
      </w:pPr>
      <w:r w:rsidRPr="00922481">
        <w:rPr>
          <w:rFonts w:ascii="仿宋_GB2312" w:eastAsia="仿宋_GB2312" w:cs="仿宋_GB2312" w:hint="eastAsia"/>
          <w:sz w:val="32"/>
          <w:szCs w:val="32"/>
        </w:rPr>
        <w:t>1.对于申请</w:t>
      </w:r>
      <w:r w:rsidRPr="00922481">
        <w:rPr>
          <w:rFonts w:ascii="仿宋_GB2312" w:eastAsia="仿宋_GB2312" w:cs="仿宋_GB2312"/>
          <w:sz w:val="32"/>
          <w:szCs w:val="32"/>
        </w:rPr>
        <w:t xml:space="preserve">2020 </w:t>
      </w:r>
      <w:r w:rsidRPr="00922481">
        <w:rPr>
          <w:rFonts w:ascii="仿宋_GB2312" w:eastAsia="仿宋_GB2312" w:cs="仿宋_GB2312" w:hint="eastAsia"/>
          <w:sz w:val="32"/>
          <w:szCs w:val="32"/>
        </w:rPr>
        <w:t>年</w:t>
      </w:r>
      <w:r w:rsidRPr="00922481">
        <w:rPr>
          <w:rFonts w:ascii="仿宋_GB2312" w:eastAsia="仿宋_GB2312" w:cs="仿宋_GB2312"/>
          <w:sz w:val="32"/>
          <w:szCs w:val="32"/>
        </w:rPr>
        <w:t>1</w:t>
      </w:r>
      <w:r w:rsidRPr="00922481">
        <w:rPr>
          <w:rFonts w:ascii="仿宋_GB2312" w:eastAsia="仿宋_GB2312" w:hAnsi="宋体" w:cs="仿宋_GB2312" w:hint="eastAsia"/>
          <w:sz w:val="32"/>
          <w:szCs w:val="32"/>
        </w:rPr>
        <w:t>月至</w:t>
      </w:r>
      <w:r w:rsidRPr="00922481">
        <w:rPr>
          <w:rFonts w:ascii="仿宋_GB2312" w:eastAsia="仿宋_GB2312" w:cs="仿宋_GB2312"/>
          <w:sz w:val="32"/>
          <w:szCs w:val="32"/>
        </w:rPr>
        <w:t>3</w:t>
      </w:r>
      <w:r w:rsidRPr="00922481">
        <w:rPr>
          <w:rFonts w:ascii="仿宋_GB2312" w:eastAsia="仿宋_GB2312" w:hAnsi="宋体" w:cs="仿宋_GB2312" w:hint="eastAsia"/>
          <w:sz w:val="32"/>
          <w:szCs w:val="32"/>
        </w:rPr>
        <w:t>月房产税（</w:t>
      </w:r>
      <w:proofErr w:type="gramStart"/>
      <w:r w:rsidRPr="00922481">
        <w:rPr>
          <w:rFonts w:ascii="仿宋_GB2312" w:eastAsia="仿宋_GB2312" w:hAnsi="宋体" w:cs="仿宋_GB2312" w:hint="eastAsia"/>
          <w:sz w:val="32"/>
          <w:szCs w:val="32"/>
        </w:rPr>
        <w:t>从租计征</w:t>
      </w:r>
      <w:proofErr w:type="gramEnd"/>
      <w:r w:rsidRPr="00922481">
        <w:rPr>
          <w:rFonts w:ascii="仿宋_GB2312" w:eastAsia="仿宋_GB2312" w:hAnsi="宋体" w:cs="仿宋_GB2312" w:hint="eastAsia"/>
          <w:sz w:val="32"/>
          <w:szCs w:val="32"/>
        </w:rPr>
        <w:t>部分）</w:t>
      </w:r>
      <w:r w:rsidRPr="00922481">
        <w:rPr>
          <w:rFonts w:ascii="仿宋_GB2312" w:eastAsia="仿宋_GB2312" w:cs="仿宋_GB2312" w:hint="eastAsia"/>
          <w:sz w:val="32"/>
          <w:szCs w:val="32"/>
        </w:rPr>
        <w:t>的企业，在规定的纳税申报期内申报享受；对于已缴纳</w:t>
      </w:r>
      <w:r w:rsidRPr="00922481">
        <w:rPr>
          <w:rFonts w:ascii="仿宋_GB2312" w:eastAsia="仿宋_GB2312" w:cs="仿宋_GB2312"/>
          <w:sz w:val="32"/>
          <w:szCs w:val="32"/>
        </w:rPr>
        <w:t xml:space="preserve">2020 </w:t>
      </w:r>
      <w:r w:rsidRPr="00922481">
        <w:rPr>
          <w:rFonts w:ascii="仿宋_GB2312" w:eastAsia="仿宋_GB2312" w:cs="仿宋_GB2312" w:hint="eastAsia"/>
          <w:sz w:val="32"/>
          <w:szCs w:val="32"/>
        </w:rPr>
        <w:t>年</w:t>
      </w:r>
      <w:r w:rsidRPr="00922481">
        <w:rPr>
          <w:rFonts w:ascii="仿宋_GB2312" w:eastAsia="仿宋_GB2312" w:cs="仿宋_GB2312"/>
          <w:sz w:val="32"/>
          <w:szCs w:val="32"/>
        </w:rPr>
        <w:t xml:space="preserve">1 </w:t>
      </w:r>
      <w:r w:rsidRPr="00922481">
        <w:rPr>
          <w:rFonts w:ascii="仿宋_GB2312" w:eastAsia="仿宋_GB2312" w:hAnsi="宋体" w:cs="仿宋_GB2312" w:hint="eastAsia"/>
          <w:sz w:val="32"/>
          <w:szCs w:val="32"/>
        </w:rPr>
        <w:t>月至</w:t>
      </w:r>
      <w:r w:rsidRPr="00922481">
        <w:rPr>
          <w:rFonts w:ascii="仿宋_GB2312" w:eastAsia="仿宋_GB2312" w:cs="仿宋_GB2312"/>
          <w:sz w:val="32"/>
          <w:szCs w:val="32"/>
        </w:rPr>
        <w:t xml:space="preserve">3 </w:t>
      </w:r>
      <w:r w:rsidRPr="00922481">
        <w:rPr>
          <w:rFonts w:ascii="仿宋_GB2312" w:eastAsia="仿宋_GB2312" w:hAnsi="宋体" w:cs="仿宋_GB2312" w:hint="eastAsia"/>
          <w:sz w:val="32"/>
          <w:szCs w:val="32"/>
        </w:rPr>
        <w:t>月房产税（</w:t>
      </w:r>
      <w:proofErr w:type="gramStart"/>
      <w:r w:rsidRPr="00922481">
        <w:rPr>
          <w:rFonts w:ascii="仿宋_GB2312" w:eastAsia="仿宋_GB2312" w:hAnsi="宋体" w:cs="仿宋_GB2312" w:hint="eastAsia"/>
          <w:sz w:val="32"/>
          <w:szCs w:val="32"/>
        </w:rPr>
        <w:t>从租计征</w:t>
      </w:r>
      <w:proofErr w:type="gramEnd"/>
      <w:r w:rsidRPr="00922481">
        <w:rPr>
          <w:rFonts w:ascii="仿宋_GB2312" w:eastAsia="仿宋_GB2312" w:hAnsi="宋体" w:cs="仿宋_GB2312" w:hint="eastAsia"/>
          <w:sz w:val="32"/>
          <w:szCs w:val="32"/>
        </w:rPr>
        <w:t>部</w:t>
      </w:r>
      <w:r w:rsidRPr="00922481">
        <w:rPr>
          <w:rFonts w:ascii="仿宋_GB2312" w:eastAsia="仿宋_GB2312" w:cs="仿宋_GB2312" w:hint="eastAsia"/>
          <w:sz w:val="32"/>
          <w:szCs w:val="32"/>
        </w:rPr>
        <w:t>分）的企业，可以申请退税或抵减以后应纳税款。</w:t>
      </w:r>
    </w:p>
    <w:p w:rsidR="00DE75EB" w:rsidRPr="00922481" w:rsidRDefault="00DE75EB" w:rsidP="00DE75EB">
      <w:pPr>
        <w:spacing w:line="500" w:lineRule="exact"/>
        <w:ind w:firstLineChars="200" w:firstLine="640"/>
        <w:rPr>
          <w:rFonts w:ascii="仿宋_GB2312" w:eastAsia="仿宋_GB2312" w:cs="仿宋_GB2312"/>
          <w:sz w:val="32"/>
          <w:szCs w:val="32"/>
        </w:rPr>
      </w:pPr>
      <w:r w:rsidRPr="00922481">
        <w:rPr>
          <w:rFonts w:ascii="仿宋_GB2312" w:eastAsia="仿宋_GB2312" w:cs="仿宋_GB2312" w:hint="eastAsia"/>
          <w:sz w:val="32"/>
          <w:szCs w:val="32"/>
        </w:rPr>
        <w:t>2.对于申请</w:t>
      </w:r>
      <w:r w:rsidRPr="00922481">
        <w:rPr>
          <w:rFonts w:ascii="仿宋_GB2312" w:eastAsia="仿宋_GB2312" w:cs="仿宋_GB2312"/>
          <w:sz w:val="32"/>
          <w:szCs w:val="32"/>
        </w:rPr>
        <w:t xml:space="preserve">2020 </w:t>
      </w:r>
      <w:r w:rsidRPr="00922481">
        <w:rPr>
          <w:rFonts w:ascii="仿宋_GB2312" w:eastAsia="仿宋_GB2312" w:cs="仿宋_GB2312" w:hint="eastAsia"/>
          <w:sz w:val="32"/>
          <w:szCs w:val="32"/>
        </w:rPr>
        <w:t>年</w:t>
      </w:r>
      <w:r w:rsidR="003D2E91" w:rsidRPr="00922481">
        <w:rPr>
          <w:rFonts w:ascii="仿宋_GB2312" w:eastAsia="仿宋_GB2312" w:cs="仿宋_GB2312"/>
          <w:sz w:val="32"/>
          <w:szCs w:val="32"/>
        </w:rPr>
        <w:t>1</w:t>
      </w:r>
      <w:r w:rsidRPr="00922481">
        <w:rPr>
          <w:rFonts w:ascii="仿宋_GB2312" w:eastAsia="仿宋_GB2312" w:hAnsi="宋体" w:cs="仿宋_GB2312" w:hint="eastAsia"/>
          <w:sz w:val="32"/>
          <w:szCs w:val="32"/>
        </w:rPr>
        <w:t>月至</w:t>
      </w:r>
      <w:r w:rsidR="003D2E91" w:rsidRPr="00922481">
        <w:rPr>
          <w:rFonts w:ascii="仿宋_GB2312" w:eastAsia="仿宋_GB2312" w:cs="仿宋_GB2312"/>
          <w:sz w:val="32"/>
          <w:szCs w:val="32"/>
        </w:rPr>
        <w:t>3</w:t>
      </w:r>
      <w:r w:rsidRPr="00922481">
        <w:rPr>
          <w:rFonts w:ascii="仿宋_GB2312" w:eastAsia="仿宋_GB2312" w:hAnsi="宋体" w:cs="仿宋_GB2312" w:hint="eastAsia"/>
          <w:sz w:val="32"/>
          <w:szCs w:val="32"/>
        </w:rPr>
        <w:t>月房产税（从值计征部分）、</w:t>
      </w:r>
      <w:r w:rsidRPr="00922481">
        <w:rPr>
          <w:rFonts w:ascii="仿宋_GB2312" w:eastAsia="仿宋_GB2312" w:cs="仿宋_GB2312" w:hint="eastAsia"/>
          <w:sz w:val="32"/>
          <w:szCs w:val="32"/>
        </w:rPr>
        <w:t>城镇</w:t>
      </w:r>
      <w:r w:rsidRPr="00922481">
        <w:rPr>
          <w:rFonts w:ascii="仿宋_GB2312" w:eastAsia="仿宋_GB2312" w:hAnsi="宋体" w:cs="仿宋_GB2312" w:hint="eastAsia"/>
          <w:sz w:val="32"/>
          <w:szCs w:val="32"/>
        </w:rPr>
        <w:t>土地使用</w:t>
      </w:r>
      <w:proofErr w:type="gramStart"/>
      <w:r w:rsidRPr="00922481">
        <w:rPr>
          <w:rFonts w:ascii="仿宋_GB2312" w:eastAsia="仿宋_GB2312" w:hAnsi="宋体" w:cs="仿宋_GB2312" w:hint="eastAsia"/>
          <w:sz w:val="32"/>
          <w:szCs w:val="32"/>
        </w:rPr>
        <w:t>税困难</w:t>
      </w:r>
      <w:proofErr w:type="gramEnd"/>
      <w:r w:rsidRPr="00922481">
        <w:rPr>
          <w:rFonts w:ascii="仿宋_GB2312" w:eastAsia="仿宋_GB2312" w:hAnsi="宋体" w:cs="仿宋_GB2312" w:hint="eastAsia"/>
          <w:sz w:val="32"/>
          <w:szCs w:val="32"/>
        </w:rPr>
        <w:t>减免的企业，可在规定的纳税申报期内申</w:t>
      </w:r>
      <w:r w:rsidRPr="00922481">
        <w:rPr>
          <w:rFonts w:ascii="仿宋_GB2312" w:eastAsia="仿宋_GB2312" w:cs="仿宋_GB2312" w:hint="eastAsia"/>
          <w:sz w:val="32"/>
          <w:szCs w:val="32"/>
        </w:rPr>
        <w:t>报享受。</w:t>
      </w:r>
    </w:p>
    <w:p w:rsidR="00487246" w:rsidRPr="00922481" w:rsidRDefault="00487246" w:rsidP="00DE75EB">
      <w:pPr>
        <w:spacing w:line="500" w:lineRule="exact"/>
        <w:ind w:firstLineChars="200" w:firstLine="643"/>
        <w:rPr>
          <w:rFonts w:ascii="仿宋_GB2312" w:eastAsia="仿宋_GB2312" w:cs="仿宋_GB2312"/>
          <w:sz w:val="32"/>
          <w:szCs w:val="32"/>
        </w:rPr>
      </w:pPr>
      <w:r w:rsidRPr="00922481">
        <w:rPr>
          <w:rFonts w:ascii="楷体_GB2312" w:eastAsia="楷体_GB2312" w:cs="仿宋_GB2312" w:hint="eastAsia"/>
          <w:b/>
          <w:sz w:val="32"/>
          <w:szCs w:val="32"/>
        </w:rPr>
        <w:t>（</w:t>
      </w:r>
      <w:r w:rsidR="002532A6" w:rsidRPr="00922481">
        <w:rPr>
          <w:rFonts w:ascii="楷体_GB2312" w:eastAsia="楷体_GB2312" w:cs="仿宋_GB2312" w:hint="eastAsia"/>
          <w:b/>
          <w:sz w:val="32"/>
          <w:szCs w:val="32"/>
        </w:rPr>
        <w:t>七</w:t>
      </w:r>
      <w:r w:rsidRPr="00922481">
        <w:rPr>
          <w:rFonts w:ascii="楷体_GB2312" w:eastAsia="楷体_GB2312" w:cs="仿宋_GB2312" w:hint="eastAsia"/>
          <w:b/>
          <w:sz w:val="32"/>
          <w:szCs w:val="32"/>
        </w:rPr>
        <w:t>）受理机构和联系方式</w:t>
      </w:r>
    </w:p>
    <w:p w:rsidR="00487246" w:rsidRPr="00922481" w:rsidRDefault="00487246" w:rsidP="00014DB0">
      <w:pPr>
        <w:spacing w:line="500" w:lineRule="exact"/>
        <w:ind w:firstLineChars="200" w:firstLine="640"/>
        <w:rPr>
          <w:rFonts w:ascii="仿宋_GB2312" w:eastAsia="仿宋_GB2312" w:cs="仿宋_GB2312"/>
          <w:sz w:val="32"/>
          <w:szCs w:val="32"/>
        </w:rPr>
      </w:pPr>
      <w:r w:rsidRPr="00922481">
        <w:rPr>
          <w:rFonts w:ascii="仿宋_GB2312" w:eastAsia="仿宋_GB2312" w:cs="仿宋_GB2312" w:hint="eastAsia"/>
          <w:sz w:val="32"/>
          <w:szCs w:val="32"/>
        </w:rPr>
        <w:t>受理机构：各主管税务所，电话：12366</w:t>
      </w:r>
    </w:p>
    <w:p w:rsidR="00922481" w:rsidRPr="00922481" w:rsidRDefault="00922481" w:rsidP="00922481">
      <w:pPr>
        <w:spacing w:line="500" w:lineRule="exact"/>
        <w:ind w:firstLineChars="200" w:firstLine="640"/>
        <w:rPr>
          <w:rFonts w:ascii="仿宋_GB2312" w:eastAsia="仿宋_GB2312" w:cs="仿宋_GB2312"/>
          <w:sz w:val="32"/>
          <w:szCs w:val="32"/>
        </w:rPr>
      </w:pPr>
      <w:r w:rsidRPr="00922481">
        <w:rPr>
          <w:rFonts w:ascii="仿宋_GB2312" w:eastAsia="仿宋_GB2312" w:cs="仿宋_GB2312" w:hint="eastAsia"/>
          <w:sz w:val="32"/>
          <w:szCs w:val="32"/>
        </w:rPr>
        <w:t>咨询机构：区税务局财产与行为税科，联系人：单</w:t>
      </w:r>
      <w:proofErr w:type="gramStart"/>
      <w:r w:rsidRPr="00922481">
        <w:rPr>
          <w:rFonts w:ascii="仿宋_GB2312" w:eastAsia="仿宋_GB2312" w:cs="仿宋_GB2312" w:hint="eastAsia"/>
          <w:sz w:val="32"/>
          <w:szCs w:val="32"/>
        </w:rPr>
        <w:t>橼</w:t>
      </w:r>
      <w:proofErr w:type="gramEnd"/>
      <w:r w:rsidRPr="00922481">
        <w:rPr>
          <w:rFonts w:ascii="仿宋_GB2312" w:eastAsia="仿宋_GB2312" w:cs="仿宋_GB2312" w:hint="eastAsia"/>
          <w:sz w:val="32"/>
          <w:szCs w:val="32"/>
        </w:rPr>
        <w:t>瑽，电话：32198780</w:t>
      </w:r>
    </w:p>
    <w:p w:rsidR="00487246" w:rsidRPr="00922481" w:rsidRDefault="003D2E91" w:rsidP="00487246">
      <w:pPr>
        <w:spacing w:line="500" w:lineRule="exact"/>
        <w:ind w:firstLineChars="200" w:firstLine="640"/>
        <w:rPr>
          <w:rFonts w:ascii="黑体" w:eastAsia="黑体" w:hAnsi="黑体" w:cs="仿宋_GB2312"/>
          <w:sz w:val="32"/>
          <w:szCs w:val="32"/>
        </w:rPr>
      </w:pPr>
      <w:r w:rsidRPr="00922481">
        <w:rPr>
          <w:rFonts w:ascii="黑体" w:eastAsia="黑体" w:hAnsi="黑体" w:cs="仿宋_GB2312" w:hint="eastAsia"/>
          <w:sz w:val="32"/>
          <w:szCs w:val="32"/>
        </w:rPr>
        <w:t>三</w:t>
      </w:r>
      <w:r w:rsidR="00487246" w:rsidRPr="00922481">
        <w:rPr>
          <w:rFonts w:ascii="黑体" w:eastAsia="黑体" w:hAnsi="黑体" w:cs="仿宋_GB2312" w:hint="eastAsia"/>
          <w:sz w:val="32"/>
          <w:szCs w:val="32"/>
        </w:rPr>
        <w:t>、</w:t>
      </w:r>
      <w:r w:rsidR="00487246" w:rsidRPr="00922481">
        <w:rPr>
          <w:rFonts w:ascii="黑体" w:eastAsia="黑体" w:hAnsi="黑体" w:cs="仿宋_GB2312" w:hint="eastAsia"/>
          <w:bCs/>
          <w:sz w:val="32"/>
          <w:szCs w:val="32"/>
        </w:rPr>
        <w:t>专题二延期申报</w:t>
      </w:r>
    </w:p>
    <w:p w:rsidR="003D7367" w:rsidRPr="00922481" w:rsidRDefault="003D7367" w:rsidP="003D7367">
      <w:pPr>
        <w:spacing w:line="500" w:lineRule="exact"/>
        <w:ind w:firstLineChars="200" w:firstLine="643"/>
        <w:rPr>
          <w:rFonts w:ascii="楷体_GB2312" w:eastAsia="楷体_GB2312" w:cs="仿宋_GB2312"/>
          <w:b/>
          <w:bCs/>
          <w:sz w:val="32"/>
          <w:szCs w:val="32"/>
        </w:rPr>
      </w:pPr>
      <w:r w:rsidRPr="00922481">
        <w:rPr>
          <w:rFonts w:ascii="楷体_GB2312" w:eastAsia="楷体_GB2312" w:cs="仿宋_GB2312" w:hint="eastAsia"/>
          <w:b/>
          <w:bCs/>
          <w:sz w:val="32"/>
          <w:szCs w:val="32"/>
        </w:rPr>
        <w:t>（</w:t>
      </w:r>
      <w:r w:rsidR="00487246" w:rsidRPr="00922481">
        <w:rPr>
          <w:rFonts w:ascii="楷体_GB2312" w:eastAsia="楷体_GB2312" w:cs="仿宋_GB2312" w:hint="eastAsia"/>
          <w:b/>
          <w:bCs/>
          <w:sz w:val="32"/>
          <w:szCs w:val="32"/>
        </w:rPr>
        <w:t>一</w:t>
      </w:r>
      <w:r w:rsidRPr="00922481">
        <w:rPr>
          <w:rFonts w:ascii="楷体_GB2312" w:eastAsia="楷体_GB2312" w:cs="仿宋_GB2312" w:hint="eastAsia"/>
          <w:b/>
          <w:bCs/>
          <w:sz w:val="32"/>
          <w:szCs w:val="32"/>
        </w:rPr>
        <w:t>）</w:t>
      </w:r>
      <w:r w:rsidR="00487246" w:rsidRPr="00922481">
        <w:rPr>
          <w:rFonts w:ascii="楷体_GB2312" w:eastAsia="楷体_GB2312" w:cs="仿宋_GB2312" w:hint="eastAsia"/>
          <w:b/>
          <w:bCs/>
          <w:sz w:val="32"/>
          <w:szCs w:val="32"/>
        </w:rPr>
        <w:t>支持对象</w:t>
      </w:r>
    </w:p>
    <w:p w:rsidR="00487246" w:rsidRPr="00922481" w:rsidRDefault="00487246" w:rsidP="00487246">
      <w:pPr>
        <w:spacing w:line="500" w:lineRule="exact"/>
        <w:ind w:firstLineChars="200" w:firstLine="640"/>
        <w:rPr>
          <w:rFonts w:ascii="仿宋_GB2312" w:eastAsia="仿宋_GB2312" w:cs="Times New Roman"/>
          <w:sz w:val="32"/>
          <w:szCs w:val="32"/>
        </w:rPr>
      </w:pPr>
      <w:r w:rsidRPr="00922481">
        <w:rPr>
          <w:rFonts w:ascii="仿宋_GB2312" w:eastAsia="仿宋_GB2312" w:cs="仿宋_GB2312" w:hint="eastAsia"/>
          <w:sz w:val="32"/>
          <w:szCs w:val="32"/>
        </w:rPr>
        <w:t>纳税人、扣缴义务人</w:t>
      </w:r>
      <w:r w:rsidR="002532A6" w:rsidRPr="00922481">
        <w:rPr>
          <w:rFonts w:ascii="仿宋_GB2312" w:eastAsia="仿宋_GB2312" w:cs="仿宋_GB2312" w:hint="eastAsia"/>
          <w:sz w:val="32"/>
          <w:szCs w:val="32"/>
        </w:rPr>
        <w:t>。</w:t>
      </w:r>
    </w:p>
    <w:p w:rsidR="00487246" w:rsidRPr="00922481" w:rsidRDefault="00487246" w:rsidP="00487246">
      <w:pPr>
        <w:spacing w:line="500" w:lineRule="exact"/>
        <w:ind w:firstLineChars="200" w:firstLine="643"/>
        <w:rPr>
          <w:rFonts w:ascii="楷体_GB2312" w:eastAsia="楷体_GB2312" w:cs="仿宋_GB2312"/>
          <w:b/>
          <w:bCs/>
          <w:sz w:val="32"/>
          <w:szCs w:val="32"/>
        </w:rPr>
      </w:pPr>
      <w:r w:rsidRPr="00922481">
        <w:rPr>
          <w:rFonts w:ascii="楷体_GB2312" w:eastAsia="楷体_GB2312" w:cs="仿宋_GB2312" w:hint="eastAsia"/>
          <w:b/>
          <w:bCs/>
          <w:sz w:val="32"/>
          <w:szCs w:val="32"/>
        </w:rPr>
        <w:t>（二）办理条件</w:t>
      </w:r>
    </w:p>
    <w:p w:rsidR="003D2E91" w:rsidRPr="00922481" w:rsidRDefault="003D2E91" w:rsidP="003D2E91">
      <w:pPr>
        <w:spacing w:line="500" w:lineRule="exact"/>
        <w:ind w:firstLineChars="200" w:firstLine="640"/>
        <w:rPr>
          <w:rFonts w:ascii="仿宋_GB2312" w:eastAsia="仿宋_GB2312" w:cs="Times New Roman"/>
          <w:sz w:val="32"/>
          <w:szCs w:val="32"/>
        </w:rPr>
      </w:pPr>
      <w:r w:rsidRPr="00922481">
        <w:rPr>
          <w:rFonts w:ascii="仿宋_GB2312" w:eastAsia="仿宋_GB2312" w:cs="仿宋_GB2312" w:hint="eastAsia"/>
          <w:sz w:val="32"/>
          <w:szCs w:val="32"/>
        </w:rPr>
        <w:t>在疫情防控期间，纳税人、扣缴义务人因受疫情影响不能按规定期限办理纳税申报或者报送代扣代缴、代收代缴税款报告表的，可根据《中华人民共和国税收征收管理法》第二十七条、《中华人民共和国税收征收管理法实施细则》第三十七条和《国家税务总局关于进一步简化税务行政许可事项办理程序的公告》（国家税务总局公告</w:t>
      </w:r>
      <w:r w:rsidRPr="00922481">
        <w:rPr>
          <w:rFonts w:ascii="仿宋_GB2312" w:eastAsia="仿宋_GB2312" w:cs="仿宋_GB2312"/>
          <w:sz w:val="32"/>
          <w:szCs w:val="32"/>
        </w:rPr>
        <w:t xml:space="preserve"> 2019</w:t>
      </w:r>
      <w:r w:rsidRPr="00922481">
        <w:rPr>
          <w:rFonts w:ascii="仿宋_GB2312" w:eastAsia="仿宋_GB2312" w:cs="仿宋_GB2312" w:hint="eastAsia"/>
          <w:sz w:val="32"/>
          <w:szCs w:val="32"/>
        </w:rPr>
        <w:t>年第</w:t>
      </w:r>
      <w:r w:rsidRPr="00922481">
        <w:rPr>
          <w:rFonts w:ascii="仿宋_GB2312" w:eastAsia="仿宋_GB2312" w:cs="仿宋_GB2312"/>
          <w:sz w:val="32"/>
          <w:szCs w:val="32"/>
        </w:rPr>
        <w:t>34</w:t>
      </w:r>
      <w:r w:rsidRPr="00922481">
        <w:rPr>
          <w:rFonts w:ascii="仿宋_GB2312" w:eastAsia="仿宋_GB2312" w:cs="仿宋_GB2312" w:hint="eastAsia"/>
          <w:sz w:val="32"/>
          <w:szCs w:val="32"/>
        </w:rPr>
        <w:t>号）规定办理延期申报。</w:t>
      </w:r>
    </w:p>
    <w:p w:rsidR="00B77F64" w:rsidRPr="00922481" w:rsidRDefault="00487246" w:rsidP="00487246">
      <w:pPr>
        <w:spacing w:line="500" w:lineRule="exact"/>
        <w:ind w:firstLineChars="200" w:firstLine="643"/>
        <w:rPr>
          <w:rFonts w:ascii="楷体_GB2312" w:eastAsia="楷体_GB2312" w:cs="仿宋_GB2312"/>
          <w:b/>
          <w:bCs/>
          <w:sz w:val="32"/>
          <w:szCs w:val="32"/>
        </w:rPr>
      </w:pPr>
      <w:r w:rsidRPr="00922481">
        <w:rPr>
          <w:rFonts w:ascii="楷体_GB2312" w:eastAsia="楷体_GB2312" w:cs="仿宋_GB2312" w:hint="eastAsia"/>
          <w:b/>
          <w:bCs/>
          <w:sz w:val="32"/>
          <w:szCs w:val="32"/>
        </w:rPr>
        <w:t>（三）需提交材料</w:t>
      </w:r>
    </w:p>
    <w:p w:rsidR="00342880" w:rsidRPr="00922481" w:rsidRDefault="00342880" w:rsidP="00487246">
      <w:pPr>
        <w:spacing w:line="500" w:lineRule="exact"/>
        <w:ind w:firstLineChars="200" w:firstLine="643"/>
        <w:rPr>
          <w:rFonts w:ascii="楷体_GB2312" w:eastAsia="楷体_GB2312" w:cs="仿宋_GB2312"/>
          <w:b/>
          <w:bCs/>
          <w:sz w:val="32"/>
          <w:szCs w:val="32"/>
        </w:rPr>
      </w:pPr>
    </w:p>
    <w:tbl>
      <w:tblPr>
        <w:tblW w:w="8648" w:type="dxa"/>
        <w:tblInd w:w="-6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852"/>
        <w:gridCol w:w="2409"/>
        <w:gridCol w:w="2835"/>
        <w:gridCol w:w="1276"/>
        <w:gridCol w:w="1276"/>
      </w:tblGrid>
      <w:tr w:rsidR="00487246" w:rsidRPr="00922481" w:rsidTr="00487246">
        <w:tc>
          <w:tcPr>
            <w:tcW w:w="852" w:type="dxa"/>
            <w:tcBorders>
              <w:top w:val="outset" w:sz="6" w:space="0" w:color="auto"/>
              <w:bottom w:val="outset" w:sz="6" w:space="0" w:color="auto"/>
              <w:right w:val="outset" w:sz="6" w:space="0" w:color="auto"/>
            </w:tcBorders>
            <w:shd w:val="clear" w:color="auto" w:fill="E6E6E6"/>
            <w:tcMar>
              <w:top w:w="75" w:type="dxa"/>
              <w:left w:w="75" w:type="dxa"/>
              <w:bottom w:w="75" w:type="dxa"/>
              <w:right w:w="75" w:type="dxa"/>
            </w:tcMar>
            <w:vAlign w:val="center"/>
          </w:tcPr>
          <w:p w:rsidR="00487246" w:rsidRPr="00922481" w:rsidRDefault="00487246" w:rsidP="00487246">
            <w:pPr>
              <w:widowControl/>
              <w:spacing w:line="500" w:lineRule="exact"/>
              <w:jc w:val="center"/>
              <w:rPr>
                <w:rFonts w:ascii="仿宋_GB2312" w:eastAsia="仿宋_GB2312" w:hAnsi="Times New Roman" w:cs="Times New Roman"/>
                <w:b/>
                <w:bCs/>
                <w:kern w:val="0"/>
                <w:sz w:val="28"/>
                <w:szCs w:val="28"/>
              </w:rPr>
            </w:pPr>
            <w:r w:rsidRPr="00922481">
              <w:rPr>
                <w:rFonts w:ascii="仿宋_GB2312" w:eastAsia="仿宋_GB2312" w:hAnsi="宋体" w:cs="仿宋_GB2312" w:hint="eastAsia"/>
                <w:b/>
                <w:bCs/>
                <w:kern w:val="0"/>
                <w:sz w:val="28"/>
                <w:szCs w:val="28"/>
              </w:rPr>
              <w:lastRenderedPageBreak/>
              <w:t>序号</w:t>
            </w:r>
          </w:p>
        </w:tc>
        <w:tc>
          <w:tcPr>
            <w:tcW w:w="2409" w:type="dxa"/>
            <w:tcBorders>
              <w:top w:val="outset" w:sz="6" w:space="0" w:color="auto"/>
              <w:left w:val="outset" w:sz="6" w:space="0" w:color="auto"/>
              <w:bottom w:val="outset" w:sz="6" w:space="0" w:color="auto"/>
              <w:right w:val="outset" w:sz="6" w:space="0" w:color="auto"/>
            </w:tcBorders>
            <w:shd w:val="clear" w:color="auto" w:fill="E6E6E6"/>
            <w:tcMar>
              <w:top w:w="75" w:type="dxa"/>
              <w:left w:w="75" w:type="dxa"/>
              <w:bottom w:w="75" w:type="dxa"/>
              <w:right w:w="75" w:type="dxa"/>
            </w:tcMar>
            <w:vAlign w:val="center"/>
          </w:tcPr>
          <w:p w:rsidR="00487246" w:rsidRPr="00922481" w:rsidRDefault="00487246" w:rsidP="00487246">
            <w:pPr>
              <w:widowControl/>
              <w:spacing w:line="500" w:lineRule="exact"/>
              <w:ind w:firstLineChars="200" w:firstLine="562"/>
              <w:jc w:val="center"/>
              <w:rPr>
                <w:rFonts w:ascii="仿宋_GB2312" w:eastAsia="仿宋_GB2312" w:hAnsi="Times New Roman" w:cs="Times New Roman"/>
                <w:b/>
                <w:bCs/>
                <w:kern w:val="0"/>
                <w:sz w:val="28"/>
                <w:szCs w:val="28"/>
              </w:rPr>
            </w:pPr>
            <w:r w:rsidRPr="00922481">
              <w:rPr>
                <w:rFonts w:ascii="仿宋_GB2312" w:eastAsia="仿宋_GB2312" w:hAnsi="宋体" w:cs="仿宋_GB2312" w:hint="eastAsia"/>
                <w:b/>
                <w:bCs/>
                <w:kern w:val="0"/>
                <w:sz w:val="28"/>
                <w:szCs w:val="28"/>
              </w:rPr>
              <w:t>资料名称</w:t>
            </w:r>
          </w:p>
        </w:tc>
        <w:tc>
          <w:tcPr>
            <w:tcW w:w="2835" w:type="dxa"/>
            <w:tcBorders>
              <w:top w:val="outset" w:sz="6" w:space="0" w:color="auto"/>
              <w:left w:val="outset" w:sz="6" w:space="0" w:color="auto"/>
              <w:bottom w:val="outset" w:sz="6" w:space="0" w:color="auto"/>
              <w:right w:val="outset" w:sz="6" w:space="0" w:color="auto"/>
            </w:tcBorders>
            <w:shd w:val="clear" w:color="auto" w:fill="E6E6E6"/>
            <w:tcMar>
              <w:top w:w="75" w:type="dxa"/>
              <w:left w:w="75" w:type="dxa"/>
              <w:bottom w:w="75" w:type="dxa"/>
              <w:right w:w="75" w:type="dxa"/>
            </w:tcMar>
            <w:vAlign w:val="center"/>
          </w:tcPr>
          <w:p w:rsidR="00487246" w:rsidRPr="00922481" w:rsidRDefault="00487246" w:rsidP="00487246">
            <w:pPr>
              <w:widowControl/>
              <w:spacing w:line="500" w:lineRule="exact"/>
              <w:ind w:firstLineChars="200" w:firstLine="562"/>
              <w:jc w:val="center"/>
              <w:rPr>
                <w:rFonts w:ascii="仿宋_GB2312" w:eastAsia="仿宋_GB2312" w:hAnsi="Times New Roman" w:cs="Times New Roman"/>
                <w:b/>
                <w:bCs/>
                <w:kern w:val="0"/>
                <w:sz w:val="28"/>
                <w:szCs w:val="28"/>
              </w:rPr>
            </w:pPr>
            <w:r w:rsidRPr="00922481">
              <w:rPr>
                <w:rFonts w:ascii="仿宋_GB2312" w:eastAsia="仿宋_GB2312" w:hAnsi="宋体" w:cs="仿宋_GB2312" w:hint="eastAsia"/>
                <w:b/>
                <w:bCs/>
                <w:kern w:val="0"/>
                <w:sz w:val="28"/>
                <w:szCs w:val="28"/>
              </w:rPr>
              <w:t>报送条件</w:t>
            </w:r>
          </w:p>
        </w:tc>
        <w:tc>
          <w:tcPr>
            <w:tcW w:w="1276" w:type="dxa"/>
            <w:tcBorders>
              <w:top w:val="outset" w:sz="6" w:space="0" w:color="auto"/>
              <w:left w:val="outset" w:sz="6" w:space="0" w:color="auto"/>
              <w:bottom w:val="outset" w:sz="6" w:space="0" w:color="auto"/>
              <w:right w:val="outset" w:sz="6" w:space="0" w:color="auto"/>
            </w:tcBorders>
            <w:shd w:val="clear" w:color="auto" w:fill="E6E6E6"/>
            <w:tcMar>
              <w:top w:w="75" w:type="dxa"/>
              <w:left w:w="75" w:type="dxa"/>
              <w:bottom w:w="75" w:type="dxa"/>
              <w:right w:w="75" w:type="dxa"/>
            </w:tcMar>
            <w:vAlign w:val="center"/>
          </w:tcPr>
          <w:p w:rsidR="00487246" w:rsidRPr="00922481" w:rsidRDefault="00487246" w:rsidP="00487246">
            <w:pPr>
              <w:widowControl/>
              <w:spacing w:line="500" w:lineRule="exact"/>
              <w:jc w:val="center"/>
              <w:rPr>
                <w:rFonts w:ascii="仿宋_GB2312" w:eastAsia="仿宋_GB2312" w:hAnsi="Times New Roman" w:cs="Times New Roman"/>
                <w:b/>
                <w:bCs/>
                <w:kern w:val="0"/>
                <w:sz w:val="28"/>
                <w:szCs w:val="28"/>
              </w:rPr>
            </w:pPr>
            <w:r w:rsidRPr="00922481">
              <w:rPr>
                <w:rFonts w:ascii="仿宋_GB2312" w:eastAsia="仿宋_GB2312" w:hAnsi="宋体" w:cs="仿宋_GB2312" w:hint="eastAsia"/>
                <w:b/>
                <w:bCs/>
                <w:kern w:val="0"/>
                <w:sz w:val="28"/>
                <w:szCs w:val="28"/>
              </w:rPr>
              <w:t>资料形式</w:t>
            </w:r>
          </w:p>
        </w:tc>
        <w:tc>
          <w:tcPr>
            <w:tcW w:w="1276" w:type="dxa"/>
            <w:tcBorders>
              <w:top w:val="outset" w:sz="6" w:space="0" w:color="auto"/>
              <w:left w:val="outset" w:sz="6" w:space="0" w:color="auto"/>
              <w:bottom w:val="outset" w:sz="6" w:space="0" w:color="auto"/>
              <w:right w:val="outset" w:sz="6" w:space="0" w:color="auto"/>
            </w:tcBorders>
            <w:shd w:val="clear" w:color="auto" w:fill="E6E6E6"/>
          </w:tcPr>
          <w:p w:rsidR="00487246" w:rsidRPr="00922481" w:rsidRDefault="00487246" w:rsidP="00487246">
            <w:pPr>
              <w:widowControl/>
              <w:spacing w:line="500" w:lineRule="exact"/>
              <w:jc w:val="center"/>
              <w:rPr>
                <w:rFonts w:ascii="仿宋_GB2312" w:eastAsia="仿宋_GB2312" w:hAnsi="宋体" w:cs="仿宋_GB2312"/>
                <w:b/>
                <w:bCs/>
                <w:kern w:val="0"/>
                <w:sz w:val="28"/>
                <w:szCs w:val="28"/>
              </w:rPr>
            </w:pPr>
            <w:r w:rsidRPr="00922481">
              <w:rPr>
                <w:rFonts w:ascii="仿宋_GB2312" w:eastAsia="仿宋_GB2312" w:hAnsi="宋体" w:cs="仿宋_GB2312" w:hint="eastAsia"/>
                <w:b/>
                <w:bCs/>
                <w:kern w:val="0"/>
                <w:sz w:val="28"/>
                <w:szCs w:val="28"/>
              </w:rPr>
              <w:t>份数</w:t>
            </w:r>
          </w:p>
        </w:tc>
      </w:tr>
      <w:tr w:rsidR="00487246" w:rsidRPr="00922481" w:rsidTr="00487246">
        <w:tc>
          <w:tcPr>
            <w:tcW w:w="852" w:type="dxa"/>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487246" w:rsidRPr="00922481" w:rsidRDefault="00487246" w:rsidP="00487246">
            <w:pPr>
              <w:widowControl/>
              <w:spacing w:line="500" w:lineRule="exact"/>
              <w:ind w:firstLineChars="200" w:firstLine="560"/>
              <w:jc w:val="left"/>
              <w:rPr>
                <w:rFonts w:ascii="仿宋_GB2312" w:eastAsia="仿宋_GB2312" w:hAnsi="Times New Roman" w:cs="仿宋_GB2312"/>
                <w:kern w:val="0"/>
                <w:sz w:val="28"/>
                <w:szCs w:val="28"/>
              </w:rPr>
            </w:pPr>
            <w:r w:rsidRPr="00922481">
              <w:rPr>
                <w:rFonts w:ascii="仿宋_GB2312" w:eastAsia="仿宋_GB2312" w:hAnsi="Times New Roman" w:cs="仿宋_GB2312"/>
                <w:kern w:val="0"/>
                <w:sz w:val="28"/>
                <w:szCs w:val="28"/>
              </w:rPr>
              <w:t>1</w:t>
            </w:r>
          </w:p>
        </w:tc>
        <w:tc>
          <w:tcPr>
            <w:tcW w:w="24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87246" w:rsidRPr="00922481" w:rsidRDefault="00487246" w:rsidP="00487246">
            <w:pPr>
              <w:widowControl/>
              <w:spacing w:line="500" w:lineRule="exact"/>
              <w:ind w:firstLineChars="200" w:firstLine="560"/>
              <w:jc w:val="left"/>
              <w:rPr>
                <w:rFonts w:ascii="仿宋_GB2312" w:eastAsia="仿宋_GB2312" w:hAnsi="Times New Roman" w:cs="Times New Roman"/>
                <w:kern w:val="0"/>
                <w:sz w:val="28"/>
                <w:szCs w:val="28"/>
              </w:rPr>
            </w:pPr>
            <w:r w:rsidRPr="00922481">
              <w:rPr>
                <w:rFonts w:ascii="仿宋_GB2312" w:eastAsia="仿宋_GB2312" w:hAnsi="Times New Roman" w:cs="仿宋_GB2312"/>
                <w:kern w:val="0"/>
                <w:sz w:val="28"/>
                <w:szCs w:val="28"/>
              </w:rPr>
              <w:t>A13005</w:t>
            </w:r>
            <w:r w:rsidRPr="00922481">
              <w:rPr>
                <w:rFonts w:ascii="仿宋_GB2312" w:eastAsia="仿宋_GB2312" w:hAnsi="宋体" w:cs="仿宋_GB2312" w:hint="eastAsia"/>
                <w:kern w:val="0"/>
                <w:sz w:val="28"/>
                <w:szCs w:val="28"/>
              </w:rPr>
              <w:t>《税务行政许可申请表》</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87246" w:rsidRPr="00922481" w:rsidRDefault="00487246" w:rsidP="00487246">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必报</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tbl>
            <w:tblPr>
              <w:tblW w:w="964" w:type="dxa"/>
              <w:jc w:val="center"/>
              <w:tblLayout w:type="fixed"/>
              <w:tblCellMar>
                <w:left w:w="0" w:type="dxa"/>
                <w:right w:w="0" w:type="dxa"/>
              </w:tblCellMar>
              <w:tblLook w:val="00A0"/>
            </w:tblPr>
            <w:tblGrid>
              <w:gridCol w:w="964"/>
            </w:tblGrid>
            <w:tr w:rsidR="00487246" w:rsidRPr="00922481" w:rsidTr="009E086C">
              <w:trPr>
                <w:jc w:val="center"/>
              </w:trPr>
              <w:tc>
                <w:tcPr>
                  <w:tcW w:w="964" w:type="dxa"/>
                  <w:tcBorders>
                    <w:top w:val="nil"/>
                  </w:tcBorders>
                  <w:tcMar>
                    <w:top w:w="150" w:type="dxa"/>
                    <w:left w:w="75" w:type="dxa"/>
                    <w:bottom w:w="150" w:type="dxa"/>
                    <w:right w:w="75" w:type="dxa"/>
                  </w:tcMar>
                  <w:vAlign w:val="center"/>
                </w:tcPr>
                <w:p w:rsidR="00487246" w:rsidRPr="00922481" w:rsidRDefault="00487246" w:rsidP="00487246">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原件</w:t>
                  </w:r>
                </w:p>
              </w:tc>
            </w:tr>
          </w:tbl>
          <w:p w:rsidR="00487246" w:rsidRPr="00922481" w:rsidRDefault="00487246" w:rsidP="00487246">
            <w:pPr>
              <w:widowControl/>
              <w:spacing w:line="500" w:lineRule="exact"/>
              <w:ind w:firstLineChars="200" w:firstLine="560"/>
              <w:jc w:val="left"/>
              <w:rPr>
                <w:rFonts w:ascii="仿宋_GB2312" w:eastAsia="仿宋_GB2312" w:hAnsi="Times New Roman" w:cs="Times New Roman"/>
                <w:kern w:val="0"/>
                <w:sz w:val="28"/>
                <w:szCs w:val="28"/>
              </w:rPr>
            </w:pPr>
          </w:p>
        </w:tc>
        <w:tc>
          <w:tcPr>
            <w:tcW w:w="1276" w:type="dxa"/>
            <w:tcBorders>
              <w:top w:val="outset" w:sz="6" w:space="0" w:color="auto"/>
              <w:left w:val="outset" w:sz="6" w:space="0" w:color="auto"/>
              <w:bottom w:val="outset" w:sz="6" w:space="0" w:color="auto"/>
              <w:right w:val="outset" w:sz="6" w:space="0" w:color="auto"/>
            </w:tcBorders>
            <w:vAlign w:val="center"/>
          </w:tcPr>
          <w:p w:rsidR="00487246" w:rsidRPr="00922481" w:rsidRDefault="00487246" w:rsidP="00487246">
            <w:pPr>
              <w:widowControl/>
              <w:spacing w:line="500" w:lineRule="exact"/>
              <w:jc w:val="center"/>
              <w:rPr>
                <w:rFonts w:ascii="仿宋_GB2312" w:eastAsia="仿宋_GB2312" w:hAnsi="宋体" w:cs="仿宋_GB2312"/>
                <w:kern w:val="0"/>
                <w:sz w:val="28"/>
                <w:szCs w:val="28"/>
              </w:rPr>
            </w:pPr>
            <w:r w:rsidRPr="00922481">
              <w:rPr>
                <w:rFonts w:ascii="仿宋_GB2312" w:eastAsia="仿宋_GB2312" w:hAnsi="宋体" w:cs="仿宋_GB2312" w:hint="eastAsia"/>
                <w:kern w:val="0"/>
                <w:sz w:val="28"/>
                <w:szCs w:val="28"/>
              </w:rPr>
              <w:t>1份</w:t>
            </w:r>
          </w:p>
        </w:tc>
      </w:tr>
      <w:tr w:rsidR="00487246" w:rsidRPr="00922481" w:rsidTr="00487246">
        <w:trPr>
          <w:trHeight w:val="1447"/>
        </w:trPr>
        <w:tc>
          <w:tcPr>
            <w:tcW w:w="852" w:type="dxa"/>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487246" w:rsidRPr="00922481" w:rsidRDefault="00487246" w:rsidP="00487246">
            <w:pPr>
              <w:widowControl/>
              <w:spacing w:line="500" w:lineRule="exact"/>
              <w:ind w:firstLineChars="200" w:firstLine="560"/>
              <w:jc w:val="left"/>
              <w:rPr>
                <w:rFonts w:ascii="仿宋_GB2312" w:eastAsia="仿宋_GB2312" w:hAnsi="Times New Roman" w:cs="仿宋_GB2312"/>
                <w:kern w:val="0"/>
                <w:sz w:val="28"/>
                <w:szCs w:val="28"/>
              </w:rPr>
            </w:pPr>
            <w:r w:rsidRPr="00922481">
              <w:rPr>
                <w:rFonts w:ascii="仿宋_GB2312" w:eastAsia="仿宋_GB2312" w:hAnsi="Times New Roman" w:cs="仿宋_GB2312"/>
                <w:kern w:val="0"/>
                <w:sz w:val="28"/>
                <w:szCs w:val="28"/>
              </w:rPr>
              <w:t>2</w:t>
            </w:r>
          </w:p>
        </w:tc>
        <w:tc>
          <w:tcPr>
            <w:tcW w:w="24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87246" w:rsidRPr="00922481" w:rsidRDefault="00487246" w:rsidP="00487246">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代理人身份证件</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87246" w:rsidRPr="00922481" w:rsidRDefault="003D2E91" w:rsidP="00487246">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办税服务厅渠道，委托代理人代为办理的，提供代理人身份证件原件。原件查验后退回</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tbl>
            <w:tblPr>
              <w:tblW w:w="964" w:type="dxa"/>
              <w:jc w:val="center"/>
              <w:tblLayout w:type="fixed"/>
              <w:tblCellMar>
                <w:left w:w="0" w:type="dxa"/>
                <w:right w:w="0" w:type="dxa"/>
              </w:tblCellMar>
              <w:tblLook w:val="00A0"/>
            </w:tblPr>
            <w:tblGrid>
              <w:gridCol w:w="964"/>
            </w:tblGrid>
            <w:tr w:rsidR="00487246" w:rsidRPr="00922481" w:rsidTr="009E086C">
              <w:trPr>
                <w:jc w:val="center"/>
              </w:trPr>
              <w:tc>
                <w:tcPr>
                  <w:tcW w:w="964" w:type="dxa"/>
                  <w:tcBorders>
                    <w:top w:val="nil"/>
                  </w:tcBorders>
                  <w:tcMar>
                    <w:top w:w="150" w:type="dxa"/>
                    <w:left w:w="75" w:type="dxa"/>
                    <w:bottom w:w="150" w:type="dxa"/>
                    <w:right w:w="75" w:type="dxa"/>
                  </w:tcMar>
                  <w:vAlign w:val="center"/>
                </w:tcPr>
                <w:p w:rsidR="00487246" w:rsidRPr="00922481" w:rsidRDefault="00487246" w:rsidP="00487246">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原件</w:t>
                  </w:r>
                </w:p>
              </w:tc>
            </w:tr>
          </w:tbl>
          <w:p w:rsidR="00487246" w:rsidRPr="00922481" w:rsidRDefault="00487246" w:rsidP="00487246">
            <w:pPr>
              <w:widowControl/>
              <w:spacing w:line="500" w:lineRule="exact"/>
              <w:ind w:firstLineChars="200" w:firstLine="560"/>
              <w:jc w:val="left"/>
              <w:rPr>
                <w:rFonts w:ascii="仿宋_GB2312" w:eastAsia="仿宋_GB2312" w:hAnsi="Times New Roman" w:cs="Times New Roman"/>
                <w:kern w:val="0"/>
                <w:sz w:val="28"/>
                <w:szCs w:val="28"/>
              </w:rPr>
            </w:pPr>
          </w:p>
        </w:tc>
        <w:tc>
          <w:tcPr>
            <w:tcW w:w="1276" w:type="dxa"/>
            <w:tcBorders>
              <w:top w:val="outset" w:sz="6" w:space="0" w:color="auto"/>
              <w:left w:val="outset" w:sz="6" w:space="0" w:color="auto"/>
              <w:bottom w:val="outset" w:sz="6" w:space="0" w:color="auto"/>
              <w:right w:val="outset" w:sz="6" w:space="0" w:color="auto"/>
            </w:tcBorders>
            <w:vAlign w:val="center"/>
          </w:tcPr>
          <w:p w:rsidR="00487246" w:rsidRPr="00922481" w:rsidRDefault="00487246" w:rsidP="009E086C">
            <w:pPr>
              <w:widowControl/>
              <w:spacing w:line="500" w:lineRule="exact"/>
              <w:jc w:val="center"/>
              <w:rPr>
                <w:rFonts w:ascii="仿宋_GB2312" w:eastAsia="仿宋_GB2312" w:hAnsi="宋体" w:cs="仿宋_GB2312"/>
                <w:kern w:val="0"/>
                <w:sz w:val="28"/>
                <w:szCs w:val="28"/>
              </w:rPr>
            </w:pPr>
            <w:r w:rsidRPr="00922481">
              <w:rPr>
                <w:rFonts w:ascii="仿宋_GB2312" w:eastAsia="仿宋_GB2312" w:hAnsi="宋体" w:cs="仿宋_GB2312" w:hint="eastAsia"/>
                <w:kern w:val="0"/>
                <w:sz w:val="28"/>
                <w:szCs w:val="28"/>
              </w:rPr>
              <w:t>1份</w:t>
            </w:r>
          </w:p>
        </w:tc>
      </w:tr>
      <w:tr w:rsidR="00487246" w:rsidRPr="00922481" w:rsidTr="0054761A">
        <w:tc>
          <w:tcPr>
            <w:tcW w:w="852" w:type="dxa"/>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487246" w:rsidRPr="00922481" w:rsidRDefault="00487246" w:rsidP="00487246">
            <w:pPr>
              <w:widowControl/>
              <w:spacing w:line="500" w:lineRule="exact"/>
              <w:ind w:firstLineChars="200" w:firstLine="560"/>
              <w:jc w:val="left"/>
              <w:rPr>
                <w:rFonts w:ascii="仿宋_GB2312" w:eastAsia="仿宋_GB2312" w:hAnsi="Times New Roman" w:cs="仿宋_GB2312"/>
                <w:kern w:val="0"/>
                <w:sz w:val="28"/>
                <w:szCs w:val="28"/>
              </w:rPr>
            </w:pPr>
            <w:r w:rsidRPr="00922481">
              <w:rPr>
                <w:rFonts w:ascii="仿宋_GB2312" w:eastAsia="仿宋_GB2312" w:hAnsi="Times New Roman" w:cs="仿宋_GB2312"/>
                <w:kern w:val="0"/>
                <w:sz w:val="28"/>
                <w:szCs w:val="28"/>
              </w:rPr>
              <w:t>3</w:t>
            </w:r>
          </w:p>
        </w:tc>
        <w:tc>
          <w:tcPr>
            <w:tcW w:w="24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87246" w:rsidRPr="00922481" w:rsidRDefault="00487246" w:rsidP="00487246">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经办人身份证件</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87246" w:rsidRPr="00922481" w:rsidRDefault="003D2E91" w:rsidP="00487246">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办税服务厅渠道，原件查验后退回</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tbl>
            <w:tblPr>
              <w:tblW w:w="964" w:type="dxa"/>
              <w:jc w:val="center"/>
              <w:tblLayout w:type="fixed"/>
              <w:tblCellMar>
                <w:left w:w="0" w:type="dxa"/>
                <w:right w:w="0" w:type="dxa"/>
              </w:tblCellMar>
              <w:tblLook w:val="00A0"/>
            </w:tblPr>
            <w:tblGrid>
              <w:gridCol w:w="964"/>
            </w:tblGrid>
            <w:tr w:rsidR="00487246" w:rsidRPr="00922481" w:rsidTr="009E086C">
              <w:trPr>
                <w:jc w:val="center"/>
              </w:trPr>
              <w:tc>
                <w:tcPr>
                  <w:tcW w:w="964" w:type="dxa"/>
                  <w:tcBorders>
                    <w:top w:val="nil"/>
                  </w:tcBorders>
                  <w:tcMar>
                    <w:top w:w="150" w:type="dxa"/>
                    <w:left w:w="75" w:type="dxa"/>
                    <w:bottom w:w="150" w:type="dxa"/>
                    <w:right w:w="75" w:type="dxa"/>
                  </w:tcMar>
                  <w:vAlign w:val="center"/>
                </w:tcPr>
                <w:p w:rsidR="00487246" w:rsidRPr="00922481" w:rsidRDefault="00487246" w:rsidP="00487246">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原件</w:t>
                  </w:r>
                </w:p>
              </w:tc>
            </w:tr>
          </w:tbl>
          <w:p w:rsidR="00487246" w:rsidRPr="00922481" w:rsidRDefault="00487246" w:rsidP="00487246">
            <w:pPr>
              <w:widowControl/>
              <w:spacing w:line="500" w:lineRule="exact"/>
              <w:ind w:firstLineChars="200" w:firstLine="560"/>
              <w:jc w:val="left"/>
              <w:rPr>
                <w:rFonts w:ascii="仿宋_GB2312" w:eastAsia="仿宋_GB2312" w:hAnsi="Times New Roman" w:cs="Times New Roman"/>
                <w:kern w:val="0"/>
                <w:sz w:val="28"/>
                <w:szCs w:val="28"/>
              </w:rPr>
            </w:pPr>
          </w:p>
        </w:tc>
        <w:tc>
          <w:tcPr>
            <w:tcW w:w="1276" w:type="dxa"/>
            <w:tcBorders>
              <w:top w:val="outset" w:sz="6" w:space="0" w:color="auto"/>
              <w:left w:val="outset" w:sz="6" w:space="0" w:color="auto"/>
              <w:bottom w:val="outset" w:sz="6" w:space="0" w:color="auto"/>
              <w:right w:val="outset" w:sz="6" w:space="0" w:color="auto"/>
            </w:tcBorders>
            <w:vAlign w:val="center"/>
          </w:tcPr>
          <w:p w:rsidR="00487246" w:rsidRPr="00922481" w:rsidRDefault="00487246" w:rsidP="009E086C">
            <w:pPr>
              <w:widowControl/>
              <w:spacing w:line="500" w:lineRule="exact"/>
              <w:jc w:val="center"/>
              <w:rPr>
                <w:rFonts w:ascii="仿宋_GB2312" w:eastAsia="仿宋_GB2312" w:hAnsi="宋体" w:cs="仿宋_GB2312"/>
                <w:kern w:val="0"/>
                <w:sz w:val="28"/>
                <w:szCs w:val="28"/>
              </w:rPr>
            </w:pPr>
            <w:r w:rsidRPr="00922481">
              <w:rPr>
                <w:rFonts w:ascii="仿宋_GB2312" w:eastAsia="仿宋_GB2312" w:hAnsi="宋体" w:cs="仿宋_GB2312" w:hint="eastAsia"/>
                <w:kern w:val="0"/>
                <w:sz w:val="28"/>
                <w:szCs w:val="28"/>
              </w:rPr>
              <w:t>1份</w:t>
            </w:r>
          </w:p>
        </w:tc>
      </w:tr>
      <w:tr w:rsidR="00487246" w:rsidRPr="00922481" w:rsidTr="00487246">
        <w:tc>
          <w:tcPr>
            <w:tcW w:w="852" w:type="dxa"/>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487246" w:rsidRPr="00922481" w:rsidRDefault="00487246" w:rsidP="00487246">
            <w:pPr>
              <w:widowControl/>
              <w:spacing w:line="500" w:lineRule="exact"/>
              <w:ind w:firstLineChars="200" w:firstLine="560"/>
              <w:jc w:val="left"/>
              <w:rPr>
                <w:rFonts w:ascii="仿宋_GB2312" w:eastAsia="仿宋_GB2312" w:hAnsi="Times New Roman" w:cs="仿宋_GB2312"/>
                <w:kern w:val="0"/>
                <w:sz w:val="28"/>
                <w:szCs w:val="28"/>
              </w:rPr>
            </w:pPr>
            <w:r w:rsidRPr="00922481">
              <w:rPr>
                <w:rFonts w:ascii="仿宋_GB2312" w:eastAsia="仿宋_GB2312" w:hAnsi="Times New Roman" w:cs="仿宋_GB2312"/>
                <w:kern w:val="0"/>
                <w:sz w:val="28"/>
                <w:szCs w:val="28"/>
              </w:rPr>
              <w:t>4</w:t>
            </w:r>
          </w:p>
        </w:tc>
        <w:tc>
          <w:tcPr>
            <w:tcW w:w="24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87246" w:rsidRPr="00922481" w:rsidRDefault="00487246" w:rsidP="00487246">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代理委托书</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87246" w:rsidRPr="00922481" w:rsidRDefault="003D2E91" w:rsidP="00487246">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办税服务厅渠道，委托代理人代为办理时提供</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tbl>
            <w:tblPr>
              <w:tblW w:w="964" w:type="dxa"/>
              <w:jc w:val="center"/>
              <w:tblLayout w:type="fixed"/>
              <w:tblCellMar>
                <w:left w:w="0" w:type="dxa"/>
                <w:right w:w="0" w:type="dxa"/>
              </w:tblCellMar>
              <w:tblLook w:val="00A0"/>
            </w:tblPr>
            <w:tblGrid>
              <w:gridCol w:w="964"/>
            </w:tblGrid>
            <w:tr w:rsidR="00487246" w:rsidRPr="00922481" w:rsidTr="009E086C">
              <w:trPr>
                <w:jc w:val="center"/>
              </w:trPr>
              <w:tc>
                <w:tcPr>
                  <w:tcW w:w="964" w:type="dxa"/>
                  <w:tcBorders>
                    <w:top w:val="nil"/>
                  </w:tcBorders>
                  <w:tcMar>
                    <w:top w:w="150" w:type="dxa"/>
                    <w:left w:w="75" w:type="dxa"/>
                    <w:bottom w:w="150" w:type="dxa"/>
                    <w:right w:w="75" w:type="dxa"/>
                  </w:tcMar>
                  <w:vAlign w:val="center"/>
                </w:tcPr>
                <w:p w:rsidR="00487246" w:rsidRPr="00922481" w:rsidRDefault="00487246" w:rsidP="00487246">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原件</w:t>
                  </w:r>
                </w:p>
              </w:tc>
            </w:tr>
          </w:tbl>
          <w:p w:rsidR="00487246" w:rsidRPr="00922481" w:rsidRDefault="00487246" w:rsidP="00487246">
            <w:pPr>
              <w:widowControl/>
              <w:spacing w:line="500" w:lineRule="exact"/>
              <w:ind w:firstLineChars="200" w:firstLine="560"/>
              <w:jc w:val="left"/>
              <w:rPr>
                <w:rFonts w:ascii="仿宋_GB2312" w:eastAsia="仿宋_GB2312" w:hAnsi="Times New Roman" w:cs="Times New Roman"/>
                <w:kern w:val="0"/>
                <w:sz w:val="28"/>
                <w:szCs w:val="28"/>
              </w:rPr>
            </w:pPr>
          </w:p>
        </w:tc>
        <w:tc>
          <w:tcPr>
            <w:tcW w:w="1276" w:type="dxa"/>
            <w:tcBorders>
              <w:top w:val="outset" w:sz="6" w:space="0" w:color="auto"/>
              <w:left w:val="outset" w:sz="6" w:space="0" w:color="auto"/>
              <w:bottom w:val="outset" w:sz="6" w:space="0" w:color="auto"/>
              <w:right w:val="outset" w:sz="6" w:space="0" w:color="auto"/>
            </w:tcBorders>
          </w:tcPr>
          <w:p w:rsidR="00487246" w:rsidRPr="00922481" w:rsidRDefault="00487246" w:rsidP="00487246">
            <w:pPr>
              <w:widowControl/>
              <w:spacing w:line="500" w:lineRule="exact"/>
              <w:jc w:val="left"/>
              <w:rPr>
                <w:rFonts w:ascii="仿宋_GB2312" w:eastAsia="仿宋_GB2312" w:hAnsi="宋体" w:cs="仿宋_GB2312"/>
                <w:kern w:val="0"/>
                <w:sz w:val="28"/>
                <w:szCs w:val="28"/>
              </w:rPr>
            </w:pPr>
          </w:p>
        </w:tc>
      </w:tr>
    </w:tbl>
    <w:p w:rsidR="003D2E91" w:rsidRPr="00922481" w:rsidRDefault="003D2E91" w:rsidP="003D2E91">
      <w:pPr>
        <w:spacing w:line="500" w:lineRule="exact"/>
        <w:ind w:firstLineChars="200" w:firstLine="640"/>
        <w:rPr>
          <w:rFonts w:ascii="仿宋_GB2312" w:eastAsia="仿宋_GB2312" w:hAnsi="宋体" w:cs="Times New Roman"/>
          <w:kern w:val="0"/>
          <w:sz w:val="32"/>
          <w:szCs w:val="32"/>
        </w:rPr>
      </w:pPr>
      <w:r w:rsidRPr="00922481">
        <w:rPr>
          <w:rFonts w:ascii="仿宋_GB2312" w:eastAsia="仿宋_GB2312" w:hAnsi="宋体" w:cs="仿宋_GB2312" w:hint="eastAsia"/>
          <w:kern w:val="0"/>
          <w:sz w:val="32"/>
          <w:szCs w:val="32"/>
        </w:rPr>
        <w:t>通过广东省电子税务局填报的免于报送纸质资料，纸质资料由纳税人、扣缴义务人留存备查；通过办税服务</w:t>
      </w:r>
      <w:proofErr w:type="gramStart"/>
      <w:r w:rsidRPr="00922481">
        <w:rPr>
          <w:rFonts w:ascii="仿宋_GB2312" w:eastAsia="仿宋_GB2312" w:hAnsi="宋体" w:cs="仿宋_GB2312" w:hint="eastAsia"/>
          <w:kern w:val="0"/>
          <w:sz w:val="32"/>
          <w:szCs w:val="32"/>
        </w:rPr>
        <w:t>厅办理</w:t>
      </w:r>
      <w:proofErr w:type="gramEnd"/>
      <w:r w:rsidRPr="00922481">
        <w:rPr>
          <w:rFonts w:ascii="仿宋_GB2312" w:eastAsia="仿宋_GB2312" w:hAnsi="宋体" w:cs="仿宋_GB2312" w:hint="eastAsia"/>
          <w:kern w:val="0"/>
          <w:sz w:val="32"/>
          <w:szCs w:val="32"/>
        </w:rPr>
        <w:t>的，以上资料均需提供纸质资料。纳税人、扣缴义务人</w:t>
      </w:r>
      <w:r w:rsidR="002532A6" w:rsidRPr="00922481">
        <w:rPr>
          <w:rFonts w:ascii="仿宋_GB2312" w:eastAsia="仿宋_GB2312" w:hAnsi="宋体" w:cs="仿宋_GB2312" w:hint="eastAsia"/>
          <w:kern w:val="0"/>
          <w:sz w:val="32"/>
          <w:szCs w:val="32"/>
        </w:rPr>
        <w:t>对</w:t>
      </w:r>
      <w:r w:rsidRPr="00922481">
        <w:rPr>
          <w:rFonts w:ascii="仿宋_GB2312" w:eastAsia="仿宋_GB2312" w:hAnsi="宋体" w:cs="仿宋_GB2312" w:hint="eastAsia"/>
          <w:kern w:val="0"/>
          <w:sz w:val="32"/>
          <w:szCs w:val="32"/>
        </w:rPr>
        <w:t>提供资料的真实性、完整性、合法性以及与留存备查纸质资料的一致性负责。</w:t>
      </w:r>
    </w:p>
    <w:p w:rsidR="00487246" w:rsidRPr="00922481" w:rsidRDefault="00487246" w:rsidP="00487246">
      <w:pPr>
        <w:spacing w:line="500" w:lineRule="exact"/>
        <w:ind w:left="643"/>
        <w:rPr>
          <w:rFonts w:ascii="楷体_GB2312" w:eastAsia="楷体_GB2312" w:cs="仿宋_GB2312"/>
          <w:b/>
          <w:bCs/>
          <w:sz w:val="32"/>
          <w:szCs w:val="32"/>
        </w:rPr>
      </w:pPr>
      <w:r w:rsidRPr="00922481">
        <w:rPr>
          <w:rFonts w:ascii="楷体_GB2312" w:eastAsia="楷体_GB2312" w:cs="仿宋_GB2312" w:hint="eastAsia"/>
          <w:b/>
          <w:bCs/>
          <w:sz w:val="32"/>
          <w:szCs w:val="32"/>
        </w:rPr>
        <w:t>（四）办理程序</w:t>
      </w:r>
    </w:p>
    <w:p w:rsidR="00487246" w:rsidRPr="00922481" w:rsidRDefault="00487246" w:rsidP="00487246">
      <w:pPr>
        <w:widowControl/>
        <w:shd w:val="clear" w:color="auto" w:fill="FFFFFF"/>
        <w:spacing w:line="500" w:lineRule="exact"/>
        <w:ind w:firstLineChars="200" w:firstLine="640"/>
        <w:jc w:val="left"/>
        <w:rPr>
          <w:rFonts w:ascii="仿宋_GB2312" w:eastAsia="仿宋_GB2312" w:cs="Times New Roman"/>
          <w:kern w:val="0"/>
          <w:sz w:val="32"/>
          <w:szCs w:val="32"/>
        </w:rPr>
      </w:pPr>
      <w:r w:rsidRPr="00922481">
        <w:rPr>
          <w:rFonts w:ascii="仿宋_GB2312" w:eastAsia="仿宋_GB2312" w:hAnsi="宋体" w:cs="仿宋_GB2312" w:hint="eastAsia"/>
          <w:kern w:val="0"/>
          <w:sz w:val="32"/>
          <w:szCs w:val="32"/>
        </w:rPr>
        <w:t>纳税人通过办税服务厅（场所）、广东省电子税务局提交资料申请，税务机关限期内审批。</w:t>
      </w:r>
    </w:p>
    <w:p w:rsidR="00487246" w:rsidRPr="00922481" w:rsidRDefault="00487246" w:rsidP="00487246">
      <w:pPr>
        <w:widowControl/>
        <w:shd w:val="clear" w:color="auto" w:fill="FFFFFF"/>
        <w:spacing w:line="500" w:lineRule="exact"/>
        <w:ind w:left="643"/>
        <w:jc w:val="left"/>
        <w:rPr>
          <w:rFonts w:ascii="楷体_GB2312" w:eastAsia="楷体_GB2312" w:cs="仿宋_GB2312"/>
          <w:b/>
          <w:bCs/>
          <w:sz w:val="32"/>
          <w:szCs w:val="32"/>
        </w:rPr>
      </w:pPr>
      <w:r w:rsidRPr="00922481">
        <w:rPr>
          <w:rFonts w:ascii="楷体_GB2312" w:eastAsia="楷体_GB2312" w:cs="仿宋_GB2312" w:hint="eastAsia"/>
          <w:b/>
          <w:bCs/>
          <w:sz w:val="32"/>
          <w:szCs w:val="32"/>
        </w:rPr>
        <w:t>（五）有关要求和办理时间</w:t>
      </w:r>
    </w:p>
    <w:p w:rsidR="003D2E91" w:rsidRPr="00922481" w:rsidRDefault="003D2E91" w:rsidP="003D2E91">
      <w:pPr>
        <w:pStyle w:val="Style1"/>
        <w:widowControl/>
        <w:spacing w:line="500" w:lineRule="exact"/>
        <w:ind w:firstLineChars="200" w:firstLine="640"/>
        <w:rPr>
          <w:rFonts w:ascii="仿宋_GB2312" w:eastAsia="仿宋_GB2312" w:hAnsi="宋体"/>
          <w:sz w:val="32"/>
          <w:szCs w:val="32"/>
        </w:rPr>
      </w:pPr>
      <w:r w:rsidRPr="00922481">
        <w:rPr>
          <w:rFonts w:ascii="仿宋_GB2312" w:eastAsia="仿宋_GB2312" w:hAnsi="宋体" w:cs="仿宋_GB2312" w:hint="eastAsia"/>
          <w:sz w:val="32"/>
          <w:szCs w:val="32"/>
        </w:rPr>
        <w:t>延期申报的期限一般为一个申报纳税期，最长不超过三个月。</w:t>
      </w:r>
    </w:p>
    <w:p w:rsidR="003D2E91" w:rsidRPr="00922481" w:rsidRDefault="003D2E91" w:rsidP="003D2E91">
      <w:pPr>
        <w:widowControl/>
        <w:shd w:val="clear" w:color="auto" w:fill="FFFFFF"/>
        <w:spacing w:line="500" w:lineRule="exact"/>
        <w:ind w:firstLineChars="200" w:firstLine="640"/>
        <w:jc w:val="left"/>
        <w:rPr>
          <w:rFonts w:ascii="仿宋_GB2312" w:eastAsia="仿宋_GB2312" w:hAnsi="宋体" w:cs="Times New Roman"/>
          <w:kern w:val="0"/>
          <w:sz w:val="32"/>
          <w:szCs w:val="32"/>
        </w:rPr>
      </w:pPr>
      <w:r w:rsidRPr="00922481">
        <w:rPr>
          <w:rFonts w:ascii="仿宋_GB2312" w:eastAsia="仿宋_GB2312" w:hAnsi="宋体" w:cs="仿宋_GB2312" w:hint="eastAsia"/>
          <w:kern w:val="0"/>
          <w:sz w:val="32"/>
          <w:szCs w:val="32"/>
        </w:rPr>
        <w:t>经税务机关核准延期申报的，纳税人、扣缴义务人应在纳税期内按照税务机关根据纳税人、扣缴义务人受疫情影响程度</w:t>
      </w:r>
      <w:r w:rsidRPr="00922481">
        <w:rPr>
          <w:rFonts w:ascii="仿宋_GB2312" w:eastAsia="仿宋_GB2312" w:hAnsi="宋体" w:cs="仿宋_GB2312" w:hint="eastAsia"/>
          <w:kern w:val="0"/>
          <w:sz w:val="32"/>
          <w:szCs w:val="32"/>
        </w:rPr>
        <w:lastRenderedPageBreak/>
        <w:t>核定的税额或上期实际缴纳的税额预缴税款。纳税人、扣缴义务人可主动联系主管税务机关告知受疫情影响情况。</w:t>
      </w:r>
    </w:p>
    <w:p w:rsidR="003D2E91" w:rsidRPr="00922481" w:rsidRDefault="003D2E91" w:rsidP="003D2E91">
      <w:pPr>
        <w:widowControl/>
        <w:shd w:val="clear" w:color="auto" w:fill="FFFFFF"/>
        <w:spacing w:line="500" w:lineRule="exact"/>
        <w:ind w:firstLineChars="200" w:firstLine="640"/>
        <w:jc w:val="left"/>
        <w:rPr>
          <w:rFonts w:ascii="仿宋_GB2312" w:eastAsia="仿宋_GB2312" w:hAnsi="宋体" w:cs="Times New Roman"/>
          <w:kern w:val="0"/>
          <w:sz w:val="32"/>
          <w:szCs w:val="32"/>
        </w:rPr>
      </w:pPr>
      <w:r w:rsidRPr="00922481">
        <w:rPr>
          <w:rFonts w:ascii="仿宋_GB2312" w:eastAsia="仿宋_GB2312" w:hAnsi="宋体" w:cs="仿宋_GB2312" w:hint="eastAsia"/>
          <w:kern w:val="0"/>
          <w:sz w:val="32"/>
          <w:szCs w:val="32"/>
        </w:rPr>
        <w:t>纳税人、扣缴义务人要在核准的延期内办理税款结算，按照规定期限办理税款结算时如有补缴税款，补缴的税款</w:t>
      </w:r>
      <w:proofErr w:type="gramStart"/>
      <w:r w:rsidRPr="00922481">
        <w:rPr>
          <w:rFonts w:ascii="仿宋_GB2312" w:eastAsia="仿宋_GB2312" w:hAnsi="宋体" w:cs="仿宋_GB2312" w:hint="eastAsia"/>
          <w:kern w:val="0"/>
          <w:sz w:val="32"/>
          <w:szCs w:val="32"/>
        </w:rPr>
        <w:t>不</w:t>
      </w:r>
      <w:proofErr w:type="gramEnd"/>
      <w:r w:rsidRPr="00922481">
        <w:rPr>
          <w:rFonts w:ascii="仿宋_GB2312" w:eastAsia="仿宋_GB2312" w:hAnsi="宋体" w:cs="仿宋_GB2312" w:hint="eastAsia"/>
          <w:kern w:val="0"/>
          <w:sz w:val="32"/>
          <w:szCs w:val="32"/>
        </w:rPr>
        <w:t>加收滞纳金。</w:t>
      </w:r>
    </w:p>
    <w:p w:rsidR="003D2E91" w:rsidRPr="00922481" w:rsidRDefault="003D2E91" w:rsidP="003D2E91">
      <w:pPr>
        <w:widowControl/>
        <w:shd w:val="clear" w:color="auto" w:fill="FFFFFF"/>
        <w:spacing w:line="500" w:lineRule="exact"/>
        <w:ind w:firstLineChars="200" w:firstLine="640"/>
        <w:jc w:val="left"/>
        <w:rPr>
          <w:rFonts w:ascii="仿宋_GB2312" w:eastAsia="仿宋_GB2312" w:hAnsi="宋体" w:cs="Times New Roman"/>
          <w:kern w:val="0"/>
          <w:sz w:val="32"/>
          <w:szCs w:val="32"/>
        </w:rPr>
      </w:pPr>
      <w:r w:rsidRPr="00922481">
        <w:rPr>
          <w:rFonts w:ascii="仿宋_GB2312" w:eastAsia="仿宋_GB2312" w:hAnsi="宋体" w:cs="仿宋_GB2312" w:hint="eastAsia"/>
          <w:kern w:val="0"/>
          <w:sz w:val="32"/>
          <w:szCs w:val="32"/>
        </w:rPr>
        <w:t>纳税人经核准延期办理纳税申报的，其财务会计报表可以同时延期报送。</w:t>
      </w:r>
    </w:p>
    <w:p w:rsidR="00487246" w:rsidRPr="00922481" w:rsidRDefault="00487246" w:rsidP="00487246">
      <w:pPr>
        <w:widowControl/>
        <w:shd w:val="clear" w:color="auto" w:fill="FFFFFF"/>
        <w:spacing w:line="500" w:lineRule="exact"/>
        <w:ind w:firstLineChars="200" w:firstLine="640"/>
        <w:jc w:val="left"/>
        <w:rPr>
          <w:rFonts w:ascii="仿宋_GB2312" w:eastAsia="仿宋_GB2312" w:cs="Times New Roman"/>
          <w:kern w:val="0"/>
          <w:sz w:val="32"/>
          <w:szCs w:val="32"/>
        </w:rPr>
      </w:pPr>
      <w:r w:rsidRPr="00922481">
        <w:rPr>
          <w:rFonts w:ascii="仿宋_GB2312" w:eastAsia="仿宋_GB2312" w:hAnsi="宋体" w:cs="仿宋_GB2312" w:hint="eastAsia"/>
          <w:kern w:val="0"/>
          <w:sz w:val="32"/>
          <w:szCs w:val="32"/>
        </w:rPr>
        <w:t>办理时间：</w:t>
      </w:r>
      <w:r w:rsidRPr="00922481">
        <w:rPr>
          <w:rFonts w:ascii="仿宋_GB2312" w:eastAsia="仿宋_GB2312" w:hAnsi="宋体" w:cs="仿宋_GB2312"/>
          <w:kern w:val="0"/>
          <w:sz w:val="32"/>
          <w:szCs w:val="32"/>
        </w:rPr>
        <w:t>10</w:t>
      </w:r>
      <w:r w:rsidRPr="00922481">
        <w:rPr>
          <w:rFonts w:ascii="仿宋_GB2312" w:eastAsia="仿宋_GB2312" w:hAnsi="宋体" w:cs="仿宋_GB2312" w:hint="eastAsia"/>
          <w:kern w:val="0"/>
          <w:sz w:val="32"/>
          <w:szCs w:val="32"/>
        </w:rPr>
        <w:t>个工作日，经本税务机关负责人批准，可以延长</w:t>
      </w:r>
      <w:r w:rsidRPr="00922481">
        <w:rPr>
          <w:rFonts w:ascii="仿宋_GB2312" w:eastAsia="仿宋_GB2312" w:hAnsi="宋体" w:cs="仿宋_GB2312"/>
          <w:kern w:val="0"/>
          <w:sz w:val="32"/>
          <w:szCs w:val="32"/>
        </w:rPr>
        <w:t>5</w:t>
      </w:r>
      <w:r w:rsidRPr="00922481">
        <w:rPr>
          <w:rFonts w:ascii="仿宋_GB2312" w:eastAsia="仿宋_GB2312" w:hAnsi="宋体" w:cs="仿宋_GB2312" w:hint="eastAsia"/>
          <w:kern w:val="0"/>
          <w:sz w:val="32"/>
          <w:szCs w:val="32"/>
        </w:rPr>
        <w:t>个工作日</w:t>
      </w:r>
    </w:p>
    <w:p w:rsidR="00487246" w:rsidRPr="00922481" w:rsidRDefault="00487246" w:rsidP="00487246">
      <w:pPr>
        <w:spacing w:line="500" w:lineRule="exact"/>
        <w:ind w:firstLineChars="200" w:firstLine="643"/>
        <w:rPr>
          <w:rFonts w:ascii="楷体_GB2312" w:eastAsia="楷体_GB2312" w:cs="仿宋_GB2312"/>
          <w:b/>
          <w:sz w:val="32"/>
          <w:szCs w:val="32"/>
        </w:rPr>
      </w:pPr>
      <w:r w:rsidRPr="00922481">
        <w:rPr>
          <w:rFonts w:ascii="楷体_GB2312" w:eastAsia="楷体_GB2312" w:cs="仿宋_GB2312" w:hint="eastAsia"/>
          <w:b/>
          <w:sz w:val="32"/>
          <w:szCs w:val="32"/>
        </w:rPr>
        <w:t>（</w:t>
      </w:r>
      <w:r w:rsidR="003F7995" w:rsidRPr="00922481">
        <w:rPr>
          <w:rFonts w:ascii="楷体_GB2312" w:eastAsia="楷体_GB2312" w:cs="仿宋_GB2312" w:hint="eastAsia"/>
          <w:b/>
          <w:sz w:val="32"/>
          <w:szCs w:val="32"/>
        </w:rPr>
        <w:t>六</w:t>
      </w:r>
      <w:r w:rsidRPr="00922481">
        <w:rPr>
          <w:rFonts w:ascii="楷体_GB2312" w:eastAsia="楷体_GB2312" w:cs="仿宋_GB2312" w:hint="eastAsia"/>
          <w:b/>
          <w:sz w:val="32"/>
          <w:szCs w:val="32"/>
        </w:rPr>
        <w:t>）受理机构和联系方式</w:t>
      </w:r>
    </w:p>
    <w:p w:rsidR="00487246" w:rsidRPr="00922481" w:rsidRDefault="00487246" w:rsidP="003D7367">
      <w:pPr>
        <w:spacing w:line="500" w:lineRule="exact"/>
        <w:ind w:firstLineChars="200" w:firstLine="640"/>
        <w:rPr>
          <w:rFonts w:ascii="仿宋_GB2312" w:eastAsia="仿宋_GB2312" w:cs="仿宋_GB2312"/>
          <w:sz w:val="32"/>
          <w:szCs w:val="32"/>
        </w:rPr>
      </w:pPr>
      <w:r w:rsidRPr="00922481">
        <w:rPr>
          <w:rFonts w:ascii="仿宋_GB2312" w:eastAsia="仿宋_GB2312" w:cs="仿宋_GB2312" w:hint="eastAsia"/>
          <w:sz w:val="32"/>
          <w:szCs w:val="32"/>
        </w:rPr>
        <w:t>受理机构：各主管税务机关，电话：12366</w:t>
      </w:r>
    </w:p>
    <w:p w:rsidR="00922481" w:rsidRPr="00922481" w:rsidRDefault="00922481" w:rsidP="00922481">
      <w:pPr>
        <w:spacing w:line="500" w:lineRule="exact"/>
        <w:ind w:firstLineChars="200" w:firstLine="640"/>
        <w:rPr>
          <w:rFonts w:ascii="仿宋_GB2312" w:eastAsia="仿宋_GB2312" w:cs="仿宋_GB2312"/>
          <w:sz w:val="32"/>
          <w:szCs w:val="32"/>
        </w:rPr>
      </w:pPr>
      <w:r w:rsidRPr="00922481">
        <w:rPr>
          <w:rFonts w:ascii="仿宋_GB2312" w:eastAsia="仿宋_GB2312" w:cs="仿宋_GB2312" w:hint="eastAsia"/>
          <w:sz w:val="32"/>
          <w:szCs w:val="32"/>
        </w:rPr>
        <w:t>咨询机构：区税务局征收管理科，联系人：骆敏华，电话：82629702</w:t>
      </w:r>
    </w:p>
    <w:p w:rsidR="003D7367" w:rsidRPr="00922481" w:rsidRDefault="003D2E91" w:rsidP="003F7995">
      <w:pPr>
        <w:spacing w:line="500" w:lineRule="exact"/>
        <w:ind w:firstLineChars="200" w:firstLine="640"/>
        <w:rPr>
          <w:rFonts w:ascii="黑体" w:eastAsia="黑体" w:hAnsi="黑体" w:cs="仿宋_GB2312"/>
          <w:bCs/>
          <w:sz w:val="32"/>
          <w:szCs w:val="32"/>
        </w:rPr>
      </w:pPr>
      <w:r w:rsidRPr="00922481">
        <w:rPr>
          <w:rFonts w:ascii="黑体" w:eastAsia="黑体" w:hAnsi="黑体" w:cs="仿宋_GB2312" w:hint="eastAsia"/>
          <w:bCs/>
          <w:sz w:val="32"/>
          <w:szCs w:val="32"/>
        </w:rPr>
        <w:t>四</w:t>
      </w:r>
      <w:r w:rsidR="003F7995" w:rsidRPr="00922481">
        <w:rPr>
          <w:rFonts w:ascii="黑体" w:eastAsia="黑体" w:hAnsi="黑体" w:cs="仿宋_GB2312" w:hint="eastAsia"/>
          <w:bCs/>
          <w:sz w:val="32"/>
          <w:szCs w:val="32"/>
        </w:rPr>
        <w:t>、</w:t>
      </w:r>
      <w:r w:rsidR="003D7367" w:rsidRPr="00922481">
        <w:rPr>
          <w:rFonts w:ascii="黑体" w:eastAsia="黑体" w:hAnsi="黑体" w:cs="仿宋_GB2312" w:hint="eastAsia"/>
          <w:bCs/>
          <w:sz w:val="32"/>
          <w:szCs w:val="32"/>
        </w:rPr>
        <w:t>专题三延期缴纳税款</w:t>
      </w:r>
    </w:p>
    <w:p w:rsidR="003F7995" w:rsidRPr="00922481" w:rsidRDefault="003F7995" w:rsidP="003F7995">
      <w:pPr>
        <w:spacing w:line="500" w:lineRule="exact"/>
        <w:ind w:firstLineChars="196" w:firstLine="630"/>
        <w:rPr>
          <w:rFonts w:ascii="楷体_GB2312" w:eastAsia="楷体_GB2312" w:cs="仿宋_GB2312"/>
          <w:b/>
          <w:sz w:val="32"/>
          <w:szCs w:val="32"/>
        </w:rPr>
      </w:pPr>
      <w:r w:rsidRPr="00922481">
        <w:rPr>
          <w:rFonts w:ascii="楷体_GB2312" w:eastAsia="楷体_GB2312" w:cs="仿宋_GB2312" w:hint="eastAsia"/>
          <w:b/>
          <w:sz w:val="32"/>
          <w:szCs w:val="32"/>
        </w:rPr>
        <w:t>（一）支持对象</w:t>
      </w:r>
    </w:p>
    <w:p w:rsidR="003F7995" w:rsidRPr="00922481" w:rsidRDefault="003F7995" w:rsidP="003F7995">
      <w:pPr>
        <w:spacing w:line="500" w:lineRule="exact"/>
        <w:ind w:firstLineChars="196" w:firstLine="627"/>
        <w:rPr>
          <w:rFonts w:ascii="仿宋_GB2312" w:eastAsia="仿宋_GB2312" w:cs="Times New Roman"/>
          <w:sz w:val="32"/>
          <w:szCs w:val="32"/>
        </w:rPr>
      </w:pPr>
      <w:r w:rsidRPr="00922481">
        <w:rPr>
          <w:rFonts w:ascii="仿宋_GB2312" w:eastAsia="仿宋_GB2312" w:cs="仿宋_GB2312" w:hint="eastAsia"/>
          <w:sz w:val="32"/>
          <w:szCs w:val="32"/>
        </w:rPr>
        <w:t>纳税人</w:t>
      </w:r>
      <w:r w:rsidR="002532A6" w:rsidRPr="00922481">
        <w:rPr>
          <w:rFonts w:ascii="仿宋_GB2312" w:eastAsia="仿宋_GB2312" w:cs="仿宋_GB2312" w:hint="eastAsia"/>
          <w:sz w:val="32"/>
          <w:szCs w:val="32"/>
        </w:rPr>
        <w:t>。</w:t>
      </w:r>
    </w:p>
    <w:p w:rsidR="003F7995" w:rsidRPr="00922481" w:rsidRDefault="003F7995" w:rsidP="003F7995">
      <w:pPr>
        <w:spacing w:line="500" w:lineRule="exact"/>
        <w:ind w:firstLineChars="196" w:firstLine="630"/>
        <w:rPr>
          <w:rFonts w:ascii="楷体_GB2312" w:eastAsia="楷体_GB2312" w:cs="仿宋_GB2312"/>
          <w:b/>
          <w:sz w:val="32"/>
          <w:szCs w:val="32"/>
        </w:rPr>
      </w:pPr>
      <w:r w:rsidRPr="00922481">
        <w:rPr>
          <w:rFonts w:ascii="楷体_GB2312" w:eastAsia="楷体_GB2312" w:cs="仿宋_GB2312" w:hint="eastAsia"/>
          <w:b/>
          <w:sz w:val="32"/>
          <w:szCs w:val="32"/>
        </w:rPr>
        <w:t>（二）办理条件</w:t>
      </w:r>
    </w:p>
    <w:p w:rsidR="005D549D" w:rsidRPr="00922481" w:rsidRDefault="005D549D" w:rsidP="005D549D">
      <w:pPr>
        <w:spacing w:line="500" w:lineRule="exact"/>
        <w:ind w:firstLineChars="200" w:firstLine="640"/>
        <w:rPr>
          <w:rFonts w:ascii="仿宋_GB2312" w:eastAsia="仿宋_GB2312" w:cs="仿宋_GB2312"/>
          <w:sz w:val="32"/>
          <w:szCs w:val="32"/>
        </w:rPr>
      </w:pPr>
      <w:r w:rsidRPr="00922481">
        <w:rPr>
          <w:rFonts w:ascii="仿宋_GB2312" w:eastAsia="仿宋_GB2312" w:cs="仿宋_GB2312" w:hint="eastAsia"/>
          <w:sz w:val="32"/>
          <w:szCs w:val="32"/>
        </w:rPr>
        <w:t>纳税人因受新型冠状病毒肺炎疫情（以下简称“疫情”）影响经营困难，当期货币资金在扣除应付职工工资、社会保险费后，不足以缴纳税款的，或因疫情（不可抗力），导致发生较大损失，正常生产经营活动受到较大影响的，可根据《中华人民共和国税收征收管理法》第三十一条、《中华人民共和国税收征收管理法实施细则》第四十一、四十二条和《国家税务总局关于进一步简化税务行政许可事项办理程序的公告》（国家税务总局公告</w:t>
      </w:r>
      <w:r w:rsidRPr="00922481">
        <w:rPr>
          <w:rFonts w:ascii="仿宋_GB2312" w:eastAsia="仿宋_GB2312" w:cs="仿宋_GB2312"/>
          <w:sz w:val="32"/>
          <w:szCs w:val="32"/>
        </w:rPr>
        <w:t>2019</w:t>
      </w:r>
      <w:r w:rsidRPr="00922481">
        <w:rPr>
          <w:rFonts w:ascii="仿宋_GB2312" w:eastAsia="仿宋_GB2312" w:cs="仿宋_GB2312" w:hint="eastAsia"/>
          <w:sz w:val="32"/>
          <w:szCs w:val="32"/>
        </w:rPr>
        <w:t>年第</w:t>
      </w:r>
      <w:r w:rsidRPr="00922481">
        <w:rPr>
          <w:rFonts w:ascii="仿宋_GB2312" w:eastAsia="仿宋_GB2312" w:cs="仿宋_GB2312"/>
          <w:sz w:val="32"/>
          <w:szCs w:val="32"/>
        </w:rPr>
        <w:t>34</w:t>
      </w:r>
      <w:r w:rsidRPr="00922481">
        <w:rPr>
          <w:rFonts w:ascii="仿宋_GB2312" w:eastAsia="仿宋_GB2312" w:cs="仿宋_GB2312" w:hint="eastAsia"/>
          <w:sz w:val="32"/>
          <w:szCs w:val="32"/>
        </w:rPr>
        <w:t>号）规定申请延期缴纳税款，延期期限最长不超过三个月。</w:t>
      </w:r>
    </w:p>
    <w:p w:rsidR="003F7995" w:rsidRPr="00922481" w:rsidRDefault="003F7995" w:rsidP="005D549D">
      <w:pPr>
        <w:spacing w:line="500" w:lineRule="exact"/>
        <w:ind w:firstLineChars="200" w:firstLine="643"/>
        <w:rPr>
          <w:rFonts w:ascii="楷体_GB2312" w:eastAsia="楷体_GB2312" w:cs="Times New Roman"/>
          <w:b/>
          <w:sz w:val="32"/>
          <w:szCs w:val="32"/>
        </w:rPr>
      </w:pPr>
      <w:r w:rsidRPr="00922481">
        <w:rPr>
          <w:rFonts w:ascii="楷体_GB2312" w:eastAsia="楷体_GB2312" w:cs="Times New Roman" w:hint="eastAsia"/>
          <w:b/>
          <w:sz w:val="32"/>
          <w:szCs w:val="32"/>
        </w:rPr>
        <w:t>（三）需提交材料</w:t>
      </w:r>
    </w:p>
    <w:tbl>
      <w:tblPr>
        <w:tblW w:w="8583" w:type="dxa"/>
        <w:tblInd w:w="-2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994"/>
        <w:gridCol w:w="1984"/>
        <w:gridCol w:w="3118"/>
        <w:gridCol w:w="1373"/>
        <w:gridCol w:w="1114"/>
      </w:tblGrid>
      <w:tr w:rsidR="003F7995" w:rsidRPr="00922481" w:rsidTr="00B77F64">
        <w:tc>
          <w:tcPr>
            <w:tcW w:w="994" w:type="dxa"/>
            <w:tcBorders>
              <w:top w:val="outset" w:sz="6" w:space="0" w:color="auto"/>
              <w:bottom w:val="outset" w:sz="6" w:space="0" w:color="auto"/>
              <w:right w:val="outset" w:sz="6" w:space="0" w:color="auto"/>
            </w:tcBorders>
            <w:shd w:val="clear" w:color="auto" w:fill="E6E6E6"/>
            <w:tcMar>
              <w:top w:w="75" w:type="dxa"/>
              <w:left w:w="75" w:type="dxa"/>
              <w:bottom w:w="75" w:type="dxa"/>
              <w:right w:w="75" w:type="dxa"/>
            </w:tcMar>
            <w:vAlign w:val="center"/>
          </w:tcPr>
          <w:p w:rsidR="003F7995" w:rsidRPr="00922481" w:rsidRDefault="003F7995" w:rsidP="003F7995">
            <w:pPr>
              <w:widowControl/>
              <w:spacing w:line="500" w:lineRule="exact"/>
              <w:jc w:val="center"/>
              <w:rPr>
                <w:rFonts w:ascii="仿宋_GB2312" w:eastAsia="仿宋_GB2312" w:hAnsi="Times New Roman" w:cs="Times New Roman"/>
                <w:b/>
                <w:bCs/>
                <w:kern w:val="0"/>
                <w:sz w:val="28"/>
                <w:szCs w:val="28"/>
              </w:rPr>
            </w:pPr>
            <w:r w:rsidRPr="00922481">
              <w:rPr>
                <w:rFonts w:ascii="仿宋_GB2312" w:eastAsia="仿宋_GB2312" w:hAnsi="宋体" w:cs="仿宋_GB2312" w:hint="eastAsia"/>
                <w:b/>
                <w:bCs/>
                <w:kern w:val="0"/>
                <w:sz w:val="28"/>
                <w:szCs w:val="28"/>
              </w:rPr>
              <w:lastRenderedPageBreak/>
              <w:t>序号</w:t>
            </w:r>
          </w:p>
        </w:tc>
        <w:tc>
          <w:tcPr>
            <w:tcW w:w="1984" w:type="dxa"/>
            <w:tcBorders>
              <w:top w:val="outset" w:sz="6" w:space="0" w:color="auto"/>
              <w:left w:val="outset" w:sz="6" w:space="0" w:color="auto"/>
              <w:bottom w:val="outset" w:sz="6" w:space="0" w:color="auto"/>
              <w:right w:val="outset" w:sz="6" w:space="0" w:color="auto"/>
            </w:tcBorders>
            <w:shd w:val="clear" w:color="auto" w:fill="E6E6E6"/>
            <w:tcMar>
              <w:top w:w="75" w:type="dxa"/>
              <w:left w:w="75" w:type="dxa"/>
              <w:bottom w:w="75" w:type="dxa"/>
              <w:right w:w="75" w:type="dxa"/>
            </w:tcMar>
            <w:vAlign w:val="center"/>
          </w:tcPr>
          <w:p w:rsidR="003F7995" w:rsidRPr="00922481" w:rsidRDefault="003F7995" w:rsidP="003F7995">
            <w:pPr>
              <w:widowControl/>
              <w:spacing w:line="500" w:lineRule="exact"/>
              <w:ind w:firstLineChars="200" w:firstLine="562"/>
              <w:jc w:val="center"/>
              <w:rPr>
                <w:rFonts w:ascii="仿宋_GB2312" w:eastAsia="仿宋_GB2312" w:hAnsi="Times New Roman" w:cs="Times New Roman"/>
                <w:b/>
                <w:bCs/>
                <w:kern w:val="0"/>
                <w:sz w:val="28"/>
                <w:szCs w:val="28"/>
              </w:rPr>
            </w:pPr>
            <w:r w:rsidRPr="00922481">
              <w:rPr>
                <w:rFonts w:ascii="仿宋_GB2312" w:eastAsia="仿宋_GB2312" w:hAnsi="宋体" w:cs="仿宋_GB2312" w:hint="eastAsia"/>
                <w:b/>
                <w:bCs/>
                <w:kern w:val="0"/>
                <w:sz w:val="28"/>
                <w:szCs w:val="28"/>
              </w:rPr>
              <w:t>资料名称</w:t>
            </w:r>
          </w:p>
        </w:tc>
        <w:tc>
          <w:tcPr>
            <w:tcW w:w="3118" w:type="dxa"/>
            <w:tcBorders>
              <w:top w:val="outset" w:sz="6" w:space="0" w:color="auto"/>
              <w:left w:val="outset" w:sz="6" w:space="0" w:color="auto"/>
              <w:bottom w:val="outset" w:sz="6" w:space="0" w:color="auto"/>
              <w:right w:val="outset" w:sz="6" w:space="0" w:color="auto"/>
            </w:tcBorders>
            <w:shd w:val="clear" w:color="auto" w:fill="E6E6E6"/>
            <w:tcMar>
              <w:top w:w="75" w:type="dxa"/>
              <w:left w:w="75" w:type="dxa"/>
              <w:bottom w:w="75" w:type="dxa"/>
              <w:right w:w="75" w:type="dxa"/>
            </w:tcMar>
            <w:vAlign w:val="center"/>
          </w:tcPr>
          <w:p w:rsidR="003F7995" w:rsidRPr="00922481" w:rsidRDefault="003F7995" w:rsidP="003F7995">
            <w:pPr>
              <w:widowControl/>
              <w:spacing w:line="500" w:lineRule="exact"/>
              <w:ind w:firstLineChars="200" w:firstLine="562"/>
              <w:jc w:val="center"/>
              <w:rPr>
                <w:rFonts w:ascii="仿宋_GB2312" w:eastAsia="仿宋_GB2312" w:hAnsi="Times New Roman" w:cs="Times New Roman"/>
                <w:b/>
                <w:bCs/>
                <w:kern w:val="0"/>
                <w:sz w:val="28"/>
                <w:szCs w:val="28"/>
              </w:rPr>
            </w:pPr>
            <w:r w:rsidRPr="00922481">
              <w:rPr>
                <w:rFonts w:ascii="仿宋_GB2312" w:eastAsia="仿宋_GB2312" w:hAnsi="宋体" w:cs="仿宋_GB2312" w:hint="eastAsia"/>
                <w:b/>
                <w:bCs/>
                <w:kern w:val="0"/>
                <w:sz w:val="28"/>
                <w:szCs w:val="28"/>
              </w:rPr>
              <w:t>报送条件</w:t>
            </w:r>
          </w:p>
        </w:tc>
        <w:tc>
          <w:tcPr>
            <w:tcW w:w="1373" w:type="dxa"/>
            <w:tcBorders>
              <w:top w:val="outset" w:sz="6" w:space="0" w:color="auto"/>
              <w:left w:val="outset" w:sz="6" w:space="0" w:color="auto"/>
              <w:bottom w:val="outset" w:sz="6" w:space="0" w:color="auto"/>
              <w:right w:val="outset" w:sz="6" w:space="0" w:color="auto"/>
            </w:tcBorders>
            <w:shd w:val="clear" w:color="auto" w:fill="E6E6E6"/>
            <w:tcMar>
              <w:top w:w="75" w:type="dxa"/>
              <w:left w:w="75" w:type="dxa"/>
              <w:bottom w:w="75" w:type="dxa"/>
              <w:right w:w="75" w:type="dxa"/>
            </w:tcMar>
            <w:vAlign w:val="center"/>
          </w:tcPr>
          <w:p w:rsidR="003F7995" w:rsidRPr="00922481" w:rsidRDefault="003F7995" w:rsidP="003F7995">
            <w:pPr>
              <w:widowControl/>
              <w:spacing w:line="500" w:lineRule="exact"/>
              <w:jc w:val="center"/>
              <w:rPr>
                <w:rFonts w:ascii="仿宋_GB2312" w:eastAsia="仿宋_GB2312" w:hAnsi="Times New Roman" w:cs="Times New Roman"/>
                <w:b/>
                <w:bCs/>
                <w:kern w:val="0"/>
                <w:sz w:val="28"/>
                <w:szCs w:val="28"/>
              </w:rPr>
            </w:pPr>
            <w:r w:rsidRPr="00922481">
              <w:rPr>
                <w:rFonts w:ascii="仿宋_GB2312" w:eastAsia="仿宋_GB2312" w:hAnsi="宋体" w:cs="仿宋_GB2312" w:hint="eastAsia"/>
                <w:b/>
                <w:bCs/>
                <w:kern w:val="0"/>
                <w:sz w:val="28"/>
                <w:szCs w:val="28"/>
              </w:rPr>
              <w:t>资料形式</w:t>
            </w:r>
          </w:p>
        </w:tc>
        <w:tc>
          <w:tcPr>
            <w:tcW w:w="1114" w:type="dxa"/>
            <w:tcBorders>
              <w:top w:val="outset" w:sz="6" w:space="0" w:color="auto"/>
              <w:left w:val="outset" w:sz="6" w:space="0" w:color="auto"/>
              <w:bottom w:val="outset" w:sz="6" w:space="0" w:color="auto"/>
              <w:right w:val="outset" w:sz="6" w:space="0" w:color="auto"/>
            </w:tcBorders>
            <w:shd w:val="clear" w:color="auto" w:fill="E6E6E6"/>
            <w:vAlign w:val="center"/>
          </w:tcPr>
          <w:p w:rsidR="003F7995" w:rsidRPr="00922481" w:rsidRDefault="003F7995" w:rsidP="003F7995">
            <w:pPr>
              <w:widowControl/>
              <w:spacing w:line="500" w:lineRule="exact"/>
              <w:jc w:val="center"/>
              <w:rPr>
                <w:rFonts w:ascii="仿宋_GB2312" w:eastAsia="仿宋_GB2312" w:hAnsi="宋体" w:cs="仿宋_GB2312"/>
                <w:b/>
                <w:bCs/>
                <w:kern w:val="0"/>
                <w:sz w:val="28"/>
                <w:szCs w:val="28"/>
              </w:rPr>
            </w:pPr>
            <w:r w:rsidRPr="00922481">
              <w:rPr>
                <w:rFonts w:ascii="仿宋_GB2312" w:eastAsia="仿宋_GB2312" w:hAnsi="宋体" w:cs="仿宋_GB2312" w:hint="eastAsia"/>
                <w:b/>
                <w:bCs/>
                <w:kern w:val="0"/>
                <w:sz w:val="28"/>
                <w:szCs w:val="28"/>
              </w:rPr>
              <w:t>份数</w:t>
            </w:r>
          </w:p>
        </w:tc>
      </w:tr>
      <w:tr w:rsidR="003F7995" w:rsidRPr="00922481" w:rsidTr="00B77F64">
        <w:trPr>
          <w:trHeight w:val="807"/>
        </w:trPr>
        <w:tc>
          <w:tcPr>
            <w:tcW w:w="994" w:type="dxa"/>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3F7995" w:rsidRPr="00922481" w:rsidRDefault="003F7995" w:rsidP="003F7995">
            <w:pPr>
              <w:widowControl/>
              <w:spacing w:line="500" w:lineRule="exact"/>
              <w:ind w:firstLineChars="200" w:firstLine="560"/>
              <w:jc w:val="left"/>
              <w:rPr>
                <w:rFonts w:ascii="仿宋_GB2312" w:eastAsia="仿宋_GB2312" w:hAnsi="Times New Roman" w:cs="仿宋_GB2312"/>
                <w:kern w:val="0"/>
                <w:sz w:val="28"/>
                <w:szCs w:val="28"/>
              </w:rPr>
            </w:pPr>
            <w:r w:rsidRPr="00922481">
              <w:rPr>
                <w:rFonts w:ascii="仿宋_GB2312" w:eastAsia="仿宋_GB2312" w:hAnsi="Times New Roman" w:cs="仿宋_GB2312"/>
                <w:kern w:val="0"/>
                <w:sz w:val="28"/>
                <w:szCs w:val="28"/>
              </w:rPr>
              <w:t>1</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3F7995" w:rsidRPr="00922481" w:rsidRDefault="003F7995" w:rsidP="003F7995">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《税务行政许可申请表》</w:t>
            </w:r>
          </w:p>
        </w:tc>
        <w:tc>
          <w:tcPr>
            <w:tcW w:w="31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3F7995" w:rsidRPr="00922481" w:rsidRDefault="003F7995" w:rsidP="003F7995">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必报</w:t>
            </w:r>
          </w:p>
        </w:tc>
        <w:tc>
          <w:tcPr>
            <w:tcW w:w="13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tbl>
            <w:tblPr>
              <w:tblW w:w="964" w:type="dxa"/>
              <w:jc w:val="center"/>
              <w:tblLayout w:type="fixed"/>
              <w:tblCellMar>
                <w:left w:w="0" w:type="dxa"/>
                <w:right w:w="0" w:type="dxa"/>
              </w:tblCellMar>
              <w:tblLook w:val="00A0"/>
            </w:tblPr>
            <w:tblGrid>
              <w:gridCol w:w="964"/>
            </w:tblGrid>
            <w:tr w:rsidR="003F7995" w:rsidRPr="00922481" w:rsidTr="009E086C">
              <w:trPr>
                <w:jc w:val="center"/>
              </w:trPr>
              <w:tc>
                <w:tcPr>
                  <w:tcW w:w="964" w:type="dxa"/>
                  <w:tcBorders>
                    <w:top w:val="nil"/>
                  </w:tcBorders>
                  <w:tcMar>
                    <w:top w:w="150" w:type="dxa"/>
                    <w:left w:w="75" w:type="dxa"/>
                    <w:bottom w:w="150" w:type="dxa"/>
                    <w:right w:w="75" w:type="dxa"/>
                  </w:tcMar>
                  <w:vAlign w:val="center"/>
                </w:tcPr>
                <w:p w:rsidR="003F7995" w:rsidRPr="00922481" w:rsidRDefault="003F7995" w:rsidP="003F7995">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原件</w:t>
                  </w:r>
                </w:p>
              </w:tc>
            </w:tr>
          </w:tbl>
          <w:p w:rsidR="003F7995" w:rsidRPr="00922481" w:rsidRDefault="003F7995" w:rsidP="003F7995">
            <w:pPr>
              <w:widowControl/>
              <w:spacing w:line="500" w:lineRule="exact"/>
              <w:ind w:firstLineChars="200" w:firstLine="560"/>
              <w:jc w:val="left"/>
              <w:rPr>
                <w:rFonts w:ascii="仿宋_GB2312" w:eastAsia="仿宋_GB2312" w:hAnsi="Times New Roman" w:cs="Times New Roman"/>
                <w:kern w:val="0"/>
                <w:sz w:val="28"/>
                <w:szCs w:val="28"/>
              </w:rPr>
            </w:pPr>
          </w:p>
        </w:tc>
        <w:tc>
          <w:tcPr>
            <w:tcW w:w="1114" w:type="dxa"/>
            <w:tcBorders>
              <w:top w:val="outset" w:sz="6" w:space="0" w:color="auto"/>
              <w:left w:val="outset" w:sz="6" w:space="0" w:color="auto"/>
              <w:bottom w:val="outset" w:sz="6" w:space="0" w:color="auto"/>
              <w:right w:val="outset" w:sz="6" w:space="0" w:color="auto"/>
            </w:tcBorders>
            <w:vAlign w:val="center"/>
          </w:tcPr>
          <w:p w:rsidR="003F7995" w:rsidRPr="00922481" w:rsidRDefault="003F7995" w:rsidP="003F7995">
            <w:pPr>
              <w:widowControl/>
              <w:spacing w:line="500" w:lineRule="exact"/>
              <w:jc w:val="center"/>
              <w:rPr>
                <w:rFonts w:ascii="仿宋_GB2312" w:eastAsia="仿宋_GB2312" w:hAnsi="宋体" w:cs="仿宋_GB2312"/>
                <w:kern w:val="0"/>
                <w:sz w:val="28"/>
                <w:szCs w:val="28"/>
              </w:rPr>
            </w:pPr>
            <w:r w:rsidRPr="00922481">
              <w:rPr>
                <w:rFonts w:ascii="仿宋_GB2312" w:eastAsia="仿宋_GB2312" w:hAnsi="宋体" w:cs="仿宋_GB2312" w:hint="eastAsia"/>
                <w:kern w:val="0"/>
                <w:sz w:val="28"/>
                <w:szCs w:val="28"/>
              </w:rPr>
              <w:t>1份</w:t>
            </w:r>
          </w:p>
        </w:tc>
      </w:tr>
      <w:tr w:rsidR="003F7995" w:rsidRPr="00922481" w:rsidTr="00B77F64">
        <w:tc>
          <w:tcPr>
            <w:tcW w:w="994" w:type="dxa"/>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3F7995" w:rsidRPr="00922481" w:rsidRDefault="003F7995" w:rsidP="003F7995">
            <w:pPr>
              <w:widowControl/>
              <w:spacing w:line="500" w:lineRule="exact"/>
              <w:ind w:firstLineChars="200" w:firstLine="560"/>
              <w:jc w:val="left"/>
              <w:rPr>
                <w:rFonts w:ascii="仿宋_GB2312" w:eastAsia="仿宋_GB2312" w:hAnsi="Times New Roman" w:cs="仿宋_GB2312"/>
                <w:kern w:val="0"/>
                <w:sz w:val="28"/>
                <w:szCs w:val="28"/>
              </w:rPr>
            </w:pPr>
            <w:r w:rsidRPr="00922481">
              <w:rPr>
                <w:rFonts w:ascii="仿宋_GB2312" w:eastAsia="仿宋_GB2312" w:hAnsi="Times New Roman" w:cs="仿宋_GB2312"/>
                <w:kern w:val="0"/>
                <w:sz w:val="28"/>
                <w:szCs w:val="28"/>
              </w:rPr>
              <w:t>2</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3F7995" w:rsidRPr="00922481" w:rsidRDefault="003F7995" w:rsidP="003F7995">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代理委托书</w:t>
            </w:r>
          </w:p>
        </w:tc>
        <w:tc>
          <w:tcPr>
            <w:tcW w:w="31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3F7995" w:rsidRPr="00922481" w:rsidRDefault="005D549D" w:rsidP="003F7995">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办税服务厅渠道，委托代理人代为办理时提供</w:t>
            </w:r>
          </w:p>
        </w:tc>
        <w:tc>
          <w:tcPr>
            <w:tcW w:w="13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tbl>
            <w:tblPr>
              <w:tblW w:w="964" w:type="dxa"/>
              <w:jc w:val="center"/>
              <w:tblLayout w:type="fixed"/>
              <w:tblCellMar>
                <w:left w:w="0" w:type="dxa"/>
                <w:right w:w="0" w:type="dxa"/>
              </w:tblCellMar>
              <w:tblLook w:val="00A0"/>
            </w:tblPr>
            <w:tblGrid>
              <w:gridCol w:w="964"/>
            </w:tblGrid>
            <w:tr w:rsidR="003F7995" w:rsidRPr="00922481" w:rsidTr="009E086C">
              <w:trPr>
                <w:jc w:val="center"/>
              </w:trPr>
              <w:tc>
                <w:tcPr>
                  <w:tcW w:w="964" w:type="dxa"/>
                  <w:tcBorders>
                    <w:top w:val="nil"/>
                  </w:tcBorders>
                  <w:tcMar>
                    <w:top w:w="150" w:type="dxa"/>
                    <w:left w:w="75" w:type="dxa"/>
                    <w:bottom w:w="150" w:type="dxa"/>
                    <w:right w:w="75" w:type="dxa"/>
                  </w:tcMar>
                  <w:vAlign w:val="center"/>
                </w:tcPr>
                <w:p w:rsidR="003F7995" w:rsidRPr="00922481" w:rsidRDefault="003F7995" w:rsidP="003F7995">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原件</w:t>
                  </w:r>
                </w:p>
              </w:tc>
            </w:tr>
          </w:tbl>
          <w:p w:rsidR="003F7995" w:rsidRPr="00922481" w:rsidRDefault="003F7995" w:rsidP="003F7995">
            <w:pPr>
              <w:widowControl/>
              <w:spacing w:line="500" w:lineRule="exact"/>
              <w:ind w:firstLineChars="200" w:firstLine="560"/>
              <w:jc w:val="left"/>
              <w:rPr>
                <w:rFonts w:ascii="仿宋_GB2312" w:eastAsia="仿宋_GB2312" w:hAnsi="Times New Roman" w:cs="Times New Roman"/>
                <w:kern w:val="0"/>
                <w:sz w:val="28"/>
                <w:szCs w:val="28"/>
              </w:rPr>
            </w:pPr>
          </w:p>
        </w:tc>
        <w:tc>
          <w:tcPr>
            <w:tcW w:w="1114" w:type="dxa"/>
            <w:tcBorders>
              <w:top w:val="outset" w:sz="6" w:space="0" w:color="auto"/>
              <w:left w:val="outset" w:sz="6" w:space="0" w:color="auto"/>
              <w:bottom w:val="outset" w:sz="6" w:space="0" w:color="auto"/>
              <w:right w:val="outset" w:sz="6" w:space="0" w:color="auto"/>
            </w:tcBorders>
            <w:vAlign w:val="center"/>
          </w:tcPr>
          <w:p w:rsidR="003F7995" w:rsidRPr="00922481" w:rsidRDefault="003F7995" w:rsidP="003F7995">
            <w:pPr>
              <w:widowControl/>
              <w:spacing w:line="500" w:lineRule="exact"/>
              <w:jc w:val="center"/>
              <w:rPr>
                <w:rFonts w:ascii="仿宋_GB2312" w:eastAsia="仿宋_GB2312" w:hAnsi="宋体" w:cs="仿宋_GB2312"/>
                <w:kern w:val="0"/>
                <w:sz w:val="28"/>
                <w:szCs w:val="28"/>
              </w:rPr>
            </w:pPr>
            <w:r w:rsidRPr="00922481">
              <w:rPr>
                <w:rFonts w:ascii="仿宋_GB2312" w:eastAsia="仿宋_GB2312" w:hAnsi="宋体" w:cs="仿宋_GB2312" w:hint="eastAsia"/>
                <w:kern w:val="0"/>
                <w:sz w:val="28"/>
                <w:szCs w:val="28"/>
              </w:rPr>
              <w:t>1份</w:t>
            </w:r>
          </w:p>
        </w:tc>
      </w:tr>
      <w:tr w:rsidR="003F7995" w:rsidRPr="00922481" w:rsidTr="00B77F64">
        <w:tc>
          <w:tcPr>
            <w:tcW w:w="994" w:type="dxa"/>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3F7995" w:rsidRPr="00922481" w:rsidRDefault="003F7995" w:rsidP="003F7995">
            <w:pPr>
              <w:widowControl/>
              <w:spacing w:line="500" w:lineRule="exact"/>
              <w:ind w:firstLineChars="200" w:firstLine="560"/>
              <w:jc w:val="left"/>
              <w:rPr>
                <w:rFonts w:ascii="仿宋_GB2312" w:eastAsia="仿宋_GB2312" w:hAnsi="Times New Roman" w:cs="仿宋_GB2312"/>
                <w:kern w:val="0"/>
                <w:sz w:val="28"/>
                <w:szCs w:val="28"/>
              </w:rPr>
            </w:pPr>
            <w:r w:rsidRPr="00922481">
              <w:rPr>
                <w:rFonts w:ascii="仿宋_GB2312" w:eastAsia="仿宋_GB2312" w:hAnsi="Times New Roman" w:cs="仿宋_GB2312"/>
                <w:kern w:val="0"/>
                <w:sz w:val="28"/>
                <w:szCs w:val="28"/>
              </w:rPr>
              <w:t>3</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3F7995" w:rsidRPr="00922481" w:rsidRDefault="005D549D" w:rsidP="003F7995">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近两个月所有银行账户的对账单</w:t>
            </w:r>
          </w:p>
        </w:tc>
        <w:tc>
          <w:tcPr>
            <w:tcW w:w="31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3F7995" w:rsidRPr="00922481" w:rsidRDefault="005D549D" w:rsidP="003F7995">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申请理由为“因受疫情影响，本公司当期货币资金在扣除应付职工工资、社会保险费后不足以缴纳税款”的纳税人（可通过网上银行打印，并加盖公司公章）</w:t>
            </w:r>
          </w:p>
        </w:tc>
        <w:tc>
          <w:tcPr>
            <w:tcW w:w="13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tbl>
            <w:tblPr>
              <w:tblW w:w="964" w:type="dxa"/>
              <w:jc w:val="center"/>
              <w:tblLayout w:type="fixed"/>
              <w:tblCellMar>
                <w:left w:w="0" w:type="dxa"/>
                <w:right w:w="0" w:type="dxa"/>
              </w:tblCellMar>
              <w:tblLook w:val="00A0"/>
            </w:tblPr>
            <w:tblGrid>
              <w:gridCol w:w="964"/>
            </w:tblGrid>
            <w:tr w:rsidR="003F7995" w:rsidRPr="00922481" w:rsidTr="009E086C">
              <w:trPr>
                <w:jc w:val="center"/>
              </w:trPr>
              <w:tc>
                <w:tcPr>
                  <w:tcW w:w="964" w:type="dxa"/>
                  <w:tcBorders>
                    <w:top w:val="nil"/>
                  </w:tcBorders>
                  <w:tcMar>
                    <w:top w:w="150" w:type="dxa"/>
                    <w:left w:w="75" w:type="dxa"/>
                    <w:bottom w:w="150" w:type="dxa"/>
                    <w:right w:w="75" w:type="dxa"/>
                  </w:tcMar>
                  <w:vAlign w:val="center"/>
                </w:tcPr>
                <w:p w:rsidR="003F7995" w:rsidRPr="00922481" w:rsidRDefault="003F7995" w:rsidP="003F7995">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原件</w:t>
                  </w:r>
                </w:p>
              </w:tc>
            </w:tr>
          </w:tbl>
          <w:p w:rsidR="003F7995" w:rsidRPr="00922481" w:rsidRDefault="003F7995" w:rsidP="003F7995">
            <w:pPr>
              <w:widowControl/>
              <w:spacing w:line="500" w:lineRule="exact"/>
              <w:ind w:firstLineChars="200" w:firstLine="560"/>
              <w:jc w:val="left"/>
              <w:rPr>
                <w:rFonts w:ascii="仿宋_GB2312" w:eastAsia="仿宋_GB2312" w:hAnsi="Times New Roman" w:cs="Times New Roman"/>
                <w:kern w:val="0"/>
                <w:sz w:val="28"/>
                <w:szCs w:val="28"/>
              </w:rPr>
            </w:pPr>
          </w:p>
        </w:tc>
        <w:tc>
          <w:tcPr>
            <w:tcW w:w="1114" w:type="dxa"/>
            <w:tcBorders>
              <w:top w:val="outset" w:sz="6" w:space="0" w:color="auto"/>
              <w:left w:val="outset" w:sz="6" w:space="0" w:color="auto"/>
              <w:bottom w:val="outset" w:sz="6" w:space="0" w:color="auto"/>
              <w:right w:val="outset" w:sz="6" w:space="0" w:color="auto"/>
            </w:tcBorders>
            <w:vAlign w:val="center"/>
          </w:tcPr>
          <w:p w:rsidR="003F7995" w:rsidRPr="00922481" w:rsidRDefault="003F7995" w:rsidP="003F7995">
            <w:pPr>
              <w:widowControl/>
              <w:spacing w:line="500" w:lineRule="exact"/>
              <w:jc w:val="center"/>
              <w:rPr>
                <w:rFonts w:ascii="仿宋_GB2312" w:eastAsia="仿宋_GB2312" w:hAnsi="宋体" w:cs="仿宋_GB2312"/>
                <w:kern w:val="0"/>
                <w:sz w:val="28"/>
                <w:szCs w:val="28"/>
              </w:rPr>
            </w:pPr>
          </w:p>
        </w:tc>
      </w:tr>
      <w:tr w:rsidR="003F7995" w:rsidRPr="00922481" w:rsidTr="00B77F64">
        <w:tc>
          <w:tcPr>
            <w:tcW w:w="994" w:type="dxa"/>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3F7995" w:rsidRPr="00922481" w:rsidRDefault="003F7995" w:rsidP="003F7995">
            <w:pPr>
              <w:widowControl/>
              <w:spacing w:line="500" w:lineRule="exact"/>
              <w:ind w:firstLineChars="200" w:firstLine="560"/>
              <w:jc w:val="left"/>
              <w:rPr>
                <w:rFonts w:ascii="仿宋_GB2312" w:eastAsia="仿宋_GB2312" w:hAnsi="Times New Roman" w:cs="仿宋_GB2312"/>
                <w:kern w:val="0"/>
                <w:sz w:val="28"/>
                <w:szCs w:val="28"/>
              </w:rPr>
            </w:pPr>
            <w:r w:rsidRPr="00922481">
              <w:rPr>
                <w:rFonts w:ascii="仿宋_GB2312" w:eastAsia="仿宋_GB2312" w:hAnsi="Times New Roman" w:cs="仿宋_GB2312"/>
                <w:kern w:val="0"/>
                <w:sz w:val="28"/>
                <w:szCs w:val="28"/>
              </w:rPr>
              <w:t>4</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3F7995" w:rsidRPr="00922481" w:rsidRDefault="003F7995" w:rsidP="003F7995">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代理人身份证件</w:t>
            </w:r>
          </w:p>
        </w:tc>
        <w:tc>
          <w:tcPr>
            <w:tcW w:w="31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3F7995" w:rsidRPr="00922481" w:rsidRDefault="005D549D" w:rsidP="003F7995">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办税服务厅渠道，委托代理人代为办理的，提供代理人身份证件原件。原件查验后退回</w:t>
            </w:r>
          </w:p>
        </w:tc>
        <w:tc>
          <w:tcPr>
            <w:tcW w:w="13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tbl>
            <w:tblPr>
              <w:tblW w:w="964" w:type="dxa"/>
              <w:jc w:val="center"/>
              <w:tblLayout w:type="fixed"/>
              <w:tblCellMar>
                <w:left w:w="0" w:type="dxa"/>
                <w:right w:w="0" w:type="dxa"/>
              </w:tblCellMar>
              <w:tblLook w:val="00A0"/>
            </w:tblPr>
            <w:tblGrid>
              <w:gridCol w:w="964"/>
            </w:tblGrid>
            <w:tr w:rsidR="003F7995" w:rsidRPr="00922481" w:rsidTr="009E086C">
              <w:trPr>
                <w:jc w:val="center"/>
              </w:trPr>
              <w:tc>
                <w:tcPr>
                  <w:tcW w:w="964" w:type="dxa"/>
                  <w:tcBorders>
                    <w:top w:val="nil"/>
                  </w:tcBorders>
                  <w:tcMar>
                    <w:top w:w="150" w:type="dxa"/>
                    <w:left w:w="75" w:type="dxa"/>
                    <w:bottom w:w="150" w:type="dxa"/>
                    <w:right w:w="75" w:type="dxa"/>
                  </w:tcMar>
                  <w:vAlign w:val="center"/>
                </w:tcPr>
                <w:p w:rsidR="003F7995" w:rsidRPr="00922481" w:rsidRDefault="003F7995" w:rsidP="003F7995">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原件</w:t>
                  </w:r>
                </w:p>
              </w:tc>
            </w:tr>
          </w:tbl>
          <w:p w:rsidR="003F7995" w:rsidRPr="00922481" w:rsidRDefault="003F7995" w:rsidP="003F7995">
            <w:pPr>
              <w:widowControl/>
              <w:spacing w:line="500" w:lineRule="exact"/>
              <w:ind w:firstLineChars="200" w:firstLine="560"/>
              <w:jc w:val="left"/>
              <w:rPr>
                <w:rFonts w:ascii="仿宋_GB2312" w:eastAsia="仿宋_GB2312" w:hAnsi="Times New Roman" w:cs="Times New Roman"/>
                <w:kern w:val="0"/>
                <w:sz w:val="28"/>
                <w:szCs w:val="28"/>
              </w:rPr>
            </w:pPr>
          </w:p>
        </w:tc>
        <w:tc>
          <w:tcPr>
            <w:tcW w:w="1114" w:type="dxa"/>
            <w:tcBorders>
              <w:top w:val="outset" w:sz="6" w:space="0" w:color="auto"/>
              <w:left w:val="outset" w:sz="6" w:space="0" w:color="auto"/>
              <w:bottom w:val="outset" w:sz="6" w:space="0" w:color="auto"/>
              <w:right w:val="outset" w:sz="6" w:space="0" w:color="auto"/>
            </w:tcBorders>
            <w:vAlign w:val="center"/>
          </w:tcPr>
          <w:p w:rsidR="003F7995" w:rsidRPr="00922481" w:rsidRDefault="003F7995" w:rsidP="003F7995">
            <w:pPr>
              <w:widowControl/>
              <w:spacing w:line="500" w:lineRule="exact"/>
              <w:jc w:val="center"/>
              <w:rPr>
                <w:rFonts w:ascii="仿宋_GB2312" w:eastAsia="仿宋_GB2312" w:hAnsi="宋体" w:cs="仿宋_GB2312"/>
                <w:kern w:val="0"/>
                <w:sz w:val="28"/>
                <w:szCs w:val="28"/>
              </w:rPr>
            </w:pPr>
            <w:r w:rsidRPr="00922481">
              <w:rPr>
                <w:rFonts w:ascii="仿宋_GB2312" w:eastAsia="仿宋_GB2312" w:hAnsi="宋体" w:cs="仿宋_GB2312" w:hint="eastAsia"/>
                <w:kern w:val="0"/>
                <w:sz w:val="28"/>
                <w:szCs w:val="28"/>
              </w:rPr>
              <w:t>1份</w:t>
            </w:r>
          </w:p>
        </w:tc>
      </w:tr>
      <w:tr w:rsidR="003F7995" w:rsidRPr="00922481" w:rsidTr="00B77F64">
        <w:tc>
          <w:tcPr>
            <w:tcW w:w="994" w:type="dxa"/>
            <w:tcBorders>
              <w:top w:val="outset" w:sz="6" w:space="0" w:color="auto"/>
              <w:bottom w:val="outset" w:sz="6" w:space="0" w:color="auto"/>
              <w:right w:val="outset" w:sz="6" w:space="0" w:color="auto"/>
            </w:tcBorders>
            <w:tcMar>
              <w:top w:w="75" w:type="dxa"/>
              <w:left w:w="75" w:type="dxa"/>
              <w:bottom w:w="75" w:type="dxa"/>
              <w:right w:w="75" w:type="dxa"/>
            </w:tcMar>
            <w:vAlign w:val="center"/>
          </w:tcPr>
          <w:p w:rsidR="003F7995" w:rsidRPr="00922481" w:rsidRDefault="003F7995" w:rsidP="003F7995">
            <w:pPr>
              <w:widowControl/>
              <w:spacing w:line="500" w:lineRule="exact"/>
              <w:ind w:firstLineChars="200" w:firstLine="560"/>
              <w:jc w:val="left"/>
              <w:rPr>
                <w:rFonts w:ascii="仿宋_GB2312" w:eastAsia="仿宋_GB2312" w:hAnsi="Times New Roman" w:cs="仿宋_GB2312"/>
                <w:kern w:val="0"/>
                <w:sz w:val="28"/>
                <w:szCs w:val="28"/>
              </w:rPr>
            </w:pPr>
            <w:r w:rsidRPr="00922481">
              <w:rPr>
                <w:rFonts w:ascii="仿宋_GB2312" w:eastAsia="仿宋_GB2312" w:hAnsi="Times New Roman" w:cs="仿宋_GB2312"/>
                <w:kern w:val="0"/>
                <w:sz w:val="28"/>
                <w:szCs w:val="28"/>
              </w:rPr>
              <w:t>5</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3F7995" w:rsidRPr="00922481" w:rsidRDefault="003F7995" w:rsidP="003F7995">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经办人身份证件</w:t>
            </w:r>
          </w:p>
        </w:tc>
        <w:tc>
          <w:tcPr>
            <w:tcW w:w="31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3F7995" w:rsidRPr="00922481" w:rsidRDefault="005D549D" w:rsidP="003F7995">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办税服务厅渠道，原件查验退回</w:t>
            </w:r>
          </w:p>
        </w:tc>
        <w:tc>
          <w:tcPr>
            <w:tcW w:w="13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tbl>
            <w:tblPr>
              <w:tblW w:w="964" w:type="dxa"/>
              <w:jc w:val="center"/>
              <w:tblLayout w:type="fixed"/>
              <w:tblCellMar>
                <w:left w:w="0" w:type="dxa"/>
                <w:right w:w="0" w:type="dxa"/>
              </w:tblCellMar>
              <w:tblLook w:val="00A0"/>
            </w:tblPr>
            <w:tblGrid>
              <w:gridCol w:w="964"/>
            </w:tblGrid>
            <w:tr w:rsidR="003F7995" w:rsidRPr="00922481" w:rsidTr="009E086C">
              <w:trPr>
                <w:jc w:val="center"/>
              </w:trPr>
              <w:tc>
                <w:tcPr>
                  <w:tcW w:w="964" w:type="dxa"/>
                  <w:tcBorders>
                    <w:top w:val="nil"/>
                  </w:tcBorders>
                  <w:tcMar>
                    <w:top w:w="150" w:type="dxa"/>
                    <w:left w:w="75" w:type="dxa"/>
                    <w:bottom w:w="150" w:type="dxa"/>
                    <w:right w:w="75" w:type="dxa"/>
                  </w:tcMar>
                  <w:vAlign w:val="center"/>
                </w:tcPr>
                <w:p w:rsidR="003F7995" w:rsidRPr="00922481" w:rsidRDefault="003F7995" w:rsidP="003F7995">
                  <w:pPr>
                    <w:widowControl/>
                    <w:spacing w:line="500" w:lineRule="exact"/>
                    <w:jc w:val="left"/>
                    <w:rPr>
                      <w:rFonts w:ascii="仿宋_GB2312" w:eastAsia="仿宋_GB2312" w:hAnsi="Times New Roman" w:cs="Times New Roman"/>
                      <w:kern w:val="0"/>
                      <w:sz w:val="28"/>
                      <w:szCs w:val="28"/>
                    </w:rPr>
                  </w:pPr>
                  <w:r w:rsidRPr="00922481">
                    <w:rPr>
                      <w:rFonts w:ascii="仿宋_GB2312" w:eastAsia="仿宋_GB2312" w:hAnsi="宋体" w:cs="仿宋_GB2312" w:hint="eastAsia"/>
                      <w:kern w:val="0"/>
                      <w:sz w:val="28"/>
                      <w:szCs w:val="28"/>
                    </w:rPr>
                    <w:t>原件</w:t>
                  </w:r>
                </w:p>
              </w:tc>
            </w:tr>
          </w:tbl>
          <w:p w:rsidR="003F7995" w:rsidRPr="00922481" w:rsidRDefault="003F7995" w:rsidP="003F7995">
            <w:pPr>
              <w:widowControl/>
              <w:spacing w:line="500" w:lineRule="exact"/>
              <w:ind w:firstLineChars="200" w:firstLine="560"/>
              <w:jc w:val="left"/>
              <w:rPr>
                <w:rFonts w:ascii="仿宋_GB2312" w:eastAsia="仿宋_GB2312" w:hAnsi="Times New Roman" w:cs="Times New Roman"/>
                <w:kern w:val="0"/>
                <w:sz w:val="28"/>
                <w:szCs w:val="28"/>
              </w:rPr>
            </w:pPr>
          </w:p>
        </w:tc>
        <w:tc>
          <w:tcPr>
            <w:tcW w:w="1114" w:type="dxa"/>
            <w:tcBorders>
              <w:top w:val="outset" w:sz="6" w:space="0" w:color="auto"/>
              <w:left w:val="outset" w:sz="6" w:space="0" w:color="auto"/>
              <w:bottom w:val="outset" w:sz="6" w:space="0" w:color="auto"/>
              <w:right w:val="outset" w:sz="6" w:space="0" w:color="auto"/>
            </w:tcBorders>
            <w:vAlign w:val="center"/>
          </w:tcPr>
          <w:p w:rsidR="003F7995" w:rsidRPr="00922481" w:rsidRDefault="003F7995" w:rsidP="003F7995">
            <w:pPr>
              <w:widowControl/>
              <w:spacing w:line="500" w:lineRule="exact"/>
              <w:jc w:val="center"/>
              <w:rPr>
                <w:rFonts w:ascii="仿宋_GB2312" w:eastAsia="仿宋_GB2312" w:hAnsi="宋体" w:cs="仿宋_GB2312"/>
                <w:kern w:val="0"/>
                <w:sz w:val="28"/>
                <w:szCs w:val="28"/>
              </w:rPr>
            </w:pPr>
            <w:r w:rsidRPr="00922481">
              <w:rPr>
                <w:rFonts w:ascii="仿宋_GB2312" w:eastAsia="仿宋_GB2312" w:hAnsi="宋体" w:cs="仿宋_GB2312" w:hint="eastAsia"/>
                <w:kern w:val="0"/>
                <w:sz w:val="28"/>
                <w:szCs w:val="28"/>
              </w:rPr>
              <w:t>1份</w:t>
            </w:r>
          </w:p>
        </w:tc>
      </w:tr>
    </w:tbl>
    <w:p w:rsidR="005D549D" w:rsidRPr="00922481" w:rsidRDefault="005D549D" w:rsidP="005D549D">
      <w:pPr>
        <w:spacing w:line="500" w:lineRule="exact"/>
        <w:ind w:firstLineChars="200" w:firstLine="640"/>
        <w:rPr>
          <w:rFonts w:ascii="仿宋_GB2312" w:eastAsia="仿宋_GB2312" w:hAnsi="宋体" w:cs="Times New Roman"/>
          <w:kern w:val="0"/>
          <w:sz w:val="32"/>
          <w:szCs w:val="32"/>
        </w:rPr>
      </w:pPr>
      <w:r w:rsidRPr="00922481">
        <w:rPr>
          <w:rFonts w:ascii="仿宋_GB2312" w:eastAsia="仿宋_GB2312" w:hAnsi="宋体" w:cs="仿宋_GB2312" w:hint="eastAsia"/>
          <w:kern w:val="0"/>
          <w:sz w:val="32"/>
          <w:szCs w:val="32"/>
        </w:rPr>
        <w:t>通过电子税务局填报的免于报送纸质资料，纸质资料由纳税人留存备查，纳税人对于电子资料的真实性、完整性、合法性以及与留存备查纸质资料的一致性负责。通过办税服务</w:t>
      </w:r>
      <w:proofErr w:type="gramStart"/>
      <w:r w:rsidRPr="00922481">
        <w:rPr>
          <w:rFonts w:ascii="仿宋_GB2312" w:eastAsia="仿宋_GB2312" w:hAnsi="宋体" w:cs="仿宋_GB2312" w:hint="eastAsia"/>
          <w:kern w:val="0"/>
          <w:sz w:val="32"/>
          <w:szCs w:val="32"/>
        </w:rPr>
        <w:t>厅办理</w:t>
      </w:r>
      <w:proofErr w:type="gramEnd"/>
      <w:r w:rsidRPr="00922481">
        <w:rPr>
          <w:rFonts w:ascii="仿宋_GB2312" w:eastAsia="仿宋_GB2312" w:hAnsi="宋体" w:cs="仿宋_GB2312" w:hint="eastAsia"/>
          <w:kern w:val="0"/>
          <w:sz w:val="32"/>
          <w:szCs w:val="32"/>
        </w:rPr>
        <w:t>的以上资料均需提供纸质资料。纳税人对</w:t>
      </w:r>
      <w:bookmarkStart w:id="0" w:name="_Hlk33090368"/>
      <w:r w:rsidRPr="00922481">
        <w:rPr>
          <w:rFonts w:ascii="仿宋_GB2312" w:eastAsia="仿宋_GB2312" w:hAnsi="宋体" w:cs="仿宋_GB2312" w:hint="eastAsia"/>
          <w:kern w:val="0"/>
          <w:sz w:val="32"/>
          <w:szCs w:val="32"/>
        </w:rPr>
        <w:t>提供资料的真实性、完整性、合法性负责</w:t>
      </w:r>
      <w:bookmarkEnd w:id="0"/>
      <w:r w:rsidRPr="00922481">
        <w:rPr>
          <w:rFonts w:ascii="仿宋_GB2312" w:eastAsia="仿宋_GB2312" w:hAnsi="宋体" w:cs="仿宋_GB2312" w:hint="eastAsia"/>
          <w:kern w:val="0"/>
          <w:sz w:val="32"/>
          <w:szCs w:val="32"/>
        </w:rPr>
        <w:t>。</w:t>
      </w:r>
    </w:p>
    <w:p w:rsidR="003F7995" w:rsidRPr="00922481" w:rsidRDefault="003F7995" w:rsidP="003F7995">
      <w:pPr>
        <w:spacing w:line="500" w:lineRule="exact"/>
        <w:ind w:firstLineChars="200" w:firstLine="643"/>
        <w:rPr>
          <w:rFonts w:ascii="楷体_GB2312" w:eastAsia="楷体_GB2312" w:hAnsi="宋体" w:cs="Times New Roman"/>
          <w:b/>
          <w:bCs/>
          <w:sz w:val="32"/>
          <w:szCs w:val="32"/>
        </w:rPr>
      </w:pPr>
      <w:r w:rsidRPr="00922481">
        <w:rPr>
          <w:rFonts w:ascii="楷体_GB2312" w:eastAsia="楷体_GB2312" w:hAnsi="宋体" w:cs="仿宋_GB2312" w:hint="eastAsia"/>
          <w:b/>
          <w:bCs/>
          <w:sz w:val="32"/>
          <w:szCs w:val="32"/>
        </w:rPr>
        <w:t>（四）办理程序</w:t>
      </w:r>
    </w:p>
    <w:p w:rsidR="003F7995" w:rsidRPr="00922481" w:rsidRDefault="003F7995" w:rsidP="003F7995">
      <w:pPr>
        <w:widowControl/>
        <w:shd w:val="clear" w:color="auto" w:fill="FFFFFF"/>
        <w:spacing w:line="500" w:lineRule="exact"/>
        <w:ind w:firstLineChars="200" w:firstLine="640"/>
        <w:jc w:val="left"/>
        <w:rPr>
          <w:rFonts w:ascii="仿宋_GB2312" w:eastAsia="仿宋_GB2312" w:hAnsi="宋体" w:cs="Times New Roman"/>
          <w:kern w:val="0"/>
          <w:sz w:val="32"/>
          <w:szCs w:val="32"/>
        </w:rPr>
      </w:pPr>
      <w:r w:rsidRPr="00922481">
        <w:rPr>
          <w:rFonts w:ascii="仿宋_GB2312" w:eastAsia="仿宋_GB2312" w:hAnsi="宋体" w:cs="仿宋_GB2312" w:hint="eastAsia"/>
          <w:kern w:val="0"/>
          <w:sz w:val="32"/>
          <w:szCs w:val="32"/>
        </w:rPr>
        <w:lastRenderedPageBreak/>
        <w:t>纳税人通过办税服务厅（场所）、广东省电子税务局提交资料申请，税务机关限期内审批。</w:t>
      </w:r>
    </w:p>
    <w:p w:rsidR="003F7995" w:rsidRPr="00922481" w:rsidRDefault="003F7995" w:rsidP="003F7995">
      <w:pPr>
        <w:widowControl/>
        <w:shd w:val="clear" w:color="auto" w:fill="FFFFFF"/>
        <w:spacing w:line="500" w:lineRule="exact"/>
        <w:ind w:firstLineChars="200" w:firstLine="643"/>
        <w:jc w:val="left"/>
        <w:rPr>
          <w:rFonts w:ascii="楷体_GB2312" w:eastAsia="楷体_GB2312" w:hAnsi="宋体" w:cs="仿宋_GB2312"/>
          <w:b/>
          <w:bCs/>
          <w:sz w:val="32"/>
          <w:szCs w:val="32"/>
        </w:rPr>
      </w:pPr>
      <w:r w:rsidRPr="00922481">
        <w:rPr>
          <w:rFonts w:ascii="楷体_GB2312" w:eastAsia="楷体_GB2312" w:hAnsi="宋体" w:cs="仿宋_GB2312" w:hint="eastAsia"/>
          <w:b/>
          <w:bCs/>
          <w:sz w:val="32"/>
          <w:szCs w:val="32"/>
        </w:rPr>
        <w:t>（五）有关要求和办理时间</w:t>
      </w:r>
    </w:p>
    <w:p w:rsidR="0007668B" w:rsidRPr="00922481" w:rsidRDefault="0007668B" w:rsidP="0007668B">
      <w:pPr>
        <w:widowControl/>
        <w:shd w:val="clear" w:color="auto" w:fill="FFFFFF"/>
        <w:spacing w:line="500" w:lineRule="exact"/>
        <w:ind w:firstLineChars="200" w:firstLine="640"/>
        <w:jc w:val="left"/>
        <w:rPr>
          <w:rFonts w:ascii="仿宋_GB2312" w:eastAsia="仿宋_GB2312" w:hAnsi="宋体" w:cs="Times New Roman"/>
          <w:kern w:val="0"/>
          <w:sz w:val="32"/>
          <w:szCs w:val="32"/>
        </w:rPr>
      </w:pPr>
      <w:r w:rsidRPr="00922481">
        <w:rPr>
          <w:rFonts w:ascii="仿宋_GB2312" w:eastAsia="仿宋_GB2312" w:hAnsi="宋体" w:cs="仿宋_GB2312" w:hint="eastAsia"/>
          <w:kern w:val="0"/>
          <w:sz w:val="32"/>
          <w:szCs w:val="32"/>
        </w:rPr>
        <w:t>纳税人可申请延期缴纳的仅限于纳税人应纳税款。</w:t>
      </w:r>
    </w:p>
    <w:p w:rsidR="0007668B" w:rsidRPr="00922481" w:rsidRDefault="0007668B" w:rsidP="0007668B">
      <w:pPr>
        <w:widowControl/>
        <w:shd w:val="clear" w:color="auto" w:fill="FFFFFF"/>
        <w:spacing w:line="500" w:lineRule="exact"/>
        <w:ind w:firstLineChars="200" w:firstLine="640"/>
        <w:jc w:val="left"/>
        <w:rPr>
          <w:rFonts w:ascii="仿宋_GB2312" w:eastAsia="仿宋_GB2312" w:hAnsi="宋体" w:cs="Times New Roman"/>
          <w:kern w:val="0"/>
          <w:sz w:val="32"/>
          <w:szCs w:val="32"/>
        </w:rPr>
      </w:pPr>
      <w:r w:rsidRPr="00922481">
        <w:rPr>
          <w:rFonts w:ascii="仿宋_GB2312" w:eastAsia="仿宋_GB2312" w:hAnsi="宋体" w:cs="仿宋_GB2312" w:hint="eastAsia"/>
          <w:kern w:val="0"/>
          <w:sz w:val="32"/>
          <w:szCs w:val="32"/>
        </w:rPr>
        <w:t>纳税人申请延期缴纳的必须是属于当期的税款且是按期申报的税款，对于逾期申报的税款、逾期缴纳的税款、稽查查补的税款等不属于可申请延期缴纳的范围。</w:t>
      </w:r>
    </w:p>
    <w:p w:rsidR="0007668B" w:rsidRPr="00922481" w:rsidRDefault="0007668B" w:rsidP="0007668B">
      <w:pPr>
        <w:widowControl/>
        <w:shd w:val="clear" w:color="auto" w:fill="FFFFFF"/>
        <w:spacing w:line="500" w:lineRule="exact"/>
        <w:ind w:firstLineChars="200" w:firstLine="640"/>
        <w:jc w:val="left"/>
        <w:rPr>
          <w:rFonts w:ascii="仿宋_GB2312" w:eastAsia="仿宋_GB2312" w:hAnsi="宋体" w:cs="Times New Roman"/>
          <w:kern w:val="0"/>
          <w:sz w:val="32"/>
          <w:szCs w:val="32"/>
        </w:rPr>
      </w:pPr>
      <w:r w:rsidRPr="00922481">
        <w:rPr>
          <w:rFonts w:ascii="仿宋_GB2312" w:eastAsia="仿宋_GB2312" w:hAnsi="宋体" w:cs="仿宋_GB2312" w:hint="eastAsia"/>
          <w:kern w:val="0"/>
          <w:sz w:val="32"/>
          <w:szCs w:val="32"/>
        </w:rPr>
        <w:t>为了确保申请资料的完整性、正确性，提高办理效率，对符合申请条件并拟申请延期缴纳税款的纳税人在申请前应告知主管税务机关，由主管税务机关通过非接触方式辅导其准备申请材料和填写《税务行政许可申请表》，接受辅导后尽量通过电子税务局申请办理。</w:t>
      </w:r>
    </w:p>
    <w:p w:rsidR="0007668B" w:rsidRPr="00922481" w:rsidRDefault="0007668B" w:rsidP="0007668B">
      <w:pPr>
        <w:widowControl/>
        <w:shd w:val="clear" w:color="auto" w:fill="FFFFFF"/>
        <w:spacing w:line="500" w:lineRule="exact"/>
        <w:ind w:firstLineChars="200" w:firstLine="640"/>
        <w:jc w:val="left"/>
        <w:rPr>
          <w:rFonts w:ascii="仿宋_GB2312" w:eastAsia="仿宋_GB2312" w:hAnsi="宋体" w:cs="Times New Roman"/>
          <w:kern w:val="0"/>
          <w:sz w:val="32"/>
          <w:szCs w:val="32"/>
        </w:rPr>
      </w:pPr>
      <w:r w:rsidRPr="00922481">
        <w:rPr>
          <w:rFonts w:ascii="仿宋_GB2312" w:eastAsia="仿宋_GB2312" w:hAnsi="宋体" w:cs="仿宋_GB2312" w:hint="eastAsia"/>
          <w:kern w:val="0"/>
          <w:sz w:val="32"/>
          <w:szCs w:val="32"/>
        </w:rPr>
        <w:t>为确保在法定期限前受理、办理，拟申请延期缴纳税款的纳税人应最迟在申报纳税期结束前</w:t>
      </w:r>
      <w:r w:rsidRPr="00922481">
        <w:rPr>
          <w:rFonts w:ascii="仿宋_GB2312" w:eastAsia="仿宋_GB2312" w:hAnsi="宋体" w:cs="仿宋_GB2312"/>
          <w:kern w:val="0"/>
          <w:sz w:val="32"/>
          <w:szCs w:val="32"/>
        </w:rPr>
        <w:t>2</w:t>
      </w:r>
      <w:r w:rsidRPr="00922481">
        <w:rPr>
          <w:rFonts w:ascii="仿宋_GB2312" w:eastAsia="仿宋_GB2312" w:hAnsi="宋体" w:cs="仿宋_GB2312" w:hint="eastAsia"/>
          <w:kern w:val="0"/>
          <w:sz w:val="32"/>
          <w:szCs w:val="32"/>
        </w:rPr>
        <w:t>个工作日提交申请。</w:t>
      </w:r>
    </w:p>
    <w:p w:rsidR="0007668B" w:rsidRPr="00922481" w:rsidRDefault="0007668B" w:rsidP="0007668B">
      <w:pPr>
        <w:widowControl/>
        <w:shd w:val="clear" w:color="auto" w:fill="FFFFFF"/>
        <w:spacing w:line="500" w:lineRule="exact"/>
        <w:ind w:firstLineChars="200" w:firstLine="640"/>
        <w:jc w:val="left"/>
        <w:rPr>
          <w:rFonts w:ascii="仿宋_GB2312" w:eastAsia="仿宋_GB2312" w:hAnsi="宋体" w:cs="Times New Roman"/>
          <w:kern w:val="0"/>
          <w:sz w:val="32"/>
          <w:szCs w:val="32"/>
        </w:rPr>
      </w:pPr>
      <w:r w:rsidRPr="00922481">
        <w:rPr>
          <w:rFonts w:ascii="仿宋_GB2312" w:eastAsia="仿宋_GB2312" w:hAnsi="宋体" w:cs="仿宋_GB2312" w:hint="eastAsia"/>
          <w:kern w:val="0"/>
          <w:sz w:val="32"/>
          <w:szCs w:val="32"/>
        </w:rPr>
        <w:t>纳税人隐瞒有关情况或者提供虚假材料申请延期缴纳税款的，税务机关将不予受理或者不予核准延期缴纳税款。纳税人因不合理的资金转出（支出）导致当期货币资金不足以缴纳税款的，或者虚报损失的，不予核准延期缴纳税款。税务机关核准延期缴纳税款后发现纳税人申请时隐瞒有关情况或者提供虚假材料的，税务机关将依法撤销延期缴纳税款的核准，并依法追缴相关税款、滞纳金。</w:t>
      </w:r>
    </w:p>
    <w:p w:rsidR="003F7995" w:rsidRPr="00922481" w:rsidRDefault="003F7995" w:rsidP="003F7995">
      <w:pPr>
        <w:widowControl/>
        <w:shd w:val="clear" w:color="auto" w:fill="FFFFFF"/>
        <w:spacing w:line="500" w:lineRule="exact"/>
        <w:ind w:firstLineChars="200" w:firstLine="640"/>
        <w:jc w:val="left"/>
        <w:rPr>
          <w:rFonts w:ascii="仿宋_GB2312" w:eastAsia="仿宋_GB2312" w:hAnsi="宋体" w:cs="Times New Roman"/>
          <w:kern w:val="0"/>
          <w:sz w:val="32"/>
          <w:szCs w:val="32"/>
        </w:rPr>
      </w:pPr>
      <w:r w:rsidRPr="00922481">
        <w:rPr>
          <w:rFonts w:ascii="仿宋_GB2312" w:eastAsia="仿宋_GB2312" w:hAnsi="宋体" w:cs="仿宋_GB2312" w:hint="eastAsia"/>
          <w:kern w:val="0"/>
          <w:sz w:val="32"/>
          <w:szCs w:val="32"/>
        </w:rPr>
        <w:t>办理时间：</w:t>
      </w:r>
      <w:r w:rsidRPr="00922481">
        <w:rPr>
          <w:rFonts w:ascii="仿宋_GB2312" w:eastAsia="仿宋_GB2312" w:hAnsi="宋体" w:cs="仿宋_GB2312"/>
          <w:kern w:val="0"/>
          <w:sz w:val="32"/>
          <w:szCs w:val="32"/>
        </w:rPr>
        <w:t>20</w:t>
      </w:r>
      <w:r w:rsidRPr="00922481">
        <w:rPr>
          <w:rFonts w:ascii="仿宋_GB2312" w:eastAsia="仿宋_GB2312" w:hAnsi="宋体" w:cs="仿宋_GB2312" w:hint="eastAsia"/>
          <w:kern w:val="0"/>
          <w:sz w:val="32"/>
          <w:szCs w:val="32"/>
        </w:rPr>
        <w:t>个工作日；经税务机关负责人批准，可以延长</w:t>
      </w:r>
      <w:r w:rsidRPr="00922481">
        <w:rPr>
          <w:rFonts w:ascii="仿宋_GB2312" w:eastAsia="仿宋_GB2312" w:hAnsi="宋体" w:cs="仿宋_GB2312"/>
          <w:kern w:val="0"/>
          <w:sz w:val="32"/>
          <w:szCs w:val="32"/>
        </w:rPr>
        <w:t>5</w:t>
      </w:r>
      <w:r w:rsidRPr="00922481">
        <w:rPr>
          <w:rFonts w:ascii="仿宋_GB2312" w:eastAsia="仿宋_GB2312" w:hAnsi="宋体" w:cs="仿宋_GB2312" w:hint="eastAsia"/>
          <w:kern w:val="0"/>
          <w:sz w:val="32"/>
          <w:szCs w:val="32"/>
        </w:rPr>
        <w:t>个工作日</w:t>
      </w:r>
    </w:p>
    <w:p w:rsidR="003F7995" w:rsidRPr="00922481" w:rsidRDefault="003F7995" w:rsidP="003F7995">
      <w:pPr>
        <w:spacing w:line="500" w:lineRule="exact"/>
        <w:ind w:firstLineChars="200" w:firstLine="643"/>
        <w:rPr>
          <w:rFonts w:ascii="楷体_GB2312" w:eastAsia="楷体_GB2312" w:cs="仿宋_GB2312"/>
          <w:b/>
          <w:sz w:val="32"/>
          <w:szCs w:val="32"/>
        </w:rPr>
      </w:pPr>
      <w:r w:rsidRPr="00922481">
        <w:rPr>
          <w:rFonts w:ascii="楷体_GB2312" w:eastAsia="楷体_GB2312" w:cs="仿宋_GB2312" w:hint="eastAsia"/>
          <w:b/>
          <w:sz w:val="32"/>
          <w:szCs w:val="32"/>
        </w:rPr>
        <w:t>（六）受理机构和联系方式</w:t>
      </w:r>
    </w:p>
    <w:p w:rsidR="003F7995" w:rsidRPr="00922481" w:rsidRDefault="003F7995" w:rsidP="003D7367">
      <w:pPr>
        <w:spacing w:line="500" w:lineRule="exact"/>
        <w:ind w:firstLineChars="200" w:firstLine="640"/>
        <w:rPr>
          <w:rFonts w:ascii="仿宋_GB2312" w:eastAsia="仿宋_GB2312" w:cs="仿宋_GB2312"/>
          <w:sz w:val="32"/>
          <w:szCs w:val="32"/>
        </w:rPr>
      </w:pPr>
      <w:r w:rsidRPr="00922481">
        <w:rPr>
          <w:rFonts w:ascii="仿宋_GB2312" w:eastAsia="仿宋_GB2312" w:cs="仿宋_GB2312" w:hint="eastAsia"/>
          <w:sz w:val="32"/>
          <w:szCs w:val="32"/>
        </w:rPr>
        <w:t>受理机构：</w:t>
      </w:r>
      <w:r w:rsidRPr="00922481">
        <w:rPr>
          <w:rFonts w:ascii="仿宋_GB2312" w:eastAsia="仿宋_GB2312" w:hAnsi="宋体" w:cs="仿宋_GB2312" w:hint="eastAsia"/>
          <w:kern w:val="0"/>
          <w:sz w:val="32"/>
          <w:szCs w:val="32"/>
        </w:rPr>
        <w:t>省税务局</w:t>
      </w:r>
      <w:r w:rsidRPr="00922481">
        <w:rPr>
          <w:rFonts w:ascii="仿宋_GB2312" w:eastAsia="仿宋_GB2312" w:cs="仿宋_GB2312" w:hint="eastAsia"/>
          <w:sz w:val="32"/>
          <w:szCs w:val="32"/>
        </w:rPr>
        <w:t>（</w:t>
      </w:r>
      <w:r w:rsidRPr="00922481">
        <w:rPr>
          <w:rFonts w:ascii="仿宋_GB2312" w:eastAsia="仿宋_GB2312" w:hAnsi="宋体" w:cs="仿宋_GB2312" w:hint="eastAsia"/>
          <w:kern w:val="0"/>
          <w:sz w:val="32"/>
          <w:szCs w:val="32"/>
        </w:rPr>
        <w:t>纳税人可选择由其主管税务机关转报省税务局</w:t>
      </w:r>
      <w:r w:rsidRPr="00922481">
        <w:rPr>
          <w:rFonts w:ascii="仿宋_GB2312" w:eastAsia="仿宋_GB2312" w:cs="仿宋_GB2312" w:hint="eastAsia"/>
          <w:sz w:val="32"/>
          <w:szCs w:val="32"/>
        </w:rPr>
        <w:t>），电话：12366</w:t>
      </w:r>
    </w:p>
    <w:p w:rsidR="00922481" w:rsidRPr="00922481" w:rsidRDefault="00922481" w:rsidP="00922481">
      <w:pPr>
        <w:spacing w:line="500" w:lineRule="exact"/>
        <w:ind w:firstLineChars="200" w:firstLine="640"/>
        <w:rPr>
          <w:rFonts w:ascii="仿宋_GB2312" w:eastAsia="仿宋_GB2312" w:cs="仿宋_GB2312"/>
          <w:sz w:val="32"/>
          <w:szCs w:val="32"/>
        </w:rPr>
      </w:pPr>
      <w:r w:rsidRPr="00922481">
        <w:rPr>
          <w:rFonts w:ascii="仿宋_GB2312" w:eastAsia="仿宋_GB2312" w:cs="仿宋_GB2312" w:hint="eastAsia"/>
          <w:sz w:val="32"/>
          <w:szCs w:val="32"/>
        </w:rPr>
        <w:t>咨询机构：区税务局征收管理科，联系人：骆敏华，电话：82629702</w:t>
      </w:r>
    </w:p>
    <w:p w:rsidR="003D7367" w:rsidRPr="00922481" w:rsidRDefault="00E0242A" w:rsidP="003F7995">
      <w:pPr>
        <w:spacing w:line="500" w:lineRule="exact"/>
        <w:ind w:firstLineChars="200" w:firstLine="640"/>
        <w:rPr>
          <w:rFonts w:ascii="黑体" w:eastAsia="黑体" w:hAnsi="黑体" w:cs="Times New Roman"/>
          <w:sz w:val="32"/>
          <w:szCs w:val="32"/>
        </w:rPr>
      </w:pPr>
      <w:r w:rsidRPr="00922481">
        <w:rPr>
          <w:rFonts w:ascii="黑体" w:eastAsia="黑体" w:hAnsi="黑体" w:cs="仿宋_GB2312" w:hint="eastAsia"/>
          <w:bCs/>
          <w:sz w:val="32"/>
          <w:szCs w:val="32"/>
        </w:rPr>
        <w:lastRenderedPageBreak/>
        <w:t>五</w:t>
      </w:r>
      <w:r w:rsidR="003F7995" w:rsidRPr="00922481">
        <w:rPr>
          <w:rFonts w:ascii="黑体" w:eastAsia="黑体" w:hAnsi="黑体" w:cs="仿宋_GB2312" w:hint="eastAsia"/>
          <w:bCs/>
          <w:sz w:val="32"/>
          <w:szCs w:val="32"/>
        </w:rPr>
        <w:t>、</w:t>
      </w:r>
      <w:r w:rsidR="003D7367" w:rsidRPr="00922481">
        <w:rPr>
          <w:rFonts w:ascii="黑体" w:eastAsia="黑体" w:hAnsi="黑体" w:cs="仿宋_GB2312" w:hint="eastAsia"/>
          <w:bCs/>
          <w:sz w:val="32"/>
          <w:szCs w:val="32"/>
        </w:rPr>
        <w:t>专题四缓缴社会保险费</w:t>
      </w:r>
    </w:p>
    <w:p w:rsidR="0083075C" w:rsidRPr="00922481" w:rsidRDefault="003F7995" w:rsidP="003F7995">
      <w:pPr>
        <w:pStyle w:val="a7"/>
        <w:spacing w:line="500" w:lineRule="exact"/>
        <w:ind w:firstLineChars="229" w:firstLine="736"/>
        <w:rPr>
          <w:rFonts w:ascii="楷体_GB2312" w:eastAsia="楷体_GB2312" w:cs="仿宋_GB2312"/>
        </w:rPr>
      </w:pPr>
      <w:r w:rsidRPr="00922481">
        <w:rPr>
          <w:rFonts w:ascii="楷体_GB2312" w:eastAsia="楷体_GB2312" w:cs="仿宋_GB2312" w:hint="eastAsia"/>
          <w:b/>
          <w:sz w:val="32"/>
          <w:szCs w:val="32"/>
        </w:rPr>
        <w:t>（一）支持</w:t>
      </w:r>
      <w:r w:rsidR="0083075C" w:rsidRPr="00922481">
        <w:rPr>
          <w:rFonts w:ascii="楷体_GB2312" w:eastAsia="楷体_GB2312" w:cs="仿宋_GB2312" w:hint="eastAsia"/>
          <w:b/>
          <w:sz w:val="32"/>
          <w:szCs w:val="32"/>
        </w:rPr>
        <w:t>对象</w:t>
      </w:r>
      <w:bookmarkStart w:id="1" w:name="_GoBack"/>
      <w:bookmarkEnd w:id="1"/>
    </w:p>
    <w:p w:rsidR="0083075C" w:rsidRPr="00922481" w:rsidRDefault="0083075C" w:rsidP="00014DB0">
      <w:pPr>
        <w:pStyle w:val="a7"/>
        <w:spacing w:line="500" w:lineRule="exact"/>
        <w:ind w:firstLineChars="230" w:firstLine="736"/>
        <w:rPr>
          <w:rStyle w:val="NormalCharacter"/>
          <w:rFonts w:ascii="仿宋_GB2312" w:eastAsia="仿宋_GB2312" w:hAnsi="仿宋" w:cs="Times New Roman"/>
          <w:sz w:val="32"/>
          <w:szCs w:val="32"/>
        </w:rPr>
      </w:pPr>
      <w:r w:rsidRPr="00922481">
        <w:rPr>
          <w:rStyle w:val="NormalCharacter"/>
          <w:rFonts w:ascii="仿宋_GB2312" w:eastAsia="仿宋_GB2312" w:hAnsi="仿宋" w:cs="仿宋_GB2312" w:hint="eastAsia"/>
          <w:sz w:val="32"/>
          <w:szCs w:val="32"/>
        </w:rPr>
        <w:t>用人单位、灵活就业人员、城乡居民</w:t>
      </w:r>
    </w:p>
    <w:p w:rsidR="0083075C" w:rsidRPr="00922481" w:rsidRDefault="003F7995" w:rsidP="00014DB0">
      <w:pPr>
        <w:pStyle w:val="a7"/>
        <w:spacing w:line="500" w:lineRule="exact"/>
        <w:ind w:firstLineChars="229" w:firstLine="736"/>
        <w:rPr>
          <w:rStyle w:val="NormalCharacter"/>
          <w:rFonts w:ascii="楷体_GB2312" w:eastAsia="楷体_GB2312" w:hAnsi="仿宋" w:cs="Times New Roman"/>
          <w:b/>
          <w:bCs/>
          <w:sz w:val="32"/>
          <w:szCs w:val="32"/>
        </w:rPr>
      </w:pPr>
      <w:r w:rsidRPr="00922481">
        <w:rPr>
          <w:rStyle w:val="NormalCharacter"/>
          <w:rFonts w:ascii="楷体_GB2312" w:eastAsia="楷体_GB2312" w:hAnsi="仿宋" w:cs="仿宋_GB2312" w:hint="eastAsia"/>
          <w:b/>
          <w:bCs/>
          <w:sz w:val="32"/>
          <w:szCs w:val="32"/>
        </w:rPr>
        <w:t>（二）</w:t>
      </w:r>
      <w:r w:rsidR="0083075C" w:rsidRPr="00922481">
        <w:rPr>
          <w:rStyle w:val="NormalCharacter"/>
          <w:rFonts w:ascii="楷体_GB2312" w:eastAsia="楷体_GB2312" w:hAnsi="仿宋" w:cs="仿宋_GB2312" w:hint="eastAsia"/>
          <w:b/>
          <w:bCs/>
          <w:sz w:val="32"/>
          <w:szCs w:val="32"/>
        </w:rPr>
        <w:t>办理条件</w:t>
      </w:r>
    </w:p>
    <w:p w:rsidR="0083075C" w:rsidRPr="00922481" w:rsidRDefault="0083075C" w:rsidP="00014DB0">
      <w:pPr>
        <w:spacing w:line="500" w:lineRule="exact"/>
        <w:ind w:firstLineChars="250" w:firstLine="800"/>
        <w:rPr>
          <w:rStyle w:val="NormalCharacter"/>
          <w:rFonts w:ascii="仿宋_GB2312" w:eastAsia="仿宋_GB2312" w:hAnsi="仿宋" w:cs="Times New Roman"/>
          <w:sz w:val="32"/>
          <w:szCs w:val="32"/>
        </w:rPr>
      </w:pPr>
      <w:r w:rsidRPr="00922481">
        <w:rPr>
          <w:rStyle w:val="NormalCharacter"/>
          <w:rFonts w:ascii="仿宋_GB2312" w:eastAsia="仿宋_GB2312" w:hAnsi="仿宋" w:cs="仿宋_GB2312" w:hint="eastAsia"/>
          <w:sz w:val="32"/>
          <w:szCs w:val="32"/>
        </w:rPr>
        <w:t>受新型冠状病毒感染的肺炎疫情影响无法按时缴纳企业职工养老保险、失业保险、工伤保险、社会医疗保险、生育保险费用的。</w:t>
      </w:r>
    </w:p>
    <w:p w:rsidR="0083075C" w:rsidRPr="00922481" w:rsidRDefault="003F7995" w:rsidP="003F7995">
      <w:pPr>
        <w:pStyle w:val="a7"/>
        <w:spacing w:line="500" w:lineRule="exact"/>
        <w:ind w:firstLineChars="229" w:firstLine="736"/>
        <w:rPr>
          <w:rFonts w:ascii="楷体_GB2312" w:eastAsia="楷体_GB2312" w:cs="仿宋_GB2312"/>
          <w:b/>
          <w:sz w:val="32"/>
          <w:szCs w:val="32"/>
        </w:rPr>
      </w:pPr>
      <w:r w:rsidRPr="00922481">
        <w:rPr>
          <w:rFonts w:ascii="楷体_GB2312" w:eastAsia="楷体_GB2312" w:hint="eastAsia"/>
          <w:b/>
          <w:sz w:val="32"/>
          <w:szCs w:val="32"/>
        </w:rPr>
        <w:t>（三）</w:t>
      </w:r>
      <w:r w:rsidR="0083075C" w:rsidRPr="00922481">
        <w:rPr>
          <w:rFonts w:ascii="楷体_GB2312" w:eastAsia="楷体_GB2312" w:hint="eastAsia"/>
          <w:b/>
          <w:sz w:val="32"/>
          <w:szCs w:val="32"/>
        </w:rPr>
        <w:t>提交资料</w:t>
      </w:r>
    </w:p>
    <w:p w:rsidR="0083075C" w:rsidRPr="00922481" w:rsidRDefault="003F7995" w:rsidP="00014DB0">
      <w:pPr>
        <w:spacing w:line="500" w:lineRule="exact"/>
        <w:ind w:firstLineChars="200" w:firstLine="640"/>
        <w:rPr>
          <w:rStyle w:val="NormalCharacter"/>
          <w:rFonts w:ascii="仿宋_GB2312" w:eastAsia="仿宋_GB2312" w:hAnsi="仿宋" w:cs="Times New Roman"/>
          <w:sz w:val="32"/>
          <w:szCs w:val="32"/>
        </w:rPr>
      </w:pPr>
      <w:r w:rsidRPr="00922481">
        <w:rPr>
          <w:rStyle w:val="NormalCharacter"/>
          <w:rFonts w:ascii="仿宋_GB2312" w:eastAsia="仿宋_GB2312" w:hAnsi="仿宋" w:cs="仿宋_GB2312" w:hint="eastAsia"/>
          <w:sz w:val="32"/>
          <w:szCs w:val="32"/>
        </w:rPr>
        <w:t>1.</w:t>
      </w:r>
      <w:r w:rsidR="0083075C" w:rsidRPr="00922481">
        <w:rPr>
          <w:rStyle w:val="NormalCharacter"/>
          <w:rFonts w:ascii="仿宋_GB2312" w:eastAsia="仿宋_GB2312" w:hAnsi="仿宋" w:cs="仿宋_GB2312" w:hint="eastAsia"/>
          <w:sz w:val="32"/>
          <w:szCs w:val="32"/>
        </w:rPr>
        <w:t>用人单位：无。</w:t>
      </w:r>
    </w:p>
    <w:p w:rsidR="0083075C" w:rsidRPr="00922481" w:rsidRDefault="003F7995" w:rsidP="00014DB0">
      <w:pPr>
        <w:spacing w:line="500" w:lineRule="exact"/>
        <w:ind w:firstLineChars="200" w:firstLine="640"/>
        <w:rPr>
          <w:rStyle w:val="NormalCharacter"/>
          <w:rFonts w:ascii="仿宋_GB2312" w:eastAsia="仿宋_GB2312" w:hAnsi="仿宋" w:cs="Times New Roman"/>
          <w:sz w:val="32"/>
          <w:szCs w:val="32"/>
        </w:rPr>
      </w:pPr>
      <w:r w:rsidRPr="00922481">
        <w:rPr>
          <w:rStyle w:val="NormalCharacter"/>
          <w:rFonts w:ascii="仿宋_GB2312" w:eastAsia="仿宋_GB2312" w:hAnsi="仿宋" w:cs="仿宋_GB2312" w:hint="eastAsia"/>
          <w:sz w:val="32"/>
          <w:szCs w:val="32"/>
        </w:rPr>
        <w:t>2.</w:t>
      </w:r>
      <w:r w:rsidR="0083075C" w:rsidRPr="00922481">
        <w:rPr>
          <w:rStyle w:val="NormalCharacter"/>
          <w:rFonts w:ascii="仿宋_GB2312" w:eastAsia="仿宋_GB2312" w:hAnsi="仿宋" w:cs="仿宋_GB2312" w:hint="eastAsia"/>
          <w:sz w:val="32"/>
          <w:szCs w:val="32"/>
        </w:rPr>
        <w:t>缴费个人：身份证明原件（查验）</w:t>
      </w:r>
    </w:p>
    <w:p w:rsidR="0083075C" w:rsidRPr="00922481" w:rsidRDefault="003F7995" w:rsidP="00014DB0">
      <w:pPr>
        <w:spacing w:line="500" w:lineRule="exact"/>
        <w:ind w:firstLineChars="200" w:firstLine="643"/>
        <w:rPr>
          <w:rStyle w:val="NormalCharacter"/>
          <w:rFonts w:ascii="楷体_GB2312" w:eastAsia="楷体_GB2312" w:hAnsi="仿宋" w:cs="Times New Roman"/>
          <w:b/>
          <w:bCs/>
          <w:sz w:val="32"/>
          <w:szCs w:val="32"/>
        </w:rPr>
      </w:pPr>
      <w:r w:rsidRPr="00922481">
        <w:rPr>
          <w:rStyle w:val="NormalCharacter"/>
          <w:rFonts w:ascii="楷体_GB2312" w:eastAsia="楷体_GB2312" w:hAnsi="仿宋" w:cs="仿宋_GB2312" w:hint="eastAsia"/>
          <w:b/>
          <w:bCs/>
          <w:sz w:val="32"/>
          <w:szCs w:val="32"/>
        </w:rPr>
        <w:t>（四）办</w:t>
      </w:r>
      <w:r w:rsidR="0083075C" w:rsidRPr="00922481">
        <w:rPr>
          <w:rStyle w:val="NormalCharacter"/>
          <w:rFonts w:ascii="楷体_GB2312" w:eastAsia="楷体_GB2312" w:hAnsi="仿宋" w:cs="仿宋_GB2312" w:hint="eastAsia"/>
          <w:b/>
          <w:bCs/>
          <w:sz w:val="32"/>
          <w:szCs w:val="32"/>
        </w:rPr>
        <w:t>理程序</w:t>
      </w:r>
    </w:p>
    <w:p w:rsidR="0083075C" w:rsidRPr="00922481" w:rsidRDefault="0083075C" w:rsidP="00014DB0">
      <w:pPr>
        <w:spacing w:line="500" w:lineRule="exact"/>
        <w:ind w:firstLineChars="200" w:firstLine="640"/>
        <w:rPr>
          <w:rStyle w:val="NormalCharacter"/>
          <w:rFonts w:ascii="仿宋_GB2312" w:eastAsia="仿宋_GB2312" w:hAnsi="仿宋" w:cs="Times New Roman"/>
          <w:sz w:val="32"/>
          <w:szCs w:val="32"/>
        </w:rPr>
      </w:pPr>
      <w:r w:rsidRPr="00922481">
        <w:rPr>
          <w:rFonts w:ascii="仿宋_GB2312" w:eastAsia="仿宋_GB2312" w:hAnsi="仿宋" w:cs="仿宋_GB2312" w:hint="eastAsia"/>
          <w:kern w:val="0"/>
          <w:sz w:val="32"/>
          <w:szCs w:val="32"/>
        </w:rPr>
        <w:t>登录广东省电子税务局可办理社保费申报、缴纳、查询等相关业务。</w:t>
      </w:r>
    </w:p>
    <w:p w:rsidR="0083075C" w:rsidRPr="00922481" w:rsidRDefault="003F7995" w:rsidP="00014DB0">
      <w:pPr>
        <w:spacing w:line="500" w:lineRule="exact"/>
        <w:ind w:firstLineChars="200" w:firstLine="643"/>
        <w:rPr>
          <w:rStyle w:val="NormalCharacter"/>
          <w:rFonts w:ascii="楷体_GB2312" w:eastAsia="楷体_GB2312" w:hAnsi="仿宋" w:cs="Times New Roman"/>
          <w:b/>
          <w:bCs/>
          <w:sz w:val="32"/>
          <w:szCs w:val="32"/>
        </w:rPr>
      </w:pPr>
      <w:r w:rsidRPr="00922481">
        <w:rPr>
          <w:rStyle w:val="NormalCharacter"/>
          <w:rFonts w:ascii="楷体_GB2312" w:eastAsia="楷体_GB2312" w:hAnsi="仿宋" w:cs="仿宋_GB2312" w:hint="eastAsia"/>
          <w:b/>
          <w:bCs/>
          <w:sz w:val="32"/>
          <w:szCs w:val="32"/>
        </w:rPr>
        <w:t>（五）</w:t>
      </w:r>
      <w:r w:rsidR="0083075C" w:rsidRPr="00922481">
        <w:rPr>
          <w:rStyle w:val="NormalCharacter"/>
          <w:rFonts w:ascii="楷体_GB2312" w:eastAsia="楷体_GB2312" w:hAnsi="仿宋" w:cs="仿宋_GB2312" w:hint="eastAsia"/>
          <w:b/>
          <w:bCs/>
          <w:sz w:val="32"/>
          <w:szCs w:val="32"/>
        </w:rPr>
        <w:t>有关要求和办理时间</w:t>
      </w:r>
    </w:p>
    <w:p w:rsidR="0083075C" w:rsidRPr="00922481" w:rsidRDefault="0083075C" w:rsidP="00014DB0">
      <w:pPr>
        <w:spacing w:line="500" w:lineRule="exact"/>
        <w:ind w:firstLineChars="200" w:firstLine="640"/>
        <w:rPr>
          <w:rFonts w:ascii="仿宋_GB2312" w:eastAsia="仿宋_GB2312" w:hAnsi="仿宋" w:cs="Times New Roman"/>
          <w:kern w:val="0"/>
          <w:sz w:val="32"/>
          <w:szCs w:val="32"/>
        </w:rPr>
      </w:pPr>
      <w:r w:rsidRPr="00922481">
        <w:rPr>
          <w:rStyle w:val="NormalCharacter"/>
          <w:rFonts w:ascii="仿宋_GB2312" w:eastAsia="仿宋_GB2312" w:hAnsi="仿宋" w:cs="仿宋_GB2312" w:hint="eastAsia"/>
          <w:sz w:val="32"/>
          <w:szCs w:val="32"/>
        </w:rPr>
        <w:t>疫情结束后三个月内补办补缴，不收取滞纳金。</w:t>
      </w:r>
      <w:r w:rsidRPr="00922481">
        <w:rPr>
          <w:rFonts w:ascii="仿宋_GB2312" w:eastAsia="仿宋_GB2312" w:hAnsi="仿宋" w:cs="仿宋_GB2312" w:hint="eastAsia"/>
          <w:kern w:val="0"/>
          <w:sz w:val="32"/>
          <w:szCs w:val="32"/>
        </w:rPr>
        <w:t>疫情防控期间因故无法正常申报的，无需到办税服务</w:t>
      </w:r>
      <w:proofErr w:type="gramStart"/>
      <w:r w:rsidRPr="00922481">
        <w:rPr>
          <w:rFonts w:ascii="仿宋_GB2312" w:eastAsia="仿宋_GB2312" w:hAnsi="仿宋" w:cs="仿宋_GB2312" w:hint="eastAsia"/>
          <w:kern w:val="0"/>
          <w:sz w:val="32"/>
          <w:szCs w:val="32"/>
        </w:rPr>
        <w:t>厅办理</w:t>
      </w:r>
      <w:proofErr w:type="gramEnd"/>
      <w:r w:rsidRPr="00922481">
        <w:rPr>
          <w:rFonts w:ascii="仿宋_GB2312" w:eastAsia="仿宋_GB2312" w:hAnsi="仿宋" w:cs="仿宋_GB2312" w:hint="eastAsia"/>
          <w:kern w:val="0"/>
          <w:sz w:val="32"/>
          <w:szCs w:val="32"/>
        </w:rPr>
        <w:t>补缴，由税务机关定期批量申报和扣款。</w:t>
      </w:r>
    </w:p>
    <w:p w:rsidR="0083075C" w:rsidRPr="00922481" w:rsidRDefault="0083075C" w:rsidP="00014DB0">
      <w:pPr>
        <w:spacing w:line="500" w:lineRule="exact"/>
        <w:ind w:firstLineChars="200" w:firstLine="640"/>
        <w:rPr>
          <w:rStyle w:val="NormalCharacter"/>
          <w:rFonts w:ascii="仿宋_GB2312" w:eastAsia="仿宋_GB2312" w:hAnsi="仿宋" w:cs="Times New Roman"/>
          <w:sz w:val="32"/>
          <w:szCs w:val="32"/>
        </w:rPr>
      </w:pPr>
      <w:r w:rsidRPr="00922481">
        <w:rPr>
          <w:rStyle w:val="NormalCharacter"/>
          <w:rFonts w:ascii="仿宋_GB2312" w:eastAsia="仿宋_GB2312" w:hAnsi="仿宋" w:cs="仿宋_GB2312" w:hint="eastAsia"/>
          <w:sz w:val="32"/>
          <w:szCs w:val="32"/>
        </w:rPr>
        <w:t>要求灵活就业人员和不具备网上申报条件的个体工商户银行</w:t>
      </w:r>
      <w:r w:rsidR="002532A6" w:rsidRPr="00922481">
        <w:rPr>
          <w:rStyle w:val="NormalCharacter"/>
          <w:rFonts w:ascii="仿宋_GB2312" w:eastAsia="仿宋_GB2312" w:hAnsi="仿宋" w:cs="仿宋_GB2312" w:hint="eastAsia"/>
          <w:sz w:val="32"/>
          <w:szCs w:val="32"/>
        </w:rPr>
        <w:t>账户</w:t>
      </w:r>
      <w:r w:rsidRPr="00922481">
        <w:rPr>
          <w:rStyle w:val="NormalCharacter"/>
          <w:rFonts w:ascii="仿宋_GB2312" w:eastAsia="仿宋_GB2312" w:hAnsi="仿宋" w:cs="仿宋_GB2312" w:hint="eastAsia"/>
          <w:sz w:val="32"/>
          <w:szCs w:val="32"/>
        </w:rPr>
        <w:t>备足款项，以备成功扣款。</w:t>
      </w:r>
    </w:p>
    <w:p w:rsidR="003F7995" w:rsidRPr="00922481" w:rsidRDefault="003F7995" w:rsidP="003F7995">
      <w:pPr>
        <w:spacing w:line="500" w:lineRule="exact"/>
        <w:ind w:firstLineChars="200" w:firstLine="643"/>
        <w:rPr>
          <w:rFonts w:ascii="楷体_GB2312" w:eastAsia="楷体_GB2312" w:cs="仿宋_GB2312"/>
          <w:b/>
          <w:sz w:val="32"/>
          <w:szCs w:val="32"/>
        </w:rPr>
      </w:pPr>
      <w:r w:rsidRPr="00922481">
        <w:rPr>
          <w:rFonts w:ascii="楷体_GB2312" w:eastAsia="楷体_GB2312" w:cs="仿宋_GB2312" w:hint="eastAsia"/>
          <w:b/>
          <w:sz w:val="32"/>
          <w:szCs w:val="32"/>
        </w:rPr>
        <w:t>（六）受理机构和联系方式</w:t>
      </w:r>
    </w:p>
    <w:p w:rsidR="0083075C" w:rsidRPr="00922481" w:rsidRDefault="003F7995" w:rsidP="00014DB0">
      <w:pPr>
        <w:spacing w:line="500" w:lineRule="exact"/>
        <w:ind w:firstLineChars="200" w:firstLine="640"/>
        <w:rPr>
          <w:rStyle w:val="NormalCharacter"/>
          <w:rFonts w:ascii="仿宋_GB2312" w:eastAsia="仿宋_GB2312" w:cs="仿宋_GB2312"/>
          <w:sz w:val="32"/>
          <w:szCs w:val="32"/>
        </w:rPr>
      </w:pPr>
      <w:r w:rsidRPr="00922481">
        <w:rPr>
          <w:rFonts w:ascii="仿宋_GB2312" w:eastAsia="仿宋_GB2312" w:cs="仿宋_GB2312" w:hint="eastAsia"/>
          <w:sz w:val="32"/>
          <w:szCs w:val="32"/>
        </w:rPr>
        <w:t>受理机构：各主管税务机关，电话：12366</w:t>
      </w:r>
    </w:p>
    <w:p w:rsidR="00922481" w:rsidRPr="00922481" w:rsidRDefault="00922481" w:rsidP="00922481">
      <w:pPr>
        <w:spacing w:line="500" w:lineRule="exact"/>
        <w:ind w:firstLineChars="200" w:firstLine="640"/>
        <w:rPr>
          <w:rFonts w:ascii="仿宋_GB2312" w:eastAsia="仿宋_GB2312" w:cs="仿宋_GB2312"/>
          <w:sz w:val="32"/>
          <w:szCs w:val="32"/>
        </w:rPr>
      </w:pPr>
      <w:r w:rsidRPr="00922481">
        <w:rPr>
          <w:rFonts w:ascii="仿宋_GB2312" w:eastAsia="仿宋_GB2312" w:cs="仿宋_GB2312" w:hint="eastAsia"/>
          <w:sz w:val="32"/>
          <w:szCs w:val="32"/>
        </w:rPr>
        <w:t>咨询机构：区税务局社会保险费和非税收入科，联系人：郭文如，电话：82668810</w:t>
      </w:r>
    </w:p>
    <w:p w:rsidR="0083075C" w:rsidRPr="00922481" w:rsidRDefault="0083075C" w:rsidP="00014DB0">
      <w:pPr>
        <w:spacing w:line="500" w:lineRule="exact"/>
        <w:ind w:firstLineChars="200" w:firstLine="640"/>
        <w:rPr>
          <w:rStyle w:val="NormalCharacter"/>
          <w:rFonts w:ascii="仿宋_GB2312" w:eastAsia="仿宋_GB2312" w:hAnsi="仿宋" w:cs="Times New Roman"/>
          <w:sz w:val="32"/>
          <w:szCs w:val="32"/>
        </w:rPr>
      </w:pPr>
    </w:p>
    <w:p w:rsidR="00E0242A" w:rsidRPr="00B77F64" w:rsidRDefault="00E0242A" w:rsidP="00014DB0">
      <w:pPr>
        <w:spacing w:line="500" w:lineRule="exact"/>
        <w:ind w:firstLineChars="200" w:firstLine="640"/>
        <w:rPr>
          <w:rStyle w:val="NormalCharacter"/>
          <w:rFonts w:ascii="仿宋_GB2312" w:eastAsia="仿宋_GB2312" w:hAnsi="仿宋" w:cs="Times New Roman"/>
          <w:sz w:val="32"/>
          <w:szCs w:val="32"/>
        </w:rPr>
      </w:pPr>
      <w:r w:rsidRPr="00B77F64">
        <w:rPr>
          <w:rStyle w:val="NormalCharacter"/>
          <w:rFonts w:ascii="仿宋_GB2312" w:eastAsia="仿宋_GB2312" w:hAnsi="仿宋" w:cs="Times New Roman" w:hint="eastAsia"/>
          <w:sz w:val="32"/>
          <w:szCs w:val="32"/>
        </w:rPr>
        <w:t>附件：1.税务行政许可申请表（填写样例）</w:t>
      </w:r>
    </w:p>
    <w:p w:rsidR="00E0242A" w:rsidRPr="00B77F64" w:rsidRDefault="00E0242A" w:rsidP="00014DB0">
      <w:pPr>
        <w:spacing w:line="500" w:lineRule="exact"/>
        <w:ind w:firstLineChars="200" w:firstLine="640"/>
        <w:rPr>
          <w:rStyle w:val="NormalCharacter"/>
          <w:rFonts w:ascii="仿宋_GB2312" w:eastAsia="仿宋_GB2312" w:hAnsi="仿宋" w:cs="Times New Roman"/>
          <w:sz w:val="32"/>
          <w:szCs w:val="32"/>
        </w:rPr>
      </w:pPr>
      <w:r w:rsidRPr="00B77F64">
        <w:rPr>
          <w:rStyle w:val="NormalCharacter"/>
          <w:rFonts w:ascii="仿宋_GB2312" w:eastAsia="仿宋_GB2312" w:hAnsi="仿宋" w:cs="Times New Roman" w:hint="eastAsia"/>
          <w:sz w:val="32"/>
          <w:szCs w:val="32"/>
        </w:rPr>
        <w:t xml:space="preserve">      2.代理委托书（参考样式）</w:t>
      </w:r>
    </w:p>
    <w:p w:rsidR="00E0242A" w:rsidRDefault="008553A0" w:rsidP="00014DB0">
      <w:pPr>
        <w:spacing w:line="500" w:lineRule="exact"/>
        <w:ind w:firstLineChars="200" w:firstLine="640"/>
        <w:rPr>
          <w:rStyle w:val="NormalCharacter"/>
          <w:rFonts w:ascii="仿宋_GB2312" w:eastAsia="仿宋_GB2312" w:hAnsi="仿宋" w:cs="Times New Roman"/>
          <w:sz w:val="32"/>
          <w:szCs w:val="32"/>
        </w:rPr>
      </w:pPr>
      <w:r>
        <w:rPr>
          <w:rStyle w:val="NormalCharacter"/>
          <w:rFonts w:ascii="仿宋_GB2312" w:eastAsia="仿宋_GB2312" w:hAnsi="仿宋" w:cs="Times New Roman" w:hint="eastAsia"/>
          <w:sz w:val="32"/>
          <w:szCs w:val="32"/>
        </w:rPr>
        <w:t xml:space="preserve">      </w:t>
      </w:r>
    </w:p>
    <w:p w:rsidR="008553A0" w:rsidRDefault="008553A0" w:rsidP="00014DB0">
      <w:pPr>
        <w:spacing w:line="500" w:lineRule="exact"/>
        <w:ind w:firstLineChars="200" w:firstLine="640"/>
        <w:rPr>
          <w:rStyle w:val="NormalCharacter"/>
          <w:rFonts w:ascii="仿宋_GB2312" w:eastAsia="仿宋_GB2312" w:hAnsi="仿宋" w:cs="Times New Roman"/>
          <w:sz w:val="32"/>
          <w:szCs w:val="32"/>
        </w:rPr>
      </w:pPr>
    </w:p>
    <w:p w:rsidR="008553A0" w:rsidRDefault="00E457D7" w:rsidP="00B77F64">
      <w:pPr>
        <w:spacing w:line="500" w:lineRule="exact"/>
        <w:rPr>
          <w:rStyle w:val="NormalCharacter"/>
          <w:rFonts w:ascii="仿宋_GB2312" w:eastAsia="仿宋_GB2312" w:hAnsi="仿宋" w:cs="Times New Roman"/>
          <w:sz w:val="32"/>
          <w:szCs w:val="32"/>
        </w:rPr>
      </w:pPr>
      <w:r>
        <w:rPr>
          <w:rStyle w:val="NormalCharacter"/>
          <w:rFonts w:ascii="仿宋_GB2312" w:eastAsia="仿宋_GB2312" w:hAnsi="仿宋" w:cs="Times New Roman" w:hint="eastAsia"/>
          <w:sz w:val="32"/>
          <w:szCs w:val="32"/>
        </w:rPr>
        <w:lastRenderedPageBreak/>
        <w:t>附件1</w:t>
      </w:r>
    </w:p>
    <w:p w:rsidR="00E457D7" w:rsidRDefault="000A3BCF" w:rsidP="00014DB0">
      <w:pPr>
        <w:spacing w:line="500" w:lineRule="exact"/>
        <w:ind w:firstLineChars="200" w:firstLine="640"/>
        <w:rPr>
          <w:rStyle w:val="NormalCharacter"/>
          <w:rFonts w:ascii="仿宋_GB2312" w:eastAsia="仿宋_GB2312" w:hAnsi="仿宋" w:cs="Times New Roman"/>
          <w:sz w:val="32"/>
          <w:szCs w:val="32"/>
        </w:rPr>
      </w:pPr>
      <w:r>
        <w:rPr>
          <w:rFonts w:ascii="仿宋_GB2312" w:eastAsia="仿宋_GB2312" w:hAnsi="仿宋" w:cs="Times New Roman"/>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left:0;text-align:left;margin-left:23.15pt;margin-top:5.75pt;width:415.5pt;height:588.75pt;z-index:251659264;visibility:visible;mso-wrap-style:square;mso-wrap-distance-left:9pt;mso-wrap-distance-top:0;mso-wrap-distance-right:9pt;mso-wrap-distance-bottom:0;mso-position-horizontal-relative:text;mso-position-vertical-relative:text">
            <v:imagedata r:id="rId7" o:title=""/>
          </v:shape>
        </w:pict>
      </w:r>
    </w:p>
    <w:p w:rsidR="00E457D7" w:rsidRDefault="00E457D7" w:rsidP="00014DB0">
      <w:pPr>
        <w:spacing w:line="500" w:lineRule="exact"/>
        <w:ind w:firstLineChars="200" w:firstLine="640"/>
        <w:rPr>
          <w:rStyle w:val="NormalCharacter"/>
          <w:rFonts w:ascii="仿宋_GB2312" w:eastAsia="仿宋_GB2312" w:hAnsi="仿宋" w:cs="Times New Roman"/>
          <w:sz w:val="32"/>
          <w:szCs w:val="32"/>
        </w:rPr>
      </w:pPr>
    </w:p>
    <w:p w:rsidR="00E457D7" w:rsidRDefault="00E457D7" w:rsidP="00014DB0">
      <w:pPr>
        <w:spacing w:line="500" w:lineRule="exact"/>
        <w:ind w:firstLineChars="200" w:firstLine="640"/>
        <w:rPr>
          <w:rStyle w:val="NormalCharacter"/>
          <w:rFonts w:ascii="仿宋_GB2312" w:eastAsia="仿宋_GB2312" w:hAnsi="仿宋" w:cs="Times New Roman"/>
          <w:sz w:val="32"/>
          <w:szCs w:val="32"/>
        </w:rPr>
      </w:pPr>
    </w:p>
    <w:p w:rsidR="00E457D7" w:rsidRDefault="00E457D7" w:rsidP="00014DB0">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B77F64">
      <w:pPr>
        <w:spacing w:line="500" w:lineRule="exact"/>
        <w:rPr>
          <w:rStyle w:val="NormalCharacter"/>
          <w:rFonts w:ascii="仿宋_GB2312" w:eastAsia="仿宋_GB2312" w:hAnsi="仿宋" w:cs="Times New Roman"/>
          <w:sz w:val="32"/>
          <w:szCs w:val="32"/>
        </w:rPr>
      </w:pPr>
      <w:r>
        <w:rPr>
          <w:rStyle w:val="NormalCharacter"/>
          <w:rFonts w:ascii="仿宋_GB2312" w:eastAsia="仿宋_GB2312" w:hAnsi="仿宋" w:cs="Times New Roman" w:hint="eastAsia"/>
          <w:sz w:val="32"/>
          <w:szCs w:val="32"/>
        </w:rPr>
        <w:lastRenderedPageBreak/>
        <w:t>附件2</w:t>
      </w:r>
    </w:p>
    <w:p w:rsidR="00E457D7" w:rsidRDefault="000A3BCF" w:rsidP="00E457D7">
      <w:pPr>
        <w:spacing w:line="500" w:lineRule="exact"/>
        <w:ind w:firstLineChars="200" w:firstLine="640"/>
        <w:rPr>
          <w:rStyle w:val="NormalCharacter"/>
          <w:rFonts w:ascii="仿宋_GB2312" w:eastAsia="仿宋_GB2312" w:hAnsi="仿宋" w:cs="Times New Roman"/>
          <w:sz w:val="32"/>
          <w:szCs w:val="32"/>
        </w:rPr>
      </w:pPr>
      <w:r>
        <w:rPr>
          <w:rFonts w:ascii="仿宋_GB2312" w:eastAsia="仿宋_GB2312" w:hAnsi="仿宋" w:cs="Times New Roman"/>
          <w:noProof/>
          <w:sz w:val="32"/>
          <w:szCs w:val="32"/>
        </w:rPr>
        <w:pict>
          <v:shape id="图片 4" o:spid="_x0000_s1027" type="#_x0000_t75" style="position:absolute;left:0;text-align:left;margin-left:9.65pt;margin-top:21.05pt;width:415.5pt;height:587.25pt;z-index:251661312;visibility:visible;mso-wrap-style:square;mso-wrap-distance-left:9pt;mso-wrap-distance-top:0;mso-wrap-distance-right:9pt;mso-wrap-distance-bottom:0;mso-position-horizontal:absolute;mso-position-horizontal-relative:text;mso-position-vertical:absolute;mso-position-vertical-relative:text">
            <v:imagedata r:id="rId8" o:title=""/>
          </v:shape>
        </w:pict>
      </w: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Default="00E457D7" w:rsidP="00E457D7">
      <w:pPr>
        <w:spacing w:line="500" w:lineRule="exact"/>
        <w:ind w:firstLineChars="200" w:firstLine="640"/>
        <w:rPr>
          <w:rStyle w:val="NormalCharacter"/>
          <w:rFonts w:ascii="仿宋_GB2312" w:eastAsia="仿宋_GB2312" w:hAnsi="仿宋" w:cs="Times New Roman"/>
          <w:sz w:val="32"/>
          <w:szCs w:val="32"/>
        </w:rPr>
      </w:pPr>
    </w:p>
    <w:p w:rsidR="00E457D7" w:rsidRPr="00E0242A" w:rsidRDefault="00E457D7" w:rsidP="00E457D7">
      <w:pPr>
        <w:spacing w:line="500" w:lineRule="exact"/>
        <w:ind w:firstLineChars="200" w:firstLine="640"/>
        <w:rPr>
          <w:rStyle w:val="NormalCharacter"/>
          <w:rFonts w:ascii="仿宋_GB2312" w:eastAsia="仿宋_GB2312" w:hAnsi="仿宋" w:cs="Times New Roman"/>
          <w:sz w:val="32"/>
          <w:szCs w:val="32"/>
        </w:rPr>
      </w:pPr>
    </w:p>
    <w:sectPr w:rsidR="00E457D7" w:rsidRPr="00E0242A" w:rsidSect="00B479AE">
      <w:headerReference w:type="default" r:id="rId9"/>
      <w:footerReference w:type="default" r:id="rId10"/>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75C" w:rsidRDefault="0083075C">
      <w:pPr>
        <w:rPr>
          <w:rFonts w:cs="Times New Roman"/>
        </w:rPr>
      </w:pPr>
      <w:r>
        <w:rPr>
          <w:rFonts w:cs="Times New Roman"/>
        </w:rPr>
        <w:separator/>
      </w:r>
    </w:p>
  </w:endnote>
  <w:endnote w:type="continuationSeparator" w:id="1">
    <w:p w:rsidR="0083075C" w:rsidRDefault="0083075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5C" w:rsidRDefault="000A3BCF">
    <w:pPr>
      <w:pStyle w:val="a3"/>
      <w:jc w:val="center"/>
      <w:rPr>
        <w:rFonts w:cs="Times New Roman"/>
      </w:rPr>
    </w:pPr>
    <w:r w:rsidRPr="000A3BCF">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60288;visibility:visible;mso-wrap-style:none;mso-position-horizontal:center;mso-position-horizontal-relative:margin" filled="f" stroked="f" strokeweight=".5pt">
          <v:textbox style="mso-fit-shape-to-text:t" inset="0,0,0,0">
            <w:txbxContent>
              <w:p w:rsidR="0083075C" w:rsidRDefault="000A3BCF">
                <w:pPr>
                  <w:pStyle w:val="a3"/>
                  <w:rPr>
                    <w:rFonts w:cs="Times New Roman"/>
                  </w:rPr>
                </w:pPr>
                <w:fldSimple w:instr=" PAGE  \* MERGEFORMAT ">
                  <w:r w:rsidR="00922481">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75C" w:rsidRDefault="0083075C">
      <w:pPr>
        <w:rPr>
          <w:rFonts w:cs="Times New Roman"/>
        </w:rPr>
      </w:pPr>
      <w:r>
        <w:rPr>
          <w:rFonts w:cs="Times New Roman"/>
        </w:rPr>
        <w:separator/>
      </w:r>
    </w:p>
  </w:footnote>
  <w:footnote w:type="continuationSeparator" w:id="1">
    <w:p w:rsidR="0083075C" w:rsidRDefault="0083075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5C" w:rsidRDefault="0083075C">
    <w:pPr>
      <w:pStyle w:val="a4"/>
      <w:pBdr>
        <w:top w:val="none" w:sz="0" w:space="0" w:color="auto"/>
        <w:left w:val="none" w:sz="0" w:space="0" w:color="auto"/>
        <w:bottom w:val="none" w:sz="0" w:space="0" w:color="auto"/>
        <w:right w:val="none" w:sz="0" w:space="0" w:color="auto"/>
      </w:pBdr>
      <w:jc w:val="cent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E437AA5"/>
    <w:lvl w:ilvl="0">
      <w:start w:val="7"/>
      <w:numFmt w:val="chineseCounting"/>
      <w:suff w:val="nothing"/>
      <w:lvlText w:val="%1、"/>
      <w:lvlJc w:val="left"/>
    </w:lvl>
  </w:abstractNum>
  <w:abstractNum w:abstractNumId="1">
    <w:nsid w:val="0D0F1B2A"/>
    <w:multiLevelType w:val="singleLevel"/>
    <w:tmpl w:val="108E6218"/>
    <w:lvl w:ilvl="0">
      <w:start w:val="1"/>
      <w:numFmt w:val="chineseCounting"/>
      <w:suff w:val="nothing"/>
      <w:lvlText w:val="%1、"/>
      <w:lvlJc w:val="left"/>
      <w:rPr>
        <w:b/>
        <w:bCs/>
      </w:rPr>
    </w:lvl>
  </w:abstractNum>
  <w:abstractNum w:abstractNumId="2">
    <w:nsid w:val="214F036B"/>
    <w:multiLevelType w:val="hybridMultilevel"/>
    <w:tmpl w:val="2D7C66CA"/>
    <w:lvl w:ilvl="0" w:tplc="7452073E">
      <w:start w:val="1"/>
      <w:numFmt w:val="japaneseCounting"/>
      <w:lvlText w:val="%1、"/>
      <w:lvlJc w:val="left"/>
      <w:pPr>
        <w:ind w:left="720" w:hanging="720"/>
      </w:pPr>
      <w:rPr>
        <w:rFonts w:ascii="宋体" w:eastAsia="宋体" w:hAnsi="宋体" w:hint="default"/>
        <w:b/>
        <w:bCs/>
        <w:color w:val="auto"/>
        <w:sz w:val="28"/>
        <w:szCs w:val="28"/>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E437946"/>
    <w:multiLevelType w:val="singleLevel"/>
    <w:tmpl w:val="EDA2FC0C"/>
    <w:lvl w:ilvl="0">
      <w:start w:val="1"/>
      <w:numFmt w:val="chineseCounting"/>
      <w:suff w:val="nothing"/>
      <w:lvlText w:val="%1、"/>
      <w:lvlJc w:val="left"/>
      <w:rPr>
        <w:b/>
        <w:bCs/>
      </w:rPr>
    </w:lvl>
  </w:abstractNum>
  <w:abstractNum w:abstractNumId="4">
    <w:nsid w:val="5E437AA5"/>
    <w:multiLevelType w:val="singleLevel"/>
    <w:tmpl w:val="5E437AA5"/>
    <w:lvl w:ilvl="0">
      <w:start w:val="7"/>
      <w:numFmt w:val="chineseCounting"/>
      <w:suff w:val="nothing"/>
      <w:lvlText w:val="%1、"/>
      <w:lvlJc w:val="left"/>
    </w:lvl>
  </w:abstractNum>
  <w:abstractNum w:abstractNumId="5">
    <w:nsid w:val="78B33288"/>
    <w:multiLevelType w:val="hybridMultilevel"/>
    <w:tmpl w:val="DCC2B050"/>
    <w:lvl w:ilvl="0" w:tplc="23FAAE9A">
      <w:start w:val="1"/>
      <w:numFmt w:val="japaneseCounting"/>
      <w:lvlText w:val="%1、"/>
      <w:lvlJc w:val="left"/>
      <w:pPr>
        <w:ind w:left="1363" w:hanging="72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C68"/>
    <w:rsid w:val="00014DB0"/>
    <w:rsid w:val="00033B1B"/>
    <w:rsid w:val="000574C2"/>
    <w:rsid w:val="00062D57"/>
    <w:rsid w:val="00072C36"/>
    <w:rsid w:val="0007668B"/>
    <w:rsid w:val="000A387E"/>
    <w:rsid w:val="000A3BCF"/>
    <w:rsid w:val="000A76C2"/>
    <w:rsid w:val="001070BC"/>
    <w:rsid w:val="001677EE"/>
    <w:rsid w:val="00176B19"/>
    <w:rsid w:val="001D6402"/>
    <w:rsid w:val="001E1F85"/>
    <w:rsid w:val="001E213A"/>
    <w:rsid w:val="00200050"/>
    <w:rsid w:val="002003E9"/>
    <w:rsid w:val="00227C68"/>
    <w:rsid w:val="002532A6"/>
    <w:rsid w:val="002553CF"/>
    <w:rsid w:val="00260B9A"/>
    <w:rsid w:val="00281347"/>
    <w:rsid w:val="002A0824"/>
    <w:rsid w:val="002A2E06"/>
    <w:rsid w:val="002D22D0"/>
    <w:rsid w:val="00300424"/>
    <w:rsid w:val="00331A6E"/>
    <w:rsid w:val="00342880"/>
    <w:rsid w:val="003604BE"/>
    <w:rsid w:val="003640C3"/>
    <w:rsid w:val="0037184D"/>
    <w:rsid w:val="0038198B"/>
    <w:rsid w:val="00387E33"/>
    <w:rsid w:val="0039494F"/>
    <w:rsid w:val="003D2E91"/>
    <w:rsid w:val="003D7367"/>
    <w:rsid w:val="003E21BC"/>
    <w:rsid w:val="003E6356"/>
    <w:rsid w:val="003F7995"/>
    <w:rsid w:val="00470E1A"/>
    <w:rsid w:val="0048183F"/>
    <w:rsid w:val="00487246"/>
    <w:rsid w:val="00492598"/>
    <w:rsid w:val="004A0327"/>
    <w:rsid w:val="004A7E17"/>
    <w:rsid w:val="004D17B1"/>
    <w:rsid w:val="00510D90"/>
    <w:rsid w:val="00532A20"/>
    <w:rsid w:val="00540FB3"/>
    <w:rsid w:val="005D549D"/>
    <w:rsid w:val="006101E7"/>
    <w:rsid w:val="00610DCE"/>
    <w:rsid w:val="00661766"/>
    <w:rsid w:val="00672D35"/>
    <w:rsid w:val="00673450"/>
    <w:rsid w:val="00685335"/>
    <w:rsid w:val="00697919"/>
    <w:rsid w:val="006E62D9"/>
    <w:rsid w:val="00701AC4"/>
    <w:rsid w:val="00712DD8"/>
    <w:rsid w:val="0077097D"/>
    <w:rsid w:val="007A5AD5"/>
    <w:rsid w:val="007D7DC1"/>
    <w:rsid w:val="007F1EE8"/>
    <w:rsid w:val="00802F9C"/>
    <w:rsid w:val="00811B86"/>
    <w:rsid w:val="008252D7"/>
    <w:rsid w:val="0083075C"/>
    <w:rsid w:val="008553A0"/>
    <w:rsid w:val="00863F7A"/>
    <w:rsid w:val="008932F6"/>
    <w:rsid w:val="00893536"/>
    <w:rsid w:val="008B1887"/>
    <w:rsid w:val="008D4D8B"/>
    <w:rsid w:val="008D60AC"/>
    <w:rsid w:val="00922481"/>
    <w:rsid w:val="009803A3"/>
    <w:rsid w:val="00991202"/>
    <w:rsid w:val="009A25C1"/>
    <w:rsid w:val="009A6156"/>
    <w:rsid w:val="009C3544"/>
    <w:rsid w:val="00A25E53"/>
    <w:rsid w:val="00A31792"/>
    <w:rsid w:val="00A346EB"/>
    <w:rsid w:val="00A44B6D"/>
    <w:rsid w:val="00A52393"/>
    <w:rsid w:val="00A52808"/>
    <w:rsid w:val="00A83A60"/>
    <w:rsid w:val="00AA716A"/>
    <w:rsid w:val="00AD1330"/>
    <w:rsid w:val="00AD4E71"/>
    <w:rsid w:val="00AE28BB"/>
    <w:rsid w:val="00AE678B"/>
    <w:rsid w:val="00B479AE"/>
    <w:rsid w:val="00B5331D"/>
    <w:rsid w:val="00B55CB0"/>
    <w:rsid w:val="00B77F64"/>
    <w:rsid w:val="00B93277"/>
    <w:rsid w:val="00B97890"/>
    <w:rsid w:val="00BB0E96"/>
    <w:rsid w:val="00BC40FB"/>
    <w:rsid w:val="00BD55BF"/>
    <w:rsid w:val="00BF7481"/>
    <w:rsid w:val="00C176F8"/>
    <w:rsid w:val="00C63789"/>
    <w:rsid w:val="00CB6BAC"/>
    <w:rsid w:val="00CC2B3A"/>
    <w:rsid w:val="00D2125C"/>
    <w:rsid w:val="00D57585"/>
    <w:rsid w:val="00D81E91"/>
    <w:rsid w:val="00D83CC6"/>
    <w:rsid w:val="00D85E86"/>
    <w:rsid w:val="00DA75D8"/>
    <w:rsid w:val="00DE75EB"/>
    <w:rsid w:val="00E0242A"/>
    <w:rsid w:val="00E11263"/>
    <w:rsid w:val="00E457D7"/>
    <w:rsid w:val="00E4790B"/>
    <w:rsid w:val="00E95E51"/>
    <w:rsid w:val="00F01A3E"/>
    <w:rsid w:val="00F325DD"/>
    <w:rsid w:val="00F561E4"/>
    <w:rsid w:val="00F65CB7"/>
    <w:rsid w:val="47BA5B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544"/>
    <w:pPr>
      <w:widowControl w:val="0"/>
      <w:jc w:val="both"/>
    </w:pPr>
    <w:rPr>
      <w:rFonts w:ascii="Calibri" w:hAnsi="Calibri" w:cs="Calibri"/>
      <w:szCs w:val="21"/>
    </w:rPr>
  </w:style>
  <w:style w:type="paragraph" w:styleId="1">
    <w:name w:val="heading 1"/>
    <w:basedOn w:val="a"/>
    <w:next w:val="a"/>
    <w:link w:val="1Char"/>
    <w:uiPriority w:val="99"/>
    <w:qFormat/>
    <w:rsid w:val="00661766"/>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61766"/>
    <w:rPr>
      <w:rFonts w:ascii="Calibri" w:hAnsi="Calibri" w:cs="Calibri"/>
      <w:b/>
      <w:bCs/>
      <w:kern w:val="44"/>
      <w:sz w:val="24"/>
      <w:szCs w:val="24"/>
    </w:rPr>
  </w:style>
  <w:style w:type="paragraph" w:styleId="a3">
    <w:name w:val="footer"/>
    <w:basedOn w:val="a"/>
    <w:link w:val="Char"/>
    <w:uiPriority w:val="99"/>
    <w:rsid w:val="009C3544"/>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0574C2"/>
    <w:rPr>
      <w:rFonts w:ascii="Calibri" w:eastAsia="宋体" w:hAnsi="Calibri" w:cs="Calibri"/>
      <w:kern w:val="2"/>
      <w:sz w:val="24"/>
      <w:szCs w:val="24"/>
    </w:rPr>
  </w:style>
  <w:style w:type="paragraph" w:styleId="a4">
    <w:name w:val="header"/>
    <w:basedOn w:val="a"/>
    <w:link w:val="Char0"/>
    <w:uiPriority w:val="99"/>
    <w:rsid w:val="009C3544"/>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basedOn w:val="a0"/>
    <w:link w:val="a4"/>
    <w:uiPriority w:val="99"/>
    <w:semiHidden/>
    <w:locked/>
    <w:rsid w:val="00D85E86"/>
    <w:rPr>
      <w:rFonts w:ascii="Calibri" w:hAnsi="Calibri" w:cs="Calibri"/>
      <w:sz w:val="18"/>
      <w:szCs w:val="18"/>
    </w:rPr>
  </w:style>
  <w:style w:type="paragraph" w:styleId="a5">
    <w:name w:val="Normal (Web)"/>
    <w:basedOn w:val="a"/>
    <w:uiPriority w:val="99"/>
    <w:rsid w:val="009C3544"/>
    <w:rPr>
      <w:sz w:val="24"/>
      <w:szCs w:val="24"/>
    </w:rPr>
  </w:style>
  <w:style w:type="character" w:customStyle="1" w:styleId="NormalCharacter">
    <w:name w:val="NormalCharacter"/>
    <w:link w:val="UserStyle0"/>
    <w:uiPriority w:val="99"/>
    <w:locked/>
    <w:rsid w:val="003E6356"/>
    <w:rPr>
      <w:sz w:val="24"/>
      <w:szCs w:val="24"/>
    </w:rPr>
  </w:style>
  <w:style w:type="paragraph" w:customStyle="1" w:styleId="UserStyle0">
    <w:name w:val="UserStyle_0"/>
    <w:basedOn w:val="a"/>
    <w:link w:val="NormalCharacter"/>
    <w:uiPriority w:val="99"/>
    <w:rsid w:val="003E6356"/>
    <w:pPr>
      <w:widowControl/>
      <w:textAlignment w:val="baseline"/>
    </w:pPr>
    <w:rPr>
      <w:rFonts w:ascii="Times New Roman" w:hAnsi="Times New Roman" w:cs="Times New Roman"/>
      <w:kern w:val="0"/>
      <w:sz w:val="24"/>
      <w:szCs w:val="24"/>
    </w:rPr>
  </w:style>
  <w:style w:type="character" w:styleId="a6">
    <w:name w:val="Hyperlink"/>
    <w:basedOn w:val="a0"/>
    <w:uiPriority w:val="99"/>
    <w:rsid w:val="00661766"/>
    <w:rPr>
      <w:color w:val="0000FF"/>
      <w:u w:val="single"/>
    </w:rPr>
  </w:style>
  <w:style w:type="paragraph" w:styleId="a7">
    <w:name w:val="List Paragraph"/>
    <w:basedOn w:val="a"/>
    <w:uiPriority w:val="99"/>
    <w:qFormat/>
    <w:rsid w:val="00281347"/>
    <w:pPr>
      <w:ind w:firstLineChars="200" w:firstLine="420"/>
    </w:pPr>
  </w:style>
  <w:style w:type="paragraph" w:styleId="a8">
    <w:name w:val="Balloon Text"/>
    <w:basedOn w:val="a"/>
    <w:link w:val="Char1"/>
    <w:uiPriority w:val="99"/>
    <w:semiHidden/>
    <w:rsid w:val="006E62D9"/>
    <w:rPr>
      <w:sz w:val="18"/>
      <w:szCs w:val="18"/>
    </w:rPr>
  </w:style>
  <w:style w:type="character" w:customStyle="1" w:styleId="Char1">
    <w:name w:val="批注框文本 Char"/>
    <w:basedOn w:val="a0"/>
    <w:link w:val="a8"/>
    <w:uiPriority w:val="99"/>
    <w:locked/>
    <w:rsid w:val="006E62D9"/>
    <w:rPr>
      <w:rFonts w:ascii="Calibri" w:eastAsia="宋体" w:hAnsi="Calibri" w:cs="Calibri"/>
      <w:kern w:val="2"/>
      <w:sz w:val="18"/>
      <w:szCs w:val="18"/>
    </w:rPr>
  </w:style>
  <w:style w:type="paragraph" w:customStyle="1" w:styleId="zheduan">
    <w:name w:val="zheduan"/>
    <w:basedOn w:val="a"/>
    <w:uiPriority w:val="99"/>
    <w:rsid w:val="00B479AE"/>
    <w:pPr>
      <w:widowControl/>
      <w:spacing w:before="100" w:beforeAutospacing="1" w:after="100" w:afterAutospacing="1"/>
      <w:jc w:val="left"/>
    </w:pPr>
    <w:rPr>
      <w:rFonts w:ascii="宋体" w:hAnsi="宋体" w:cs="宋体"/>
      <w:kern w:val="0"/>
      <w:sz w:val="24"/>
      <w:szCs w:val="24"/>
    </w:rPr>
  </w:style>
  <w:style w:type="paragraph" w:customStyle="1" w:styleId="Style1">
    <w:name w:val="Style1"/>
    <w:basedOn w:val="a"/>
    <w:next w:val="a5"/>
    <w:uiPriority w:val="99"/>
    <w:qFormat/>
    <w:rsid w:val="003D2E91"/>
    <w:pPr>
      <w:jc w:val="left"/>
    </w:pPr>
    <w:rPr>
      <w:rFonts w:ascii="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10</Pages>
  <Words>607</Words>
  <Characters>3460</Characters>
  <Application>Microsoft Office Word</Application>
  <DocSecurity>0</DocSecurity>
  <Lines>28</Lines>
  <Paragraphs>8</Paragraphs>
  <ScaleCrop>false</ScaleCrop>
  <Company>Microsoft</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政策条文：《国家税务总局广东省税务局关于新型冠状病毒感染的肺炎疫情期间不予加收企业职工社会保险费欠费滞纳金的通告》（国家税务总局广东省税务局通告2020年第4号）；《广东省人力资源和社会保障厅 国家税务总局广东省税务局 关于新型冠状病毒感染的肺炎疫情防控期间社会保险缴费和待遇相关工作的通知》（粤人社函[2020]24号）；《广东省医疗保障局 广东省财政厅 国家税务总局广东省税务局 关于进一步做好新型冠状病毒感染的肺炎防控医疗保障工作的通知》（粤医保发[2020]7号）；《国家税务总局广州市税务局关于印发</dc:title>
  <dc:subject/>
  <dc:creator>iPhone p7</dc:creator>
  <cp:keywords/>
  <dc:description/>
  <cp:lastModifiedBy>黄哲鑫</cp:lastModifiedBy>
  <cp:revision>26</cp:revision>
  <cp:lastPrinted>2020-02-12T08:26:00Z</cp:lastPrinted>
  <dcterms:created xsi:type="dcterms:W3CDTF">2020-02-13T08:59:00Z</dcterms:created>
  <dcterms:modified xsi:type="dcterms:W3CDTF">2020-03-03T01:04:00Z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