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A93CB" w14:textId="77777777" w:rsidR="006B2BC6" w:rsidRDefault="00451C1E" w:rsidP="002E5029">
      <w:pPr>
        <w:spacing w:line="0" w:lineRule="atLeast"/>
        <w:jc w:val="center"/>
        <w:rPr>
          <w:rFonts w:ascii="方正小标宋_GBK" w:eastAsia="方正小标宋_GBK" w:hAnsi="宋体"/>
          <w:bCs/>
          <w:sz w:val="44"/>
          <w:szCs w:val="44"/>
        </w:rPr>
      </w:pPr>
      <w:r>
        <w:rPr>
          <w:rFonts w:ascii="方正小标宋_GBK" w:eastAsia="方正小标宋_GBK" w:hAnsi="宋体" w:hint="eastAsia"/>
          <w:bCs/>
          <w:sz w:val="44"/>
          <w:szCs w:val="44"/>
        </w:rPr>
        <w:t>防控新型冠状病毒感染的肺炎疫情</w:t>
      </w:r>
    </w:p>
    <w:p w14:paraId="2684949C" w14:textId="77777777" w:rsidR="006B2BC6" w:rsidRDefault="00451C1E" w:rsidP="002E5029">
      <w:pPr>
        <w:spacing w:line="0" w:lineRule="atLeast"/>
        <w:jc w:val="center"/>
        <w:rPr>
          <w:rFonts w:ascii="宋体" w:hAnsi="宋体"/>
          <w:b/>
          <w:bCs/>
          <w:sz w:val="44"/>
          <w:szCs w:val="44"/>
        </w:rPr>
      </w:pPr>
      <w:r>
        <w:rPr>
          <w:rFonts w:ascii="方正小标宋_GBK" w:eastAsia="方正小标宋_GBK" w:hAnsi="宋体" w:hint="eastAsia"/>
          <w:bCs/>
          <w:sz w:val="44"/>
          <w:szCs w:val="44"/>
        </w:rPr>
        <w:t>法律知识问答</w:t>
      </w:r>
      <w:r>
        <w:rPr>
          <w:rFonts w:ascii="宋体" w:hAnsi="宋体"/>
          <w:b/>
          <w:bCs/>
          <w:sz w:val="44"/>
          <w:szCs w:val="44"/>
        </w:rPr>
        <w:br/>
      </w:r>
    </w:p>
    <w:p w14:paraId="4745F18C" w14:textId="77777777" w:rsidR="006B2BC6" w:rsidRDefault="00451C1E">
      <w:pPr>
        <w:rPr>
          <w:rFonts w:ascii="黑体" w:eastAsia="黑体" w:hAnsi="黑体"/>
          <w:sz w:val="32"/>
          <w:szCs w:val="32"/>
        </w:rPr>
      </w:pPr>
      <w:r>
        <w:rPr>
          <w:rFonts w:ascii="黑体" w:eastAsia="黑体" w:hAnsi="黑体" w:hint="eastAsia"/>
          <w:b/>
          <w:sz w:val="32"/>
          <w:szCs w:val="32"/>
        </w:rPr>
        <w:t xml:space="preserve">  </w:t>
      </w:r>
      <w:r>
        <w:rPr>
          <w:rFonts w:ascii="黑体" w:eastAsia="黑体" w:hAnsi="黑体"/>
          <w:sz w:val="32"/>
          <w:szCs w:val="32"/>
        </w:rPr>
        <w:t xml:space="preserve"> </w:t>
      </w:r>
      <w:r>
        <w:rPr>
          <w:rFonts w:ascii="黑体" w:eastAsia="黑体" w:hAnsi="黑体"/>
          <w:sz w:val="32"/>
          <w:szCs w:val="32"/>
        </w:rPr>
        <w:t>一、我国关于防控新型冠状病毒感染的肺炎</w:t>
      </w:r>
      <w:r>
        <w:rPr>
          <w:rFonts w:ascii="黑体" w:eastAsia="黑体" w:hAnsi="黑体" w:hint="eastAsia"/>
          <w:sz w:val="32"/>
          <w:szCs w:val="32"/>
        </w:rPr>
        <w:t>疫情的法律依据</w:t>
      </w:r>
    </w:p>
    <w:p w14:paraId="61506FA2" w14:textId="77777777" w:rsidR="006B2BC6" w:rsidRDefault="00451C1E">
      <w:pPr>
        <w:rPr>
          <w:rFonts w:ascii="仿宋" w:eastAsia="仿宋" w:hAnsi="仿宋"/>
          <w:sz w:val="32"/>
          <w:szCs w:val="32"/>
        </w:rPr>
      </w:pPr>
      <w:r>
        <w:rPr>
          <w:rFonts w:ascii="仿宋" w:eastAsia="仿宋" w:hAnsi="仿宋" w:hint="eastAsia"/>
          <w:sz w:val="32"/>
          <w:szCs w:val="32"/>
        </w:rPr>
        <w:t xml:space="preserve">　　主要法律法规依据为：《中华人民共和国传染病防治法》《中华人民共和国国境卫生检疫法》《中华人民共和国动物防疫法》《中华人民共和国食品安全法》《中华人民共和国刑法》《中华人民共和国突发事件应对法》《突发公共卫生事件应急条例》《国家突发公共事件总体应急预案》《最高人民法院、最高人民检察院关于办理妨害预防、控制突发传染病疫情等灾害的刑事案件具体应用</w:t>
      </w:r>
      <w:bookmarkStart w:id="0" w:name="_GoBack"/>
      <w:bookmarkEnd w:id="0"/>
      <w:r>
        <w:rPr>
          <w:rFonts w:ascii="仿宋" w:eastAsia="仿宋" w:hAnsi="仿宋" w:hint="eastAsia"/>
          <w:sz w:val="32"/>
          <w:szCs w:val="32"/>
        </w:rPr>
        <w:t>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号）等法律、行政法规、部门规章及规范性文件，同时参照《国际卫生条例（</w:t>
      </w:r>
      <w:r>
        <w:rPr>
          <w:rFonts w:ascii="仿宋" w:eastAsia="仿宋" w:hAnsi="仿宋" w:hint="eastAsia"/>
          <w:sz w:val="32"/>
          <w:szCs w:val="32"/>
        </w:rPr>
        <w:t>2005</w:t>
      </w:r>
      <w:r>
        <w:rPr>
          <w:rFonts w:ascii="仿宋" w:eastAsia="仿宋" w:hAnsi="仿宋" w:hint="eastAsia"/>
          <w:sz w:val="32"/>
          <w:szCs w:val="32"/>
        </w:rPr>
        <w:t>）》及相关国际条约和双边协议等。</w:t>
      </w:r>
    </w:p>
    <w:p w14:paraId="65D789A5" w14:textId="77777777" w:rsidR="006B2BC6" w:rsidRDefault="00451C1E">
      <w:pPr>
        <w:rPr>
          <w:rFonts w:ascii="黑体" w:eastAsia="黑体" w:hAnsi="黑体"/>
          <w:sz w:val="32"/>
          <w:szCs w:val="32"/>
        </w:rPr>
      </w:pPr>
      <w:r>
        <w:rPr>
          <w:rFonts w:ascii="黑体" w:eastAsia="黑体" w:hAnsi="黑体" w:hint="eastAsia"/>
          <w:b/>
          <w:sz w:val="32"/>
          <w:szCs w:val="32"/>
        </w:rPr>
        <w:t xml:space="preserve">  </w:t>
      </w:r>
      <w:r>
        <w:rPr>
          <w:rFonts w:ascii="黑体" w:eastAsia="黑体" w:hAnsi="黑体"/>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二、关于</w:t>
      </w:r>
      <w:r>
        <w:rPr>
          <w:rFonts w:ascii="黑体" w:eastAsia="黑体" w:hAnsi="黑体" w:hint="eastAsia"/>
          <w:sz w:val="32"/>
          <w:szCs w:val="32"/>
        </w:rPr>
        <w:t>防治方面的规定</w:t>
      </w:r>
    </w:p>
    <w:p w14:paraId="18C85915" w14:textId="77777777" w:rsidR="006B2BC6" w:rsidRDefault="00451C1E">
      <w:pPr>
        <w:rPr>
          <w:rFonts w:ascii="仿宋" w:eastAsia="仿宋" w:hAnsi="仿宋"/>
          <w:b/>
          <w:sz w:val="32"/>
          <w:szCs w:val="32"/>
        </w:rPr>
      </w:pPr>
      <w:r>
        <w:rPr>
          <w:rFonts w:ascii="仿宋" w:eastAsia="仿宋" w:hAnsi="仿宋" w:hint="eastAsia"/>
          <w:b/>
          <w:sz w:val="32"/>
          <w:szCs w:val="32"/>
        </w:rPr>
        <w:t xml:space="preserve">    1</w:t>
      </w:r>
      <w:r>
        <w:rPr>
          <w:rFonts w:ascii="仿宋" w:eastAsia="仿宋" w:hAnsi="仿宋" w:hint="eastAsia"/>
          <w:b/>
          <w:sz w:val="32"/>
          <w:szCs w:val="32"/>
        </w:rPr>
        <w:t>、</w:t>
      </w:r>
      <w:r>
        <w:rPr>
          <w:rFonts w:ascii="仿宋" w:eastAsia="仿宋" w:hAnsi="仿宋" w:hint="eastAsia"/>
          <w:b/>
          <w:sz w:val="32"/>
          <w:szCs w:val="32"/>
        </w:rPr>
        <w:t xml:space="preserve"> </w:t>
      </w:r>
      <w:r>
        <w:rPr>
          <w:rFonts w:ascii="仿宋" w:eastAsia="仿宋" w:hAnsi="仿宋" w:hint="eastAsia"/>
          <w:b/>
          <w:sz w:val="32"/>
          <w:szCs w:val="32"/>
        </w:rPr>
        <w:t>新型冠状病毒感染的肺炎是不是法定传染病？</w:t>
      </w:r>
    </w:p>
    <w:p w14:paraId="590E41CF" w14:textId="77777777" w:rsidR="006B2BC6" w:rsidRDefault="00451C1E">
      <w:pPr>
        <w:rPr>
          <w:rFonts w:ascii="仿宋" w:eastAsia="仿宋" w:hAnsi="仿宋" w:cs="宋体"/>
          <w:sz w:val="32"/>
          <w:szCs w:val="32"/>
        </w:rPr>
      </w:pPr>
      <w:r>
        <w:rPr>
          <w:rFonts w:ascii="仿宋" w:eastAsia="仿宋" w:hAnsi="仿宋" w:hint="eastAsia"/>
          <w:sz w:val="32"/>
          <w:szCs w:val="32"/>
        </w:rPr>
        <w:t xml:space="preserve">    </w:t>
      </w:r>
      <w:r>
        <w:rPr>
          <w:rFonts w:ascii="仿宋" w:eastAsia="仿宋" w:hAnsi="仿宋" w:hint="eastAsia"/>
          <w:sz w:val="32"/>
          <w:szCs w:val="32"/>
        </w:rPr>
        <w:t>是。</w:t>
      </w:r>
      <w:r>
        <w:rPr>
          <w:rFonts w:ascii="仿宋" w:eastAsia="仿宋" w:hAnsi="仿宋" w:cs="宋体" w:hint="eastAsia"/>
          <w:sz w:val="32"/>
          <w:szCs w:val="32"/>
        </w:rPr>
        <w:t>根据《中华人民共和国传染病防治法》第三条第五款规定：国务院卫生行政部门根据传染病暴发、流行情况和危害程度，可以决定增加、减少或者调整乙类、丙类传染病病种并予以公布。</w:t>
      </w:r>
    </w:p>
    <w:p w14:paraId="12FF9179" w14:textId="77777777" w:rsidR="006B2BC6" w:rsidRDefault="00451C1E">
      <w:pPr>
        <w:ind w:firstLineChars="200" w:firstLine="640"/>
        <w:rPr>
          <w:rFonts w:ascii="仿宋" w:eastAsia="仿宋" w:hAnsi="仿宋" w:cs="宋体"/>
          <w:sz w:val="32"/>
          <w:szCs w:val="32"/>
        </w:rPr>
      </w:pPr>
      <w:r>
        <w:rPr>
          <w:rFonts w:ascii="仿宋" w:eastAsia="仿宋" w:hAnsi="仿宋" w:cs="宋体" w:hint="eastAsia"/>
          <w:sz w:val="32"/>
          <w:szCs w:val="32"/>
        </w:rPr>
        <w:t>国家</w:t>
      </w:r>
      <w:proofErr w:type="gramStart"/>
      <w:r>
        <w:rPr>
          <w:rFonts w:ascii="仿宋" w:eastAsia="仿宋" w:hAnsi="仿宋" w:cs="宋体" w:hint="eastAsia"/>
          <w:sz w:val="32"/>
          <w:szCs w:val="32"/>
        </w:rPr>
        <w:t>卫健委于</w:t>
      </w:r>
      <w:proofErr w:type="gramEnd"/>
      <w:r>
        <w:rPr>
          <w:rFonts w:ascii="仿宋" w:eastAsia="仿宋" w:hAnsi="仿宋" w:cs="宋体" w:hint="eastAsia"/>
          <w:sz w:val="32"/>
          <w:szCs w:val="32"/>
        </w:rPr>
        <w:t>2020</w:t>
      </w:r>
      <w:r>
        <w:rPr>
          <w:rFonts w:ascii="仿宋" w:eastAsia="仿宋" w:hAnsi="仿宋" w:cs="宋体" w:hint="eastAsia"/>
          <w:sz w:val="32"/>
          <w:szCs w:val="32"/>
        </w:rPr>
        <w:t>年</w:t>
      </w:r>
      <w:r>
        <w:rPr>
          <w:rFonts w:ascii="仿宋" w:eastAsia="仿宋" w:hAnsi="仿宋" w:cs="宋体" w:hint="eastAsia"/>
          <w:sz w:val="32"/>
          <w:szCs w:val="32"/>
        </w:rPr>
        <w:t>1</w:t>
      </w:r>
      <w:r>
        <w:rPr>
          <w:rFonts w:ascii="仿宋" w:eastAsia="仿宋" w:hAnsi="仿宋" w:cs="宋体" w:hint="eastAsia"/>
          <w:sz w:val="32"/>
          <w:szCs w:val="32"/>
        </w:rPr>
        <w:t>月</w:t>
      </w:r>
      <w:r>
        <w:rPr>
          <w:rFonts w:ascii="仿宋" w:eastAsia="仿宋" w:hAnsi="仿宋" w:cs="宋体" w:hint="eastAsia"/>
          <w:sz w:val="32"/>
          <w:szCs w:val="32"/>
        </w:rPr>
        <w:t>20</w:t>
      </w:r>
      <w:r>
        <w:rPr>
          <w:rFonts w:ascii="仿宋" w:eastAsia="仿宋" w:hAnsi="仿宋" w:cs="宋体" w:hint="eastAsia"/>
          <w:sz w:val="32"/>
          <w:szCs w:val="32"/>
        </w:rPr>
        <w:t>日发布</w:t>
      </w:r>
      <w:r>
        <w:rPr>
          <w:rFonts w:ascii="仿宋" w:eastAsia="仿宋" w:hAnsi="仿宋" w:cs="宋体" w:hint="eastAsia"/>
          <w:sz w:val="32"/>
          <w:szCs w:val="32"/>
        </w:rPr>
        <w:t>2020</w:t>
      </w:r>
      <w:r>
        <w:rPr>
          <w:rFonts w:ascii="仿宋" w:eastAsia="仿宋" w:hAnsi="仿宋" w:cs="宋体" w:hint="eastAsia"/>
          <w:sz w:val="32"/>
          <w:szCs w:val="32"/>
        </w:rPr>
        <w:t>年第</w:t>
      </w:r>
      <w:r>
        <w:rPr>
          <w:rFonts w:ascii="仿宋" w:eastAsia="仿宋" w:hAnsi="仿宋" w:cs="宋体" w:hint="eastAsia"/>
          <w:sz w:val="32"/>
          <w:szCs w:val="32"/>
        </w:rPr>
        <w:t>1</w:t>
      </w:r>
      <w:r>
        <w:rPr>
          <w:rFonts w:ascii="仿宋" w:eastAsia="仿宋" w:hAnsi="仿宋" w:cs="宋体" w:hint="eastAsia"/>
          <w:sz w:val="32"/>
          <w:szCs w:val="32"/>
        </w:rPr>
        <w:t>号公</w:t>
      </w:r>
      <w:r>
        <w:rPr>
          <w:rFonts w:ascii="仿宋" w:eastAsia="仿宋" w:hAnsi="仿宋" w:cs="宋体" w:hint="eastAsia"/>
          <w:sz w:val="32"/>
          <w:szCs w:val="32"/>
        </w:rPr>
        <w:lastRenderedPageBreak/>
        <w:t>告，将新型冠状病毒感染的肺炎纳入《中华人民共和国传染病防治法》规定管理的乙类传染病，并采取甲类传染病的预防、控制措施，将新型冠状病毒感染的肺炎纳入《中华人民共和国国境卫生检疫法》规定的检疫传染病管理。</w:t>
      </w:r>
    </w:p>
    <w:p w14:paraId="717C7851" w14:textId="77777777" w:rsidR="006B2BC6" w:rsidRDefault="00451C1E">
      <w:pPr>
        <w:ind w:firstLineChars="200" w:firstLine="643"/>
        <w:rPr>
          <w:rFonts w:ascii="仿宋" w:eastAsia="仿宋" w:hAnsi="仿宋"/>
          <w:b/>
          <w:bCs/>
          <w:sz w:val="32"/>
          <w:szCs w:val="32"/>
        </w:rPr>
      </w:pPr>
      <w:r>
        <w:rPr>
          <w:rFonts w:ascii="仿宋" w:eastAsia="仿宋" w:hAnsi="仿宋" w:hint="eastAsia"/>
          <w:b/>
          <w:bCs/>
          <w:sz w:val="32"/>
          <w:szCs w:val="32"/>
        </w:rPr>
        <w:t>2</w:t>
      </w:r>
      <w:r>
        <w:rPr>
          <w:rFonts w:ascii="仿宋" w:eastAsia="仿宋" w:hAnsi="仿宋" w:hint="eastAsia"/>
          <w:b/>
          <w:bCs/>
          <w:sz w:val="32"/>
          <w:szCs w:val="32"/>
        </w:rPr>
        <w:t>、乙类传染病按甲类管理是什么含义？应采取哪些措施？</w:t>
      </w:r>
    </w:p>
    <w:p w14:paraId="4F209F74" w14:textId="77777777" w:rsidR="006B2BC6" w:rsidRDefault="00451C1E">
      <w:pPr>
        <w:ind w:firstLineChars="200" w:firstLine="640"/>
        <w:rPr>
          <w:rFonts w:ascii="仿宋" w:eastAsia="仿宋" w:hAnsi="仿宋" w:cs="宋体"/>
          <w:sz w:val="32"/>
          <w:szCs w:val="32"/>
        </w:rPr>
      </w:pPr>
      <w:r>
        <w:rPr>
          <w:rFonts w:ascii="仿宋" w:eastAsia="仿宋" w:hAnsi="仿宋" w:cs="宋体" w:hint="eastAsia"/>
          <w:sz w:val="32"/>
          <w:szCs w:val="32"/>
        </w:rPr>
        <w:t>根据《中华人民共和国传染病防治法》第四条规定：对乙类传染病中传染性非典型肺炎、炭疽中的肺炭疽和人</w:t>
      </w:r>
      <w:proofErr w:type="gramStart"/>
      <w:r>
        <w:rPr>
          <w:rFonts w:ascii="仿宋" w:eastAsia="仿宋" w:hAnsi="仿宋" w:cs="宋体" w:hint="eastAsia"/>
          <w:sz w:val="32"/>
          <w:szCs w:val="32"/>
        </w:rPr>
        <w:t>感染高</w:t>
      </w:r>
      <w:proofErr w:type="gramEnd"/>
      <w:r>
        <w:rPr>
          <w:rFonts w:ascii="仿宋" w:eastAsia="仿宋" w:hAnsi="仿宋" w:cs="宋体" w:hint="eastAsia"/>
          <w:sz w:val="32"/>
          <w:szCs w:val="32"/>
        </w:rPr>
        <w:t>致病性禽流感，采取本法所称甲类传染病的预防、控制措施。其他乙类传染病和突发原因不明的传染病需要采取本</w:t>
      </w:r>
      <w:r>
        <w:rPr>
          <w:rFonts w:ascii="仿宋" w:eastAsia="仿宋" w:hAnsi="仿宋" w:cs="宋体" w:hint="eastAsia"/>
          <w:sz w:val="32"/>
          <w:szCs w:val="32"/>
        </w:rPr>
        <w:t>法所称甲类传染病的预防、控制措施的，由国务院卫生行政部门及时报经国务院批准后予以公布、实施。</w:t>
      </w:r>
    </w:p>
    <w:p w14:paraId="319211DD" w14:textId="77777777" w:rsidR="006B2BC6" w:rsidRDefault="00451C1E">
      <w:pPr>
        <w:ind w:firstLineChars="200" w:firstLine="640"/>
        <w:rPr>
          <w:rFonts w:ascii="仿宋" w:eastAsia="仿宋" w:hAnsi="仿宋" w:cs="宋体"/>
          <w:sz w:val="32"/>
          <w:szCs w:val="32"/>
        </w:rPr>
      </w:pPr>
      <w:r>
        <w:rPr>
          <w:rFonts w:ascii="仿宋" w:eastAsia="仿宋" w:hAnsi="仿宋" w:cs="宋体" w:hint="eastAsia"/>
          <w:sz w:val="32"/>
          <w:szCs w:val="32"/>
        </w:rPr>
        <w:t>本次新型冠状病毒属于乙类传染病，经国务院批准需要采取甲类传染病的预防、控制措施。</w:t>
      </w:r>
    </w:p>
    <w:p w14:paraId="4BC41444" w14:textId="77777777" w:rsidR="006B2BC6" w:rsidRDefault="00451C1E">
      <w:pPr>
        <w:ind w:firstLineChars="200" w:firstLine="643"/>
        <w:rPr>
          <w:rFonts w:ascii="仿宋" w:eastAsia="仿宋" w:hAnsi="仿宋"/>
          <w:b/>
          <w:bCs/>
          <w:sz w:val="32"/>
          <w:szCs w:val="32"/>
        </w:rPr>
      </w:pPr>
      <w:r>
        <w:rPr>
          <w:rFonts w:ascii="仿宋" w:eastAsia="仿宋" w:hAnsi="仿宋" w:cs="宋体" w:hint="eastAsia"/>
          <w:b/>
          <w:sz w:val="32"/>
          <w:szCs w:val="32"/>
        </w:rPr>
        <w:t>3</w:t>
      </w:r>
      <w:r>
        <w:rPr>
          <w:rFonts w:ascii="仿宋" w:eastAsia="仿宋" w:hAnsi="仿宋" w:cs="宋体" w:hint="eastAsia"/>
          <w:b/>
          <w:sz w:val="32"/>
          <w:szCs w:val="32"/>
        </w:rPr>
        <w:t>、</w:t>
      </w:r>
      <w:r>
        <w:rPr>
          <w:rFonts w:ascii="仿宋" w:eastAsia="仿宋" w:hAnsi="仿宋" w:hint="eastAsia"/>
          <w:b/>
          <w:bCs/>
          <w:sz w:val="32"/>
          <w:szCs w:val="32"/>
        </w:rPr>
        <w:t>目前正值返程高峰，应如何妥善登记全体市民、来</w:t>
      </w:r>
      <w:proofErr w:type="gramStart"/>
      <w:r>
        <w:rPr>
          <w:rFonts w:ascii="仿宋" w:eastAsia="仿宋" w:hAnsi="仿宋" w:hint="eastAsia"/>
          <w:b/>
          <w:bCs/>
          <w:sz w:val="32"/>
          <w:szCs w:val="32"/>
        </w:rPr>
        <w:t>穗人员</w:t>
      </w:r>
      <w:proofErr w:type="gramEnd"/>
      <w:r>
        <w:rPr>
          <w:rFonts w:ascii="仿宋" w:eastAsia="仿宋" w:hAnsi="仿宋" w:hint="eastAsia"/>
          <w:b/>
          <w:bCs/>
          <w:sz w:val="32"/>
          <w:szCs w:val="32"/>
        </w:rPr>
        <w:t>的返</w:t>
      </w:r>
      <w:proofErr w:type="gramStart"/>
      <w:r>
        <w:rPr>
          <w:rFonts w:ascii="仿宋" w:eastAsia="仿宋" w:hAnsi="仿宋" w:hint="eastAsia"/>
          <w:b/>
          <w:bCs/>
          <w:sz w:val="32"/>
          <w:szCs w:val="32"/>
        </w:rPr>
        <w:t>穗情况</w:t>
      </w:r>
      <w:proofErr w:type="gramEnd"/>
      <w:r>
        <w:rPr>
          <w:rFonts w:ascii="仿宋" w:eastAsia="仿宋" w:hAnsi="仿宋" w:hint="eastAsia"/>
          <w:b/>
          <w:bCs/>
          <w:sz w:val="32"/>
          <w:szCs w:val="32"/>
        </w:rPr>
        <w:t>及健康状况？</w:t>
      </w:r>
    </w:p>
    <w:p w14:paraId="3C4A4B65" w14:textId="77777777" w:rsidR="006B2BC6" w:rsidRDefault="00451C1E">
      <w:pPr>
        <w:ind w:firstLineChars="200" w:firstLine="640"/>
        <w:rPr>
          <w:rFonts w:ascii="仿宋" w:eastAsia="仿宋" w:hAnsi="仿宋"/>
          <w:sz w:val="32"/>
          <w:szCs w:val="32"/>
        </w:rPr>
      </w:pPr>
      <w:r>
        <w:rPr>
          <w:rFonts w:ascii="仿宋" w:eastAsia="仿宋" w:hAnsi="仿宋"/>
          <w:sz w:val="32"/>
          <w:szCs w:val="32"/>
        </w:rPr>
        <w:t>根据省重大突发公共卫生事件一级响应要求，广州疫情防控指挥部发布</w:t>
      </w:r>
      <w:r>
        <w:rPr>
          <w:rFonts w:ascii="仿宋" w:eastAsia="仿宋" w:hAnsi="仿宋"/>
          <w:sz w:val="32"/>
          <w:szCs w:val="32"/>
        </w:rPr>
        <w:t>2</w:t>
      </w:r>
      <w:r>
        <w:rPr>
          <w:rFonts w:ascii="仿宋" w:eastAsia="仿宋" w:hAnsi="仿宋"/>
          <w:sz w:val="32"/>
          <w:szCs w:val="32"/>
        </w:rPr>
        <w:t>号通告：</w:t>
      </w:r>
    </w:p>
    <w:p w14:paraId="093B419A"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从</w:t>
      </w:r>
      <w:r>
        <w:rPr>
          <w:rFonts w:ascii="仿宋" w:eastAsia="仿宋" w:hAnsi="仿宋"/>
          <w:sz w:val="32"/>
          <w:szCs w:val="32"/>
        </w:rPr>
        <w:t>1</w:t>
      </w:r>
      <w:r>
        <w:rPr>
          <w:rFonts w:ascii="仿宋" w:eastAsia="仿宋" w:hAnsi="仿宋"/>
          <w:sz w:val="32"/>
          <w:szCs w:val="32"/>
        </w:rPr>
        <w:t>月</w:t>
      </w:r>
      <w:r>
        <w:rPr>
          <w:rFonts w:ascii="仿宋" w:eastAsia="仿宋" w:hAnsi="仿宋"/>
          <w:sz w:val="32"/>
          <w:szCs w:val="32"/>
        </w:rPr>
        <w:t>30</w:t>
      </w:r>
      <w:r>
        <w:rPr>
          <w:rFonts w:ascii="仿宋" w:eastAsia="仿宋" w:hAnsi="仿宋"/>
          <w:sz w:val="32"/>
          <w:szCs w:val="32"/>
        </w:rPr>
        <w:t>日起，请全体市民和来</w:t>
      </w:r>
      <w:proofErr w:type="gramStart"/>
      <w:r>
        <w:rPr>
          <w:rFonts w:ascii="仿宋" w:eastAsia="仿宋" w:hAnsi="仿宋"/>
          <w:sz w:val="32"/>
          <w:szCs w:val="32"/>
        </w:rPr>
        <w:t>穗人员通过穗康微信</w:t>
      </w:r>
      <w:proofErr w:type="gramEnd"/>
      <w:r>
        <w:rPr>
          <w:rFonts w:ascii="仿宋" w:eastAsia="仿宋" w:hAnsi="仿宋"/>
          <w:sz w:val="32"/>
          <w:szCs w:val="32"/>
        </w:rPr>
        <w:t>小程序主动申报登记本人</w:t>
      </w:r>
      <w:r>
        <w:rPr>
          <w:rFonts w:ascii="仿宋" w:eastAsia="仿宋" w:hAnsi="仿宋"/>
          <w:sz w:val="32"/>
          <w:szCs w:val="32"/>
        </w:rPr>
        <w:t>14</w:t>
      </w:r>
      <w:r>
        <w:rPr>
          <w:rFonts w:ascii="仿宋" w:eastAsia="仿宋" w:hAnsi="仿宋"/>
          <w:sz w:val="32"/>
          <w:szCs w:val="32"/>
        </w:rPr>
        <w:t>天内离、返</w:t>
      </w:r>
      <w:proofErr w:type="gramStart"/>
      <w:r>
        <w:rPr>
          <w:rFonts w:ascii="仿宋" w:eastAsia="仿宋" w:hAnsi="仿宋"/>
          <w:sz w:val="32"/>
          <w:szCs w:val="32"/>
        </w:rPr>
        <w:t>穗情况</w:t>
      </w:r>
      <w:proofErr w:type="gramEnd"/>
      <w:r>
        <w:rPr>
          <w:rFonts w:ascii="仿宋" w:eastAsia="仿宋" w:hAnsi="仿宋"/>
          <w:sz w:val="32"/>
          <w:szCs w:val="32"/>
        </w:rPr>
        <w:t>及健康状况。</w:t>
      </w:r>
    </w:p>
    <w:p w14:paraId="4150779A"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请全体市民、来</w:t>
      </w:r>
      <w:proofErr w:type="gramStart"/>
      <w:r>
        <w:rPr>
          <w:rFonts w:ascii="仿宋" w:eastAsia="仿宋" w:hAnsi="仿宋"/>
          <w:sz w:val="32"/>
          <w:szCs w:val="32"/>
        </w:rPr>
        <w:t>穗人员</w:t>
      </w:r>
      <w:proofErr w:type="gramEnd"/>
      <w:r>
        <w:rPr>
          <w:rFonts w:ascii="仿宋" w:eastAsia="仿宋" w:hAnsi="仿宋"/>
          <w:sz w:val="32"/>
          <w:szCs w:val="32"/>
        </w:rPr>
        <w:t>配合航空、铁路、水路、</w:t>
      </w:r>
      <w:r>
        <w:rPr>
          <w:rFonts w:ascii="仿宋" w:eastAsia="仿宋" w:hAnsi="仿宋"/>
          <w:sz w:val="32"/>
          <w:szCs w:val="32"/>
        </w:rPr>
        <w:lastRenderedPageBreak/>
        <w:t>公路客运等运输经营单位和高</w:t>
      </w:r>
      <w:r>
        <w:rPr>
          <w:rFonts w:ascii="仿宋" w:eastAsia="仿宋" w:hAnsi="仿宋"/>
          <w:sz w:val="32"/>
          <w:szCs w:val="32"/>
        </w:rPr>
        <w:t>快速路、国省道检疫站的服务管理，自觉接受体温检测。凡抵穗前</w:t>
      </w:r>
      <w:r>
        <w:rPr>
          <w:rFonts w:ascii="仿宋" w:eastAsia="仿宋" w:hAnsi="仿宋"/>
          <w:sz w:val="32"/>
          <w:szCs w:val="32"/>
        </w:rPr>
        <w:t>14</w:t>
      </w:r>
      <w:r>
        <w:rPr>
          <w:rFonts w:ascii="仿宋" w:eastAsia="仿宋" w:hAnsi="仿宋"/>
          <w:sz w:val="32"/>
          <w:szCs w:val="32"/>
        </w:rPr>
        <w:t>天内到过湖北省的，在抵穗之日主动向本人所在社区（村）、单位或酒店等居住场所报备健康状况，如实填写健康状况信息登记表；暂无发热等相关症状的人员，居家健康观察</w:t>
      </w:r>
      <w:r>
        <w:rPr>
          <w:rFonts w:ascii="仿宋" w:eastAsia="仿宋" w:hAnsi="仿宋"/>
          <w:sz w:val="32"/>
          <w:szCs w:val="32"/>
        </w:rPr>
        <w:t>14</w:t>
      </w:r>
      <w:r>
        <w:rPr>
          <w:rFonts w:ascii="仿宋" w:eastAsia="仿宋" w:hAnsi="仿宋"/>
          <w:sz w:val="32"/>
          <w:szCs w:val="32"/>
        </w:rPr>
        <w:t>天，不具备居家观察条件的，请联系所在地社区卫生服务中心（或镇卫生院），安排到各区设置的集中场所进行健康观察。出现发热（</w:t>
      </w:r>
      <w:r>
        <w:rPr>
          <w:rFonts w:ascii="仿宋" w:eastAsia="仿宋" w:hAnsi="仿宋"/>
          <w:sz w:val="32"/>
          <w:szCs w:val="32"/>
        </w:rPr>
        <w:t>37.3</w:t>
      </w:r>
      <w:r>
        <w:rPr>
          <w:rFonts w:ascii="仿宋" w:eastAsia="仿宋" w:hAnsi="仿宋"/>
          <w:sz w:val="32"/>
          <w:szCs w:val="32"/>
        </w:rPr>
        <w:t>度及以上）、咳嗽、呼吸急促等不适症状时，应佩戴口罩，到就近的发热门诊就诊。</w:t>
      </w:r>
    </w:p>
    <w:p w14:paraId="470933CC"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广州地区各机关、企业事业单位、社会组织或用工单位应当对进入本单位的人员进行体温监测，</w:t>
      </w:r>
      <w:r>
        <w:rPr>
          <w:rFonts w:ascii="仿宋" w:eastAsia="仿宋" w:hAnsi="仿宋"/>
          <w:sz w:val="32"/>
          <w:szCs w:val="32"/>
        </w:rPr>
        <w:t>加强对职工的健康教育和健康提示，督促落实职工及其亲属通过</w:t>
      </w:r>
      <w:proofErr w:type="gramStart"/>
      <w:r>
        <w:rPr>
          <w:rFonts w:ascii="仿宋" w:eastAsia="仿宋" w:hAnsi="仿宋"/>
          <w:sz w:val="32"/>
          <w:szCs w:val="32"/>
        </w:rPr>
        <w:t>“</w:t>
      </w:r>
      <w:r>
        <w:rPr>
          <w:rFonts w:ascii="仿宋" w:eastAsia="仿宋" w:hAnsi="仿宋"/>
          <w:sz w:val="32"/>
          <w:szCs w:val="32"/>
        </w:rPr>
        <w:t>穗康</w:t>
      </w:r>
      <w:r>
        <w:rPr>
          <w:rFonts w:ascii="仿宋" w:eastAsia="仿宋" w:hAnsi="仿宋"/>
          <w:sz w:val="32"/>
          <w:szCs w:val="32"/>
        </w:rPr>
        <w:t>”</w:t>
      </w:r>
      <w:r>
        <w:rPr>
          <w:rFonts w:ascii="仿宋" w:eastAsia="仿宋" w:hAnsi="仿宋"/>
          <w:sz w:val="32"/>
          <w:szCs w:val="32"/>
        </w:rPr>
        <w:t>微信小</w:t>
      </w:r>
      <w:proofErr w:type="gramEnd"/>
      <w:r>
        <w:rPr>
          <w:rFonts w:ascii="仿宋" w:eastAsia="仿宋" w:hAnsi="仿宋"/>
          <w:sz w:val="32"/>
          <w:szCs w:val="32"/>
        </w:rPr>
        <w:t>程序或者主动在户籍地（居住地）的社区（村）进行申报登记，督促需进行健康观察的人员主动联系所在地社区卫生服务中心（或镇卫生院）落实相关要求。</w:t>
      </w:r>
    </w:p>
    <w:p w14:paraId="471505AE" w14:textId="77777777" w:rsidR="006B2BC6" w:rsidRDefault="00451C1E">
      <w:pPr>
        <w:ind w:firstLineChars="200" w:firstLine="640"/>
        <w:rPr>
          <w:rFonts w:ascii="仿宋" w:eastAsia="仿宋" w:hAnsi="仿宋" w:cs="宋体"/>
          <w:sz w:val="32"/>
          <w:szCs w:val="32"/>
        </w:rPr>
      </w:pPr>
      <w:r>
        <w:rPr>
          <w:rFonts w:ascii="仿宋" w:eastAsia="仿宋" w:hAnsi="仿宋" w:hint="eastAsia"/>
          <w:sz w:val="32"/>
          <w:szCs w:val="32"/>
        </w:rPr>
        <w:t>（四）</w:t>
      </w:r>
      <w:r>
        <w:rPr>
          <w:rFonts w:ascii="仿宋" w:eastAsia="仿宋" w:hAnsi="仿宋"/>
          <w:sz w:val="32"/>
          <w:szCs w:val="32"/>
        </w:rPr>
        <w:t>请市民群众加强个人防护，勤洗手、勤通风、勤消毒，不参与公众聚集活动，公共场所佩戴口罩，咳嗽或打喷嚏时遮掩口鼻，加强锻炼、健康饮食，并遵守疫情防控要求，主动配合做好隔离观察、追踪排查等工作，对刻意隐瞒、拒不配合造成后果的，将依法追究法律责任。</w:t>
      </w:r>
    </w:p>
    <w:p w14:paraId="0C87C59F" w14:textId="77777777" w:rsidR="006B2BC6" w:rsidRDefault="00451C1E">
      <w:pPr>
        <w:rPr>
          <w:rFonts w:ascii="仿宋" w:eastAsia="仿宋" w:hAnsi="仿宋"/>
          <w:b/>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   </w:t>
      </w:r>
      <w:r>
        <w:rPr>
          <w:rFonts w:ascii="仿宋" w:eastAsia="仿宋" w:hAnsi="仿宋"/>
          <w:b/>
          <w:sz w:val="32"/>
          <w:szCs w:val="32"/>
        </w:rPr>
        <w:t>4</w:t>
      </w:r>
      <w:r>
        <w:rPr>
          <w:rFonts w:ascii="仿宋" w:eastAsia="仿宋" w:hAnsi="仿宋" w:hint="eastAsia"/>
          <w:b/>
          <w:sz w:val="32"/>
          <w:szCs w:val="32"/>
        </w:rPr>
        <w:t>、如何判定自己是否属于新型冠状病毒感染的肺</w:t>
      </w:r>
      <w:r>
        <w:rPr>
          <w:rFonts w:ascii="仿宋" w:eastAsia="仿宋" w:hAnsi="仿宋" w:hint="eastAsia"/>
          <w:b/>
          <w:sz w:val="32"/>
          <w:szCs w:val="32"/>
        </w:rPr>
        <w:t>炎的可疑暴露者和密切接触者？</w:t>
      </w:r>
    </w:p>
    <w:p w14:paraId="4FB51D55" w14:textId="77777777" w:rsidR="006B2BC6" w:rsidRDefault="00451C1E">
      <w:pPr>
        <w:rPr>
          <w:rFonts w:ascii="仿宋" w:eastAsia="仿宋" w:hAnsi="仿宋"/>
          <w:sz w:val="32"/>
          <w:szCs w:val="32"/>
        </w:rPr>
      </w:pPr>
      <w:r>
        <w:rPr>
          <w:rFonts w:ascii="仿宋" w:eastAsia="仿宋" w:hAnsi="仿宋" w:hint="eastAsia"/>
          <w:sz w:val="32"/>
          <w:szCs w:val="32"/>
        </w:rPr>
        <w:lastRenderedPageBreak/>
        <w:t xml:space="preserve">     2020</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22</w:t>
      </w:r>
      <w:r>
        <w:rPr>
          <w:rFonts w:ascii="仿宋" w:eastAsia="仿宋" w:hAnsi="仿宋" w:hint="eastAsia"/>
          <w:sz w:val="32"/>
          <w:szCs w:val="32"/>
        </w:rPr>
        <w:t>日，国家卫</w:t>
      </w:r>
      <w:proofErr w:type="gramStart"/>
      <w:r>
        <w:rPr>
          <w:rFonts w:ascii="仿宋" w:eastAsia="仿宋" w:hAnsi="仿宋" w:hint="eastAsia"/>
          <w:sz w:val="32"/>
          <w:szCs w:val="32"/>
        </w:rPr>
        <w:t>健委疾病</w:t>
      </w:r>
      <w:proofErr w:type="gramEnd"/>
      <w:r>
        <w:rPr>
          <w:rFonts w:ascii="仿宋" w:eastAsia="仿宋" w:hAnsi="仿宋" w:hint="eastAsia"/>
          <w:sz w:val="32"/>
          <w:szCs w:val="32"/>
        </w:rPr>
        <w:t>预防控制局发布了新制定的《新型冠状病毒感染的肺炎可疑暴露者和密切接触者管理方案（第二版）》，该方案对新型冠状病毒感染的肺炎的可疑暴露者和密切接触者判定标准做了明确界定：</w:t>
      </w:r>
    </w:p>
    <w:p w14:paraId="72332509" w14:textId="77777777" w:rsidR="006B2BC6" w:rsidRDefault="00451C1E">
      <w:pPr>
        <w:ind w:firstLineChars="150" w:firstLine="480"/>
        <w:rPr>
          <w:rFonts w:ascii="仿宋" w:eastAsia="仿宋" w:hAnsi="仿宋"/>
          <w:sz w:val="32"/>
          <w:szCs w:val="32"/>
        </w:rPr>
      </w:pPr>
      <w:r>
        <w:rPr>
          <w:rFonts w:ascii="仿宋" w:eastAsia="仿宋" w:hAnsi="仿宋" w:hint="eastAsia"/>
          <w:sz w:val="32"/>
          <w:szCs w:val="32"/>
        </w:rPr>
        <w:t>（一）病例的密切接触者。与病例发病后有如下接触情形之一，但未采取有效防护者：</w:t>
      </w:r>
    </w:p>
    <w:p w14:paraId="2F20BE56" w14:textId="77777777" w:rsidR="006B2BC6" w:rsidRDefault="00451C1E">
      <w:pPr>
        <w:ind w:firstLineChars="150"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）与病例共同居住、学习、工作，或其他有密切接触的人员，如与病例近距离工作或共用同一教室或与病例在同一所房屋中生活；</w:t>
      </w:r>
    </w:p>
    <w:p w14:paraId="1632AAA8" w14:textId="77777777" w:rsidR="006B2BC6" w:rsidRDefault="00451C1E">
      <w:pPr>
        <w:ind w:firstLineChars="150"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）诊疗、护理、探视病例的医护人员、家属或其他与病例有类似近距离接触的人员，如直接治疗及护理病例、到病例所在的密闭环境中探视病人或停留，病例同病室的其他患者及其陪护人员；</w:t>
      </w:r>
    </w:p>
    <w:p w14:paraId="30C9B876" w14:textId="77777777" w:rsidR="006B2BC6" w:rsidRDefault="00451C1E">
      <w:pPr>
        <w:ind w:firstLineChars="150"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）与病例乘坐同一交通工具并有近距离接触人员，包括在交通工具上照料护理过病人的人员；该病人的同行人员（家人、同事、朋友等）；经调查评估后发现有可能近距离接触病人的其他乘客和乘务人员；</w:t>
      </w:r>
    </w:p>
    <w:p w14:paraId="45B66102" w14:textId="77777777" w:rsidR="006B2BC6" w:rsidRDefault="00451C1E">
      <w:pPr>
        <w:ind w:firstLineChars="150"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）现场调查人员调查后经评估认为符合其他与密切接触者接触的人员。</w:t>
      </w:r>
    </w:p>
    <w:p w14:paraId="00B450EA"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（二）可疑暴露者。可疑暴露者是指暴露于新型冠状病毒检测阳性的野生动物、物品和环境，且暴露时未采取有效防护的加工、售卖、搬运、配送或管理等人员。</w:t>
      </w:r>
    </w:p>
    <w:p w14:paraId="2090C38D" w14:textId="77777777" w:rsidR="006B2BC6" w:rsidRDefault="00451C1E">
      <w:pPr>
        <w:rPr>
          <w:rFonts w:ascii="仿宋" w:eastAsia="仿宋" w:hAnsi="仿宋"/>
          <w:b/>
          <w:sz w:val="32"/>
          <w:szCs w:val="32"/>
        </w:rPr>
      </w:pPr>
      <w:r>
        <w:rPr>
          <w:rFonts w:ascii="仿宋" w:eastAsia="仿宋" w:hAnsi="仿宋" w:hint="eastAsia"/>
          <w:sz w:val="32"/>
          <w:szCs w:val="32"/>
        </w:rPr>
        <w:lastRenderedPageBreak/>
        <w:t xml:space="preserve">  </w:t>
      </w:r>
      <w:r>
        <w:rPr>
          <w:rFonts w:ascii="仿宋" w:eastAsia="仿宋" w:hAnsi="仿宋" w:hint="eastAsia"/>
          <w:b/>
          <w:sz w:val="32"/>
          <w:szCs w:val="32"/>
        </w:rPr>
        <w:t xml:space="preserve"> </w:t>
      </w:r>
      <w:r>
        <w:rPr>
          <w:rFonts w:ascii="仿宋" w:eastAsia="仿宋" w:hAnsi="仿宋"/>
          <w:b/>
          <w:sz w:val="32"/>
          <w:szCs w:val="32"/>
        </w:rPr>
        <w:t xml:space="preserve"> 5</w:t>
      </w:r>
      <w:r>
        <w:rPr>
          <w:rFonts w:ascii="仿宋" w:eastAsia="仿宋" w:hAnsi="仿宋" w:hint="eastAsia"/>
          <w:b/>
          <w:sz w:val="32"/>
          <w:szCs w:val="32"/>
        </w:rPr>
        <w:t>、如果自己属于新型冠状病毒感染的肺炎的可疑暴露者和密切接触者应怎么办？</w:t>
      </w:r>
    </w:p>
    <w:p w14:paraId="6CAAC7F2" w14:textId="77777777" w:rsidR="006B2BC6" w:rsidRDefault="00451C1E">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新型冠状病毒感染的肺炎可疑暴露者和密切接触者管理方案（第二版）》制定了明确的管理要求。新型冠状病毒感染的肺炎的可疑暴露者和密切接触者应主动接受卫生健康行政部门对自己的管理。管理要求如下：</w:t>
      </w:r>
    </w:p>
    <w:p w14:paraId="6EC57E71" w14:textId="77777777" w:rsidR="006B2BC6" w:rsidRDefault="00451C1E">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首先，对确诊病例的密切接触者或可疑暴露者进行医学观察：</w:t>
      </w:r>
    </w:p>
    <w:p w14:paraId="2990B076" w14:textId="77777777" w:rsidR="006B2BC6" w:rsidRDefault="00451C1E">
      <w:pPr>
        <w:ind w:firstLineChars="150"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）采取居家或集中隔离</w:t>
      </w:r>
      <w:r>
        <w:rPr>
          <w:rFonts w:ascii="仿宋" w:eastAsia="仿宋" w:hAnsi="仿宋" w:hint="eastAsia"/>
          <w:sz w:val="32"/>
          <w:szCs w:val="32"/>
        </w:rPr>
        <w:t>医学观察，无法居家隔离医学观察的密切接触者，可安排集中隔离观察。医学观察期限为自最后一次与病例发生无有效防护的接触或可疑暴露后</w:t>
      </w:r>
      <w:r>
        <w:rPr>
          <w:rFonts w:ascii="仿宋" w:eastAsia="仿宋" w:hAnsi="仿宋" w:hint="eastAsia"/>
          <w:sz w:val="32"/>
          <w:szCs w:val="32"/>
        </w:rPr>
        <w:t>14</w:t>
      </w:r>
      <w:r>
        <w:rPr>
          <w:rFonts w:ascii="仿宋" w:eastAsia="仿宋" w:hAnsi="仿宋" w:hint="eastAsia"/>
          <w:sz w:val="32"/>
          <w:szCs w:val="32"/>
        </w:rPr>
        <w:t>天。</w:t>
      </w:r>
    </w:p>
    <w:p w14:paraId="2ECE58A3" w14:textId="77777777" w:rsidR="006B2BC6" w:rsidRDefault="00451C1E">
      <w:pPr>
        <w:ind w:firstLineChars="150"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）居家医学观察对象应相对独立居住，尽可能减少与共同居住人员的接触。原则上不得外出。如果必须外出，经医学观察管理人员批准后方可，并要佩戴一次性外科口罩，避免去人群密集场所。</w:t>
      </w:r>
    </w:p>
    <w:p w14:paraId="3D2B40C7" w14:textId="77777777" w:rsidR="006B2BC6" w:rsidRDefault="00451C1E">
      <w:pPr>
        <w:ind w:firstLineChars="150"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）医学观察期间出现发热、咳嗽等呼吸道感染症状，如发热、咳嗽、气促等急性呼吸道感染症状者，则立即向当地的卫生健康部门报告，并按规定送定点医疗机构诊治，采集标本开展实验室检测与排查工作。</w:t>
      </w:r>
    </w:p>
    <w:p w14:paraId="3F60EAC9" w14:textId="77777777" w:rsidR="006B2BC6" w:rsidRDefault="00451C1E">
      <w:pPr>
        <w:ind w:firstLineChars="150"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）医学观</w:t>
      </w:r>
      <w:r>
        <w:rPr>
          <w:rFonts w:ascii="仿宋" w:eastAsia="仿宋" w:hAnsi="仿宋" w:hint="eastAsia"/>
          <w:sz w:val="32"/>
          <w:szCs w:val="32"/>
        </w:rPr>
        <w:t>察期满时，如未出现上述症状，解除医学观察。</w:t>
      </w:r>
    </w:p>
    <w:p w14:paraId="041BE85B" w14:textId="77777777" w:rsidR="006B2BC6" w:rsidRDefault="00451C1E">
      <w:pPr>
        <w:rPr>
          <w:rFonts w:ascii="仿宋" w:eastAsia="仿宋" w:hAnsi="仿宋"/>
          <w:b/>
          <w:sz w:val="32"/>
          <w:szCs w:val="32"/>
        </w:rPr>
      </w:pPr>
      <w:r>
        <w:rPr>
          <w:rFonts w:ascii="仿宋" w:eastAsia="仿宋" w:hAnsi="仿宋" w:hint="eastAsia"/>
          <w:sz w:val="32"/>
          <w:szCs w:val="32"/>
        </w:rPr>
        <w:lastRenderedPageBreak/>
        <w:t xml:space="preserve">  </w:t>
      </w:r>
      <w:r>
        <w:rPr>
          <w:rFonts w:ascii="仿宋" w:eastAsia="仿宋" w:hAnsi="仿宋" w:hint="eastAsia"/>
          <w:b/>
          <w:sz w:val="32"/>
          <w:szCs w:val="32"/>
        </w:rPr>
        <w:t xml:space="preserve">  </w:t>
      </w:r>
      <w:r>
        <w:rPr>
          <w:rFonts w:ascii="仿宋" w:eastAsia="仿宋" w:hAnsi="仿宋"/>
          <w:b/>
          <w:sz w:val="32"/>
          <w:szCs w:val="32"/>
        </w:rPr>
        <w:t>6</w:t>
      </w:r>
      <w:r>
        <w:rPr>
          <w:rFonts w:ascii="仿宋" w:eastAsia="仿宋" w:hAnsi="仿宋" w:hint="eastAsia"/>
          <w:b/>
          <w:sz w:val="32"/>
          <w:szCs w:val="32"/>
        </w:rPr>
        <w:t>、单位和个人发现新型冠状病毒感染的肺炎病人或疑似病人应如何报告？</w:t>
      </w:r>
    </w:p>
    <w:p w14:paraId="3DAD9B8A" w14:textId="77777777" w:rsidR="006B2BC6" w:rsidRDefault="00451C1E">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《中华人民共和国传染病防治法》第三十一条规定：任何单位和个人发现传染病病人或者疑似传染病病人时，应当及时向附近的疾病预防控制机构或者医疗机构报告。</w:t>
      </w:r>
    </w:p>
    <w:p w14:paraId="4834C49D" w14:textId="77777777" w:rsidR="006B2BC6" w:rsidRDefault="00451C1E">
      <w:pPr>
        <w:rPr>
          <w:rFonts w:ascii="仿宋" w:eastAsia="仿宋" w:hAnsi="仿宋"/>
          <w:b/>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b/>
          <w:sz w:val="32"/>
          <w:szCs w:val="32"/>
        </w:rPr>
        <w:t>7</w:t>
      </w:r>
      <w:r>
        <w:rPr>
          <w:rFonts w:ascii="仿宋" w:eastAsia="仿宋" w:hAnsi="仿宋" w:hint="eastAsia"/>
          <w:b/>
          <w:sz w:val="32"/>
          <w:szCs w:val="32"/>
        </w:rPr>
        <w:t>、新型冠状病毒感染的肺炎患者或疑似患者应</w:t>
      </w:r>
      <w:proofErr w:type="gramStart"/>
      <w:r>
        <w:rPr>
          <w:rFonts w:ascii="仿宋" w:eastAsia="仿宋" w:hAnsi="仿宋" w:hint="eastAsia"/>
          <w:b/>
          <w:sz w:val="32"/>
          <w:szCs w:val="32"/>
        </w:rPr>
        <w:t>乘怎样</w:t>
      </w:r>
      <w:proofErr w:type="gramEnd"/>
      <w:r>
        <w:rPr>
          <w:rFonts w:ascii="仿宋" w:eastAsia="仿宋" w:hAnsi="仿宋" w:hint="eastAsia"/>
          <w:b/>
          <w:sz w:val="32"/>
          <w:szCs w:val="32"/>
        </w:rPr>
        <w:t>的交通工具就医？</w:t>
      </w:r>
    </w:p>
    <w:p w14:paraId="2B679FD1" w14:textId="77777777" w:rsidR="006B2BC6" w:rsidRDefault="00451C1E">
      <w:pPr>
        <w:rPr>
          <w:rFonts w:ascii="仿宋" w:eastAsia="仿宋" w:hAnsi="仿宋"/>
          <w:sz w:val="32"/>
          <w:szCs w:val="32"/>
        </w:rPr>
      </w:pPr>
      <w:r>
        <w:rPr>
          <w:rFonts w:ascii="仿宋" w:eastAsia="仿宋" w:hAnsi="仿宋" w:hint="eastAsia"/>
          <w:sz w:val="32"/>
          <w:szCs w:val="32"/>
        </w:rPr>
        <w:t xml:space="preserve">　　从疫情发生地区来的人员，应当本着对自己和他人健康负责的态度，在到达</w:t>
      </w:r>
      <w:r>
        <w:rPr>
          <w:rFonts w:ascii="仿宋" w:eastAsia="仿宋" w:hAnsi="仿宋" w:hint="eastAsia"/>
          <w:sz w:val="32"/>
          <w:szCs w:val="32"/>
        </w:rPr>
        <w:t>14</w:t>
      </w:r>
      <w:r>
        <w:rPr>
          <w:rFonts w:ascii="仿宋" w:eastAsia="仿宋" w:hAnsi="仿宋" w:hint="eastAsia"/>
          <w:sz w:val="32"/>
          <w:szCs w:val="32"/>
        </w:rPr>
        <w:t>日内，尽量减少和避免乘坐公共交通工具；外出时应当佩戴口罩，加强个人防护。对有发热及急性呼吸</w:t>
      </w:r>
      <w:r>
        <w:rPr>
          <w:rFonts w:ascii="仿宋" w:eastAsia="仿宋" w:hAnsi="仿宋" w:hint="eastAsia"/>
          <w:sz w:val="32"/>
          <w:szCs w:val="32"/>
        </w:rPr>
        <w:t>道症状需要就医的新型冠状病毒感染的肺炎患者、疑似患者以及可疑暴露者和密切接触者，应当立即到就近的医疗卫生机构发热门诊就诊，并配合医务人员对其自身健康等状况的询问。如果需要乘车前往医院，应当拨打</w:t>
      </w:r>
      <w:r>
        <w:rPr>
          <w:rFonts w:ascii="仿宋" w:eastAsia="仿宋" w:hAnsi="仿宋" w:hint="eastAsia"/>
          <w:sz w:val="32"/>
          <w:szCs w:val="32"/>
        </w:rPr>
        <w:t>120</w:t>
      </w:r>
      <w:r>
        <w:rPr>
          <w:rFonts w:ascii="仿宋" w:eastAsia="仿宋" w:hAnsi="仿宋" w:hint="eastAsia"/>
          <w:sz w:val="32"/>
          <w:szCs w:val="32"/>
        </w:rPr>
        <w:t>、</w:t>
      </w:r>
      <w:r>
        <w:rPr>
          <w:rFonts w:ascii="仿宋" w:eastAsia="仿宋" w:hAnsi="仿宋" w:hint="eastAsia"/>
          <w:sz w:val="32"/>
          <w:szCs w:val="32"/>
        </w:rPr>
        <w:t>999</w:t>
      </w:r>
      <w:r>
        <w:rPr>
          <w:rFonts w:ascii="仿宋" w:eastAsia="仿宋" w:hAnsi="仿宋" w:hint="eastAsia"/>
          <w:sz w:val="32"/>
          <w:szCs w:val="32"/>
        </w:rPr>
        <w:t>等急救机构电话，乘坐救护车前往医疗机构，避免乘坐公共交通工具前往医疗机构。</w:t>
      </w:r>
      <w:r>
        <w:rPr>
          <w:rFonts w:ascii="仿宋" w:eastAsia="仿宋" w:hAnsi="仿宋" w:hint="eastAsia"/>
          <w:b/>
          <w:sz w:val="32"/>
          <w:szCs w:val="32"/>
        </w:rPr>
        <w:t xml:space="preserve">　</w:t>
      </w:r>
    </w:p>
    <w:p w14:paraId="416AD42A" w14:textId="77777777" w:rsidR="006B2BC6" w:rsidRDefault="00451C1E">
      <w:pPr>
        <w:rPr>
          <w:rFonts w:ascii="仿宋" w:eastAsia="仿宋" w:hAnsi="仿宋"/>
          <w:b/>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　</w:t>
      </w:r>
      <w:r>
        <w:rPr>
          <w:rFonts w:ascii="仿宋" w:eastAsia="仿宋" w:hAnsi="仿宋"/>
          <w:b/>
          <w:sz w:val="32"/>
          <w:szCs w:val="32"/>
        </w:rPr>
        <w:t>8</w:t>
      </w:r>
      <w:r>
        <w:rPr>
          <w:rFonts w:ascii="仿宋" w:eastAsia="仿宋" w:hAnsi="仿宋" w:hint="eastAsia"/>
          <w:b/>
          <w:sz w:val="32"/>
          <w:szCs w:val="32"/>
        </w:rPr>
        <w:t>、来自新型冠状病毒感染的肺炎流行地区的人员在防控疫情扩散方面注意事项有哪些？</w:t>
      </w:r>
    </w:p>
    <w:p w14:paraId="3A5A34C9" w14:textId="77777777" w:rsidR="006B2BC6" w:rsidRDefault="00451C1E">
      <w:pPr>
        <w:rPr>
          <w:rFonts w:ascii="仿宋" w:eastAsia="仿宋" w:hAnsi="仿宋"/>
          <w:sz w:val="32"/>
          <w:szCs w:val="32"/>
        </w:rPr>
      </w:pPr>
      <w:r>
        <w:rPr>
          <w:rFonts w:ascii="仿宋" w:eastAsia="仿宋" w:hAnsi="仿宋" w:hint="eastAsia"/>
          <w:sz w:val="32"/>
          <w:szCs w:val="32"/>
        </w:rPr>
        <w:t xml:space="preserve">　　从疫情发生地区返回的人员，应当按照要求居家观察</w:t>
      </w:r>
      <w:r>
        <w:rPr>
          <w:rFonts w:ascii="仿宋" w:eastAsia="仿宋" w:hAnsi="仿宋" w:hint="eastAsia"/>
          <w:sz w:val="32"/>
          <w:szCs w:val="32"/>
        </w:rPr>
        <w:t>14</w:t>
      </w:r>
      <w:r>
        <w:rPr>
          <w:rFonts w:ascii="仿宋" w:eastAsia="仿宋" w:hAnsi="仿宋" w:hint="eastAsia"/>
          <w:sz w:val="32"/>
          <w:szCs w:val="32"/>
        </w:rPr>
        <w:t>日。从疫情发生地区来的人员，应在到达</w:t>
      </w:r>
      <w:r>
        <w:rPr>
          <w:rFonts w:ascii="仿宋" w:eastAsia="仿宋" w:hAnsi="仿宋" w:hint="eastAsia"/>
          <w:sz w:val="32"/>
          <w:szCs w:val="32"/>
        </w:rPr>
        <w:t>14</w:t>
      </w:r>
      <w:r>
        <w:rPr>
          <w:rFonts w:ascii="仿宋" w:eastAsia="仿宋" w:hAnsi="仿宋" w:hint="eastAsia"/>
          <w:sz w:val="32"/>
          <w:szCs w:val="32"/>
        </w:rPr>
        <w:t>日内，每日早晚主动接受体温监测或者自行进行体温监测</w:t>
      </w:r>
      <w:r>
        <w:rPr>
          <w:rFonts w:ascii="仿宋" w:eastAsia="仿宋" w:hAnsi="仿宋" w:hint="eastAsia"/>
          <w:sz w:val="32"/>
          <w:szCs w:val="32"/>
        </w:rPr>
        <w:t>，尽量减少和避免乘坐公共交通工具、出入公共场所；外出时应当佩戴口罩，</w:t>
      </w:r>
      <w:r>
        <w:rPr>
          <w:rFonts w:ascii="仿宋" w:eastAsia="仿宋" w:hAnsi="仿宋" w:hint="eastAsia"/>
          <w:sz w:val="32"/>
          <w:szCs w:val="32"/>
        </w:rPr>
        <w:lastRenderedPageBreak/>
        <w:t>加强个人防护。前述人员出现发热、乏力、干咳等症状时，应当立即到就近的医疗卫生机构发热门诊就诊，并配合医务人员对其自身健康等状况的询问。</w:t>
      </w:r>
    </w:p>
    <w:p w14:paraId="31A7E195" w14:textId="77777777" w:rsidR="006B2BC6" w:rsidRDefault="00451C1E">
      <w:pPr>
        <w:rPr>
          <w:rFonts w:ascii="仿宋" w:eastAsia="仿宋" w:hAnsi="仿宋"/>
          <w:b/>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　</w:t>
      </w:r>
      <w:r>
        <w:rPr>
          <w:rFonts w:ascii="仿宋" w:eastAsia="仿宋" w:hAnsi="仿宋"/>
          <w:b/>
          <w:sz w:val="32"/>
          <w:szCs w:val="32"/>
        </w:rPr>
        <w:t>9</w:t>
      </w:r>
      <w:r>
        <w:rPr>
          <w:rFonts w:ascii="仿宋" w:eastAsia="仿宋" w:hAnsi="仿宋" w:hint="eastAsia"/>
          <w:b/>
          <w:sz w:val="32"/>
          <w:szCs w:val="32"/>
        </w:rPr>
        <w:t>、</w:t>
      </w:r>
      <w:proofErr w:type="gramStart"/>
      <w:r>
        <w:rPr>
          <w:rFonts w:ascii="仿宋" w:eastAsia="仿宋" w:hAnsi="仿宋" w:hint="eastAsia"/>
          <w:b/>
          <w:sz w:val="32"/>
          <w:szCs w:val="32"/>
        </w:rPr>
        <w:t>患有新型</w:t>
      </w:r>
      <w:proofErr w:type="gramEnd"/>
      <w:r>
        <w:rPr>
          <w:rFonts w:ascii="仿宋" w:eastAsia="仿宋" w:hAnsi="仿宋" w:hint="eastAsia"/>
          <w:b/>
          <w:sz w:val="32"/>
          <w:szCs w:val="32"/>
        </w:rPr>
        <w:t>冠状病毒肺炎的病人、疑似病人和处于隔离观察期的密切接触者不服从管理时，应如何处理？</w:t>
      </w:r>
    </w:p>
    <w:p w14:paraId="1085CD73" w14:textId="77777777" w:rsidR="006B2BC6" w:rsidRDefault="00451C1E">
      <w:pPr>
        <w:ind w:firstLineChars="150" w:firstLine="480"/>
        <w:rPr>
          <w:rFonts w:ascii="仿宋" w:eastAsia="仿宋" w:hAnsi="仿宋"/>
          <w:sz w:val="32"/>
          <w:szCs w:val="32"/>
        </w:rPr>
      </w:pPr>
      <w:r>
        <w:rPr>
          <w:rFonts w:ascii="仿宋" w:eastAsia="仿宋" w:hAnsi="仿宋" w:hint="eastAsia"/>
          <w:sz w:val="32"/>
          <w:szCs w:val="32"/>
        </w:rPr>
        <w:t>《中华人民共和国传染病防治法》第三十九条规定：拒绝隔离治疗或者隔离期未满擅自脱离隔离治疗的，可以由公安机关协助医疗机构采取强制隔离治疗措施。</w:t>
      </w:r>
    </w:p>
    <w:p w14:paraId="782770B8" w14:textId="77777777" w:rsidR="006B2BC6" w:rsidRDefault="00451C1E">
      <w:pPr>
        <w:ind w:firstLineChars="150" w:firstLine="480"/>
        <w:rPr>
          <w:rFonts w:ascii="仿宋" w:eastAsia="仿宋" w:hAnsi="仿宋" w:cs="宋体"/>
          <w:sz w:val="32"/>
          <w:szCs w:val="32"/>
        </w:rPr>
      </w:pPr>
      <w:r>
        <w:rPr>
          <w:rFonts w:ascii="仿宋" w:eastAsia="仿宋" w:hAnsi="仿宋" w:cs="宋体" w:hint="eastAsia"/>
          <w:sz w:val="32"/>
          <w:szCs w:val="32"/>
        </w:rPr>
        <w:t>《突发公共卫生事件应急条例》第四十四条规定：在突发事件中需要接受隔</w:t>
      </w:r>
      <w:r>
        <w:rPr>
          <w:rFonts w:ascii="仿宋" w:eastAsia="仿宋" w:hAnsi="仿宋" w:cs="宋体" w:hint="eastAsia"/>
          <w:sz w:val="32"/>
          <w:szCs w:val="32"/>
        </w:rPr>
        <w:t>离治疗、医学观察措施的病人、疑似病人和传染病病人密切接触者在卫生行政主管部门或者有关机构采取医学措施时应当予以配合；拒绝配合的，由公安机关依法协助强制执行。</w:t>
      </w:r>
    </w:p>
    <w:p w14:paraId="1C1C28AC" w14:textId="77777777" w:rsidR="006B2BC6" w:rsidRDefault="00451C1E">
      <w:pPr>
        <w:rPr>
          <w:rFonts w:ascii="仿宋" w:eastAsia="仿宋" w:hAnsi="仿宋" w:cs="宋体"/>
          <w:sz w:val="32"/>
          <w:szCs w:val="32"/>
        </w:rPr>
      </w:pPr>
      <w:r>
        <w:rPr>
          <w:rStyle w:val="aa"/>
          <w:rFonts w:ascii="仿宋" w:eastAsia="仿宋" w:hAnsi="仿宋" w:cs="宋体" w:hint="eastAsia"/>
          <w:b w:val="0"/>
          <w:sz w:val="32"/>
          <w:szCs w:val="32"/>
        </w:rPr>
        <w:t xml:space="preserve">   </w:t>
      </w:r>
      <w:r>
        <w:rPr>
          <w:rStyle w:val="aa"/>
          <w:rFonts w:ascii="仿宋" w:eastAsia="仿宋" w:hAnsi="仿宋" w:cs="宋体" w:hint="eastAsia"/>
          <w:sz w:val="32"/>
          <w:szCs w:val="32"/>
        </w:rPr>
        <w:t xml:space="preserve"> </w:t>
      </w:r>
      <w:r>
        <w:rPr>
          <w:rStyle w:val="aa"/>
          <w:rFonts w:ascii="仿宋" w:eastAsia="仿宋" w:hAnsi="仿宋" w:cs="宋体"/>
          <w:sz w:val="32"/>
          <w:szCs w:val="32"/>
        </w:rPr>
        <w:t>10</w:t>
      </w:r>
      <w:r>
        <w:rPr>
          <w:rStyle w:val="aa"/>
          <w:rFonts w:ascii="仿宋" w:eastAsia="仿宋" w:hAnsi="仿宋" w:cs="宋体" w:hint="eastAsia"/>
          <w:sz w:val="32"/>
          <w:szCs w:val="32"/>
        </w:rPr>
        <w:t>、单位和个人发现新型冠状病毒感染的肺炎病人或疑似病人应如何报告？</w:t>
      </w:r>
    </w:p>
    <w:p w14:paraId="7F5122A0" w14:textId="77777777" w:rsidR="006B2BC6" w:rsidRDefault="00451C1E">
      <w:pPr>
        <w:ind w:firstLineChars="150" w:firstLine="480"/>
        <w:rPr>
          <w:rFonts w:ascii="仿宋" w:eastAsia="仿宋" w:hAnsi="仿宋" w:cs="宋体"/>
          <w:sz w:val="32"/>
          <w:szCs w:val="32"/>
        </w:rPr>
      </w:pPr>
      <w:r>
        <w:rPr>
          <w:rFonts w:ascii="仿宋" w:eastAsia="仿宋" w:hAnsi="仿宋" w:cs="宋体" w:hint="eastAsia"/>
          <w:sz w:val="32"/>
          <w:szCs w:val="32"/>
        </w:rPr>
        <w:t>《</w:t>
      </w:r>
      <w:r>
        <w:rPr>
          <w:rFonts w:ascii="仿宋" w:eastAsia="仿宋" w:hAnsi="仿宋" w:hint="eastAsia"/>
          <w:sz w:val="32"/>
          <w:szCs w:val="32"/>
        </w:rPr>
        <w:t>中华人民共和国</w:t>
      </w:r>
      <w:r>
        <w:rPr>
          <w:rFonts w:ascii="仿宋" w:eastAsia="仿宋" w:hAnsi="仿宋" w:cs="宋体" w:hint="eastAsia"/>
          <w:sz w:val="32"/>
          <w:szCs w:val="32"/>
        </w:rPr>
        <w:t>传染病防治法》第三十一条规定：任何单位和个人发现传染病病人或者疑似传染病病人时，应当及时向附近的疾病预防控制机构或者医疗机构报告。</w:t>
      </w:r>
    </w:p>
    <w:p w14:paraId="66AA53A7" w14:textId="77777777" w:rsidR="006B2BC6" w:rsidRDefault="00451C1E">
      <w:pPr>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1</w:t>
      </w:r>
      <w:r>
        <w:rPr>
          <w:rFonts w:ascii="仿宋" w:eastAsia="仿宋" w:hAnsi="仿宋" w:hint="eastAsia"/>
          <w:b/>
          <w:bCs/>
          <w:sz w:val="32"/>
          <w:szCs w:val="32"/>
        </w:rPr>
        <w:t>、在防治疫情期间，拒绝执行国家提出的预防、控制措施如何处理？</w:t>
      </w:r>
    </w:p>
    <w:p w14:paraId="2F580D81"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如在新型冠状病毒肺炎疫情防控期间，村（社区）、娱乐场所仍然开展聚集活动，引起肺炎疫情的传播，根据《刑</w:t>
      </w:r>
      <w:r>
        <w:rPr>
          <w:rFonts w:ascii="仿宋" w:eastAsia="仿宋" w:hAnsi="仿宋" w:hint="eastAsia"/>
          <w:sz w:val="32"/>
          <w:szCs w:val="32"/>
        </w:rPr>
        <w:lastRenderedPageBreak/>
        <w:t>法》第三百三十条之规定，以妨害传染病防治罪处罚。</w:t>
      </w:r>
    </w:p>
    <w:p w14:paraId="600ACD8D" w14:textId="77777777" w:rsidR="006B2BC6" w:rsidRDefault="00451C1E">
      <w:pPr>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2</w:t>
      </w:r>
      <w:r>
        <w:rPr>
          <w:rFonts w:ascii="仿宋" w:eastAsia="仿宋" w:hAnsi="仿宋" w:hint="eastAsia"/>
          <w:b/>
          <w:bCs/>
          <w:sz w:val="32"/>
          <w:szCs w:val="32"/>
        </w:rPr>
        <w:t>、</w:t>
      </w:r>
      <w:proofErr w:type="gramStart"/>
      <w:r>
        <w:rPr>
          <w:rFonts w:ascii="仿宋" w:eastAsia="仿宋" w:hAnsi="仿宋" w:hint="eastAsia"/>
          <w:b/>
          <w:bCs/>
          <w:sz w:val="32"/>
          <w:szCs w:val="32"/>
        </w:rPr>
        <w:t>患有新型</w:t>
      </w:r>
      <w:proofErr w:type="gramEnd"/>
      <w:r>
        <w:rPr>
          <w:rFonts w:ascii="仿宋" w:eastAsia="仿宋" w:hAnsi="仿宋" w:hint="eastAsia"/>
          <w:b/>
          <w:bCs/>
          <w:sz w:val="32"/>
          <w:szCs w:val="32"/>
        </w:rPr>
        <w:t>冠状病毒肺炎而拒绝接受检疫、强制隔离或者治疗，过失造成传染病传播的，如何处理？</w:t>
      </w:r>
    </w:p>
    <w:p w14:paraId="197C8333"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根据《最高人民法院、最高人民检察院关于办理妨害预防、控制突发传染病疫情等灾害的刑事案件具体应用法律若干问题的解释》（法释［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号）第一条第二款之规定：患有突发传染病或者疑似突发传染病而拒绝接受检疫、强制隔离或者治疗，过失造成传染病传播，情节严重，危害公共安全的</w:t>
      </w:r>
      <w:r>
        <w:rPr>
          <w:rFonts w:ascii="仿宋" w:eastAsia="仿宋" w:hAnsi="仿宋" w:hint="eastAsia"/>
          <w:sz w:val="32"/>
          <w:szCs w:val="32"/>
        </w:rPr>
        <w:t>，依照《刑法》第一百一十五条第二款的规定，按照过失以危险方法危害公共安全罪定罪处罚。</w:t>
      </w:r>
    </w:p>
    <w:p w14:paraId="58C2015C" w14:textId="77777777" w:rsidR="006B2BC6" w:rsidRDefault="00451C1E">
      <w:pPr>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3</w:t>
      </w:r>
      <w:r>
        <w:rPr>
          <w:rFonts w:ascii="仿宋" w:eastAsia="仿宋" w:hAnsi="仿宋" w:hint="eastAsia"/>
          <w:b/>
          <w:bCs/>
          <w:sz w:val="32"/>
          <w:szCs w:val="32"/>
        </w:rPr>
        <w:t>、公民故意传播新型冠状病毒肺炎病原体，危害公共安全的，如何处理？</w:t>
      </w:r>
    </w:p>
    <w:p w14:paraId="25BB0B5A"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根据《最高人民法院、最高人民检察院关于办理妨害预防、控制突发传染病疫情等灾害的刑事案件具体应用法律若干问题的解释》（法释［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号）第一条第一款之规定：故意传播突发传染病病原体，危害公共安全的（如确诊患者或</w:t>
      </w:r>
      <w:proofErr w:type="gramStart"/>
      <w:r>
        <w:rPr>
          <w:rFonts w:ascii="仿宋" w:eastAsia="仿宋" w:hAnsi="仿宋" w:hint="eastAsia"/>
          <w:sz w:val="32"/>
          <w:szCs w:val="32"/>
        </w:rPr>
        <w:t>疑</w:t>
      </w:r>
      <w:proofErr w:type="gramEnd"/>
      <w:r>
        <w:rPr>
          <w:rFonts w:ascii="仿宋" w:eastAsia="仿宋" w:hAnsi="仿宋" w:hint="eastAsia"/>
          <w:sz w:val="32"/>
          <w:szCs w:val="32"/>
        </w:rPr>
        <w:t>诊患者不隔离治疗，故意在公共场所与他人密切接触传播病原体），依照《刑法》第一百一十四条、第一百一十五条第一款的规定，按照以危险方法危害公共安全</w:t>
      </w:r>
      <w:r>
        <w:rPr>
          <w:rFonts w:ascii="仿宋" w:eastAsia="仿宋" w:hAnsi="仿宋" w:hint="eastAsia"/>
          <w:sz w:val="32"/>
          <w:szCs w:val="32"/>
        </w:rPr>
        <w:t>罪定罪处罚。</w:t>
      </w:r>
    </w:p>
    <w:p w14:paraId="13AF48E0" w14:textId="77777777" w:rsidR="006B2BC6" w:rsidRDefault="00451C1E">
      <w:pPr>
        <w:rPr>
          <w:rFonts w:ascii="黑体" w:eastAsia="黑体" w:hAnsi="黑体"/>
          <w:sz w:val="32"/>
          <w:szCs w:val="32"/>
        </w:rPr>
      </w:pPr>
      <w:r>
        <w:rPr>
          <w:rFonts w:ascii="黑体" w:eastAsia="黑体" w:hAnsi="黑体" w:hint="eastAsia"/>
          <w:sz w:val="32"/>
          <w:szCs w:val="32"/>
        </w:rPr>
        <w:t xml:space="preserve">　　三、关于隔离、治疗等引起的劳动法方面的规定</w:t>
      </w:r>
    </w:p>
    <w:p w14:paraId="468B704C" w14:textId="77777777" w:rsidR="006B2BC6" w:rsidRDefault="00451C1E">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4</w:t>
      </w:r>
      <w:r>
        <w:rPr>
          <w:rFonts w:ascii="仿宋" w:eastAsia="仿宋" w:hAnsi="仿宋" w:hint="eastAsia"/>
          <w:b/>
          <w:sz w:val="32"/>
          <w:szCs w:val="32"/>
        </w:rPr>
        <w:t>、新型冠状病毒感染的肺炎病人或疑似病人的工作范</w:t>
      </w:r>
      <w:r>
        <w:rPr>
          <w:rFonts w:ascii="仿宋" w:eastAsia="仿宋" w:hAnsi="仿宋" w:hint="eastAsia"/>
          <w:b/>
          <w:sz w:val="32"/>
          <w:szCs w:val="32"/>
        </w:rPr>
        <w:lastRenderedPageBreak/>
        <w:t>围是否受限制？</w:t>
      </w:r>
    </w:p>
    <w:p w14:paraId="6E5FF2EA" w14:textId="77777777" w:rsidR="006B2BC6" w:rsidRDefault="00451C1E">
      <w:pPr>
        <w:rPr>
          <w:rFonts w:ascii="仿宋" w:eastAsia="仿宋" w:hAnsi="仿宋"/>
          <w:sz w:val="32"/>
          <w:szCs w:val="32"/>
        </w:rPr>
      </w:pPr>
      <w:r>
        <w:rPr>
          <w:rFonts w:ascii="仿宋" w:eastAsia="仿宋" w:hAnsi="仿宋" w:hint="eastAsia"/>
          <w:sz w:val="32"/>
          <w:szCs w:val="32"/>
        </w:rPr>
        <w:t xml:space="preserve">　　《中华人民共和国传染病防治法》第十六条第二款规定：传染病病人、病原携带者和疑似传染病病人，在治愈前或者在排除传染病嫌疑前，不得从事法律、行政法规和国务院卫生行政部门规定禁止从事的易使该传染病扩散的工作。由于新型冠状病毒感染的肺炎具有高度的传染性，因此新型冠状病毒感染的肺炎病人及疑似病人在治愈或排除新型冠状病毒感染的肺炎确诊以前，应当接受隔离治疗或观察，不得从事任何工作。</w:t>
      </w:r>
    </w:p>
    <w:p w14:paraId="71F6FD01" w14:textId="77777777" w:rsidR="006B2BC6" w:rsidRDefault="00451C1E">
      <w:pPr>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1</w:t>
      </w:r>
      <w:r>
        <w:rPr>
          <w:rFonts w:ascii="仿宋" w:eastAsia="仿宋" w:hAnsi="仿宋"/>
          <w:b/>
          <w:sz w:val="32"/>
          <w:szCs w:val="32"/>
        </w:rPr>
        <w:t>5</w:t>
      </w:r>
      <w:r>
        <w:rPr>
          <w:rFonts w:ascii="仿宋" w:eastAsia="仿宋" w:hAnsi="仿宋" w:hint="eastAsia"/>
          <w:b/>
          <w:sz w:val="32"/>
          <w:szCs w:val="32"/>
        </w:rPr>
        <w:t>、因履行新型冠状病毒感染的肺炎预防和救治工作职责死亡，是否属于工伤？</w:t>
      </w:r>
    </w:p>
    <w:p w14:paraId="2B551543" w14:textId="77777777" w:rsidR="006B2BC6" w:rsidRDefault="00451C1E">
      <w:pPr>
        <w:rPr>
          <w:rFonts w:ascii="仿宋" w:eastAsia="仿宋" w:hAnsi="仿宋"/>
          <w:sz w:val="32"/>
          <w:szCs w:val="32"/>
        </w:rPr>
      </w:pPr>
      <w:r>
        <w:rPr>
          <w:rFonts w:ascii="仿宋" w:eastAsia="仿宋" w:hAnsi="仿宋" w:hint="eastAsia"/>
          <w:sz w:val="32"/>
          <w:szCs w:val="32"/>
        </w:rPr>
        <w:t xml:space="preserve">　　《中华人民共和国传染病防治法》第六十四条规定：对从事</w:t>
      </w:r>
      <w:r>
        <w:rPr>
          <w:rFonts w:ascii="仿宋" w:eastAsia="仿宋" w:hAnsi="仿宋" w:hint="eastAsia"/>
          <w:sz w:val="32"/>
          <w:szCs w:val="32"/>
        </w:rPr>
        <w:t>传染病预防、医疗、科研、教学、现场处理疫情的人员，以及在生产、工作中接触传染病病原体的其他人员，有关单位应当按照国家规定，采取有效的卫生防护措施和医疗保健措施，并给予适当的津贴。</w:t>
      </w:r>
    </w:p>
    <w:p w14:paraId="7A1D7597" w14:textId="77777777" w:rsidR="006B2BC6" w:rsidRDefault="00451C1E">
      <w:pPr>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人社部</w:t>
      </w:r>
      <w:proofErr w:type="gramEnd"/>
      <w:r>
        <w:rPr>
          <w:rFonts w:ascii="仿宋" w:eastAsia="仿宋" w:hAnsi="仿宋" w:hint="eastAsia"/>
          <w:sz w:val="32"/>
          <w:szCs w:val="32"/>
        </w:rPr>
        <w:t>、财政部、国家</w:t>
      </w:r>
      <w:proofErr w:type="gramStart"/>
      <w:r>
        <w:rPr>
          <w:rFonts w:ascii="仿宋" w:eastAsia="仿宋" w:hAnsi="仿宋" w:hint="eastAsia"/>
          <w:sz w:val="32"/>
          <w:szCs w:val="32"/>
        </w:rPr>
        <w:t>卫健委</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23</w:t>
      </w:r>
      <w:r>
        <w:rPr>
          <w:rFonts w:ascii="仿宋" w:eastAsia="仿宋" w:hAnsi="仿宋" w:hint="eastAsia"/>
          <w:sz w:val="32"/>
          <w:szCs w:val="32"/>
        </w:rPr>
        <w:t>日</w:t>
      </w:r>
      <w:proofErr w:type="gramEnd"/>
      <w:r>
        <w:rPr>
          <w:rFonts w:ascii="仿宋" w:eastAsia="仿宋" w:hAnsi="仿宋" w:hint="eastAsia"/>
          <w:sz w:val="32"/>
          <w:szCs w:val="32"/>
        </w:rPr>
        <w:t>印发《有关人员因履职感染新型肺炎保障通知（人社部函</w:t>
      </w:r>
      <w:r>
        <w:rPr>
          <w:rFonts w:ascii="仿宋" w:eastAsia="仿宋" w:hAnsi="仿宋" w:hint="eastAsia"/>
          <w:sz w:val="32"/>
          <w:szCs w:val="32"/>
        </w:rPr>
        <w:t>[2020]11</w:t>
      </w:r>
      <w:r>
        <w:rPr>
          <w:rFonts w:ascii="仿宋" w:eastAsia="仿宋" w:hAnsi="仿宋" w:hint="eastAsia"/>
          <w:sz w:val="32"/>
          <w:szCs w:val="32"/>
        </w:rPr>
        <w:t>号）》，明确在新型冠状病毒肺炎预防和救治工作中，医护及相关工作人员因履行工作职责，感染新型冠状病毒肺炎或因感染新型冠状病毒肺炎死亡的，应认定为工伤，依法享受工伤保险待遇。</w:t>
      </w:r>
    </w:p>
    <w:p w14:paraId="57352248" w14:textId="77777777" w:rsidR="006B2BC6" w:rsidRDefault="00451C1E">
      <w:pPr>
        <w:ind w:firstLineChars="200" w:firstLine="643"/>
        <w:rPr>
          <w:rFonts w:ascii="仿宋" w:eastAsia="仿宋" w:hAnsi="仿宋"/>
          <w:b/>
          <w:bCs/>
          <w:sz w:val="32"/>
          <w:szCs w:val="32"/>
        </w:rPr>
      </w:pPr>
      <w:r>
        <w:rPr>
          <w:rFonts w:ascii="仿宋" w:eastAsia="仿宋" w:hAnsi="仿宋" w:hint="eastAsia"/>
          <w:b/>
          <w:sz w:val="32"/>
          <w:szCs w:val="32"/>
        </w:rPr>
        <w:lastRenderedPageBreak/>
        <w:t>1</w:t>
      </w:r>
      <w:r>
        <w:rPr>
          <w:rFonts w:ascii="仿宋" w:eastAsia="仿宋" w:hAnsi="仿宋"/>
          <w:b/>
          <w:sz w:val="32"/>
          <w:szCs w:val="32"/>
        </w:rPr>
        <w:t>6</w:t>
      </w:r>
      <w:r>
        <w:rPr>
          <w:rFonts w:ascii="仿宋" w:eastAsia="仿宋" w:hAnsi="仿宋" w:hint="eastAsia"/>
          <w:b/>
          <w:sz w:val="32"/>
          <w:szCs w:val="32"/>
        </w:rPr>
        <w:t>、</w:t>
      </w:r>
      <w:r>
        <w:rPr>
          <w:rFonts w:ascii="仿宋" w:eastAsia="仿宋" w:hAnsi="仿宋" w:hint="eastAsia"/>
          <w:b/>
          <w:bCs/>
          <w:sz w:val="32"/>
          <w:szCs w:val="32"/>
        </w:rPr>
        <w:t>受疫情影响的劳动关系如何处理？</w:t>
      </w:r>
    </w:p>
    <w:p w14:paraId="2C710AE2"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对新型冠状病毒感染的肺炎患者、疑似病人、密切接触者在其隔离治疗期间或医学观察期间以及因政府实施隔离措施或采取其他紧急措施导致不能提供正常劳动的企业职工，企业不得依据《劳动合同法》第四十条、四十一条与职工解除劳动合同。在此期间，劳动合同到期的，分别顺延</w:t>
      </w:r>
      <w:proofErr w:type="gramStart"/>
      <w:r>
        <w:rPr>
          <w:rFonts w:ascii="仿宋" w:eastAsia="仿宋" w:hAnsi="仿宋" w:hint="eastAsia"/>
          <w:sz w:val="32"/>
          <w:szCs w:val="32"/>
        </w:rPr>
        <w:t>至职工</w:t>
      </w:r>
      <w:proofErr w:type="gramEnd"/>
      <w:r>
        <w:rPr>
          <w:rFonts w:ascii="仿宋" w:eastAsia="仿宋" w:hAnsi="仿宋" w:hint="eastAsia"/>
          <w:sz w:val="32"/>
          <w:szCs w:val="32"/>
        </w:rPr>
        <w:t>医疗期、医学观察期、隔离期期满或者政府采取的紧急措施结束。</w:t>
      </w:r>
    </w:p>
    <w:p w14:paraId="07BB5B11" w14:textId="77777777" w:rsidR="006B2BC6" w:rsidRDefault="00451C1E">
      <w:pPr>
        <w:ind w:firstLine="640"/>
        <w:rPr>
          <w:rFonts w:ascii="仿宋" w:eastAsia="仿宋" w:hAnsi="仿宋"/>
          <w:sz w:val="32"/>
          <w:szCs w:val="32"/>
        </w:rPr>
      </w:pPr>
      <w:r>
        <w:rPr>
          <w:rFonts w:ascii="仿宋" w:eastAsia="仿宋" w:hAnsi="仿宋" w:hint="eastAsia"/>
          <w:sz w:val="32"/>
          <w:szCs w:val="32"/>
        </w:rPr>
        <w:t>（二）用工单位不得以出现《劳动合同法》第四十条、四十一条规定的情形，将新型冠状病毒感染的肺炎患者、疑似病人、密切接触者或者因政府采取隔离措施以及其他紧急措施导致不能提供正常劳动的人员中的被派遣劳动</w:t>
      </w:r>
      <w:r>
        <w:rPr>
          <w:rFonts w:ascii="仿宋" w:eastAsia="仿宋" w:hAnsi="仿宋" w:hint="eastAsia"/>
          <w:sz w:val="32"/>
          <w:szCs w:val="32"/>
        </w:rPr>
        <w:t>者退回劳务派遣单位。被派遣劳动者在用工单位期间的工资待遇等参照用工单位直接用工的相关政策。</w:t>
      </w:r>
    </w:p>
    <w:p w14:paraId="39A16249" w14:textId="77777777" w:rsidR="006B2BC6" w:rsidRDefault="00451C1E">
      <w:pPr>
        <w:ind w:firstLine="640"/>
        <w:rPr>
          <w:rFonts w:ascii="仿宋" w:eastAsia="仿宋" w:hAnsi="仿宋"/>
          <w:sz w:val="32"/>
          <w:szCs w:val="32"/>
        </w:rPr>
      </w:pPr>
      <w:r>
        <w:rPr>
          <w:rFonts w:ascii="仿宋" w:eastAsia="仿宋" w:hAnsi="仿宋" w:hint="eastAsia"/>
          <w:sz w:val="32"/>
          <w:szCs w:val="32"/>
        </w:rPr>
        <w:t>（三）根据《人力资源社会保障部办公厅关于妥善处理新型冠状病毒感染的肺炎疫情防控期间劳动关系问题的通知》（</w:t>
      </w:r>
      <w:proofErr w:type="gramStart"/>
      <w:r>
        <w:rPr>
          <w:rFonts w:ascii="仿宋" w:eastAsia="仿宋" w:hAnsi="仿宋" w:hint="eastAsia"/>
          <w:sz w:val="32"/>
          <w:szCs w:val="32"/>
        </w:rPr>
        <w:t>人社厅</w:t>
      </w:r>
      <w:proofErr w:type="gramEnd"/>
      <w:r>
        <w:rPr>
          <w:rFonts w:ascii="仿宋" w:eastAsia="仿宋" w:hAnsi="仿宋" w:hint="eastAsia"/>
          <w:sz w:val="32"/>
          <w:szCs w:val="32"/>
        </w:rPr>
        <w:t>发明电〔</w:t>
      </w:r>
      <w:r>
        <w:rPr>
          <w:rFonts w:ascii="仿宋" w:eastAsia="仿宋" w:hAnsi="仿宋" w:hint="eastAsia"/>
          <w:sz w:val="32"/>
          <w:szCs w:val="32"/>
        </w:rPr>
        <w:t>2020</w:t>
      </w: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号）第二点规定：企业因受疫情影响导致生产经营困难的，可以通过与职工协商一致采取调整薪酬、轮岗轮休、缩短工时等方式稳定工作岗位，尽量不裁员或者少裁员。符合条件的企业，可按规定</w:t>
      </w:r>
      <w:proofErr w:type="gramStart"/>
      <w:r>
        <w:rPr>
          <w:rFonts w:ascii="仿宋" w:eastAsia="仿宋" w:hAnsi="仿宋" w:hint="eastAsia"/>
          <w:sz w:val="32"/>
          <w:szCs w:val="32"/>
        </w:rPr>
        <w:t>享受稳岗补贴</w:t>
      </w:r>
      <w:proofErr w:type="gramEnd"/>
      <w:r>
        <w:rPr>
          <w:rFonts w:ascii="仿宋" w:eastAsia="仿宋" w:hAnsi="仿宋" w:hint="eastAsia"/>
          <w:sz w:val="32"/>
          <w:szCs w:val="32"/>
        </w:rPr>
        <w:t>。企业停工停产在一个工资支付周期内的，企业应按劳动合同规定的标准支付工资。超过一个工资支付周期的，若</w:t>
      </w:r>
      <w:r>
        <w:rPr>
          <w:rFonts w:ascii="仿宋" w:eastAsia="仿宋" w:hAnsi="仿宋" w:hint="eastAsia"/>
          <w:sz w:val="32"/>
          <w:szCs w:val="32"/>
        </w:rPr>
        <w:lastRenderedPageBreak/>
        <w:t>职工提</w:t>
      </w:r>
      <w:r>
        <w:rPr>
          <w:rFonts w:ascii="仿宋" w:eastAsia="仿宋" w:hAnsi="仿宋" w:hint="eastAsia"/>
          <w:sz w:val="32"/>
          <w:szCs w:val="32"/>
        </w:rPr>
        <w:t>供了正常劳动，企业支付给职工的工资不得低于当地最低工资标准。职工没有提供劳动的，企业应当发放生活费，生活费标准按各省、自治区、直辖市规定的办法执行。</w:t>
      </w:r>
    </w:p>
    <w:p w14:paraId="7F444C74" w14:textId="77777777" w:rsidR="006B2BC6" w:rsidRDefault="00451C1E">
      <w:pPr>
        <w:ind w:firstLineChars="200" w:firstLine="643"/>
        <w:rPr>
          <w:rFonts w:ascii="仿宋" w:eastAsia="仿宋" w:hAnsi="仿宋"/>
          <w:b/>
          <w:sz w:val="32"/>
          <w:szCs w:val="32"/>
        </w:rPr>
      </w:pPr>
      <w:r>
        <w:rPr>
          <w:rFonts w:ascii="仿宋" w:eastAsia="仿宋" w:hAnsi="仿宋"/>
          <w:b/>
          <w:bCs/>
          <w:sz w:val="32"/>
          <w:szCs w:val="32"/>
        </w:rPr>
        <w:t>17</w:t>
      </w:r>
      <w:r>
        <w:rPr>
          <w:rFonts w:ascii="仿宋" w:eastAsia="仿宋" w:hAnsi="仿宋" w:hint="eastAsia"/>
          <w:b/>
          <w:bCs/>
          <w:sz w:val="32"/>
          <w:szCs w:val="32"/>
        </w:rPr>
        <w:t>、</w:t>
      </w:r>
      <w:r>
        <w:rPr>
          <w:rFonts w:ascii="仿宋" w:eastAsia="仿宋" w:hAnsi="仿宋" w:hint="eastAsia"/>
          <w:b/>
          <w:sz w:val="32"/>
          <w:szCs w:val="32"/>
        </w:rPr>
        <w:t>由于疫情不能及时返回复工的情况如何处理？</w:t>
      </w:r>
    </w:p>
    <w:p w14:paraId="7A35F858" w14:textId="77777777" w:rsidR="006B2BC6" w:rsidRDefault="00451C1E">
      <w:pPr>
        <w:ind w:firstLine="640"/>
        <w:rPr>
          <w:rFonts w:ascii="仿宋" w:eastAsia="仿宋" w:hAnsi="仿宋"/>
          <w:sz w:val="32"/>
          <w:szCs w:val="32"/>
        </w:rPr>
      </w:pPr>
      <w:r>
        <w:rPr>
          <w:rFonts w:ascii="仿宋" w:eastAsia="仿宋" w:hAnsi="仿宋" w:hint="eastAsia"/>
          <w:sz w:val="32"/>
          <w:szCs w:val="32"/>
        </w:rPr>
        <w:t>对于因疫情</w:t>
      </w:r>
      <w:proofErr w:type="gramStart"/>
      <w:r>
        <w:rPr>
          <w:rFonts w:ascii="仿宋" w:eastAsia="仿宋" w:hAnsi="仿宋" w:hint="eastAsia"/>
          <w:sz w:val="32"/>
          <w:szCs w:val="32"/>
        </w:rPr>
        <w:t>未及时返粤</w:t>
      </w:r>
      <w:proofErr w:type="gramEnd"/>
      <w:r>
        <w:rPr>
          <w:rFonts w:ascii="仿宋" w:eastAsia="仿宋" w:hAnsi="仿宋" w:hint="eastAsia"/>
          <w:sz w:val="32"/>
          <w:szCs w:val="32"/>
        </w:rPr>
        <w:t>复工的职工，经与职工协商一致，企业可以优先考虑安排职工带薪年休假。其中，职工累计工作已满</w:t>
      </w:r>
      <w:r>
        <w:rPr>
          <w:rFonts w:ascii="仿宋" w:eastAsia="仿宋" w:hAnsi="仿宋" w:hint="eastAsia"/>
          <w:sz w:val="32"/>
          <w:szCs w:val="32"/>
        </w:rPr>
        <w:t>1</w:t>
      </w:r>
      <w:r>
        <w:rPr>
          <w:rFonts w:ascii="仿宋" w:eastAsia="仿宋" w:hAnsi="仿宋" w:hint="eastAsia"/>
          <w:sz w:val="32"/>
          <w:szCs w:val="32"/>
        </w:rPr>
        <w:t>年不满</w:t>
      </w:r>
      <w:r>
        <w:rPr>
          <w:rFonts w:ascii="仿宋" w:eastAsia="仿宋" w:hAnsi="仿宋" w:hint="eastAsia"/>
          <w:sz w:val="32"/>
          <w:szCs w:val="32"/>
        </w:rPr>
        <w:t>10</w:t>
      </w:r>
      <w:r>
        <w:rPr>
          <w:rFonts w:ascii="仿宋" w:eastAsia="仿宋" w:hAnsi="仿宋" w:hint="eastAsia"/>
          <w:sz w:val="32"/>
          <w:szCs w:val="32"/>
        </w:rPr>
        <w:t>年的，年休假</w:t>
      </w:r>
      <w:r>
        <w:rPr>
          <w:rFonts w:ascii="仿宋" w:eastAsia="仿宋" w:hAnsi="仿宋" w:hint="eastAsia"/>
          <w:sz w:val="32"/>
          <w:szCs w:val="32"/>
        </w:rPr>
        <w:t>5</w:t>
      </w:r>
      <w:r>
        <w:rPr>
          <w:rFonts w:ascii="仿宋" w:eastAsia="仿宋" w:hAnsi="仿宋" w:hint="eastAsia"/>
          <w:sz w:val="32"/>
          <w:szCs w:val="32"/>
        </w:rPr>
        <w:t>天；已满</w:t>
      </w:r>
      <w:r>
        <w:rPr>
          <w:rFonts w:ascii="仿宋" w:eastAsia="仿宋" w:hAnsi="仿宋" w:hint="eastAsia"/>
          <w:sz w:val="32"/>
          <w:szCs w:val="32"/>
        </w:rPr>
        <w:t>10</w:t>
      </w:r>
      <w:r>
        <w:rPr>
          <w:rFonts w:ascii="仿宋" w:eastAsia="仿宋" w:hAnsi="仿宋" w:hint="eastAsia"/>
          <w:sz w:val="32"/>
          <w:szCs w:val="32"/>
        </w:rPr>
        <w:t>年不满</w:t>
      </w:r>
      <w:r>
        <w:rPr>
          <w:rFonts w:ascii="仿宋" w:eastAsia="仿宋" w:hAnsi="仿宋" w:hint="eastAsia"/>
          <w:sz w:val="32"/>
          <w:szCs w:val="32"/>
        </w:rPr>
        <w:t>20</w:t>
      </w:r>
      <w:r>
        <w:rPr>
          <w:rFonts w:ascii="仿宋" w:eastAsia="仿宋" w:hAnsi="仿宋" w:hint="eastAsia"/>
          <w:sz w:val="32"/>
          <w:szCs w:val="32"/>
        </w:rPr>
        <w:t>年的，年休假</w:t>
      </w:r>
      <w:r>
        <w:rPr>
          <w:rFonts w:ascii="仿宋" w:eastAsia="仿宋" w:hAnsi="仿宋" w:hint="eastAsia"/>
          <w:sz w:val="32"/>
          <w:szCs w:val="32"/>
        </w:rPr>
        <w:t>10</w:t>
      </w:r>
      <w:r>
        <w:rPr>
          <w:rFonts w:ascii="仿宋" w:eastAsia="仿宋" w:hAnsi="仿宋" w:hint="eastAsia"/>
          <w:sz w:val="32"/>
          <w:szCs w:val="32"/>
        </w:rPr>
        <w:t>天；已满</w:t>
      </w:r>
      <w:r>
        <w:rPr>
          <w:rFonts w:ascii="仿宋" w:eastAsia="仿宋" w:hAnsi="仿宋" w:hint="eastAsia"/>
          <w:sz w:val="32"/>
          <w:szCs w:val="32"/>
        </w:rPr>
        <w:t>20</w:t>
      </w:r>
      <w:r>
        <w:rPr>
          <w:rFonts w:ascii="仿宋" w:eastAsia="仿宋" w:hAnsi="仿宋" w:hint="eastAsia"/>
          <w:sz w:val="32"/>
          <w:szCs w:val="32"/>
        </w:rPr>
        <w:t>年的，年休假</w:t>
      </w:r>
      <w:r>
        <w:rPr>
          <w:rFonts w:ascii="仿宋" w:eastAsia="仿宋" w:hAnsi="仿宋" w:hint="eastAsia"/>
          <w:sz w:val="32"/>
          <w:szCs w:val="32"/>
        </w:rPr>
        <w:t>15</w:t>
      </w:r>
      <w:r>
        <w:rPr>
          <w:rFonts w:ascii="仿宋" w:eastAsia="仿宋" w:hAnsi="仿宋" w:hint="eastAsia"/>
          <w:sz w:val="32"/>
          <w:szCs w:val="32"/>
        </w:rPr>
        <w:t>天。职工在带薪年休假期间享受与正常工作期间相同的工资收入。</w:t>
      </w:r>
    </w:p>
    <w:p w14:paraId="03855211" w14:textId="77777777" w:rsidR="006B2BC6" w:rsidRDefault="00451C1E">
      <w:pPr>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8</w:t>
      </w:r>
      <w:r>
        <w:rPr>
          <w:rFonts w:ascii="仿宋" w:eastAsia="仿宋" w:hAnsi="仿宋" w:hint="eastAsia"/>
          <w:b/>
          <w:bCs/>
          <w:sz w:val="32"/>
          <w:szCs w:val="32"/>
        </w:rPr>
        <w:t>、确诊患者、疑似病人密切接触者被采取隔离措施期间，</w:t>
      </w:r>
      <w:r>
        <w:rPr>
          <w:rFonts w:ascii="仿宋" w:eastAsia="仿宋" w:hAnsi="仿宋" w:hint="eastAsia"/>
          <w:b/>
          <w:bCs/>
          <w:sz w:val="32"/>
          <w:szCs w:val="32"/>
        </w:rPr>
        <w:t>工资待遇如何确定？</w:t>
      </w:r>
    </w:p>
    <w:p w14:paraId="2CAA00A9"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对新型冠状病毒感染的肺炎患者、疑似病人、密切接触者因被采取隔离治疗、隔离观察等隔离措施导致不能提供正常劳动的，企业应当视同提供正常劳动并支付职工正常工作时间工资。隔离期结束后，对仍需停止工作进行治疗的患者，企业按照职工患病的医疗期有关规定支付其病假工资。</w:t>
      </w:r>
    </w:p>
    <w:p w14:paraId="10E82CDD" w14:textId="77777777" w:rsidR="006B2BC6" w:rsidRDefault="00451C1E">
      <w:pPr>
        <w:ind w:firstLineChars="200" w:firstLine="643"/>
        <w:rPr>
          <w:rFonts w:ascii="仿宋" w:eastAsia="仿宋" w:hAnsi="仿宋"/>
          <w:b/>
          <w:bCs/>
          <w:sz w:val="32"/>
          <w:szCs w:val="32"/>
        </w:rPr>
      </w:pPr>
      <w:r>
        <w:rPr>
          <w:rFonts w:ascii="仿宋" w:eastAsia="仿宋" w:hAnsi="仿宋"/>
          <w:b/>
          <w:bCs/>
          <w:sz w:val="32"/>
          <w:szCs w:val="32"/>
        </w:rPr>
        <w:t>19</w:t>
      </w:r>
      <w:r>
        <w:rPr>
          <w:rFonts w:ascii="仿宋" w:eastAsia="仿宋" w:hAnsi="仿宋" w:hint="eastAsia"/>
          <w:b/>
          <w:bCs/>
          <w:sz w:val="32"/>
          <w:szCs w:val="32"/>
        </w:rPr>
        <w:t>、春节假期延长假期间工资待遇如何确定？</w:t>
      </w:r>
    </w:p>
    <w:p w14:paraId="360DC91E"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按照国务院办公厅《关于延长</w:t>
      </w:r>
      <w:r>
        <w:rPr>
          <w:rFonts w:ascii="仿宋" w:eastAsia="仿宋" w:hAnsi="仿宋" w:hint="eastAsia"/>
          <w:sz w:val="32"/>
          <w:szCs w:val="32"/>
        </w:rPr>
        <w:t>2020</w:t>
      </w:r>
      <w:r>
        <w:rPr>
          <w:rFonts w:ascii="仿宋" w:eastAsia="仿宋" w:hAnsi="仿宋" w:hint="eastAsia"/>
          <w:sz w:val="32"/>
          <w:szCs w:val="32"/>
        </w:rPr>
        <w:t>年春节假期的通知》要求，延长</w:t>
      </w:r>
      <w:r>
        <w:rPr>
          <w:rFonts w:ascii="仿宋" w:eastAsia="仿宋" w:hAnsi="仿宋" w:hint="eastAsia"/>
          <w:sz w:val="32"/>
          <w:szCs w:val="32"/>
        </w:rPr>
        <w:t>2020</w:t>
      </w:r>
      <w:r>
        <w:rPr>
          <w:rFonts w:ascii="仿宋" w:eastAsia="仿宋" w:hAnsi="仿宋" w:hint="eastAsia"/>
          <w:sz w:val="32"/>
          <w:szCs w:val="32"/>
        </w:rPr>
        <w:t>年春节假期至</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日。在春节假期延长假期间（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日），企业安排劳动者工作又不能安排补休的，按照不低</w:t>
      </w:r>
      <w:r>
        <w:rPr>
          <w:rFonts w:ascii="仿宋" w:eastAsia="仿宋" w:hAnsi="仿宋" w:hint="eastAsia"/>
          <w:sz w:val="32"/>
          <w:szCs w:val="32"/>
        </w:rPr>
        <w:t>于劳动者本人日或小时工资的</w:t>
      </w:r>
      <w:r>
        <w:rPr>
          <w:rFonts w:ascii="仿宋" w:eastAsia="仿宋" w:hAnsi="仿宋" w:hint="eastAsia"/>
          <w:sz w:val="32"/>
          <w:szCs w:val="32"/>
        </w:rPr>
        <w:t>200%</w:t>
      </w:r>
      <w:r>
        <w:rPr>
          <w:rFonts w:ascii="仿宋" w:eastAsia="仿宋" w:hAnsi="仿宋" w:hint="eastAsia"/>
          <w:sz w:val="32"/>
          <w:szCs w:val="32"/>
        </w:rPr>
        <w:t>支付工资报酬。</w:t>
      </w:r>
    </w:p>
    <w:p w14:paraId="49E94B88" w14:textId="77777777" w:rsidR="006B2BC6" w:rsidRDefault="00451C1E">
      <w:pPr>
        <w:ind w:firstLineChars="200" w:firstLine="643"/>
        <w:rPr>
          <w:rFonts w:ascii="仿宋" w:eastAsia="仿宋" w:hAnsi="仿宋"/>
          <w:b/>
          <w:bCs/>
          <w:sz w:val="32"/>
          <w:szCs w:val="32"/>
        </w:rPr>
      </w:pPr>
      <w:r>
        <w:rPr>
          <w:rFonts w:ascii="仿宋" w:eastAsia="仿宋" w:hAnsi="仿宋"/>
          <w:b/>
          <w:sz w:val="32"/>
          <w:szCs w:val="32"/>
        </w:rPr>
        <w:lastRenderedPageBreak/>
        <w:t>20</w:t>
      </w:r>
      <w:r>
        <w:rPr>
          <w:rFonts w:ascii="仿宋" w:eastAsia="仿宋" w:hAnsi="仿宋" w:hint="eastAsia"/>
          <w:b/>
          <w:sz w:val="32"/>
          <w:szCs w:val="32"/>
        </w:rPr>
        <w:t>、</w:t>
      </w:r>
      <w:r>
        <w:rPr>
          <w:rFonts w:ascii="仿宋" w:eastAsia="仿宋" w:hAnsi="仿宋" w:hint="eastAsia"/>
          <w:b/>
          <w:bCs/>
          <w:sz w:val="32"/>
          <w:szCs w:val="32"/>
        </w:rPr>
        <w:t>广东省延迟复工期间工资待遇如何确定？</w:t>
      </w:r>
    </w:p>
    <w:p w14:paraId="16036CC3"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按照《广东省人民政府关于企业复工和学校开学时间的通知》要求，除特殊情形外，本行政区域内各类企业复工时间不早于</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9</w:t>
      </w:r>
      <w:r>
        <w:rPr>
          <w:rFonts w:ascii="仿宋" w:eastAsia="仿宋" w:hAnsi="仿宋" w:hint="eastAsia"/>
          <w:sz w:val="32"/>
          <w:szCs w:val="32"/>
        </w:rPr>
        <w:t>日</w:t>
      </w:r>
      <w:r>
        <w:rPr>
          <w:rFonts w:ascii="仿宋" w:eastAsia="仿宋" w:hAnsi="仿宋" w:hint="eastAsia"/>
          <w:sz w:val="32"/>
          <w:szCs w:val="32"/>
        </w:rPr>
        <w:t>24</w:t>
      </w:r>
      <w:r>
        <w:rPr>
          <w:rFonts w:ascii="仿宋" w:eastAsia="仿宋" w:hAnsi="仿宋" w:hint="eastAsia"/>
          <w:sz w:val="32"/>
          <w:szCs w:val="32"/>
        </w:rPr>
        <w:t>时。</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3</w:t>
      </w:r>
      <w:r>
        <w:rPr>
          <w:rFonts w:ascii="仿宋" w:eastAsia="仿宋" w:hAnsi="仿宋" w:hint="eastAsia"/>
          <w:sz w:val="32"/>
          <w:szCs w:val="32"/>
        </w:rPr>
        <w:t>日至</w:t>
      </w:r>
      <w:r>
        <w:rPr>
          <w:rFonts w:ascii="仿宋" w:eastAsia="仿宋" w:hAnsi="仿宋" w:hint="eastAsia"/>
          <w:sz w:val="32"/>
          <w:szCs w:val="32"/>
        </w:rPr>
        <w:t>9</w:t>
      </w:r>
      <w:r>
        <w:rPr>
          <w:rFonts w:ascii="仿宋" w:eastAsia="仿宋" w:hAnsi="仿宋" w:hint="eastAsia"/>
          <w:sz w:val="32"/>
          <w:szCs w:val="32"/>
        </w:rPr>
        <w:t>日未复工期间，根据《广东省工资支付条例》、</w:t>
      </w:r>
      <w:proofErr w:type="gramStart"/>
      <w:r>
        <w:rPr>
          <w:rFonts w:ascii="仿宋" w:eastAsia="仿宋" w:hAnsi="仿宋" w:hint="eastAsia"/>
          <w:sz w:val="32"/>
          <w:szCs w:val="32"/>
        </w:rPr>
        <w:t>人社部</w:t>
      </w:r>
      <w:proofErr w:type="gramEnd"/>
      <w:r>
        <w:rPr>
          <w:rFonts w:ascii="仿宋" w:eastAsia="仿宋" w:hAnsi="仿宋" w:hint="eastAsia"/>
          <w:sz w:val="32"/>
          <w:szCs w:val="32"/>
        </w:rPr>
        <w:t>办公厅《关于妥善处理新型冠状病毒感染的肺炎疫情防控期间劳动关系问题的通知》（</w:t>
      </w:r>
      <w:proofErr w:type="gramStart"/>
      <w:r>
        <w:rPr>
          <w:rFonts w:ascii="仿宋" w:eastAsia="仿宋" w:hAnsi="仿宋" w:hint="eastAsia"/>
          <w:sz w:val="32"/>
          <w:szCs w:val="32"/>
        </w:rPr>
        <w:t>人社厅</w:t>
      </w:r>
      <w:proofErr w:type="gramEnd"/>
      <w:r>
        <w:rPr>
          <w:rFonts w:ascii="仿宋" w:eastAsia="仿宋" w:hAnsi="仿宋" w:hint="eastAsia"/>
          <w:sz w:val="32"/>
          <w:szCs w:val="32"/>
        </w:rPr>
        <w:t>明电</w:t>
      </w:r>
      <w:r>
        <w:rPr>
          <w:rFonts w:ascii="仿宋" w:eastAsia="仿宋" w:hAnsi="仿宋" w:hint="eastAsia"/>
          <w:sz w:val="32"/>
          <w:szCs w:val="32"/>
        </w:rPr>
        <w:t>[2020]5</w:t>
      </w:r>
      <w:r>
        <w:rPr>
          <w:rFonts w:ascii="仿宋" w:eastAsia="仿宋" w:hAnsi="仿宋" w:hint="eastAsia"/>
          <w:sz w:val="32"/>
          <w:szCs w:val="32"/>
        </w:rPr>
        <w:t>号）关于停工、停产期间工资支付相关规定，企业应当按照劳动合同规定的标准支付劳动者工资。</w:t>
      </w:r>
    </w:p>
    <w:p w14:paraId="1C702BD7"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符合规定不受延迟复工限制的企业，在此期间安排劳</w:t>
      </w:r>
      <w:r>
        <w:rPr>
          <w:rFonts w:ascii="仿宋" w:eastAsia="仿宋" w:hAnsi="仿宋" w:hint="eastAsia"/>
          <w:sz w:val="32"/>
          <w:szCs w:val="32"/>
        </w:rPr>
        <w:t>动者工作的，应当依法支付劳动者工资。其中，企业在休息日安排劳动者工作又不能安排补休的，按照不低于劳动者本人日或小时工资标准的</w:t>
      </w:r>
      <w:r>
        <w:rPr>
          <w:rFonts w:ascii="仿宋" w:eastAsia="仿宋" w:hAnsi="仿宋" w:hint="eastAsia"/>
          <w:sz w:val="32"/>
          <w:szCs w:val="32"/>
        </w:rPr>
        <w:t>200%</w:t>
      </w:r>
      <w:r>
        <w:rPr>
          <w:rFonts w:ascii="仿宋" w:eastAsia="仿宋" w:hAnsi="仿宋" w:hint="eastAsia"/>
          <w:sz w:val="32"/>
          <w:szCs w:val="32"/>
        </w:rPr>
        <w:t>支付工资报酬。</w:t>
      </w:r>
    </w:p>
    <w:p w14:paraId="164E9706" w14:textId="77777777" w:rsidR="006B2BC6" w:rsidRDefault="00451C1E">
      <w:pPr>
        <w:ind w:firstLineChars="200" w:firstLine="643"/>
        <w:rPr>
          <w:rFonts w:ascii="仿宋" w:eastAsia="仿宋" w:hAnsi="仿宋"/>
          <w:b/>
          <w:sz w:val="32"/>
          <w:szCs w:val="32"/>
        </w:rPr>
      </w:pPr>
      <w:r>
        <w:rPr>
          <w:rFonts w:ascii="仿宋" w:eastAsia="仿宋" w:hAnsi="仿宋"/>
          <w:b/>
          <w:sz w:val="32"/>
          <w:szCs w:val="32"/>
        </w:rPr>
        <w:t>21</w:t>
      </w:r>
      <w:r>
        <w:rPr>
          <w:rFonts w:ascii="仿宋" w:eastAsia="仿宋" w:hAnsi="仿宋" w:hint="eastAsia"/>
          <w:b/>
          <w:sz w:val="32"/>
          <w:szCs w:val="32"/>
        </w:rPr>
        <w:t>、劳动者因新型冠状病毒感染的肺炎被隔离期间或被治疗期间，计算在医疗期内吗？</w:t>
      </w:r>
    </w:p>
    <w:p w14:paraId="60047255" w14:textId="77777777" w:rsidR="006B2BC6" w:rsidRDefault="00451C1E">
      <w:pPr>
        <w:rPr>
          <w:rFonts w:ascii="仿宋" w:eastAsia="仿宋" w:hAnsi="仿宋"/>
          <w:sz w:val="32"/>
          <w:szCs w:val="32"/>
        </w:rPr>
      </w:pPr>
      <w:r>
        <w:rPr>
          <w:rFonts w:ascii="仿宋" w:eastAsia="仿宋" w:hAnsi="仿宋" w:hint="eastAsia"/>
          <w:sz w:val="32"/>
          <w:szCs w:val="32"/>
        </w:rPr>
        <w:t xml:space="preserve">　　当劳动者处于隔离期间内，如前所述，属于正常出勤，不应当计算在医疗期内。</w:t>
      </w:r>
    </w:p>
    <w:p w14:paraId="25A306B7" w14:textId="77777777" w:rsidR="006B2BC6" w:rsidRDefault="00451C1E">
      <w:pPr>
        <w:rPr>
          <w:rFonts w:ascii="仿宋" w:eastAsia="仿宋" w:hAnsi="仿宋"/>
          <w:b/>
          <w:sz w:val="32"/>
          <w:szCs w:val="32"/>
        </w:rPr>
      </w:pPr>
      <w:r>
        <w:rPr>
          <w:rFonts w:ascii="仿宋" w:eastAsia="仿宋" w:hAnsi="仿宋" w:hint="eastAsia"/>
          <w:sz w:val="32"/>
          <w:szCs w:val="32"/>
        </w:rPr>
        <w:t xml:space="preserve">　　对于被确诊为新型冠状病毒感染肺炎患者，因患病停止工作治疗休息的，应当享有医疗期。职工医疗期中，企业应当根据劳动合同或集体合同的约定，支付病假工资，病假工资不得低于当地最低工资标准的</w:t>
      </w:r>
      <w:r>
        <w:rPr>
          <w:rFonts w:ascii="仿宋" w:eastAsia="仿宋" w:hAnsi="仿宋" w:hint="eastAsia"/>
          <w:sz w:val="32"/>
          <w:szCs w:val="32"/>
        </w:rPr>
        <w:t>80%</w:t>
      </w:r>
      <w:r>
        <w:rPr>
          <w:rFonts w:ascii="仿宋" w:eastAsia="仿宋" w:hAnsi="仿宋" w:hint="eastAsia"/>
          <w:sz w:val="32"/>
          <w:szCs w:val="32"/>
        </w:rPr>
        <w:t>。《企业职工患病或</w:t>
      </w:r>
      <w:r>
        <w:rPr>
          <w:rFonts w:ascii="仿宋" w:eastAsia="仿宋" w:hAnsi="仿宋" w:hint="eastAsia"/>
          <w:sz w:val="32"/>
          <w:szCs w:val="32"/>
        </w:rPr>
        <w:t>非因工负伤医疗期规定》第二条规定：医疗期是指企业职工因</w:t>
      </w:r>
      <w:r>
        <w:rPr>
          <w:rFonts w:ascii="仿宋" w:eastAsia="仿宋" w:hAnsi="仿宋" w:hint="eastAsia"/>
          <w:sz w:val="32"/>
          <w:szCs w:val="32"/>
        </w:rPr>
        <w:lastRenderedPageBreak/>
        <w:t>患病或非因工负伤停止工作治病休息不得解除劳动合同的时限。</w:t>
      </w:r>
      <w:proofErr w:type="gramStart"/>
      <w:r>
        <w:rPr>
          <w:rFonts w:ascii="仿宋" w:eastAsia="仿宋" w:hAnsi="仿宋" w:hint="eastAsia"/>
          <w:sz w:val="32"/>
          <w:szCs w:val="32"/>
        </w:rPr>
        <w:t>且医疗期根据</w:t>
      </w:r>
      <w:proofErr w:type="gramEnd"/>
      <w:r>
        <w:rPr>
          <w:rFonts w:ascii="仿宋" w:eastAsia="仿宋" w:hAnsi="仿宋" w:hint="eastAsia"/>
          <w:sz w:val="32"/>
          <w:szCs w:val="32"/>
        </w:rPr>
        <w:t>劳动者的工作年限享受</w:t>
      </w:r>
      <w:r>
        <w:rPr>
          <w:rFonts w:ascii="仿宋" w:eastAsia="仿宋" w:hAnsi="仿宋" w:hint="eastAsia"/>
          <w:sz w:val="32"/>
          <w:szCs w:val="32"/>
        </w:rPr>
        <w:t>3</w:t>
      </w:r>
      <w:r>
        <w:rPr>
          <w:rFonts w:ascii="仿宋" w:eastAsia="仿宋" w:hAnsi="仿宋" w:hint="eastAsia"/>
          <w:sz w:val="32"/>
          <w:szCs w:val="32"/>
        </w:rPr>
        <w:t>个月至</w:t>
      </w:r>
      <w:r>
        <w:rPr>
          <w:rFonts w:ascii="仿宋" w:eastAsia="仿宋" w:hAnsi="仿宋" w:hint="eastAsia"/>
          <w:sz w:val="32"/>
          <w:szCs w:val="32"/>
        </w:rPr>
        <w:t>24</w:t>
      </w:r>
      <w:r>
        <w:rPr>
          <w:rFonts w:ascii="仿宋" w:eastAsia="仿宋" w:hAnsi="仿宋" w:hint="eastAsia"/>
          <w:sz w:val="32"/>
          <w:szCs w:val="32"/>
        </w:rPr>
        <w:t>个月的医疗期，特殊疾病的医疗期则有单独的规定。</w:t>
      </w:r>
      <w:r>
        <w:rPr>
          <w:rFonts w:ascii="仿宋" w:eastAsia="仿宋" w:hAnsi="仿宋" w:hint="eastAsia"/>
          <w:b/>
          <w:sz w:val="32"/>
          <w:szCs w:val="32"/>
        </w:rPr>
        <w:t xml:space="preserve">　　</w:t>
      </w:r>
    </w:p>
    <w:p w14:paraId="7A455A2B" w14:textId="77777777" w:rsidR="006B2BC6" w:rsidRDefault="00451C1E">
      <w:pPr>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 xml:space="preserve"> </w:t>
      </w:r>
      <w:r>
        <w:rPr>
          <w:rFonts w:ascii="黑体" w:eastAsia="黑体" w:hAnsi="黑体" w:hint="eastAsia"/>
          <w:sz w:val="32"/>
          <w:szCs w:val="32"/>
        </w:rPr>
        <w:t>关于市场、价格方面的规定</w:t>
      </w:r>
    </w:p>
    <w:p w14:paraId="51A10C98" w14:textId="77777777" w:rsidR="006B2BC6" w:rsidRDefault="00451C1E">
      <w:pPr>
        <w:rPr>
          <w:rFonts w:ascii="仿宋" w:eastAsia="仿宋" w:hAnsi="仿宋"/>
          <w:b/>
          <w:sz w:val="32"/>
          <w:szCs w:val="32"/>
        </w:rPr>
      </w:pPr>
      <w:r>
        <w:rPr>
          <w:rFonts w:ascii="仿宋" w:eastAsia="仿宋" w:hAnsi="仿宋" w:hint="eastAsia"/>
          <w:sz w:val="32"/>
          <w:szCs w:val="32"/>
        </w:rPr>
        <w:t xml:space="preserve">　　</w:t>
      </w:r>
      <w:r>
        <w:rPr>
          <w:rFonts w:ascii="仿宋" w:eastAsia="仿宋" w:hAnsi="仿宋"/>
          <w:b/>
          <w:sz w:val="32"/>
          <w:szCs w:val="32"/>
        </w:rPr>
        <w:t>22</w:t>
      </w:r>
      <w:r>
        <w:rPr>
          <w:rFonts w:ascii="仿宋" w:eastAsia="仿宋" w:hAnsi="仿宋" w:hint="eastAsia"/>
          <w:b/>
          <w:sz w:val="32"/>
          <w:szCs w:val="32"/>
        </w:rPr>
        <w:t>、在防控新型冠状病毒肺炎期间，经营者违反《中华人民共和国价格法》应承担哪些法律责任？</w:t>
      </w:r>
    </w:p>
    <w:p w14:paraId="2A6D0F7E" w14:textId="77777777" w:rsidR="006B2BC6" w:rsidRDefault="00451C1E">
      <w:pPr>
        <w:rPr>
          <w:rFonts w:ascii="仿宋" w:eastAsia="仿宋" w:hAnsi="仿宋"/>
          <w:sz w:val="32"/>
          <w:szCs w:val="32"/>
        </w:rPr>
      </w:pPr>
      <w:r>
        <w:rPr>
          <w:rFonts w:ascii="仿宋" w:eastAsia="仿宋" w:hAnsi="仿宋" w:hint="eastAsia"/>
          <w:sz w:val="32"/>
          <w:szCs w:val="32"/>
        </w:rPr>
        <w:t xml:space="preserve">　　《价格违法行为行政处罚规定》第五条规定：经营者违反价格法第十四条的规定，相互串通，操纵市场价格，造成商品价格较大幅度上涨的，责令改正，没收违法所得，并处违法所得</w:t>
      </w:r>
      <w:r>
        <w:rPr>
          <w:rFonts w:ascii="仿宋" w:eastAsia="仿宋" w:hAnsi="仿宋" w:hint="eastAsia"/>
          <w:sz w:val="32"/>
          <w:szCs w:val="32"/>
        </w:rPr>
        <w:t>5</w:t>
      </w:r>
      <w:r>
        <w:rPr>
          <w:rFonts w:ascii="仿宋" w:eastAsia="仿宋" w:hAnsi="仿宋" w:hint="eastAsia"/>
          <w:sz w:val="32"/>
          <w:szCs w:val="32"/>
        </w:rPr>
        <w:t>倍以下的罚款；没有违法所得的，处</w:t>
      </w:r>
      <w:r>
        <w:rPr>
          <w:rFonts w:ascii="仿宋" w:eastAsia="仿宋" w:hAnsi="仿宋" w:hint="eastAsia"/>
          <w:sz w:val="32"/>
          <w:szCs w:val="32"/>
        </w:rPr>
        <w:t>10</w:t>
      </w:r>
      <w:r>
        <w:rPr>
          <w:rFonts w:ascii="仿宋" w:eastAsia="仿宋" w:hAnsi="仿宋" w:hint="eastAsia"/>
          <w:sz w:val="32"/>
          <w:szCs w:val="32"/>
        </w:rPr>
        <w:t>万元以上</w:t>
      </w:r>
      <w:r>
        <w:rPr>
          <w:rFonts w:ascii="仿宋" w:eastAsia="仿宋" w:hAnsi="仿宋" w:hint="eastAsia"/>
          <w:sz w:val="32"/>
          <w:szCs w:val="32"/>
        </w:rPr>
        <w:t>100</w:t>
      </w:r>
      <w:r>
        <w:rPr>
          <w:rFonts w:ascii="仿宋" w:eastAsia="仿宋" w:hAnsi="仿宋" w:hint="eastAsia"/>
          <w:sz w:val="32"/>
          <w:szCs w:val="32"/>
        </w:rPr>
        <w:t>万元以下的罚款，情节较重的处</w:t>
      </w:r>
      <w:r>
        <w:rPr>
          <w:rFonts w:ascii="仿宋" w:eastAsia="仿宋" w:hAnsi="仿宋" w:hint="eastAsia"/>
          <w:sz w:val="32"/>
          <w:szCs w:val="32"/>
        </w:rPr>
        <w:t>100</w:t>
      </w:r>
      <w:r>
        <w:rPr>
          <w:rFonts w:ascii="仿宋" w:eastAsia="仿宋" w:hAnsi="仿宋" w:hint="eastAsia"/>
          <w:sz w:val="32"/>
          <w:szCs w:val="32"/>
        </w:rPr>
        <w:t>万元以上</w:t>
      </w:r>
      <w:r>
        <w:rPr>
          <w:rFonts w:ascii="仿宋" w:eastAsia="仿宋" w:hAnsi="仿宋" w:hint="eastAsia"/>
          <w:sz w:val="32"/>
          <w:szCs w:val="32"/>
        </w:rPr>
        <w:t>500</w:t>
      </w:r>
      <w:r>
        <w:rPr>
          <w:rFonts w:ascii="仿宋" w:eastAsia="仿宋" w:hAnsi="仿宋" w:hint="eastAsia"/>
          <w:sz w:val="32"/>
          <w:szCs w:val="32"/>
        </w:rPr>
        <w:t>万元以下的罚款；情节严重的，责令停业整顿，或者由工商行政管理机关吊销营业执照。</w:t>
      </w:r>
    </w:p>
    <w:p w14:paraId="34F81A4F" w14:textId="77777777" w:rsidR="006B2BC6" w:rsidRDefault="00451C1E">
      <w:pPr>
        <w:rPr>
          <w:rFonts w:ascii="仿宋" w:eastAsia="仿宋" w:hAnsi="仿宋"/>
          <w:sz w:val="32"/>
          <w:szCs w:val="32"/>
        </w:rPr>
      </w:pPr>
      <w:r>
        <w:rPr>
          <w:rFonts w:ascii="仿宋" w:eastAsia="仿宋" w:hAnsi="仿宋" w:hint="eastAsia"/>
          <w:sz w:val="32"/>
          <w:szCs w:val="32"/>
        </w:rPr>
        <w:t xml:space="preserve">　　除前款规定情形外，经营者相互串通，操纵市场价格，损害其他经营者或者消费者合法权益的，依照本规定第四条的规定处罚。行业协会或者其他单位组织经营者相互串通，操纵市场价格</w:t>
      </w:r>
      <w:r>
        <w:rPr>
          <w:rFonts w:ascii="仿宋" w:eastAsia="仿宋" w:hAnsi="仿宋" w:hint="eastAsia"/>
          <w:sz w:val="32"/>
          <w:szCs w:val="32"/>
        </w:rPr>
        <w:t>的，对经营者依照前两款的规定处罚；对行业协会或者其他单位，可以处</w:t>
      </w:r>
      <w:r>
        <w:rPr>
          <w:rFonts w:ascii="仿宋" w:eastAsia="仿宋" w:hAnsi="仿宋" w:hint="eastAsia"/>
          <w:sz w:val="32"/>
          <w:szCs w:val="32"/>
        </w:rPr>
        <w:t>50</w:t>
      </w:r>
      <w:r>
        <w:rPr>
          <w:rFonts w:ascii="仿宋" w:eastAsia="仿宋" w:hAnsi="仿宋" w:hint="eastAsia"/>
          <w:sz w:val="32"/>
          <w:szCs w:val="32"/>
        </w:rPr>
        <w:t>万元以下的罚款，情节严重的，由登记管理机关依法撤销登记、吊销执照。</w:t>
      </w:r>
    </w:p>
    <w:p w14:paraId="2D1611C1" w14:textId="77777777" w:rsidR="006B2BC6" w:rsidRDefault="00451C1E">
      <w:pPr>
        <w:rPr>
          <w:rFonts w:ascii="仿宋" w:eastAsia="仿宋" w:hAnsi="仿宋"/>
          <w:sz w:val="32"/>
          <w:szCs w:val="32"/>
        </w:rPr>
      </w:pPr>
      <w:r>
        <w:rPr>
          <w:rFonts w:ascii="仿宋" w:eastAsia="仿宋" w:hAnsi="仿宋" w:hint="eastAsia"/>
          <w:sz w:val="32"/>
          <w:szCs w:val="32"/>
        </w:rPr>
        <w:t xml:space="preserve">　　《价格违法行为行政处罚规定》第六条规定：经营者违反价格法第十四条的规定，有下列推动商品价格过快、过高上涨行为之一的，责令改正，没收违法所得，并处违法所得</w:t>
      </w:r>
      <w:r>
        <w:rPr>
          <w:rFonts w:ascii="仿宋" w:eastAsia="仿宋" w:hAnsi="仿宋" w:hint="eastAsia"/>
          <w:sz w:val="32"/>
          <w:szCs w:val="32"/>
        </w:rPr>
        <w:lastRenderedPageBreak/>
        <w:t>5</w:t>
      </w:r>
      <w:r>
        <w:rPr>
          <w:rFonts w:ascii="仿宋" w:eastAsia="仿宋" w:hAnsi="仿宋" w:hint="eastAsia"/>
          <w:sz w:val="32"/>
          <w:szCs w:val="32"/>
        </w:rPr>
        <w:t>倍以下的罚款；没有违法所得的，处</w:t>
      </w:r>
      <w:r>
        <w:rPr>
          <w:rFonts w:ascii="仿宋" w:eastAsia="仿宋" w:hAnsi="仿宋" w:hint="eastAsia"/>
          <w:sz w:val="32"/>
          <w:szCs w:val="32"/>
        </w:rPr>
        <w:t>5</w:t>
      </w:r>
      <w:r>
        <w:rPr>
          <w:rFonts w:ascii="仿宋" w:eastAsia="仿宋" w:hAnsi="仿宋" w:hint="eastAsia"/>
          <w:sz w:val="32"/>
          <w:szCs w:val="32"/>
        </w:rPr>
        <w:t>万元以上</w:t>
      </w:r>
      <w:r>
        <w:rPr>
          <w:rFonts w:ascii="仿宋" w:eastAsia="仿宋" w:hAnsi="仿宋" w:hint="eastAsia"/>
          <w:sz w:val="32"/>
          <w:szCs w:val="32"/>
        </w:rPr>
        <w:t>50</w:t>
      </w:r>
      <w:r>
        <w:rPr>
          <w:rFonts w:ascii="仿宋" w:eastAsia="仿宋" w:hAnsi="仿宋" w:hint="eastAsia"/>
          <w:sz w:val="32"/>
          <w:szCs w:val="32"/>
        </w:rPr>
        <w:t>万元以下的罚款，情节较重的处</w:t>
      </w:r>
      <w:r>
        <w:rPr>
          <w:rFonts w:ascii="仿宋" w:eastAsia="仿宋" w:hAnsi="仿宋" w:hint="eastAsia"/>
          <w:sz w:val="32"/>
          <w:szCs w:val="32"/>
        </w:rPr>
        <w:t>50</w:t>
      </w:r>
      <w:r>
        <w:rPr>
          <w:rFonts w:ascii="仿宋" w:eastAsia="仿宋" w:hAnsi="仿宋" w:hint="eastAsia"/>
          <w:sz w:val="32"/>
          <w:szCs w:val="32"/>
        </w:rPr>
        <w:t>万元以上</w:t>
      </w:r>
      <w:r>
        <w:rPr>
          <w:rFonts w:ascii="仿宋" w:eastAsia="仿宋" w:hAnsi="仿宋" w:hint="eastAsia"/>
          <w:sz w:val="32"/>
          <w:szCs w:val="32"/>
        </w:rPr>
        <w:t>300</w:t>
      </w:r>
      <w:r>
        <w:rPr>
          <w:rFonts w:ascii="仿宋" w:eastAsia="仿宋" w:hAnsi="仿宋" w:hint="eastAsia"/>
          <w:sz w:val="32"/>
          <w:szCs w:val="32"/>
        </w:rPr>
        <w:t>万元以下的罚款；情节严重的，责令停业整顿，或者由工商行政管理机关吊销营业执照：</w:t>
      </w:r>
    </w:p>
    <w:p w14:paraId="42B3F6C6" w14:textId="77777777" w:rsidR="006B2BC6" w:rsidRDefault="00451C1E">
      <w:pPr>
        <w:rPr>
          <w:rFonts w:ascii="仿宋" w:eastAsia="仿宋" w:hAnsi="仿宋"/>
          <w:sz w:val="32"/>
          <w:szCs w:val="32"/>
        </w:rPr>
      </w:pPr>
      <w:r>
        <w:rPr>
          <w:rFonts w:ascii="仿宋" w:eastAsia="仿宋" w:hAnsi="仿宋" w:hint="eastAsia"/>
          <w:sz w:val="32"/>
          <w:szCs w:val="32"/>
        </w:rPr>
        <w:t xml:space="preserve">　　（一）捏造、散布涨价信息，扰乱市场价格秩序的；</w:t>
      </w:r>
    </w:p>
    <w:p w14:paraId="0D0EE5B8" w14:textId="77777777" w:rsidR="006B2BC6" w:rsidRDefault="00451C1E">
      <w:pPr>
        <w:rPr>
          <w:rFonts w:ascii="仿宋" w:eastAsia="仿宋" w:hAnsi="仿宋"/>
          <w:sz w:val="32"/>
          <w:szCs w:val="32"/>
        </w:rPr>
      </w:pPr>
      <w:r>
        <w:rPr>
          <w:rFonts w:ascii="仿宋" w:eastAsia="仿宋" w:hAnsi="仿宋" w:hint="eastAsia"/>
          <w:sz w:val="32"/>
          <w:szCs w:val="32"/>
        </w:rPr>
        <w:t xml:space="preserve">　　（二）除生产自用外，超出正常的存储数量或者存储周期，大量囤积市场供应紧张、价格发生异常波动的商品，经价格主管部门</w:t>
      </w:r>
      <w:proofErr w:type="gramStart"/>
      <w:r>
        <w:rPr>
          <w:rFonts w:ascii="仿宋" w:eastAsia="仿宋" w:hAnsi="仿宋" w:hint="eastAsia"/>
          <w:sz w:val="32"/>
          <w:szCs w:val="32"/>
        </w:rPr>
        <w:t>告诫仍</w:t>
      </w:r>
      <w:proofErr w:type="gramEnd"/>
      <w:r>
        <w:rPr>
          <w:rFonts w:ascii="仿宋" w:eastAsia="仿宋" w:hAnsi="仿宋" w:hint="eastAsia"/>
          <w:sz w:val="32"/>
          <w:szCs w:val="32"/>
        </w:rPr>
        <w:t>继续囤积的；</w:t>
      </w:r>
    </w:p>
    <w:p w14:paraId="0F8F8AE1" w14:textId="77777777" w:rsidR="006B2BC6" w:rsidRDefault="00451C1E">
      <w:pPr>
        <w:rPr>
          <w:rFonts w:ascii="仿宋" w:eastAsia="仿宋" w:hAnsi="仿宋"/>
          <w:sz w:val="32"/>
          <w:szCs w:val="32"/>
        </w:rPr>
      </w:pPr>
      <w:r>
        <w:rPr>
          <w:rFonts w:ascii="仿宋" w:eastAsia="仿宋" w:hAnsi="仿宋" w:hint="eastAsia"/>
          <w:sz w:val="32"/>
          <w:szCs w:val="32"/>
        </w:rPr>
        <w:t xml:space="preserve">　　（三）利用其他手段哄抬价格，推动商品价格过快、过高上涨的。</w:t>
      </w:r>
    </w:p>
    <w:p w14:paraId="10CF94B6" w14:textId="77777777" w:rsidR="006B2BC6" w:rsidRDefault="00451C1E">
      <w:pPr>
        <w:rPr>
          <w:rFonts w:ascii="仿宋" w:eastAsia="仿宋" w:hAnsi="仿宋"/>
          <w:sz w:val="32"/>
          <w:szCs w:val="32"/>
        </w:rPr>
      </w:pPr>
      <w:r>
        <w:rPr>
          <w:rFonts w:ascii="仿宋" w:eastAsia="仿宋" w:hAnsi="仿宋" w:hint="eastAsia"/>
          <w:sz w:val="32"/>
          <w:szCs w:val="32"/>
        </w:rPr>
        <w:t xml:space="preserve">　　第十四条：经营者拒绝按照规定提供监督检查所需资料或者提供虚假资料的，责令改正，予以警告；逾期不改正的，可以处以罚款。</w:t>
      </w:r>
    </w:p>
    <w:p w14:paraId="0688BBB9" w14:textId="77777777" w:rsidR="006B2BC6" w:rsidRDefault="00451C1E">
      <w:pPr>
        <w:rPr>
          <w:rFonts w:ascii="仿宋" w:eastAsia="仿宋" w:hAnsi="仿宋"/>
          <w:b/>
          <w:sz w:val="32"/>
          <w:szCs w:val="32"/>
        </w:rPr>
      </w:pPr>
      <w:r>
        <w:rPr>
          <w:rFonts w:ascii="仿宋" w:eastAsia="仿宋" w:hAnsi="仿宋" w:hint="eastAsia"/>
          <w:sz w:val="32"/>
          <w:szCs w:val="32"/>
        </w:rPr>
        <w:t xml:space="preserve">　　</w:t>
      </w:r>
      <w:r>
        <w:rPr>
          <w:rFonts w:ascii="仿宋" w:eastAsia="仿宋" w:hAnsi="仿宋"/>
          <w:b/>
          <w:sz w:val="32"/>
          <w:szCs w:val="32"/>
        </w:rPr>
        <w:t>23</w:t>
      </w:r>
      <w:r>
        <w:rPr>
          <w:rFonts w:ascii="仿宋" w:eastAsia="仿宋" w:hAnsi="仿宋" w:hint="eastAsia"/>
          <w:b/>
          <w:sz w:val="32"/>
          <w:szCs w:val="32"/>
        </w:rPr>
        <w:t>、生产或销售用于防治传染病的不符合保障人体健康的国家标准、行业标准的医疗器械、医用卫生材料的单位或个人，应承担哪些刑事责任？</w:t>
      </w:r>
    </w:p>
    <w:p w14:paraId="46966520" w14:textId="77777777" w:rsidR="006B2BC6" w:rsidRDefault="00451C1E">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《最高人民法院、最高人民检察院关于办理妨害预防、控制突发传染病疫情等灾害的刑事案件具体应用法律若干问题的解释》（法释［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号）第三条规定：在预防、控制突发传染病疫情等灾害期间，生产用于防治传染病的不符合保障人体健康的国家标准、行业标准的医疗器械、医用卫生材料，或者销售明知是用于防治传染病的不符合保障人</w:t>
      </w:r>
      <w:r>
        <w:rPr>
          <w:rFonts w:ascii="仿宋" w:eastAsia="仿宋" w:hAnsi="仿宋" w:hint="eastAsia"/>
          <w:sz w:val="32"/>
          <w:szCs w:val="32"/>
        </w:rPr>
        <w:lastRenderedPageBreak/>
        <w:t>体健康的国家标准、行业标准的医疗器械、医用卫生材料，不具有防护、救治功能，足以严重危害人体健康的，依照刑法第一百四十五条的规定，以生产、销售不符合标准的医用器材罪定罪，依法从重处罚。</w:t>
      </w:r>
    </w:p>
    <w:p w14:paraId="12B249F4" w14:textId="77777777" w:rsidR="006B2BC6" w:rsidRDefault="00451C1E">
      <w:pPr>
        <w:ind w:firstLine="645"/>
        <w:rPr>
          <w:rFonts w:ascii="仿宋" w:eastAsia="仿宋" w:hAnsi="仿宋"/>
          <w:sz w:val="32"/>
          <w:szCs w:val="32"/>
        </w:rPr>
      </w:pPr>
      <w:r>
        <w:rPr>
          <w:rFonts w:ascii="仿宋" w:eastAsia="仿宋" w:hAnsi="仿宋" w:hint="eastAsia"/>
          <w:sz w:val="32"/>
          <w:szCs w:val="32"/>
        </w:rPr>
        <w:t>医疗机构或者个人，</w:t>
      </w:r>
      <w:r>
        <w:rPr>
          <w:rFonts w:ascii="仿宋" w:eastAsia="仿宋" w:hAnsi="仿宋" w:hint="eastAsia"/>
          <w:sz w:val="32"/>
          <w:szCs w:val="32"/>
        </w:rPr>
        <w:t>知道或者应当知道系前款规定的不符合保障人体健康的国家标准、行业标准的医疗器械、医用卫生材料而购买并有偿使用的，以销售不符合标准的医用器材罪定罪，依法从重处罚。</w:t>
      </w:r>
    </w:p>
    <w:p w14:paraId="5CCBDA80" w14:textId="77777777" w:rsidR="006B2BC6" w:rsidRDefault="00451C1E">
      <w:pPr>
        <w:ind w:firstLineChars="200" w:firstLine="643"/>
        <w:rPr>
          <w:rFonts w:ascii="仿宋" w:eastAsia="仿宋" w:hAnsi="仿宋"/>
          <w:b/>
          <w:bCs/>
          <w:sz w:val="32"/>
          <w:szCs w:val="32"/>
        </w:rPr>
      </w:pPr>
      <w:r>
        <w:rPr>
          <w:rFonts w:ascii="仿宋" w:eastAsia="仿宋" w:hAnsi="仿宋" w:hint="eastAsia"/>
          <w:b/>
          <w:bCs/>
          <w:sz w:val="32"/>
          <w:szCs w:val="32"/>
        </w:rPr>
        <w:t>2</w:t>
      </w:r>
      <w:r>
        <w:rPr>
          <w:rFonts w:ascii="仿宋" w:eastAsia="仿宋" w:hAnsi="仿宋"/>
          <w:b/>
          <w:bCs/>
          <w:sz w:val="32"/>
          <w:szCs w:val="32"/>
        </w:rPr>
        <w:t>4</w:t>
      </w:r>
      <w:r>
        <w:rPr>
          <w:rFonts w:ascii="仿宋" w:eastAsia="仿宋" w:hAnsi="仿宋" w:hint="eastAsia"/>
          <w:b/>
          <w:bCs/>
          <w:sz w:val="32"/>
          <w:szCs w:val="32"/>
        </w:rPr>
        <w:t>、</w:t>
      </w:r>
      <w:r>
        <w:rPr>
          <w:rFonts w:ascii="仿宋" w:eastAsia="仿宋" w:hAnsi="仿宋" w:hint="eastAsia"/>
          <w:b/>
          <w:sz w:val="32"/>
          <w:szCs w:val="32"/>
        </w:rPr>
        <w:t>在预防、控制疫情期间，哄抬物价、牟取暴利，应承担哪些刑事责任？</w:t>
      </w:r>
    </w:p>
    <w:p w14:paraId="138A3792"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根据《最高人民法院、最高人民检察院关于办理妨害预防、控制突发传染病疫情等灾害的刑事案件具体应用法律若干问题的解释》（法释［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号）第六条之规定：违反国家在预防、控制突发传染病疫情等灾害期间有关市场经营、价格管理等规定，哄抬物价、牟取暴利，严重扰乱市场秩序（如近期部分人员囤积</w:t>
      </w:r>
      <w:r>
        <w:rPr>
          <w:rFonts w:ascii="仿宋" w:eastAsia="仿宋" w:hAnsi="仿宋" w:hint="eastAsia"/>
          <w:sz w:val="32"/>
          <w:szCs w:val="32"/>
        </w:rPr>
        <w:t>口罩、高价销售牟利），违法所得数额较大或者有其他严重情节的，依照《刑法》第二百二十五条第（四）项的规定，以非法经营罪定罪，依法从重处罚。</w:t>
      </w:r>
    </w:p>
    <w:p w14:paraId="38829210" w14:textId="77777777" w:rsidR="006B2BC6" w:rsidRDefault="00451C1E">
      <w:pPr>
        <w:ind w:firstLineChars="200" w:firstLine="643"/>
        <w:rPr>
          <w:rFonts w:ascii="仿宋" w:eastAsia="仿宋" w:hAnsi="仿宋" w:cs="宋体"/>
          <w:sz w:val="32"/>
          <w:szCs w:val="32"/>
        </w:rPr>
      </w:pPr>
      <w:r>
        <w:rPr>
          <w:rStyle w:val="aa"/>
          <w:rFonts w:ascii="仿宋" w:eastAsia="仿宋" w:hAnsi="仿宋" w:cs="宋体" w:hint="eastAsia"/>
          <w:sz w:val="32"/>
          <w:szCs w:val="32"/>
        </w:rPr>
        <w:t>2</w:t>
      </w:r>
      <w:r>
        <w:rPr>
          <w:rStyle w:val="aa"/>
          <w:rFonts w:ascii="仿宋" w:eastAsia="仿宋" w:hAnsi="仿宋" w:cs="宋体"/>
          <w:sz w:val="32"/>
          <w:szCs w:val="32"/>
        </w:rPr>
        <w:t>5</w:t>
      </w:r>
      <w:r>
        <w:rPr>
          <w:rStyle w:val="aa"/>
          <w:rFonts w:ascii="仿宋" w:eastAsia="仿宋" w:hAnsi="仿宋" w:cs="宋体" w:hint="eastAsia"/>
          <w:sz w:val="32"/>
          <w:szCs w:val="32"/>
        </w:rPr>
        <w:t>、疫情防控期间，生产、销售伪劣口罩、防护服、喷药器等防护产品、物资，或者生产、销售用于防治传染病的假药、劣药的，</w:t>
      </w:r>
      <w:r>
        <w:rPr>
          <w:rFonts w:ascii="仿宋" w:eastAsia="仿宋" w:hAnsi="仿宋" w:hint="eastAsia"/>
          <w:b/>
          <w:sz w:val="32"/>
          <w:szCs w:val="32"/>
        </w:rPr>
        <w:t>应承担哪些刑事责任</w:t>
      </w:r>
      <w:r>
        <w:rPr>
          <w:rStyle w:val="aa"/>
          <w:rFonts w:ascii="仿宋" w:eastAsia="仿宋" w:hAnsi="仿宋" w:cs="宋体" w:hint="eastAsia"/>
          <w:sz w:val="32"/>
          <w:szCs w:val="32"/>
        </w:rPr>
        <w:t>？</w:t>
      </w:r>
    </w:p>
    <w:p w14:paraId="042A483B" w14:textId="77777777" w:rsidR="006B2BC6" w:rsidRDefault="00451C1E">
      <w:pPr>
        <w:ind w:firstLineChars="150" w:firstLine="480"/>
        <w:rPr>
          <w:rFonts w:ascii="仿宋" w:eastAsia="仿宋" w:hAnsi="仿宋"/>
          <w:sz w:val="32"/>
          <w:szCs w:val="32"/>
        </w:rPr>
      </w:pPr>
      <w:r>
        <w:rPr>
          <w:rFonts w:ascii="仿宋" w:eastAsia="仿宋" w:hAnsi="仿宋" w:hint="eastAsia"/>
          <w:sz w:val="32"/>
          <w:szCs w:val="32"/>
        </w:rPr>
        <w:lastRenderedPageBreak/>
        <w:t>《最高人民法院、最高人民检察院关于办理妨害预防、控制突发传染病疫情等灾害的刑事案件具体应用法律若干问题的解释》（法释［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w:t>
      </w:r>
      <w:r>
        <w:rPr>
          <w:rFonts w:ascii="仿宋" w:eastAsia="仿宋" w:hAnsi="仿宋" w:cs="宋体" w:hint="eastAsia"/>
          <w:sz w:val="32"/>
          <w:szCs w:val="32"/>
        </w:rPr>
        <w:t>第二条规定：在预防、控制突发传染病疫情等灾害期间，生产、销售伪劣的防治、防护产品、物资，或者生产、销售用于防治传染病的假药、劣药，构成犯罪的，分别依照《刑法》第一百四十条、第一百四十一条、第一百四十二条的规定，以生产、销售伪劣产品罪，生产、销售假药罪或者生产、销售劣药罪定罪，依法从重处罚。</w:t>
      </w:r>
    </w:p>
    <w:p w14:paraId="6521BFCC" w14:textId="77777777" w:rsidR="006B2BC6" w:rsidRDefault="00451C1E">
      <w:pPr>
        <w:ind w:firstLineChars="200" w:firstLine="643"/>
        <w:rPr>
          <w:rFonts w:ascii="仿宋" w:eastAsia="仿宋" w:hAnsi="仿宋"/>
          <w:b/>
          <w:bCs/>
          <w:sz w:val="32"/>
          <w:szCs w:val="32"/>
        </w:rPr>
      </w:pPr>
      <w:r>
        <w:rPr>
          <w:rFonts w:ascii="仿宋" w:eastAsia="仿宋" w:hAnsi="仿宋" w:hint="eastAsia"/>
          <w:b/>
          <w:bCs/>
          <w:sz w:val="32"/>
          <w:szCs w:val="32"/>
        </w:rPr>
        <w:t>2</w:t>
      </w:r>
      <w:r>
        <w:rPr>
          <w:rFonts w:ascii="仿宋" w:eastAsia="仿宋" w:hAnsi="仿宋"/>
          <w:b/>
          <w:bCs/>
          <w:sz w:val="32"/>
          <w:szCs w:val="32"/>
        </w:rPr>
        <w:t>6</w:t>
      </w:r>
      <w:r>
        <w:rPr>
          <w:rFonts w:ascii="仿宋" w:eastAsia="仿宋" w:hAnsi="仿宋" w:hint="eastAsia"/>
          <w:b/>
          <w:bCs/>
          <w:sz w:val="32"/>
          <w:szCs w:val="32"/>
        </w:rPr>
        <w:t>、在预防、控制疫情期间，假借灾害用品各个环节名义，骗取公私财物的，如何处理？</w:t>
      </w:r>
    </w:p>
    <w:p w14:paraId="5AC7D012"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根据</w:t>
      </w:r>
      <w:r>
        <w:rPr>
          <w:rFonts w:ascii="仿宋" w:eastAsia="仿宋" w:hAnsi="仿宋" w:hint="eastAsia"/>
          <w:sz w:val="32"/>
          <w:szCs w:val="32"/>
        </w:rPr>
        <w:t>《最高人民法院、最高人民检察院关于办理妨害预防、控制突发传染病疫情等灾害的刑事案件具体应用法律若干问题的解释》（法释［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第七条之规定：在预防、控制突发传染病疫情等灾害期间，假借研制、生产或者销售用于预防、控制突发传染病疫情等灾害用品的名义，诈骗公私财物数额较大的，依照《刑法》有关诈骗罪的规定定罪，依法从重处罚。</w:t>
      </w:r>
    </w:p>
    <w:p w14:paraId="3E863002" w14:textId="77777777" w:rsidR="006B2BC6" w:rsidRDefault="00451C1E">
      <w:pPr>
        <w:rPr>
          <w:rFonts w:ascii="仿宋" w:eastAsia="仿宋" w:hAnsi="仿宋"/>
          <w:sz w:val="32"/>
          <w:szCs w:val="32"/>
        </w:rPr>
      </w:pPr>
      <w:r>
        <w:rPr>
          <w:rFonts w:ascii="黑体" w:eastAsia="黑体" w:hAnsi="黑体" w:hint="eastAsia"/>
          <w:b/>
          <w:sz w:val="32"/>
          <w:szCs w:val="32"/>
        </w:rPr>
        <w:t xml:space="preserve">　　</w:t>
      </w:r>
      <w:r>
        <w:rPr>
          <w:rFonts w:ascii="黑体" w:eastAsia="黑体" w:hAnsi="黑体" w:hint="eastAsia"/>
          <w:sz w:val="32"/>
          <w:szCs w:val="32"/>
        </w:rPr>
        <w:t>五、关于法律责任方面的规定</w:t>
      </w:r>
    </w:p>
    <w:p w14:paraId="3CECA507" w14:textId="77777777" w:rsidR="006B2BC6" w:rsidRDefault="00451C1E">
      <w:pPr>
        <w:rPr>
          <w:rFonts w:ascii="仿宋" w:eastAsia="仿宋" w:hAnsi="仿宋"/>
          <w:b/>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　</w:t>
      </w:r>
      <w:r>
        <w:rPr>
          <w:rFonts w:ascii="仿宋" w:eastAsia="仿宋" w:hAnsi="仿宋" w:hint="eastAsia"/>
          <w:b/>
          <w:sz w:val="32"/>
          <w:szCs w:val="32"/>
        </w:rPr>
        <w:t>2</w:t>
      </w:r>
      <w:r>
        <w:rPr>
          <w:rFonts w:ascii="仿宋" w:eastAsia="仿宋" w:hAnsi="仿宋"/>
          <w:b/>
          <w:sz w:val="32"/>
          <w:szCs w:val="32"/>
        </w:rPr>
        <w:t>7</w:t>
      </w:r>
      <w:r>
        <w:rPr>
          <w:rFonts w:ascii="仿宋" w:eastAsia="仿宋" w:hAnsi="仿宋" w:hint="eastAsia"/>
          <w:b/>
          <w:sz w:val="32"/>
          <w:szCs w:val="32"/>
        </w:rPr>
        <w:t>、出、入境人员违反规定逃避检疫的法律责任是什么？</w:t>
      </w:r>
    </w:p>
    <w:p w14:paraId="5D83D163" w14:textId="77777777" w:rsidR="006B2BC6" w:rsidRDefault="00451C1E">
      <w:pPr>
        <w:rPr>
          <w:rFonts w:ascii="仿宋" w:eastAsia="仿宋" w:hAnsi="仿宋"/>
          <w:sz w:val="32"/>
          <w:szCs w:val="32"/>
        </w:rPr>
      </w:pPr>
      <w:r>
        <w:rPr>
          <w:rFonts w:ascii="仿宋" w:eastAsia="仿宋" w:hAnsi="仿宋" w:hint="eastAsia"/>
          <w:sz w:val="32"/>
          <w:szCs w:val="32"/>
        </w:rPr>
        <w:t xml:space="preserve">　　对违反《中华人民共和国国境卫生检疫法》规定，有下</w:t>
      </w:r>
      <w:r>
        <w:rPr>
          <w:rFonts w:ascii="仿宋" w:eastAsia="仿宋" w:hAnsi="仿宋" w:hint="eastAsia"/>
          <w:sz w:val="32"/>
          <w:szCs w:val="32"/>
        </w:rPr>
        <w:lastRenderedPageBreak/>
        <w:t>列行为之一的单位或者个人，国境卫生检疫机关可以根据情节轻重，给予警告或者罚款：（一）逃避检疫，向国境卫生检疫机关隐瞒真实情况的；（二）入境的人员未经国境卫生检疫机关许可，擅自上下交通工具，或者装卸行李、货物、邮包等物品，不听劝阻的。罚款全部上缴国库。《国境卫生检疫法》第二十二条还规定，违反本法规定，引起检疫传染病传播或者有引起检疫传染病传播严重危险的，依照《刑法》有关规定追究刑事责任。</w:t>
      </w:r>
    </w:p>
    <w:p w14:paraId="2504A69F" w14:textId="77777777" w:rsidR="006B2BC6" w:rsidRDefault="00451C1E">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　</w:t>
      </w:r>
      <w:r>
        <w:rPr>
          <w:rFonts w:ascii="仿宋" w:eastAsia="仿宋" w:hAnsi="仿宋" w:hint="eastAsia"/>
          <w:b/>
          <w:sz w:val="32"/>
          <w:szCs w:val="32"/>
        </w:rPr>
        <w:t>2</w:t>
      </w:r>
      <w:r>
        <w:rPr>
          <w:rFonts w:ascii="仿宋" w:eastAsia="仿宋" w:hAnsi="仿宋"/>
          <w:b/>
          <w:sz w:val="32"/>
          <w:szCs w:val="32"/>
        </w:rPr>
        <w:t>8</w:t>
      </w:r>
      <w:r>
        <w:rPr>
          <w:rFonts w:ascii="仿宋" w:eastAsia="仿宋" w:hAnsi="仿宋" w:hint="eastAsia"/>
          <w:b/>
          <w:sz w:val="32"/>
          <w:szCs w:val="32"/>
        </w:rPr>
        <w:t>、影响新型冠状病毒肺炎防控的单位和个人，导致传染病传播、流行，</w:t>
      </w:r>
      <w:r>
        <w:rPr>
          <w:rFonts w:ascii="仿宋" w:eastAsia="仿宋" w:hAnsi="仿宋" w:hint="eastAsia"/>
          <w:b/>
          <w:sz w:val="32"/>
          <w:szCs w:val="32"/>
        </w:rPr>
        <w:t>给他人人身财产造成损害的，要承担怎样的法律责任？</w:t>
      </w:r>
    </w:p>
    <w:p w14:paraId="3E78EB91" w14:textId="77777777" w:rsidR="006B2BC6" w:rsidRDefault="00451C1E">
      <w:pPr>
        <w:ind w:firstLine="640"/>
        <w:rPr>
          <w:rFonts w:ascii="仿宋" w:eastAsia="仿宋" w:hAnsi="仿宋"/>
          <w:sz w:val="32"/>
          <w:szCs w:val="32"/>
        </w:rPr>
      </w:pPr>
      <w:r>
        <w:rPr>
          <w:rFonts w:ascii="仿宋" w:eastAsia="仿宋" w:hAnsi="仿宋" w:hint="eastAsia"/>
          <w:sz w:val="32"/>
          <w:szCs w:val="32"/>
        </w:rPr>
        <w:t>《中华人民共和国传染病防治法》规定：在中华人民共和国领域内的一切单位和个人，必须接受疾病预防控制机构、医疗机构有关传染病的调查、检验、采集样本、隔离治疗等预防、控制措施，如实提供有关情况。任何单位和个人发现传染病病人或者疑似传染病病人时，应当及时向附近的疾病预防控制机构或者医疗机构报告。单位和个人违反本法规定，导致传染病传播、流行，给他人人身、财产造成损害的，应当依法承担民事责任。</w:t>
      </w:r>
    </w:p>
    <w:p w14:paraId="3FF1F04B" w14:textId="77777777" w:rsidR="006B2BC6" w:rsidRDefault="00451C1E">
      <w:pPr>
        <w:ind w:firstLine="640"/>
        <w:rPr>
          <w:rFonts w:ascii="仿宋" w:eastAsia="仿宋" w:hAnsi="仿宋" w:cs="宋体"/>
          <w:sz w:val="32"/>
          <w:szCs w:val="32"/>
        </w:rPr>
      </w:pPr>
      <w:r>
        <w:rPr>
          <w:rStyle w:val="aa"/>
          <w:rFonts w:ascii="仿宋" w:eastAsia="仿宋" w:hAnsi="仿宋" w:cs="宋体" w:hint="eastAsia"/>
          <w:b w:val="0"/>
          <w:sz w:val="32"/>
          <w:szCs w:val="32"/>
        </w:rPr>
        <w:t>此外，造成严重后果的，还</w:t>
      </w:r>
      <w:proofErr w:type="gramStart"/>
      <w:r>
        <w:rPr>
          <w:rStyle w:val="aa"/>
          <w:rFonts w:ascii="仿宋" w:eastAsia="仿宋" w:hAnsi="仿宋" w:cs="宋体" w:hint="eastAsia"/>
          <w:b w:val="0"/>
          <w:sz w:val="32"/>
          <w:szCs w:val="32"/>
        </w:rPr>
        <w:t>应承担以危险</w:t>
      </w:r>
      <w:proofErr w:type="gramEnd"/>
      <w:r>
        <w:rPr>
          <w:rStyle w:val="aa"/>
          <w:rFonts w:ascii="仿宋" w:eastAsia="仿宋" w:hAnsi="仿宋" w:cs="宋体" w:hint="eastAsia"/>
          <w:b w:val="0"/>
          <w:sz w:val="32"/>
          <w:szCs w:val="32"/>
        </w:rPr>
        <w:t>方法危害公众安全罪等相应的刑事责任。</w:t>
      </w:r>
      <w:r>
        <w:rPr>
          <w:rStyle w:val="aa"/>
          <w:rFonts w:ascii="仿宋" w:eastAsia="仿宋" w:hAnsi="仿宋" w:cs="宋体" w:hint="eastAsia"/>
          <w:b w:val="0"/>
          <w:sz w:val="32"/>
          <w:szCs w:val="32"/>
        </w:rPr>
        <w:t xml:space="preserve">  </w:t>
      </w:r>
      <w:r>
        <w:rPr>
          <w:rStyle w:val="aa"/>
          <w:rFonts w:ascii="仿宋" w:eastAsia="仿宋" w:hAnsi="仿宋" w:cs="宋体" w:hint="eastAsia"/>
          <w:sz w:val="32"/>
          <w:szCs w:val="32"/>
        </w:rPr>
        <w:t xml:space="preserve">  </w:t>
      </w:r>
    </w:p>
    <w:p w14:paraId="3F9C4630" w14:textId="77777777" w:rsidR="006B2BC6" w:rsidRDefault="00451C1E">
      <w:pPr>
        <w:rPr>
          <w:rStyle w:val="aa"/>
        </w:rPr>
      </w:pPr>
      <w:r>
        <w:rPr>
          <w:rStyle w:val="aa"/>
          <w:rFonts w:ascii="仿宋" w:eastAsia="仿宋" w:hAnsi="仿宋" w:cs="宋体" w:hint="eastAsia"/>
          <w:b w:val="0"/>
          <w:sz w:val="32"/>
          <w:szCs w:val="32"/>
        </w:rPr>
        <w:t xml:space="preserve">   </w:t>
      </w:r>
      <w:r>
        <w:rPr>
          <w:rStyle w:val="aa"/>
          <w:rFonts w:ascii="仿宋" w:eastAsia="仿宋" w:hAnsi="仿宋" w:cs="宋体" w:hint="eastAsia"/>
          <w:sz w:val="32"/>
          <w:szCs w:val="32"/>
        </w:rPr>
        <w:t xml:space="preserve"> 2</w:t>
      </w:r>
      <w:r>
        <w:rPr>
          <w:rStyle w:val="aa"/>
          <w:rFonts w:ascii="仿宋" w:eastAsia="仿宋" w:hAnsi="仿宋" w:cs="宋体"/>
          <w:sz w:val="32"/>
          <w:szCs w:val="32"/>
        </w:rPr>
        <w:t>9</w:t>
      </w:r>
      <w:r>
        <w:rPr>
          <w:rStyle w:val="aa"/>
          <w:rFonts w:ascii="仿宋" w:eastAsia="仿宋" w:hAnsi="仿宋" w:cs="宋体" w:hint="eastAsia"/>
          <w:sz w:val="32"/>
          <w:szCs w:val="32"/>
        </w:rPr>
        <w:t>、在新型冠状病毒感染的肺炎疫情防控期间，假借疫</w:t>
      </w:r>
      <w:r>
        <w:rPr>
          <w:rStyle w:val="aa"/>
          <w:rFonts w:ascii="仿宋" w:eastAsia="仿宋" w:hAnsi="仿宋" w:cs="宋体" w:hint="eastAsia"/>
          <w:sz w:val="32"/>
          <w:szCs w:val="32"/>
        </w:rPr>
        <w:lastRenderedPageBreak/>
        <w:t>情防控名义，利用广告虚假宣传自己所推销的商品、服务可以防控传染病，应承担哪些刑事责任？</w:t>
      </w:r>
    </w:p>
    <w:p w14:paraId="693D6A37" w14:textId="77777777" w:rsidR="006B2BC6" w:rsidRDefault="00451C1E">
      <w:pPr>
        <w:ind w:firstLineChars="200" w:firstLine="640"/>
        <w:rPr>
          <w:rFonts w:ascii="仿宋" w:eastAsia="仿宋" w:hAnsi="仿宋" w:cs="宋体"/>
          <w:sz w:val="32"/>
          <w:szCs w:val="32"/>
        </w:rPr>
      </w:pPr>
      <w:r>
        <w:rPr>
          <w:rFonts w:ascii="仿宋" w:eastAsia="仿宋" w:hAnsi="仿宋" w:hint="eastAsia"/>
          <w:sz w:val="32"/>
          <w:szCs w:val="32"/>
        </w:rPr>
        <w:t>《最高人民法院、最高人民检察院关于办理妨害预防、控制突发传染病疫情等灾害的刑事案件具体应用法律若干问题的解释》（法释［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w:t>
      </w:r>
      <w:r>
        <w:rPr>
          <w:rFonts w:ascii="仿宋" w:eastAsia="仿宋" w:hAnsi="仿宋" w:cs="宋体" w:hint="eastAsia"/>
          <w:sz w:val="32"/>
          <w:szCs w:val="32"/>
        </w:rPr>
        <w:t>第五条规定：广告主、广告经营者、广告发布者违反国家规定，假借预防、控制突发传染病疫情等灾害的名义，利用广告对所推销的商品或者服务作虚假宣传，致使多人上当受骗，违法所得数额较大或者有其他严重情节的，依照《刑法》第二百二十二条的规</w:t>
      </w:r>
      <w:r>
        <w:rPr>
          <w:rFonts w:ascii="仿宋" w:eastAsia="仿宋" w:hAnsi="仿宋" w:cs="宋体" w:hint="eastAsia"/>
          <w:sz w:val="32"/>
          <w:szCs w:val="32"/>
        </w:rPr>
        <w:t>定，以虚假广告罪定罪处罚。</w:t>
      </w:r>
    </w:p>
    <w:p w14:paraId="7420A475" w14:textId="77777777" w:rsidR="006B2BC6" w:rsidRDefault="00451C1E">
      <w:pPr>
        <w:rPr>
          <w:rFonts w:ascii="仿宋" w:eastAsia="仿宋" w:hAnsi="仿宋" w:cs="宋体"/>
          <w:sz w:val="32"/>
          <w:szCs w:val="32"/>
        </w:rPr>
      </w:pPr>
      <w:r>
        <w:rPr>
          <w:rStyle w:val="aa"/>
          <w:rFonts w:ascii="仿宋" w:eastAsia="仿宋" w:hAnsi="仿宋" w:cs="宋体" w:hint="eastAsia"/>
          <w:b w:val="0"/>
          <w:sz w:val="32"/>
          <w:szCs w:val="32"/>
        </w:rPr>
        <w:t xml:space="preserve">   </w:t>
      </w:r>
      <w:r>
        <w:rPr>
          <w:rStyle w:val="aa"/>
          <w:rFonts w:ascii="仿宋" w:eastAsia="仿宋" w:hAnsi="仿宋" w:cs="宋体" w:hint="eastAsia"/>
          <w:sz w:val="32"/>
          <w:szCs w:val="32"/>
        </w:rPr>
        <w:t xml:space="preserve"> </w:t>
      </w:r>
      <w:r>
        <w:rPr>
          <w:rStyle w:val="aa"/>
          <w:rFonts w:ascii="仿宋" w:eastAsia="仿宋" w:hAnsi="仿宋" w:cs="宋体"/>
          <w:sz w:val="32"/>
          <w:szCs w:val="32"/>
        </w:rPr>
        <w:t>30</w:t>
      </w:r>
      <w:r>
        <w:rPr>
          <w:rStyle w:val="aa"/>
          <w:rFonts w:ascii="仿宋" w:eastAsia="仿宋" w:hAnsi="仿宋" w:cs="宋体" w:hint="eastAsia"/>
          <w:sz w:val="32"/>
          <w:szCs w:val="32"/>
        </w:rPr>
        <w:t>、在新型冠状病毒感染的肺炎疫情防控期间，以暴力、威胁方法阻碍疫情防控工作人员防疫、检疫、强制隔离、隔离治疗等防控措施的，应当承担刑事责任吗？</w:t>
      </w:r>
    </w:p>
    <w:p w14:paraId="23520C99" w14:textId="77777777" w:rsidR="006B2BC6" w:rsidRDefault="00451C1E">
      <w:pPr>
        <w:ind w:firstLineChars="200" w:firstLine="640"/>
        <w:rPr>
          <w:rFonts w:ascii="仿宋" w:eastAsia="仿宋" w:hAnsi="仿宋" w:cs="宋体"/>
          <w:sz w:val="32"/>
          <w:szCs w:val="32"/>
        </w:rPr>
      </w:pPr>
      <w:r>
        <w:rPr>
          <w:rFonts w:ascii="仿宋" w:eastAsia="仿宋" w:hAnsi="仿宋" w:hint="eastAsia"/>
          <w:sz w:val="32"/>
          <w:szCs w:val="32"/>
        </w:rPr>
        <w:t>《最高人民法院、最高人民检察院关于办理妨害预防、控制突发传染病疫情等灾害的刑事案件具体应用法律若干问题的解释》（法释［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w:t>
      </w:r>
      <w:r>
        <w:rPr>
          <w:rFonts w:ascii="仿宋" w:eastAsia="仿宋" w:hAnsi="仿宋" w:cs="宋体" w:hint="eastAsia"/>
          <w:sz w:val="32"/>
          <w:szCs w:val="32"/>
        </w:rPr>
        <w:t>第八条规定：以暴力、威胁方法阻碍国家机关工作人员、红十字会工作人员依法履行为防治突发传染病疫情等灾害而采取的防疫、检疫、强制隔离、隔离治疗等预防、控制措施的，依照《刑法》第二百七十七条第一款、第三</w:t>
      </w:r>
      <w:r>
        <w:rPr>
          <w:rFonts w:ascii="仿宋" w:eastAsia="仿宋" w:hAnsi="仿宋" w:cs="宋体" w:hint="eastAsia"/>
          <w:sz w:val="32"/>
          <w:szCs w:val="32"/>
        </w:rPr>
        <w:t>款的规定，以妨害公务罪定罪处罚。</w:t>
      </w:r>
    </w:p>
    <w:p w14:paraId="1DBA193C" w14:textId="77777777" w:rsidR="006B2BC6" w:rsidRDefault="00451C1E">
      <w:pPr>
        <w:rPr>
          <w:rFonts w:ascii="仿宋" w:eastAsia="仿宋" w:hAnsi="仿宋" w:cs="宋体"/>
          <w:sz w:val="32"/>
          <w:szCs w:val="32"/>
        </w:rPr>
      </w:pPr>
      <w:r>
        <w:rPr>
          <w:rStyle w:val="aa"/>
          <w:rFonts w:ascii="仿宋" w:eastAsia="仿宋" w:hAnsi="仿宋" w:cs="宋体" w:hint="eastAsia"/>
          <w:b w:val="0"/>
          <w:sz w:val="32"/>
          <w:szCs w:val="32"/>
        </w:rPr>
        <w:t xml:space="preserve">    </w:t>
      </w:r>
      <w:r>
        <w:rPr>
          <w:rStyle w:val="aa"/>
          <w:rFonts w:ascii="仿宋" w:eastAsia="仿宋" w:hAnsi="仿宋" w:cs="宋体"/>
          <w:sz w:val="32"/>
          <w:szCs w:val="32"/>
        </w:rPr>
        <w:t>31</w:t>
      </w:r>
      <w:r>
        <w:rPr>
          <w:rStyle w:val="aa"/>
          <w:rFonts w:ascii="仿宋" w:eastAsia="仿宋" w:hAnsi="仿宋" w:cs="宋体" w:hint="eastAsia"/>
          <w:sz w:val="32"/>
          <w:szCs w:val="32"/>
        </w:rPr>
        <w:t>、在新型冠状病毒感染的肺炎疫情防控期间，没有取得医师执业资格非法行医，造成新型冠状病毒感染的肺炎病</w:t>
      </w:r>
      <w:r>
        <w:rPr>
          <w:rStyle w:val="aa"/>
          <w:rFonts w:ascii="仿宋" w:eastAsia="仿宋" w:hAnsi="仿宋" w:cs="宋体" w:hint="eastAsia"/>
          <w:sz w:val="32"/>
          <w:szCs w:val="32"/>
        </w:rPr>
        <w:lastRenderedPageBreak/>
        <w:t>人或疑似病人贻误诊治的，应当承担怎样的法律责任？</w:t>
      </w:r>
    </w:p>
    <w:p w14:paraId="0766C980"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《最高人民法院、最高人民检察院关于办理妨害预防、控制突发传染病疫情等灾害的刑事案件具体应用法律若干问题的解释》（法释［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w:t>
      </w:r>
      <w:r>
        <w:rPr>
          <w:rFonts w:ascii="仿宋" w:eastAsia="仿宋" w:hAnsi="仿宋" w:cs="宋体" w:hint="eastAsia"/>
          <w:sz w:val="32"/>
          <w:szCs w:val="32"/>
        </w:rPr>
        <w:t>第十二条规定：未取得医师执业资格非法行医，具有造成突发传染病病人、病原携带者、疑似突发传染病病人贻误诊治或者造成交叉感染等严重情节的，依照《刑法》第三百三十六条第一款的规定，以非法行医</w:t>
      </w:r>
      <w:r>
        <w:rPr>
          <w:rFonts w:ascii="仿宋" w:eastAsia="仿宋" w:hAnsi="仿宋" w:cs="宋体" w:hint="eastAsia"/>
          <w:sz w:val="32"/>
          <w:szCs w:val="32"/>
        </w:rPr>
        <w:t>罪定罪，依法从重处罚。</w:t>
      </w:r>
    </w:p>
    <w:p w14:paraId="0D4CD78B" w14:textId="77777777" w:rsidR="006B2BC6" w:rsidRDefault="00451C1E">
      <w:pPr>
        <w:ind w:firstLineChars="200" w:firstLine="643"/>
        <w:rPr>
          <w:rFonts w:ascii="仿宋" w:eastAsia="仿宋" w:hAnsi="仿宋"/>
          <w:b/>
          <w:bCs/>
          <w:sz w:val="32"/>
          <w:szCs w:val="32"/>
        </w:rPr>
      </w:pPr>
      <w:r>
        <w:rPr>
          <w:rFonts w:ascii="仿宋" w:eastAsia="仿宋" w:hAnsi="仿宋"/>
          <w:b/>
          <w:bCs/>
          <w:sz w:val="32"/>
          <w:szCs w:val="32"/>
        </w:rPr>
        <w:t>32</w:t>
      </w:r>
      <w:r>
        <w:rPr>
          <w:rFonts w:ascii="仿宋" w:eastAsia="仿宋" w:hAnsi="仿宋" w:hint="eastAsia"/>
          <w:b/>
          <w:bCs/>
          <w:sz w:val="32"/>
          <w:szCs w:val="32"/>
        </w:rPr>
        <w:t>、在预防、控制疫情期间，聚众“打砸抢”，致人伤残、死亡的，如何处理？</w:t>
      </w:r>
    </w:p>
    <w:p w14:paraId="57F5B122"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根据《最高人民法院、最高人民检察院关于办理妨害预防、控制突发传染病疫情等灾害的刑事案件具体应用法律若干问题的解释》（法释［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第九条之规定：在预防、控制突发传染病疫情等灾害期间，聚众“打砸抢”，致人伤残、死亡的，依照《刑法》第二百八十九条、第二百三十四条、第二百三十二条的规定，以故意伤害罪或者故意杀人罪定罪，依法从重处罚。</w:t>
      </w:r>
    </w:p>
    <w:p w14:paraId="079943B1"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对毁坏或者抢走公私财物的首要分子，依照《刑法》第二百八十九条、第二百六十三条的规定，以抢劫罪定罪，依法从重处罚。</w:t>
      </w:r>
    </w:p>
    <w:p w14:paraId="1DC684B7" w14:textId="77777777" w:rsidR="006B2BC6" w:rsidRDefault="00451C1E">
      <w:pPr>
        <w:ind w:firstLineChars="200" w:firstLine="643"/>
        <w:rPr>
          <w:rFonts w:ascii="仿宋" w:eastAsia="仿宋" w:hAnsi="仿宋"/>
          <w:b/>
          <w:bCs/>
          <w:sz w:val="32"/>
          <w:szCs w:val="32"/>
        </w:rPr>
      </w:pPr>
      <w:r>
        <w:rPr>
          <w:rFonts w:ascii="仿宋" w:eastAsia="仿宋" w:hAnsi="仿宋"/>
          <w:b/>
          <w:bCs/>
          <w:sz w:val="32"/>
          <w:szCs w:val="32"/>
        </w:rPr>
        <w:t>33</w:t>
      </w:r>
      <w:r>
        <w:rPr>
          <w:rFonts w:ascii="仿宋" w:eastAsia="仿宋" w:hAnsi="仿宋" w:hint="eastAsia"/>
          <w:b/>
          <w:bCs/>
          <w:sz w:val="32"/>
          <w:szCs w:val="32"/>
        </w:rPr>
        <w:t>、编造、故意传播关于“新型冠状病毒肺炎”的虚假恐怖信息，</w:t>
      </w:r>
      <w:r>
        <w:rPr>
          <w:rFonts w:ascii="仿宋" w:eastAsia="仿宋" w:hAnsi="仿宋" w:hint="eastAsia"/>
          <w:b/>
          <w:bCs/>
          <w:sz w:val="32"/>
          <w:szCs w:val="32"/>
        </w:rPr>
        <w:t>扰乱社会秩序的，如何处理？</w:t>
      </w:r>
    </w:p>
    <w:p w14:paraId="63DE28C9"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lastRenderedPageBreak/>
        <w:t>根据《最高人民法院、最高人民检察院关于办理妨害预防、控制突发传染病疫情等灾害的刑事案件具体应用法律若干问题的解释》（法释［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第十条第一款之规定：编造与突发传染病疫情等灾害有关的恐怖信息，或者明知是编造的此类恐怖信息而故意传播，严重扰乱社会秩序的，依照《刑法》第二百九十一条之一的规定，以编造、故意传播虚假恐怖信息罪定罪处罚。</w:t>
      </w:r>
      <w:r>
        <w:rPr>
          <w:rFonts w:ascii="仿宋" w:eastAsia="仿宋" w:hAnsi="仿宋" w:hint="eastAsia"/>
          <w:sz w:val="32"/>
          <w:szCs w:val="32"/>
        </w:rPr>
        <w:t xml:space="preserve"> </w:t>
      </w:r>
    </w:p>
    <w:p w14:paraId="5CCF8BB9" w14:textId="77777777" w:rsidR="006B2BC6" w:rsidRDefault="00451C1E">
      <w:pPr>
        <w:ind w:firstLineChars="200" w:firstLine="643"/>
        <w:rPr>
          <w:rFonts w:ascii="仿宋" w:eastAsia="仿宋" w:hAnsi="仿宋"/>
          <w:b/>
          <w:bCs/>
          <w:sz w:val="32"/>
          <w:szCs w:val="32"/>
        </w:rPr>
      </w:pPr>
      <w:r>
        <w:rPr>
          <w:rFonts w:ascii="仿宋" w:eastAsia="仿宋" w:hAnsi="仿宋" w:hint="eastAsia"/>
          <w:b/>
          <w:bCs/>
          <w:sz w:val="32"/>
          <w:szCs w:val="32"/>
        </w:rPr>
        <w:t>3</w:t>
      </w:r>
      <w:r>
        <w:rPr>
          <w:rFonts w:ascii="仿宋" w:eastAsia="仿宋" w:hAnsi="仿宋"/>
          <w:b/>
          <w:bCs/>
          <w:sz w:val="32"/>
          <w:szCs w:val="32"/>
        </w:rPr>
        <w:t>4</w:t>
      </w:r>
      <w:r>
        <w:rPr>
          <w:rFonts w:ascii="仿宋" w:eastAsia="仿宋" w:hAnsi="仿宋" w:hint="eastAsia"/>
          <w:b/>
          <w:bCs/>
          <w:sz w:val="32"/>
          <w:szCs w:val="32"/>
        </w:rPr>
        <w:t>、利用疫情，煽动分裂国家、颠覆国家政权的，如何处理？</w:t>
      </w:r>
    </w:p>
    <w:p w14:paraId="213016D8"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根据《最高人民法院、最高人民检察院关于办理妨害预防、控制突发传染病疫情等灾害的刑事案</w:t>
      </w:r>
      <w:r>
        <w:rPr>
          <w:rFonts w:ascii="仿宋" w:eastAsia="仿宋" w:hAnsi="仿宋" w:hint="eastAsia"/>
          <w:sz w:val="32"/>
          <w:szCs w:val="32"/>
        </w:rPr>
        <w:t>件具体应用法律若干问题的解释》（法释［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第十条第二款之规定：利用突发传染病疫情等灾害，制造、传播谣言，煽动分裂国家、破坏国家统一，或者煽动颠覆国家政权、推翻社会主义制度的，依照《刑法》第一百零三条第二款、第一百零五条第二款的规定，以煽动分裂国家罪或者煽动颠覆国家政权罪定罪处罚。</w:t>
      </w:r>
    </w:p>
    <w:p w14:paraId="4CE91FC1"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量刑标准：处五年以下有期徒刑、拘役、管制或者剥夺政治权利，首要分子或者罪行重大的，处五年以上有期徒刑。</w:t>
      </w:r>
    </w:p>
    <w:p w14:paraId="26740D4D" w14:textId="77777777" w:rsidR="006B2BC6" w:rsidRDefault="00451C1E">
      <w:pPr>
        <w:ind w:firstLineChars="200" w:firstLine="643"/>
        <w:rPr>
          <w:rFonts w:ascii="仿宋" w:eastAsia="仿宋" w:hAnsi="仿宋"/>
          <w:b/>
          <w:bCs/>
          <w:sz w:val="32"/>
          <w:szCs w:val="32"/>
        </w:rPr>
      </w:pPr>
      <w:r>
        <w:rPr>
          <w:rFonts w:ascii="仿宋" w:eastAsia="仿宋" w:hAnsi="仿宋" w:hint="eastAsia"/>
          <w:b/>
          <w:bCs/>
          <w:sz w:val="32"/>
          <w:szCs w:val="32"/>
        </w:rPr>
        <w:t>3</w:t>
      </w:r>
      <w:r>
        <w:rPr>
          <w:rFonts w:ascii="仿宋" w:eastAsia="仿宋" w:hAnsi="仿宋"/>
          <w:b/>
          <w:bCs/>
          <w:sz w:val="32"/>
          <w:szCs w:val="32"/>
        </w:rPr>
        <w:t>5</w:t>
      </w:r>
      <w:r>
        <w:rPr>
          <w:rFonts w:ascii="仿宋" w:eastAsia="仿宋" w:hAnsi="仿宋" w:hint="eastAsia"/>
          <w:b/>
          <w:bCs/>
          <w:sz w:val="32"/>
          <w:szCs w:val="32"/>
        </w:rPr>
        <w:t>、在预防、控制疫情期间，强拿硬要财物，或者闹事扰乱公共秩序的，如何处理？</w:t>
      </w:r>
    </w:p>
    <w:p w14:paraId="4D2F02D0"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根据《最高人民法院、最高人民检察院关</w:t>
      </w:r>
      <w:r>
        <w:rPr>
          <w:rFonts w:ascii="仿宋" w:eastAsia="仿宋" w:hAnsi="仿宋" w:hint="eastAsia"/>
          <w:sz w:val="32"/>
          <w:szCs w:val="32"/>
        </w:rPr>
        <w:t>于办理妨害预</w:t>
      </w:r>
      <w:r>
        <w:rPr>
          <w:rFonts w:ascii="仿宋" w:eastAsia="仿宋" w:hAnsi="仿宋" w:hint="eastAsia"/>
          <w:sz w:val="32"/>
          <w:szCs w:val="32"/>
        </w:rPr>
        <w:lastRenderedPageBreak/>
        <w:t>防、控制突发传染病疫情等灾害的刑事案件具体应用法律若干问题的解释》（法释［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第十一条之规定：在预防、控制突发传染病疫情等灾害期间，强拿硬要或者任意损毁、占用公私财物情节严重，或者在公共场所起哄闹事，造成公共场所秩序严重混乱的，依照《刑法》第二百九十三条的规定，以寻衅滋事罪定罪，依法从重处罚。</w:t>
      </w:r>
    </w:p>
    <w:p w14:paraId="1F8BB61D" w14:textId="77777777" w:rsidR="006B2BC6" w:rsidRDefault="00451C1E">
      <w:pPr>
        <w:ind w:firstLineChars="200" w:firstLine="643"/>
        <w:rPr>
          <w:rFonts w:ascii="仿宋" w:eastAsia="仿宋" w:hAnsi="仿宋"/>
          <w:b/>
          <w:bCs/>
          <w:sz w:val="32"/>
          <w:szCs w:val="32"/>
        </w:rPr>
      </w:pPr>
      <w:r>
        <w:rPr>
          <w:rFonts w:ascii="仿宋" w:eastAsia="仿宋" w:hAnsi="仿宋" w:hint="eastAsia"/>
          <w:b/>
          <w:bCs/>
          <w:sz w:val="32"/>
          <w:szCs w:val="32"/>
        </w:rPr>
        <w:t>3</w:t>
      </w:r>
      <w:r>
        <w:rPr>
          <w:rFonts w:ascii="仿宋" w:eastAsia="仿宋" w:hAnsi="仿宋"/>
          <w:b/>
          <w:bCs/>
          <w:sz w:val="32"/>
          <w:szCs w:val="32"/>
        </w:rPr>
        <w:t>6</w:t>
      </w:r>
      <w:r>
        <w:rPr>
          <w:rFonts w:ascii="仿宋" w:eastAsia="仿宋" w:hAnsi="仿宋" w:hint="eastAsia"/>
          <w:b/>
          <w:bCs/>
          <w:sz w:val="32"/>
          <w:szCs w:val="32"/>
        </w:rPr>
        <w:t>、排放、倾倒或者处置含新型冠状病毒肺炎病原体的废物造成突发传染病传播的，如何处理？</w:t>
      </w:r>
    </w:p>
    <w:p w14:paraId="4DD63420"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根据《最高人民法院、最高人民检察院关于办理妨害预防、控制突发传染病疫情等灾害的刑事案件具体应用法律若干问</w:t>
      </w:r>
      <w:r>
        <w:rPr>
          <w:rFonts w:ascii="仿宋" w:eastAsia="仿宋" w:hAnsi="仿宋" w:hint="eastAsia"/>
          <w:sz w:val="32"/>
          <w:szCs w:val="32"/>
        </w:rPr>
        <w:t>题的解释》（法释［</w:t>
      </w:r>
      <w:r>
        <w:rPr>
          <w:rFonts w:ascii="仿宋" w:eastAsia="仿宋" w:hAnsi="仿宋" w:hint="eastAsia"/>
          <w:sz w:val="32"/>
          <w:szCs w:val="32"/>
        </w:rPr>
        <w:t>2003</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第十三条之规定：违反传染病防治法等国家有关规定，向土地、水体、大气排放、倾倒或者处置含传染病病原体的废物、有毒物质或者其他危险废物，造成突发传染病传播等重大环境污染事故（如近期有人将带有病原体的口罩或其它物品随意放置于公共区域等），致使公私财产遭受重大损失或者人身伤亡的严重后果的，依照《刑法》第三百三十八条的规定，以污染环境罪（重大环境污染事故罪）定罪处罚。</w:t>
      </w:r>
    </w:p>
    <w:p w14:paraId="2D9A954E" w14:textId="77777777" w:rsidR="006B2BC6" w:rsidRDefault="00451C1E">
      <w:pPr>
        <w:ind w:firstLineChars="200" w:firstLine="640"/>
        <w:rPr>
          <w:rFonts w:ascii="黑体" w:eastAsia="黑体" w:hAnsi="黑体"/>
          <w:sz w:val="32"/>
          <w:szCs w:val="32"/>
        </w:rPr>
      </w:pPr>
      <w:r>
        <w:rPr>
          <w:rFonts w:ascii="黑体" w:eastAsia="黑体" w:hAnsi="黑体" w:hint="eastAsia"/>
          <w:sz w:val="32"/>
          <w:szCs w:val="32"/>
        </w:rPr>
        <w:t>六、关于公共卫生一级响应情况下政府职能方面的规定</w:t>
      </w:r>
    </w:p>
    <w:p w14:paraId="1E5E9779" w14:textId="77777777" w:rsidR="006B2BC6" w:rsidRDefault="00451C1E">
      <w:pPr>
        <w:ind w:firstLineChars="200" w:firstLine="643"/>
        <w:rPr>
          <w:rFonts w:ascii="仿宋" w:eastAsia="仿宋" w:hAnsi="仿宋"/>
          <w:b/>
          <w:bCs/>
          <w:sz w:val="32"/>
          <w:szCs w:val="32"/>
        </w:rPr>
      </w:pPr>
      <w:r>
        <w:rPr>
          <w:rFonts w:ascii="仿宋" w:eastAsia="仿宋" w:hAnsi="仿宋"/>
          <w:b/>
          <w:bCs/>
          <w:sz w:val="32"/>
          <w:szCs w:val="32"/>
        </w:rPr>
        <w:t>37</w:t>
      </w:r>
      <w:r>
        <w:rPr>
          <w:rFonts w:ascii="仿宋" w:eastAsia="仿宋" w:hAnsi="仿宋" w:hint="eastAsia"/>
          <w:b/>
          <w:bCs/>
          <w:sz w:val="32"/>
          <w:szCs w:val="32"/>
        </w:rPr>
        <w:t>、政府有哪些职责？可以采取哪些措施？</w:t>
      </w:r>
    </w:p>
    <w:p w14:paraId="2DE5B109"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（一）《中华人民共和国传</w:t>
      </w:r>
      <w:r>
        <w:rPr>
          <w:rFonts w:ascii="仿宋" w:eastAsia="仿宋" w:hAnsi="仿宋" w:hint="eastAsia"/>
          <w:sz w:val="32"/>
          <w:szCs w:val="32"/>
        </w:rPr>
        <w:t>染病防治法》第五条规定了政府的职责，“各级人民政府领导传染病防治工作。县级以</w:t>
      </w:r>
      <w:r>
        <w:rPr>
          <w:rFonts w:ascii="仿宋" w:eastAsia="仿宋" w:hAnsi="仿宋" w:hint="eastAsia"/>
          <w:sz w:val="32"/>
          <w:szCs w:val="32"/>
        </w:rPr>
        <w:lastRenderedPageBreak/>
        <w:t>上人民政府制定传染病防治规划并组织实施，建立健全传染病防治的疾病预防控制、医疗救治和监督管理体系”。</w:t>
      </w:r>
      <w:r>
        <w:rPr>
          <w:rFonts w:ascii="仿宋" w:eastAsia="仿宋" w:hAnsi="仿宋"/>
          <w:sz w:val="32"/>
          <w:szCs w:val="32"/>
        </w:rPr>
        <w:t xml:space="preserve"> </w:t>
      </w:r>
    </w:p>
    <w:p w14:paraId="5FC562F6"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（二）政府可以采取以下措施：</w:t>
      </w:r>
    </w:p>
    <w:p w14:paraId="32725627" w14:textId="77777777" w:rsidR="006B2BC6" w:rsidRDefault="00451C1E">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）组织协调有关单位参与突发公共卫生事件的处理。</w:t>
      </w:r>
    </w:p>
    <w:p w14:paraId="675FE763" w14:textId="77777777" w:rsidR="006B2BC6" w:rsidRDefault="00451C1E">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）根据突发公共卫生事件处理需要，调集本行政区域内各类人员、物资、交通工具和相关设施、设备参加应急处理工作。涉及危险化学品管理和运输安全的，有关单位要严格执行相关规定，防止事故发生。</w:t>
      </w:r>
    </w:p>
    <w:p w14:paraId="653CBD45" w14:textId="77777777" w:rsidR="006B2BC6" w:rsidRDefault="00451C1E">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）划定控制区域：甲类、乙类传染病暴发、流行时，县级以上地方人</w:t>
      </w:r>
      <w:r>
        <w:rPr>
          <w:rFonts w:ascii="仿宋" w:eastAsia="仿宋" w:hAnsi="仿宋" w:hint="eastAsia"/>
          <w:sz w:val="32"/>
          <w:szCs w:val="32"/>
        </w:rPr>
        <w:t>民政府报经上一级地方人民政府决定，可以宣布疫区范围；经省人民政府决定，可以对本行政区域内甲类传染病疫区实施封锁；封锁大、中城市的疫区或者封锁跨省</w:t>
      </w:r>
      <w:r>
        <w:rPr>
          <w:rFonts w:ascii="仿宋" w:eastAsia="仿宋" w:hAnsi="仿宋"/>
          <w:sz w:val="32"/>
          <w:szCs w:val="32"/>
        </w:rPr>
        <w:t>(</w:t>
      </w:r>
      <w:r>
        <w:rPr>
          <w:rFonts w:ascii="仿宋" w:eastAsia="仿宋" w:hAnsi="仿宋" w:hint="eastAsia"/>
          <w:sz w:val="32"/>
          <w:szCs w:val="32"/>
        </w:rPr>
        <w:t>区、市</w:t>
      </w:r>
      <w:r>
        <w:rPr>
          <w:rFonts w:ascii="仿宋" w:eastAsia="仿宋" w:hAnsi="仿宋"/>
          <w:sz w:val="32"/>
          <w:szCs w:val="32"/>
        </w:rPr>
        <w:t>)</w:t>
      </w:r>
      <w:r>
        <w:rPr>
          <w:rFonts w:ascii="仿宋" w:eastAsia="仿宋" w:hAnsi="仿宋" w:hint="eastAsia"/>
          <w:sz w:val="32"/>
          <w:szCs w:val="32"/>
        </w:rPr>
        <w:t>的疫区，以及封锁疫区导致中断干线交通或者封锁边界的，由省人民政府报请国务院决定。对重大食物中毒和职业中毒事故，根据污染食品扩散和职业危害因素波及的范围，划定控制区域。</w:t>
      </w:r>
    </w:p>
    <w:p w14:paraId="6635E704" w14:textId="77777777" w:rsidR="006B2BC6" w:rsidRDefault="00451C1E">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疫情控制措施：当地人民政府可以在本行政区域内采取限制或者停止集市、集会、影剧院演出，以及其他人群聚集的活动；停工、停业、停课；封闭或者封存被传染病病原体污染的公共饮用水源、食品以及相关物品等紧急措施；临时征用房屋、交通工具以及相关设施和设备。</w:t>
      </w:r>
    </w:p>
    <w:p w14:paraId="3CEC7452" w14:textId="77777777" w:rsidR="006B2BC6" w:rsidRDefault="00451C1E">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5</w:t>
      </w:r>
      <w:r>
        <w:rPr>
          <w:rFonts w:ascii="仿宋" w:eastAsia="仿宋" w:hAnsi="仿宋" w:hint="eastAsia"/>
          <w:sz w:val="32"/>
          <w:szCs w:val="32"/>
        </w:rPr>
        <w:t>）流动人口管理：对流动人口采取预防工作，落实控制措施，对传染病病人、疑似病人采取就地隔离、就地观察、就地治疗的措施，对密切接触者根据情况采取集中或居家医学观察。</w:t>
      </w:r>
    </w:p>
    <w:p w14:paraId="56374EE5" w14:textId="77777777" w:rsidR="006B2BC6" w:rsidRDefault="00451C1E">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）实施交通卫生检疫：组织交通、铁路、民航、出入境检验检疫等单位在交通站点和出入境口岸设置临时交通</w:t>
      </w:r>
      <w:r>
        <w:rPr>
          <w:rFonts w:ascii="仿宋" w:eastAsia="仿宋" w:hAnsi="仿宋" w:hint="eastAsia"/>
          <w:sz w:val="32"/>
          <w:szCs w:val="32"/>
        </w:rPr>
        <w:t>卫生检疫站，对出入境、进出疫区和运行中的交通工具及其乘运人员和物资、宿主动物进行检疫查验，对病人、疑似病人及其密切接触者实施隔离、留验和向地方卫生行政部门指定的机构移交。</w:t>
      </w:r>
    </w:p>
    <w:p w14:paraId="22DA909E" w14:textId="77777777" w:rsidR="006B2BC6" w:rsidRDefault="00451C1E">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7</w:t>
      </w:r>
      <w:r>
        <w:rPr>
          <w:rFonts w:ascii="仿宋" w:eastAsia="仿宋" w:hAnsi="仿宋" w:hint="eastAsia"/>
          <w:sz w:val="32"/>
          <w:szCs w:val="32"/>
        </w:rPr>
        <w:t>）信息发布：突发公共卫生事件发生后，有关单位要按照有关规定作好信息发布工作，信息发布要及时主动、准确把握，实事求是，正确引导舆论，注重社会效果。</w:t>
      </w:r>
    </w:p>
    <w:p w14:paraId="35EAC6AE" w14:textId="77777777" w:rsidR="006B2BC6" w:rsidRDefault="00451C1E">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）开展群防群治：街道、乡（镇）以及居委会、村委会协助卫生行政部门和其他有关单位、医疗机构，做好疫情信息的收集、报告、人员分散隔离及公共卫生措施的实施工作。</w:t>
      </w:r>
    </w:p>
    <w:p w14:paraId="0AD4CD6B" w14:textId="77777777" w:rsidR="006B2BC6" w:rsidRDefault="00451C1E">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9</w:t>
      </w:r>
      <w:r>
        <w:rPr>
          <w:rFonts w:ascii="仿宋" w:eastAsia="仿宋" w:hAnsi="仿宋" w:hint="eastAsia"/>
          <w:sz w:val="32"/>
          <w:szCs w:val="32"/>
        </w:rPr>
        <w:t>）维护社会稳定：组织有关单</w:t>
      </w:r>
      <w:r>
        <w:rPr>
          <w:rFonts w:ascii="仿宋" w:eastAsia="仿宋" w:hAnsi="仿宋" w:hint="eastAsia"/>
          <w:sz w:val="32"/>
          <w:szCs w:val="32"/>
        </w:rPr>
        <w:t>位保障商品供应，平抑物价，防止哄抢；严厉打击造谣传谣、哄抬物价、囤积居奇、制假售假等违法犯罪和扰乱社会治安的行为。</w:t>
      </w:r>
    </w:p>
    <w:p w14:paraId="20D92AEF" w14:textId="77777777" w:rsidR="006B2BC6" w:rsidRDefault="00451C1E">
      <w:pPr>
        <w:ind w:firstLineChars="200" w:firstLine="643"/>
        <w:rPr>
          <w:rFonts w:ascii="仿宋" w:eastAsia="仿宋" w:hAnsi="仿宋"/>
          <w:b/>
          <w:bCs/>
          <w:sz w:val="32"/>
          <w:szCs w:val="32"/>
        </w:rPr>
      </w:pPr>
      <w:r>
        <w:rPr>
          <w:rFonts w:ascii="仿宋" w:eastAsia="仿宋" w:hAnsi="仿宋"/>
          <w:b/>
          <w:bCs/>
          <w:sz w:val="32"/>
          <w:szCs w:val="32"/>
        </w:rPr>
        <w:t>38</w:t>
      </w:r>
      <w:r>
        <w:rPr>
          <w:rFonts w:ascii="仿宋" w:eastAsia="仿宋" w:hAnsi="仿宋" w:hint="eastAsia"/>
          <w:b/>
          <w:bCs/>
          <w:sz w:val="32"/>
          <w:szCs w:val="32"/>
        </w:rPr>
        <w:t>、应急指挥机构是什么？</w:t>
      </w:r>
    </w:p>
    <w:p w14:paraId="4650DAFB"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应急指挥机构主要分为“全国突发公共卫生事件应急指</w:t>
      </w:r>
      <w:r>
        <w:rPr>
          <w:rFonts w:ascii="仿宋" w:eastAsia="仿宋" w:hAnsi="仿宋" w:hint="eastAsia"/>
          <w:sz w:val="32"/>
          <w:szCs w:val="32"/>
        </w:rPr>
        <w:lastRenderedPageBreak/>
        <w:t>挥部”与“省级突发公共卫生事件应急指挥部”。</w:t>
      </w:r>
    </w:p>
    <w:p w14:paraId="26EDA5F4" w14:textId="77777777" w:rsidR="006B2BC6" w:rsidRDefault="00451C1E">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）全国突发公共卫生事件应急指挥部负责对特别重大突发公共卫生事件的统一领导、统一指挥，</w:t>
      </w:r>
      <w:proofErr w:type="gramStart"/>
      <w:r>
        <w:rPr>
          <w:rFonts w:ascii="仿宋" w:eastAsia="仿宋" w:hAnsi="仿宋" w:hint="eastAsia"/>
          <w:sz w:val="32"/>
          <w:szCs w:val="32"/>
        </w:rPr>
        <w:t>作出</w:t>
      </w:r>
      <w:proofErr w:type="gramEnd"/>
      <w:r>
        <w:rPr>
          <w:rFonts w:ascii="仿宋" w:eastAsia="仿宋" w:hAnsi="仿宋" w:hint="eastAsia"/>
          <w:sz w:val="32"/>
          <w:szCs w:val="32"/>
        </w:rPr>
        <w:t>处理突发公共卫生事件的重大决策。指挥部成员单位根据突发公共卫生事件的性质和应急处理的需要确定。</w:t>
      </w:r>
      <w:r>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）省级突发公共卫生事件应急指挥部由省级人民政府有关部门组成，实行属地管理的原则，负责对本行政区域内突发公共卫生事件应急处理的协调和指挥，</w:t>
      </w:r>
      <w:proofErr w:type="gramStart"/>
      <w:r>
        <w:rPr>
          <w:rFonts w:ascii="仿宋" w:eastAsia="仿宋" w:hAnsi="仿宋" w:hint="eastAsia"/>
          <w:sz w:val="32"/>
          <w:szCs w:val="32"/>
        </w:rPr>
        <w:t>作出</w:t>
      </w:r>
      <w:proofErr w:type="gramEnd"/>
      <w:r>
        <w:rPr>
          <w:rFonts w:ascii="仿宋" w:eastAsia="仿宋" w:hAnsi="仿宋" w:hint="eastAsia"/>
          <w:sz w:val="32"/>
          <w:szCs w:val="32"/>
        </w:rPr>
        <w:t>处理本行政区域内突发公共卫生事件的决策，决定要采取的措施。</w:t>
      </w:r>
    </w:p>
    <w:p w14:paraId="06044228" w14:textId="77777777" w:rsidR="006B2BC6" w:rsidRDefault="00451C1E">
      <w:pPr>
        <w:widowControl/>
        <w:shd w:val="clear" w:color="auto" w:fill="FFFFFF"/>
        <w:ind w:firstLineChars="200" w:firstLine="640"/>
        <w:jc w:val="left"/>
        <w:rPr>
          <w:rFonts w:ascii="黑体" w:eastAsia="黑体" w:hAnsi="黑体"/>
          <w:sz w:val="32"/>
          <w:szCs w:val="32"/>
        </w:rPr>
      </w:pPr>
      <w:r>
        <w:rPr>
          <w:rFonts w:ascii="黑体" w:eastAsia="黑体" w:hAnsi="黑体" w:hint="eastAsia"/>
          <w:sz w:val="32"/>
          <w:szCs w:val="32"/>
        </w:rPr>
        <w:t>七、关于行政执法方面的规定</w:t>
      </w:r>
    </w:p>
    <w:p w14:paraId="6C6ABB11" w14:textId="77777777" w:rsidR="006B2BC6" w:rsidRDefault="00451C1E">
      <w:pPr>
        <w:ind w:firstLineChars="200" w:firstLine="643"/>
        <w:rPr>
          <w:rFonts w:ascii="仿宋" w:eastAsia="仿宋" w:hAnsi="仿宋"/>
          <w:b/>
          <w:bCs/>
          <w:sz w:val="32"/>
          <w:szCs w:val="32"/>
        </w:rPr>
      </w:pPr>
      <w:r>
        <w:rPr>
          <w:rFonts w:ascii="仿宋" w:eastAsia="仿宋" w:hAnsi="仿宋"/>
          <w:b/>
          <w:bCs/>
          <w:sz w:val="32"/>
          <w:szCs w:val="32"/>
        </w:rPr>
        <w:t>39</w:t>
      </w:r>
      <w:r>
        <w:rPr>
          <w:rFonts w:ascii="仿宋" w:eastAsia="仿宋" w:hAnsi="仿宋" w:hint="eastAsia"/>
          <w:b/>
          <w:bCs/>
          <w:sz w:val="32"/>
          <w:szCs w:val="32"/>
        </w:rPr>
        <w:t>、新型冠状病毒疫情防控涉及的重点行政执法领域有哪些？</w:t>
      </w:r>
    </w:p>
    <w:p w14:paraId="55976067" w14:textId="77777777" w:rsidR="006B2BC6" w:rsidRDefault="00451C1E">
      <w:pPr>
        <w:ind w:firstLine="640"/>
        <w:rPr>
          <w:rFonts w:ascii="仿宋" w:eastAsia="仿宋" w:hAnsi="仿宋" w:cs="仿宋"/>
          <w:sz w:val="32"/>
          <w:szCs w:val="32"/>
        </w:rPr>
      </w:pPr>
      <w:r>
        <w:rPr>
          <w:rFonts w:ascii="仿宋" w:eastAsia="仿宋" w:hAnsi="仿宋" w:cs="仿宋" w:hint="eastAsia"/>
          <w:sz w:val="32"/>
          <w:szCs w:val="32"/>
        </w:rPr>
        <w:t>本次疫情防控涉及的重点执法领域</w:t>
      </w:r>
      <w:r>
        <w:rPr>
          <w:rFonts w:ascii="仿宋" w:eastAsia="仿宋" w:hAnsi="仿宋" w:cs="仿宋" w:hint="eastAsia"/>
          <w:sz w:val="32"/>
          <w:szCs w:val="32"/>
        </w:rPr>
        <w:t>有</w:t>
      </w:r>
      <w:r>
        <w:rPr>
          <w:rFonts w:ascii="仿宋" w:eastAsia="仿宋" w:hAnsi="仿宋" w:cs="仿宋" w:hint="eastAsia"/>
          <w:sz w:val="32"/>
          <w:szCs w:val="32"/>
          <w:shd w:val="clear" w:color="auto" w:fill="FFFFFF"/>
        </w:rPr>
        <w:t>卫生健康、市场监管、公共安全、人力资源和社会保障、城市管理、生态环保、农业、林业、民政、文体旅游、住房和建设、国境卫生检疫</w:t>
      </w:r>
      <w:r>
        <w:rPr>
          <w:rFonts w:ascii="仿宋" w:eastAsia="仿宋" w:hAnsi="仿宋" w:cs="仿宋" w:hint="eastAsia"/>
          <w:sz w:val="32"/>
          <w:szCs w:val="32"/>
        </w:rPr>
        <w:t>等。</w:t>
      </w:r>
    </w:p>
    <w:p w14:paraId="2B5A388B" w14:textId="77777777" w:rsidR="006B2BC6" w:rsidRDefault="00451C1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b/>
          <w:bCs/>
          <w:sz w:val="32"/>
          <w:szCs w:val="32"/>
        </w:rPr>
        <w:t>40</w:t>
      </w:r>
      <w:r>
        <w:rPr>
          <w:rFonts w:ascii="仿宋" w:eastAsia="仿宋" w:hAnsi="仿宋" w:hint="eastAsia"/>
          <w:b/>
          <w:bCs/>
          <w:sz w:val="32"/>
          <w:szCs w:val="32"/>
        </w:rPr>
        <w:t>、办理新型冠状病毒疫情防控领域执法案件的基本原则是？</w:t>
      </w:r>
    </w:p>
    <w:p w14:paraId="3F380044" w14:textId="77777777" w:rsidR="006B2BC6" w:rsidRDefault="00451C1E">
      <w:pPr>
        <w:ind w:firstLine="640"/>
        <w:rPr>
          <w:rFonts w:ascii="仿宋" w:eastAsia="仿宋" w:hAnsi="仿宋" w:cs="仿宋"/>
          <w:sz w:val="32"/>
          <w:szCs w:val="32"/>
        </w:rPr>
      </w:pPr>
      <w:r>
        <w:rPr>
          <w:rFonts w:ascii="仿宋" w:eastAsia="仿宋" w:hAnsi="仿宋" w:cs="仿宋" w:hint="eastAsia"/>
          <w:sz w:val="32"/>
          <w:szCs w:val="32"/>
        </w:rPr>
        <w:t>依法有序、严格高效、共同治理、公开透明、量罚适当、风险防控、行刑衔接。</w:t>
      </w:r>
    </w:p>
    <w:p w14:paraId="626F0D63" w14:textId="77777777" w:rsidR="006B2BC6" w:rsidRDefault="00451C1E">
      <w:pPr>
        <w:ind w:firstLine="640"/>
        <w:rPr>
          <w:rFonts w:ascii="仿宋" w:eastAsia="仿宋" w:hAnsi="仿宋" w:cs="仿宋"/>
          <w:sz w:val="32"/>
          <w:szCs w:val="32"/>
        </w:rPr>
      </w:pPr>
      <w:r>
        <w:rPr>
          <w:rFonts w:ascii="仿宋" w:eastAsia="仿宋" w:hAnsi="仿宋"/>
          <w:b/>
          <w:bCs/>
          <w:sz w:val="32"/>
          <w:szCs w:val="32"/>
        </w:rPr>
        <w:t>41</w:t>
      </w:r>
      <w:r>
        <w:rPr>
          <w:rFonts w:ascii="仿宋" w:eastAsia="仿宋" w:hAnsi="仿宋" w:hint="eastAsia"/>
          <w:b/>
          <w:bCs/>
          <w:sz w:val="32"/>
          <w:szCs w:val="32"/>
        </w:rPr>
        <w:t>、行政执法的结果是否对外公开？可以在哪里查询？</w:t>
      </w:r>
    </w:p>
    <w:p w14:paraId="59618341" w14:textId="77777777" w:rsidR="006B2BC6" w:rsidRDefault="00451C1E">
      <w:pPr>
        <w:pStyle w:val="Style5"/>
        <w:ind w:firstLineChars="0" w:firstLine="640"/>
        <w:rPr>
          <w:rFonts w:ascii="仿宋" w:eastAsia="仿宋" w:hAnsi="仿宋" w:cs="仿宋"/>
          <w:spacing w:val="8"/>
          <w:kern w:val="0"/>
          <w:sz w:val="32"/>
          <w:szCs w:val="32"/>
        </w:rPr>
      </w:pPr>
      <w:r>
        <w:rPr>
          <w:rFonts w:ascii="仿宋" w:eastAsia="仿宋" w:hAnsi="仿宋" w:cs="仿宋" w:hint="eastAsia"/>
          <w:spacing w:val="8"/>
          <w:kern w:val="0"/>
          <w:sz w:val="32"/>
          <w:szCs w:val="32"/>
        </w:rPr>
        <w:t>根据国家、省、市关于全面推行行政执法公示制度的</w:t>
      </w:r>
      <w:r>
        <w:rPr>
          <w:rFonts w:ascii="仿宋" w:eastAsia="仿宋" w:hAnsi="仿宋" w:cs="仿宋" w:hint="eastAsia"/>
          <w:spacing w:val="8"/>
          <w:kern w:val="0"/>
          <w:sz w:val="32"/>
          <w:szCs w:val="32"/>
        </w:rPr>
        <w:lastRenderedPageBreak/>
        <w:t>有关要求，涉及上述领域的行政许可、行政处罚、行政强制、行政检查、行政征收、行政征用类执法行为结果信息将对外公示。行政执法结果信息可以在广东省行政执法信息公示平台查询。</w:t>
      </w:r>
    </w:p>
    <w:p w14:paraId="0CF52ADC" w14:textId="77777777" w:rsidR="006B2BC6" w:rsidRDefault="00451C1E">
      <w:pPr>
        <w:pStyle w:val="Style5"/>
        <w:ind w:firstLineChars="0" w:firstLine="640"/>
        <w:rPr>
          <w:rFonts w:ascii="仿宋" w:eastAsia="仿宋" w:hAnsi="仿宋" w:cs="仿宋"/>
          <w:spacing w:val="8"/>
          <w:kern w:val="0"/>
          <w:sz w:val="32"/>
          <w:szCs w:val="32"/>
        </w:rPr>
      </w:pPr>
      <w:r>
        <w:rPr>
          <w:rFonts w:ascii="仿宋" w:eastAsia="仿宋" w:hAnsi="仿宋" w:cs="仿宋" w:hint="eastAsia"/>
          <w:spacing w:val="8"/>
          <w:kern w:val="0"/>
          <w:sz w:val="32"/>
          <w:szCs w:val="32"/>
        </w:rPr>
        <w:t>公示平台网址：</w:t>
      </w:r>
      <w:r>
        <w:rPr>
          <w:rFonts w:ascii="仿宋" w:eastAsia="仿宋" w:hAnsi="仿宋" w:cs="仿宋" w:hint="eastAsia"/>
          <w:spacing w:val="8"/>
          <w:kern w:val="0"/>
          <w:sz w:val="32"/>
          <w:szCs w:val="32"/>
        </w:rPr>
        <w:t>http://210.76.74.232/#/home</w:t>
      </w:r>
    </w:p>
    <w:p w14:paraId="3479F005" w14:textId="77777777" w:rsidR="006B2BC6" w:rsidRDefault="00451C1E">
      <w:pPr>
        <w:pStyle w:val="Style5"/>
        <w:ind w:firstLine="643"/>
        <w:rPr>
          <w:rFonts w:ascii="仿宋" w:eastAsia="仿宋" w:hAnsi="仿宋"/>
          <w:b/>
          <w:bCs/>
          <w:sz w:val="32"/>
          <w:szCs w:val="32"/>
        </w:rPr>
      </w:pPr>
      <w:r>
        <w:rPr>
          <w:rFonts w:ascii="仿宋" w:eastAsia="仿宋" w:hAnsi="仿宋"/>
          <w:b/>
          <w:bCs/>
          <w:sz w:val="32"/>
          <w:szCs w:val="32"/>
        </w:rPr>
        <w:t>42</w:t>
      </w:r>
      <w:r>
        <w:rPr>
          <w:rFonts w:ascii="仿宋" w:eastAsia="仿宋" w:hAnsi="仿宋" w:hint="eastAsia"/>
          <w:b/>
          <w:bCs/>
          <w:sz w:val="32"/>
          <w:szCs w:val="32"/>
        </w:rPr>
        <w:t>、行政执法对象依法享有什么权利？</w:t>
      </w:r>
    </w:p>
    <w:p w14:paraId="44F9CF33" w14:textId="77777777" w:rsidR="006B2BC6" w:rsidRDefault="00451C1E">
      <w:pPr>
        <w:pStyle w:val="Style5"/>
        <w:ind w:firstLineChars="0" w:firstLine="640"/>
        <w:rPr>
          <w:rFonts w:ascii="仿宋" w:eastAsia="仿宋" w:hAnsi="仿宋" w:cs="仿宋"/>
          <w:spacing w:val="8"/>
          <w:kern w:val="0"/>
          <w:sz w:val="32"/>
          <w:szCs w:val="32"/>
        </w:rPr>
      </w:pPr>
      <w:r>
        <w:rPr>
          <w:rFonts w:ascii="仿宋" w:eastAsia="仿宋" w:hAnsi="仿宋" w:cs="仿宋" w:hint="eastAsia"/>
          <w:spacing w:val="8"/>
          <w:kern w:val="0"/>
          <w:sz w:val="32"/>
          <w:szCs w:val="32"/>
        </w:rPr>
        <w:t>行政执法对象依法享有知情权、陈述权、申辩权、救济权等。</w:t>
      </w:r>
    </w:p>
    <w:p w14:paraId="3E8EBA22" w14:textId="77777777" w:rsidR="006B2BC6" w:rsidRDefault="00451C1E">
      <w:pPr>
        <w:pStyle w:val="Style5"/>
        <w:ind w:firstLine="643"/>
        <w:rPr>
          <w:rFonts w:ascii="仿宋" w:eastAsia="仿宋" w:hAnsi="仿宋"/>
          <w:b/>
          <w:bCs/>
          <w:sz w:val="32"/>
          <w:szCs w:val="32"/>
        </w:rPr>
      </w:pPr>
      <w:r>
        <w:rPr>
          <w:rFonts w:ascii="仿宋" w:eastAsia="仿宋" w:hAnsi="仿宋"/>
          <w:b/>
          <w:bCs/>
          <w:sz w:val="32"/>
          <w:szCs w:val="32"/>
        </w:rPr>
        <w:t>43</w:t>
      </w:r>
      <w:r>
        <w:rPr>
          <w:rFonts w:ascii="仿宋" w:eastAsia="仿宋" w:hAnsi="仿宋" w:hint="eastAsia"/>
          <w:b/>
          <w:bCs/>
          <w:sz w:val="32"/>
          <w:szCs w:val="32"/>
        </w:rPr>
        <w:t>、执法过程中，当事人及现场其他有关人员能否对行政执法进行拍照、录音、录像？</w:t>
      </w:r>
    </w:p>
    <w:p w14:paraId="048785B1" w14:textId="77777777" w:rsidR="006B2BC6" w:rsidRDefault="00451C1E">
      <w:pPr>
        <w:pStyle w:val="Style5"/>
        <w:ind w:firstLineChars="0" w:firstLine="672"/>
        <w:rPr>
          <w:rFonts w:ascii="仿宋" w:eastAsia="仿宋" w:hAnsi="仿宋"/>
          <w:sz w:val="32"/>
          <w:szCs w:val="32"/>
        </w:rPr>
      </w:pPr>
      <w:r>
        <w:rPr>
          <w:rFonts w:ascii="仿宋" w:eastAsia="仿宋" w:hAnsi="仿宋" w:cs="仿宋" w:hint="eastAsia"/>
          <w:spacing w:val="8"/>
          <w:kern w:val="0"/>
          <w:sz w:val="32"/>
          <w:szCs w:val="32"/>
        </w:rPr>
        <w:t>当事人及其他现场有关人员对行政执法进行拍照、录音、录像</w:t>
      </w:r>
      <w:r>
        <w:rPr>
          <w:rFonts w:ascii="仿宋" w:eastAsia="仿宋" w:hAnsi="仿宋" w:cs="仿宋" w:hint="eastAsia"/>
          <w:spacing w:val="8"/>
          <w:kern w:val="0"/>
          <w:sz w:val="32"/>
          <w:szCs w:val="32"/>
        </w:rPr>
        <w:t>，不妨碍执法活动的，行政执法主体及其执法人员不得限制，但涉及国家秘密、商业秘密和个人隐私的除外。</w:t>
      </w:r>
    </w:p>
    <w:sectPr w:rsidR="006B2BC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541EC" w14:textId="77777777" w:rsidR="00451C1E" w:rsidRDefault="00451C1E">
      <w:r>
        <w:separator/>
      </w:r>
    </w:p>
  </w:endnote>
  <w:endnote w:type="continuationSeparator" w:id="0">
    <w:p w14:paraId="287631F8" w14:textId="77777777" w:rsidR="00451C1E" w:rsidRDefault="0045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00000287" w:usb1="080E0000"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DF21C" w14:textId="77777777" w:rsidR="006B2BC6" w:rsidRDefault="00451C1E">
    <w:pPr>
      <w:pStyle w:val="a5"/>
      <w:jc w:val="center"/>
    </w:pPr>
    <w:r>
      <w:fldChar w:fldCharType="begin"/>
    </w:r>
    <w:r>
      <w:instrText xml:space="preserve"> PAGE   \* MERGEFORMAT </w:instrText>
    </w:r>
    <w:r>
      <w:fldChar w:fldCharType="separate"/>
    </w:r>
    <w:r>
      <w:rPr>
        <w:lang w:val="zh-CN"/>
      </w:rPr>
      <w:t>25</w:t>
    </w:r>
    <w:r>
      <w:rPr>
        <w:lang w:val="zh-CN"/>
      </w:rPr>
      <w:fldChar w:fldCharType="end"/>
    </w:r>
  </w:p>
  <w:p w14:paraId="6ECDFA0E" w14:textId="77777777" w:rsidR="006B2BC6" w:rsidRDefault="006B2B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F0280" w14:textId="77777777" w:rsidR="00451C1E" w:rsidRDefault="00451C1E">
      <w:r>
        <w:separator/>
      </w:r>
    </w:p>
  </w:footnote>
  <w:footnote w:type="continuationSeparator" w:id="0">
    <w:p w14:paraId="7454566C" w14:textId="77777777" w:rsidR="00451C1E" w:rsidRDefault="00451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1F250447"/>
    <w:rsid w:val="00030C8D"/>
    <w:rsid w:val="00055496"/>
    <w:rsid w:val="0006042A"/>
    <w:rsid w:val="00063102"/>
    <w:rsid w:val="00192AB1"/>
    <w:rsid w:val="002343BF"/>
    <w:rsid w:val="00292D16"/>
    <w:rsid w:val="00295C0A"/>
    <w:rsid w:val="002B6AC6"/>
    <w:rsid w:val="002E32C6"/>
    <w:rsid w:val="002E5029"/>
    <w:rsid w:val="00322B1F"/>
    <w:rsid w:val="00326145"/>
    <w:rsid w:val="0034117A"/>
    <w:rsid w:val="003416C2"/>
    <w:rsid w:val="00383093"/>
    <w:rsid w:val="003A7193"/>
    <w:rsid w:val="003B1BD3"/>
    <w:rsid w:val="003C7F5C"/>
    <w:rsid w:val="003D0FAE"/>
    <w:rsid w:val="0041308B"/>
    <w:rsid w:val="004139C3"/>
    <w:rsid w:val="00423390"/>
    <w:rsid w:val="00437AE5"/>
    <w:rsid w:val="00451C1E"/>
    <w:rsid w:val="00486F37"/>
    <w:rsid w:val="004A43C3"/>
    <w:rsid w:val="004B11DE"/>
    <w:rsid w:val="004B3B03"/>
    <w:rsid w:val="0053660D"/>
    <w:rsid w:val="00541219"/>
    <w:rsid w:val="005B11E3"/>
    <w:rsid w:val="005F5E67"/>
    <w:rsid w:val="006B2BC6"/>
    <w:rsid w:val="006E5967"/>
    <w:rsid w:val="00701188"/>
    <w:rsid w:val="0070542A"/>
    <w:rsid w:val="007648BB"/>
    <w:rsid w:val="00776FD7"/>
    <w:rsid w:val="00780292"/>
    <w:rsid w:val="007B0D22"/>
    <w:rsid w:val="00804730"/>
    <w:rsid w:val="008136C2"/>
    <w:rsid w:val="00835B05"/>
    <w:rsid w:val="0085237C"/>
    <w:rsid w:val="00882433"/>
    <w:rsid w:val="008B49CF"/>
    <w:rsid w:val="008F57C2"/>
    <w:rsid w:val="00904730"/>
    <w:rsid w:val="00920442"/>
    <w:rsid w:val="009F34F7"/>
    <w:rsid w:val="00AF3F5E"/>
    <w:rsid w:val="00BD3603"/>
    <w:rsid w:val="00C33EE2"/>
    <w:rsid w:val="00C410AF"/>
    <w:rsid w:val="00CD524B"/>
    <w:rsid w:val="00CE7B18"/>
    <w:rsid w:val="00D11F3D"/>
    <w:rsid w:val="00D14FBF"/>
    <w:rsid w:val="00D24530"/>
    <w:rsid w:val="00DE6F0A"/>
    <w:rsid w:val="00E04973"/>
    <w:rsid w:val="00E0775B"/>
    <w:rsid w:val="00ED231F"/>
    <w:rsid w:val="020B38AC"/>
    <w:rsid w:val="0EEC0E3B"/>
    <w:rsid w:val="1111240F"/>
    <w:rsid w:val="1F250447"/>
    <w:rsid w:val="1F9E531C"/>
    <w:rsid w:val="29581718"/>
    <w:rsid w:val="2D4A1F59"/>
    <w:rsid w:val="30BF5077"/>
    <w:rsid w:val="49AF242D"/>
    <w:rsid w:val="564D421C"/>
    <w:rsid w:val="61C219D9"/>
    <w:rsid w:val="624E7E01"/>
    <w:rsid w:val="685F567D"/>
    <w:rsid w:val="6DD3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5A9F1"/>
  <w15:docId w15:val="{F21A50A6-478B-4D05-9AC0-AC103262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jc w:val="left"/>
    </w:pPr>
    <w:rPr>
      <w:kern w:val="0"/>
      <w:sz w:val="24"/>
    </w:rPr>
  </w:style>
  <w:style w:type="character" w:styleId="aa">
    <w:name w:val="Strong"/>
    <w:qFormat/>
    <w:rPr>
      <w:b/>
    </w:rPr>
  </w:style>
  <w:style w:type="character" w:styleId="ab">
    <w:name w:val="FollowedHyperlink"/>
    <w:qFormat/>
    <w:rPr>
      <w:color w:val="515152"/>
      <w:sz w:val="21"/>
      <w:szCs w:val="21"/>
      <w:u w:val="none"/>
    </w:rPr>
  </w:style>
  <w:style w:type="character" w:styleId="ac">
    <w:name w:val="Emphasis"/>
    <w:qFormat/>
    <w:rPr>
      <w:i/>
    </w:rPr>
  </w:style>
  <w:style w:type="character" w:styleId="ad">
    <w:name w:val="Hyperlink"/>
    <w:qFormat/>
    <w:rPr>
      <w:color w:val="515152"/>
      <w:sz w:val="21"/>
      <w:szCs w:val="21"/>
      <w:u w:val="none"/>
    </w:rPr>
  </w:style>
  <w:style w:type="character" w:customStyle="1" w:styleId="datetime">
    <w:name w:val="datetime"/>
    <w:qFormat/>
    <w:rPr>
      <w:color w:val="707070"/>
      <w:sz w:val="18"/>
      <w:szCs w:val="18"/>
    </w:rPr>
  </w:style>
  <w:style w:type="character" w:customStyle="1" w:styleId="on2">
    <w:name w:val="on2"/>
    <w:qFormat/>
    <w:rPr>
      <w:color w:val="FFFFFF"/>
      <w:shd w:val="clear" w:color="auto" w:fill="FFEA00"/>
    </w:rPr>
  </w:style>
  <w:style w:type="character" w:customStyle="1" w:styleId="news-edit-cont">
    <w:name w:val="news-edit-cont"/>
    <w:qFormat/>
    <w:rPr>
      <w:sz w:val="21"/>
      <w:szCs w:val="21"/>
    </w:rPr>
  </w:style>
  <w:style w:type="character" w:customStyle="1" w:styleId="a8">
    <w:name w:val="页眉 字符"/>
    <w:link w:val="a7"/>
    <w:qFormat/>
    <w:rPr>
      <w:rFonts w:ascii="Calibri" w:eastAsia="宋体" w:hAnsi="Calibri" w:cs="Times New Roman"/>
      <w:kern w:val="2"/>
      <w:sz w:val="18"/>
      <w:szCs w:val="18"/>
    </w:rPr>
  </w:style>
  <w:style w:type="character" w:customStyle="1" w:styleId="a6">
    <w:name w:val="页脚 字符"/>
    <w:link w:val="a5"/>
    <w:uiPriority w:val="99"/>
    <w:qFormat/>
    <w:rPr>
      <w:rFonts w:ascii="Calibri" w:eastAsia="宋体" w:hAnsi="Calibri" w:cs="Times New Roman"/>
      <w:kern w:val="2"/>
      <w:sz w:val="18"/>
      <w:szCs w:val="18"/>
    </w:rPr>
  </w:style>
  <w:style w:type="character" w:customStyle="1" w:styleId="10">
    <w:name w:val="标题 1 字符"/>
    <w:link w:val="1"/>
    <w:uiPriority w:val="9"/>
    <w:qFormat/>
    <w:rPr>
      <w:rFonts w:ascii="宋体" w:hAnsi="宋体" w:cs="宋体"/>
      <w:b/>
      <w:bCs/>
      <w:color w:val="333333"/>
      <w:kern w:val="36"/>
      <w:sz w:val="48"/>
      <w:szCs w:val="48"/>
    </w:rPr>
  </w:style>
  <w:style w:type="paragraph" w:customStyle="1" w:styleId="Style5">
    <w:name w:val="_Style 5"/>
    <w:basedOn w:val="a"/>
    <w:qFormat/>
    <w:pPr>
      <w:ind w:firstLineChars="200" w:firstLine="200"/>
    </w:pPr>
    <w:rPr>
      <w:sz w:val="24"/>
      <w:szCs w:val="22"/>
    </w:rPr>
  </w:style>
  <w:style w:type="character" w:customStyle="1" w:styleId="a4">
    <w:name w:val="批注框文本 字符"/>
    <w:link w:val="a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1855</Words>
  <Characters>10576</Characters>
  <Application>Microsoft Office Word</Application>
  <DocSecurity>0</DocSecurity>
  <Lines>88</Lines>
  <Paragraphs>24</Paragraphs>
  <ScaleCrop>false</ScaleCrop>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法制办/谢天</dc:creator>
  <cp:lastModifiedBy>刘 晓琦</cp:lastModifiedBy>
  <cp:revision>14</cp:revision>
  <dcterms:created xsi:type="dcterms:W3CDTF">2020-02-01T07:36:00Z</dcterms:created>
  <dcterms:modified xsi:type="dcterms:W3CDTF">2020-02-21T07:07:00Z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