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</w:rPr>
      </w:pPr>
      <w:r>
        <w:rPr>
          <w:rFonts w:hint="eastAsia" w:ascii="黑体" w:hAnsi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9</w:t>
      </w:r>
    </w:p>
    <w:p>
      <w:pPr>
        <w:spacing w:line="579" w:lineRule="exact"/>
        <w:jc w:val="center"/>
      </w:pPr>
      <w:r>
        <w:rPr>
          <w:rFonts w:hint="eastAsia" w:ascii="宋体" w:hAnsi="宋体"/>
          <w:b/>
          <w:sz w:val="44"/>
          <w:szCs w:val="44"/>
        </w:rPr>
        <w:t>融资担保奖励申报指南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申报单位须是在增城区内办理工商注册、税务登记、依法缴税，在区内实际经营，有健全的财务制度，具备独立法人资格、财务独立核算的企事业单位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融资担保合同签订时间须在</w:t>
      </w:r>
      <w:r>
        <w:rPr>
          <w:rFonts w:ascii="仿宋_GB2312" w:hAnsi="宋体" w:eastAsia="仿宋_GB2312"/>
          <w:color w:val="auto"/>
          <w:sz w:val="32"/>
          <w:szCs w:val="32"/>
        </w:rPr>
        <w:t>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ascii="仿宋_GB2312" w:hAnsi="宋体" w:eastAsia="仿宋_GB2312"/>
          <w:color w:val="auto"/>
          <w:sz w:val="32"/>
          <w:szCs w:val="32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日至</w:t>
      </w:r>
      <w:r>
        <w:rPr>
          <w:rFonts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ascii="仿宋_GB2312" w:hAnsi="宋体" w:eastAsia="仿宋_GB2312"/>
          <w:color w:val="auto"/>
          <w:sz w:val="32"/>
          <w:szCs w:val="32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ascii="仿宋_GB2312" w:hAnsi="宋体" w:eastAsia="仿宋_GB2312"/>
          <w:color w:val="auto"/>
          <w:sz w:val="32"/>
          <w:szCs w:val="32"/>
        </w:rPr>
        <w:t>31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之间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增城区内融资担保公司在我区经营担保业务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年以上，无不良信用记录，且上年度平均担保费率不超过银行同期贷款基准利率的</w:t>
      </w:r>
      <w:r>
        <w:rPr>
          <w:rFonts w:ascii="仿宋_GB2312" w:hAnsi="宋体" w:eastAsia="仿宋_GB2312"/>
          <w:sz w:val="32"/>
          <w:szCs w:val="32"/>
        </w:rPr>
        <w:t>50%</w:t>
      </w:r>
      <w:r>
        <w:rPr>
          <w:rFonts w:hint="eastAsia" w:ascii="仿宋_GB2312" w:hAnsi="宋体" w:eastAsia="仿宋_GB2312"/>
          <w:sz w:val="32"/>
          <w:szCs w:val="32"/>
        </w:rPr>
        <w:t>，按照其对我区科技中小企业年担保额的</w:t>
      </w:r>
      <w:r>
        <w:rPr>
          <w:rFonts w:ascii="仿宋_GB2312" w:hAnsi="宋体" w:eastAsia="仿宋_GB2312"/>
          <w:sz w:val="32"/>
          <w:szCs w:val="32"/>
        </w:rPr>
        <w:t>1%</w:t>
      </w:r>
      <w:r>
        <w:rPr>
          <w:rFonts w:hint="eastAsia" w:ascii="仿宋_GB2312" w:hAnsi="宋体" w:eastAsia="仿宋_GB2312"/>
          <w:sz w:val="32"/>
          <w:szCs w:val="32"/>
        </w:rPr>
        <w:t>给予奖励，每年每家最高奖励</w:t>
      </w:r>
      <w:r>
        <w:rPr>
          <w:rFonts w:ascii="仿宋_GB2312" w:hAnsi="宋体" w:eastAsia="仿宋_GB2312"/>
          <w:sz w:val="32"/>
          <w:szCs w:val="32"/>
        </w:rPr>
        <w:t>200</w:t>
      </w:r>
      <w:r>
        <w:rPr>
          <w:rFonts w:hint="eastAsia" w:ascii="仿宋_GB2312" w:hAnsi="宋体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（一）《增城区科技金融服务机构融资担保奖励申请表》；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（二）企业法人营业执照；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bookmarkStart w:id="0" w:name="_GoBack"/>
      <w:r>
        <w:rPr>
          <w:rFonts w:hint="eastAsia" w:ascii="仿宋_GB2312" w:hAnsi="宋体" w:eastAsia="仿宋_GB2312"/>
          <w:color w:val="auto"/>
          <w:sz w:val="32"/>
          <w:szCs w:val="32"/>
        </w:rPr>
        <w:t>三）</w:t>
      </w:r>
      <w:r>
        <w:rPr>
          <w:rFonts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年度财务审计报告或企业年度报表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（四）</w:t>
      </w:r>
      <w:r>
        <w:rPr>
          <w:rFonts w:ascii="仿宋_GB2312" w:hAnsi="宋体" w:eastAsia="仿宋_GB2312"/>
          <w:color w:val="auto"/>
          <w:sz w:val="32"/>
          <w:szCs w:val="32"/>
        </w:rPr>
        <w:t>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年度在</w:t>
      </w:r>
      <w:bookmarkEnd w:id="0"/>
      <w:r>
        <w:rPr>
          <w:rFonts w:hint="eastAsia" w:ascii="仿宋_GB2312" w:hAnsi="宋体" w:eastAsia="仿宋_GB2312"/>
          <w:sz w:val="32"/>
          <w:szCs w:val="32"/>
        </w:rPr>
        <w:t>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（五）提供具备融资担保的资质证明；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（六）为增城区科技企业提供融资担保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的证明</w:t>
      </w:r>
      <w:r>
        <w:rPr>
          <w:rFonts w:hint="eastAsia" w:ascii="仿宋_GB2312" w:hAnsi="宋体" w:eastAsia="仿宋_GB2312"/>
          <w:sz w:val="32"/>
          <w:szCs w:val="32"/>
        </w:rPr>
        <w:t>，内容包括：融资担保合同、企业缴费凭证、企业贷款合同和担保企业清单及担保明细；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（七）承诺书。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bCs/>
          <w:sz w:val="36"/>
          <w:szCs w:val="36"/>
        </w:rPr>
        <w:t>增城区科技金融服务机构融资担保奖励申请表</w:t>
      </w:r>
    </w:p>
    <w:tbl>
      <w:tblPr>
        <w:tblStyle w:val="9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820"/>
        <w:gridCol w:w="1389"/>
        <w:gridCol w:w="591"/>
        <w:gridCol w:w="784"/>
        <w:gridCol w:w="1272"/>
        <w:gridCol w:w="1207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申报单位</w:t>
            </w:r>
          </w:p>
        </w:tc>
        <w:tc>
          <w:tcPr>
            <w:tcW w:w="727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ind w:firstLine="210" w:firstLineChars="1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资金（万元）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7271" w:type="dxa"/>
            <w:gridSpan w:val="7"/>
            <w:vAlign w:val="center"/>
          </w:tcPr>
          <w:p>
            <w:pPr>
              <w:snapToGrid w:val="0"/>
              <w:spacing w:before="100" w:beforeAutospacing="1" w:after="100" w:afterAutospacing="1"/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性质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snapToGrid w:val="0"/>
              <w:spacing w:before="100" w:beforeAutospacing="1" w:after="100" w:afterAutospacing="1"/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/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联系地址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spacing w:val="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银行账号</w:t>
            </w:r>
          </w:p>
        </w:tc>
        <w:tc>
          <w:tcPr>
            <w:tcW w:w="2800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 w:right="-103" w:rightChars="-49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kern w:val="0"/>
                <w:sz w:val="21"/>
                <w:szCs w:val="21"/>
              </w:rPr>
              <w:t>开户银行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年度审计报告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报备号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年度审计报告</w:t>
            </w:r>
          </w:p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事务所名称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年平均担保费率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056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同期贷款基准利率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担保项目名称1</w:t>
            </w:r>
          </w:p>
        </w:tc>
        <w:tc>
          <w:tcPr>
            <w:tcW w:w="13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担保金额</w:t>
            </w:r>
          </w:p>
        </w:tc>
        <w:tc>
          <w:tcPr>
            <w:tcW w:w="1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担保时间</w:t>
            </w:r>
          </w:p>
        </w:tc>
        <w:tc>
          <w:tcPr>
            <w:tcW w:w="120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投资项目名称2</w:t>
            </w:r>
          </w:p>
        </w:tc>
        <w:tc>
          <w:tcPr>
            <w:tcW w:w="138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ind w:left="-107" w:leftChars="-51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担保金额</w:t>
            </w:r>
          </w:p>
        </w:tc>
        <w:tc>
          <w:tcPr>
            <w:tcW w:w="1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担保时间</w:t>
            </w:r>
          </w:p>
        </w:tc>
        <w:tc>
          <w:tcPr>
            <w:tcW w:w="120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担保总额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申报奖励金额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申报单位意见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本单位承诺申报材料真实、准确、可靠，并对其真实性负全部责任，若存在弄虚作假等违规情况，自愿上交所拨财政经费，并承担由此产生的一切后果。          </w:t>
            </w:r>
          </w:p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法定代表人（签章）：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增城开发区/镇街主管部门意见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</w:t>
            </w:r>
          </w:p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负责人（签章）：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2372" w:type="dxa"/>
            <w:gridSpan w:val="2"/>
            <w:shd w:val="clear" w:color="auto" w:fill="FFFFFF"/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审核单位意见</w:t>
            </w:r>
          </w:p>
        </w:tc>
        <w:tc>
          <w:tcPr>
            <w:tcW w:w="6451" w:type="dxa"/>
            <w:gridSpan w:val="6"/>
            <w:shd w:val="clear" w:color="auto" w:fill="FFFFFF"/>
            <w:vAlign w:val="center"/>
          </w:tcPr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before="120" w:after="120" w:line="2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负责人（签章）：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i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年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FE7"/>
    <w:rsid w:val="00021E70"/>
    <w:rsid w:val="002A56D3"/>
    <w:rsid w:val="009D0FE7"/>
    <w:rsid w:val="00CE7EB2"/>
    <w:rsid w:val="00DD06B6"/>
    <w:rsid w:val="00F605EC"/>
    <w:rsid w:val="01176E74"/>
    <w:rsid w:val="026029FA"/>
    <w:rsid w:val="039D533C"/>
    <w:rsid w:val="088B07EB"/>
    <w:rsid w:val="08B171E7"/>
    <w:rsid w:val="094B38F4"/>
    <w:rsid w:val="0A780A04"/>
    <w:rsid w:val="0BCC3044"/>
    <w:rsid w:val="0E121AE2"/>
    <w:rsid w:val="0F4D5130"/>
    <w:rsid w:val="0FCC498E"/>
    <w:rsid w:val="102513CE"/>
    <w:rsid w:val="10612D69"/>
    <w:rsid w:val="10763E09"/>
    <w:rsid w:val="117B4D56"/>
    <w:rsid w:val="136B1E69"/>
    <w:rsid w:val="139E38C8"/>
    <w:rsid w:val="13AC33AC"/>
    <w:rsid w:val="154B28E4"/>
    <w:rsid w:val="1586386C"/>
    <w:rsid w:val="158B13F5"/>
    <w:rsid w:val="160D5659"/>
    <w:rsid w:val="1913157F"/>
    <w:rsid w:val="192E4869"/>
    <w:rsid w:val="1ADA22E2"/>
    <w:rsid w:val="1AFC5636"/>
    <w:rsid w:val="1B837D8A"/>
    <w:rsid w:val="1ECF2733"/>
    <w:rsid w:val="1FC771E4"/>
    <w:rsid w:val="1FD45834"/>
    <w:rsid w:val="2027378F"/>
    <w:rsid w:val="20357F11"/>
    <w:rsid w:val="206243AC"/>
    <w:rsid w:val="20D559B5"/>
    <w:rsid w:val="233F4F36"/>
    <w:rsid w:val="257E5B2A"/>
    <w:rsid w:val="25B6790C"/>
    <w:rsid w:val="26D60BC0"/>
    <w:rsid w:val="27D146A8"/>
    <w:rsid w:val="29CE3EAA"/>
    <w:rsid w:val="2A251739"/>
    <w:rsid w:val="2ACB627D"/>
    <w:rsid w:val="2BCE6268"/>
    <w:rsid w:val="2BD44353"/>
    <w:rsid w:val="2CE01A44"/>
    <w:rsid w:val="2ECC0974"/>
    <w:rsid w:val="2F033377"/>
    <w:rsid w:val="306A0A28"/>
    <w:rsid w:val="31B649F8"/>
    <w:rsid w:val="321D0B35"/>
    <w:rsid w:val="337F04EC"/>
    <w:rsid w:val="33BF6099"/>
    <w:rsid w:val="343A618F"/>
    <w:rsid w:val="35BA0B27"/>
    <w:rsid w:val="365B418F"/>
    <w:rsid w:val="366F3C8E"/>
    <w:rsid w:val="37FA461E"/>
    <w:rsid w:val="38F70B53"/>
    <w:rsid w:val="393919F8"/>
    <w:rsid w:val="3B8435EF"/>
    <w:rsid w:val="3B917E52"/>
    <w:rsid w:val="3C9A7DB9"/>
    <w:rsid w:val="3CB268CC"/>
    <w:rsid w:val="3CB31648"/>
    <w:rsid w:val="3D2E1E34"/>
    <w:rsid w:val="401F1144"/>
    <w:rsid w:val="4029264B"/>
    <w:rsid w:val="41C45A8E"/>
    <w:rsid w:val="41C52EB5"/>
    <w:rsid w:val="41F86204"/>
    <w:rsid w:val="448F3C81"/>
    <w:rsid w:val="458C0658"/>
    <w:rsid w:val="458C3D0B"/>
    <w:rsid w:val="45F81EC4"/>
    <w:rsid w:val="46956F56"/>
    <w:rsid w:val="47A96C53"/>
    <w:rsid w:val="4904441C"/>
    <w:rsid w:val="4A8543C0"/>
    <w:rsid w:val="4B320583"/>
    <w:rsid w:val="4C922A3A"/>
    <w:rsid w:val="4D436412"/>
    <w:rsid w:val="4D5E2687"/>
    <w:rsid w:val="4E454530"/>
    <w:rsid w:val="4F214312"/>
    <w:rsid w:val="4F864D22"/>
    <w:rsid w:val="51C04038"/>
    <w:rsid w:val="52F71077"/>
    <w:rsid w:val="53354076"/>
    <w:rsid w:val="53362606"/>
    <w:rsid w:val="536F31E4"/>
    <w:rsid w:val="56EF088C"/>
    <w:rsid w:val="59386AE3"/>
    <w:rsid w:val="5B3204E6"/>
    <w:rsid w:val="5BE82E1B"/>
    <w:rsid w:val="5E8F239D"/>
    <w:rsid w:val="5ED6060A"/>
    <w:rsid w:val="5EFE2D4F"/>
    <w:rsid w:val="60046876"/>
    <w:rsid w:val="6070095A"/>
    <w:rsid w:val="607D61D4"/>
    <w:rsid w:val="61CF2E31"/>
    <w:rsid w:val="61E219B5"/>
    <w:rsid w:val="620760D8"/>
    <w:rsid w:val="626C2B3F"/>
    <w:rsid w:val="63A745C4"/>
    <w:rsid w:val="64171B4D"/>
    <w:rsid w:val="652577D9"/>
    <w:rsid w:val="655870E5"/>
    <w:rsid w:val="659951FA"/>
    <w:rsid w:val="68437D37"/>
    <w:rsid w:val="6A430E1C"/>
    <w:rsid w:val="6B7C5DB4"/>
    <w:rsid w:val="6D2F4EC1"/>
    <w:rsid w:val="6D56365A"/>
    <w:rsid w:val="6E3A449D"/>
    <w:rsid w:val="6EAD0567"/>
    <w:rsid w:val="6EDC06D7"/>
    <w:rsid w:val="6FF0525B"/>
    <w:rsid w:val="72714109"/>
    <w:rsid w:val="73E24424"/>
    <w:rsid w:val="77B34FEF"/>
    <w:rsid w:val="77F12833"/>
    <w:rsid w:val="78620220"/>
    <w:rsid w:val="789C2684"/>
    <w:rsid w:val="7A772B81"/>
    <w:rsid w:val="7BB2349A"/>
    <w:rsid w:val="7D0F20FA"/>
    <w:rsid w:val="7DAE0A4E"/>
    <w:rsid w:val="7DF36AA3"/>
    <w:rsid w:val="7E2D5814"/>
    <w:rsid w:val="7F2041EF"/>
    <w:rsid w:val="7FA87BBB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6"/>
    <w:link w:val="4"/>
    <w:semiHidden/>
    <w:qFormat/>
    <w:uiPriority w:val="99"/>
    <w:rPr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160</Words>
  <Characters>913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2020-09-18T03:29:00Z</cp:lastPrinted>
  <dcterms:modified xsi:type="dcterms:W3CDTF">2020-09-21T07:36:11Z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